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6CC9A" w14:textId="77777777" w:rsidR="004A375C" w:rsidRPr="00580F01" w:rsidRDefault="0093289E" w:rsidP="00B60C8E">
      <w:pPr>
        <w:pStyle w:val="ae"/>
        <w:spacing w:before="0" w:after="0"/>
        <w:ind w:left="0"/>
        <w:jc w:val="center"/>
        <w:rPr>
          <w:b/>
          <w:szCs w:val="22"/>
        </w:rPr>
      </w:pPr>
      <w:r w:rsidRPr="00580F01">
        <w:rPr>
          <w:b/>
          <w:szCs w:val="22"/>
        </w:rPr>
        <w:t>Критерии оценки</w:t>
      </w:r>
    </w:p>
    <w:p w14:paraId="4F038A14" w14:textId="7E17D785" w:rsidR="006C439E" w:rsidRPr="00A12694" w:rsidRDefault="009D3E8A" w:rsidP="00FB11E9">
      <w:pPr>
        <w:tabs>
          <w:tab w:val="clear" w:pos="1134"/>
          <w:tab w:val="left" w:pos="993"/>
        </w:tabs>
        <w:spacing w:line="240" w:lineRule="auto"/>
        <w:jc w:val="center"/>
        <w:rPr>
          <w:sz w:val="21"/>
          <w:szCs w:val="21"/>
        </w:rPr>
      </w:pPr>
      <w:r w:rsidRPr="00A12694">
        <w:rPr>
          <w:sz w:val="21"/>
          <w:szCs w:val="21"/>
        </w:rPr>
        <w:t xml:space="preserve">на </w:t>
      </w:r>
      <w:r w:rsidR="00580F01" w:rsidRPr="00A12694">
        <w:rPr>
          <w:rFonts w:eastAsia="Calibri"/>
          <w:sz w:val="21"/>
          <w:szCs w:val="21"/>
          <w:lang w:eastAsia="en-US"/>
        </w:rPr>
        <w:t>выполнение строительно-монтажных работ по объекту «Строительство судостроительной верфи «Звезда». I этап строительства. Расширение действующих мощностей ОАО «ДВЗ «Звезда» в обеспечение строительства морских транспортных и специальных судов. (Создание судостроительного комплекса «Звезда»). I очередь строительства. Блок корпусных производств и окрасочные камеры» (корректировка: разделение на I- XVI этапы). IV этап. Цех сборки блоков. Наружные сети связи. VI этап. Камеры очистки, окраски и сушки блоков. Наружные сети телефонной связи, оповещения, СКС, ГО и ЧС, радиофикации. VII этап. Гидротехнические сооружения (реконструкция). Южная набережная и Мелководная набережная и РТП-60. VIII этап. Гидротехнические сооружения (новое строительство). Достроечная набережная №1. Грузовая набережная. РТП-62, ТП-63. Сети связи. X этап. Трубообрабатывающий цех. Трубообрабатывающий цех. Наружные сети связи. XI этап. Цех насыщения и модульной сборки. Цех насыщения и модульной сборки. Внешние сети телефонной связи, оповещения ГО и ЧС, СКС, радиофикации. XII этап. Механомонтажный цех. Склад оборудования и комплектации. Механомонтажный цех. Склад оборудования и комплектации. Внешние сети телефонной связи, оповещения ГО и ЧС, СКС, радиофикации. XVI этап. Глубоководный пирс. Сети электроснабжения, ТП-61. Пароводяная котельная № 2</w:t>
      </w:r>
    </w:p>
    <w:p w14:paraId="1D6049FE" w14:textId="77777777" w:rsidR="00FB11E9" w:rsidRPr="00580F01" w:rsidRDefault="00FB11E9" w:rsidP="00FB11E9">
      <w:pPr>
        <w:tabs>
          <w:tab w:val="clear" w:pos="1134"/>
          <w:tab w:val="left" w:pos="993"/>
        </w:tabs>
        <w:spacing w:line="240" w:lineRule="auto"/>
        <w:jc w:val="center"/>
        <w:rPr>
          <w:szCs w:val="22"/>
        </w:rPr>
      </w:pPr>
    </w:p>
    <w:tbl>
      <w:tblPr>
        <w:tblW w:w="9209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88"/>
        <w:gridCol w:w="3969"/>
        <w:gridCol w:w="2835"/>
        <w:gridCol w:w="1417"/>
      </w:tblGrid>
      <w:tr w:rsidR="008575A7" w:rsidRPr="00580F01" w14:paraId="17D18904" w14:textId="77777777" w:rsidTr="002612A5">
        <w:trPr>
          <w:trHeight w:val="20"/>
          <w:jc w:val="center"/>
        </w:trPr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1F058ED" w14:textId="77777777" w:rsidR="0019464D" w:rsidRPr="00580F01" w:rsidRDefault="0019464D" w:rsidP="009A777A">
            <w:pPr>
              <w:spacing w:line="240" w:lineRule="auto"/>
              <w:ind w:firstLine="0"/>
              <w:contextualSpacing/>
              <w:rPr>
                <w:szCs w:val="22"/>
              </w:rPr>
            </w:pPr>
            <w:r w:rsidRPr="00580F01">
              <w:rPr>
                <w:szCs w:val="22"/>
              </w:rPr>
              <w:t>№</w:t>
            </w:r>
          </w:p>
          <w:p w14:paraId="4C90496C" w14:textId="77777777" w:rsidR="0019464D" w:rsidRPr="00580F01" w:rsidRDefault="0019464D" w:rsidP="009A777A">
            <w:pPr>
              <w:spacing w:line="240" w:lineRule="auto"/>
              <w:ind w:firstLine="0"/>
              <w:contextualSpacing/>
              <w:rPr>
                <w:szCs w:val="22"/>
              </w:rPr>
            </w:pPr>
            <w:r w:rsidRPr="00580F01">
              <w:rPr>
                <w:szCs w:val="22"/>
              </w:rPr>
              <w:t>п/п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65D9F75" w14:textId="77777777" w:rsidR="0019464D" w:rsidRPr="00580F01" w:rsidRDefault="0019464D" w:rsidP="009A777A">
            <w:pPr>
              <w:widowControl w:val="0"/>
              <w:suppressAutoHyphens/>
              <w:spacing w:line="240" w:lineRule="auto"/>
              <w:ind w:firstLine="97"/>
              <w:contextualSpacing/>
              <w:jc w:val="center"/>
              <w:rPr>
                <w:kern w:val="2"/>
                <w:szCs w:val="22"/>
              </w:rPr>
            </w:pPr>
            <w:r w:rsidRPr="00580F01">
              <w:rPr>
                <w:kern w:val="2"/>
                <w:szCs w:val="22"/>
              </w:rPr>
              <w:t>Критерии оценки заявок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0BB2292" w14:textId="77777777" w:rsidR="0019464D" w:rsidRPr="00580F01" w:rsidRDefault="0019464D" w:rsidP="009A777A">
            <w:pPr>
              <w:spacing w:line="240" w:lineRule="auto"/>
              <w:ind w:firstLine="0"/>
              <w:contextualSpacing/>
              <w:jc w:val="center"/>
              <w:rPr>
                <w:rFonts w:eastAsia="Calibri"/>
                <w:szCs w:val="22"/>
                <w:lang w:eastAsia="en-US"/>
              </w:rPr>
            </w:pPr>
            <w:r w:rsidRPr="00580F01">
              <w:rPr>
                <w:szCs w:val="22"/>
              </w:rPr>
              <w:t>Содержание критериев оценки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62A176E" w14:textId="77777777" w:rsidR="0019464D" w:rsidRPr="00580F01" w:rsidRDefault="0019464D" w:rsidP="009A777A">
            <w:pPr>
              <w:spacing w:line="240" w:lineRule="auto"/>
              <w:ind w:firstLine="0"/>
              <w:contextualSpacing/>
              <w:jc w:val="center"/>
              <w:rPr>
                <w:szCs w:val="22"/>
              </w:rPr>
            </w:pPr>
            <w:r w:rsidRPr="00580F01">
              <w:rPr>
                <w:szCs w:val="22"/>
              </w:rPr>
              <w:t>Значимость критериев в %</w:t>
            </w:r>
          </w:p>
        </w:tc>
      </w:tr>
      <w:tr w:rsidR="008575A7" w:rsidRPr="00580F01" w14:paraId="496A4A40" w14:textId="77777777" w:rsidTr="002612A5">
        <w:trPr>
          <w:trHeight w:val="20"/>
          <w:jc w:val="center"/>
        </w:trPr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C821ED1" w14:textId="77777777" w:rsidR="0019464D" w:rsidRPr="00580F01" w:rsidRDefault="0019464D" w:rsidP="009A777A">
            <w:pPr>
              <w:spacing w:line="240" w:lineRule="auto"/>
              <w:ind w:firstLine="0"/>
              <w:contextualSpacing/>
              <w:jc w:val="center"/>
              <w:rPr>
                <w:szCs w:val="22"/>
              </w:rPr>
            </w:pPr>
            <w:r w:rsidRPr="00580F01">
              <w:rPr>
                <w:szCs w:val="22"/>
              </w:rPr>
              <w:t>1.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6E512E4" w14:textId="0A6AA65A" w:rsidR="0019464D" w:rsidRPr="00580F01" w:rsidRDefault="0019464D" w:rsidP="009A777A">
            <w:pPr>
              <w:widowControl w:val="0"/>
              <w:suppressAutoHyphens/>
              <w:spacing w:line="240" w:lineRule="auto"/>
              <w:ind w:firstLine="0"/>
              <w:contextualSpacing/>
              <w:rPr>
                <w:b/>
                <w:kern w:val="2"/>
                <w:szCs w:val="22"/>
                <w:u w:val="single"/>
              </w:rPr>
            </w:pPr>
            <w:r w:rsidRPr="00580F01">
              <w:rPr>
                <w:b/>
                <w:kern w:val="2"/>
                <w:szCs w:val="22"/>
                <w:u w:val="single"/>
              </w:rPr>
              <w:t>Цена договора</w:t>
            </w:r>
            <w:r w:rsidR="00000F81" w:rsidRPr="00580F01">
              <w:rPr>
                <w:rStyle w:val="afa"/>
                <w:b/>
                <w:kern w:val="2"/>
                <w:sz w:val="22"/>
                <w:szCs w:val="22"/>
                <w:u w:val="single"/>
              </w:rPr>
              <w:footnoteReference w:id="1"/>
            </w:r>
          </w:p>
          <w:p w14:paraId="1D127BF0" w14:textId="77777777" w:rsidR="0019464D" w:rsidRPr="00580F01" w:rsidRDefault="0019464D" w:rsidP="009A777A">
            <w:pPr>
              <w:widowControl w:val="0"/>
              <w:suppressAutoHyphens/>
              <w:spacing w:line="240" w:lineRule="auto"/>
              <w:ind w:firstLine="0"/>
              <w:contextualSpacing/>
              <w:rPr>
                <w:i/>
                <w:kern w:val="2"/>
                <w:sz w:val="18"/>
                <w:szCs w:val="18"/>
              </w:rPr>
            </w:pPr>
            <w:r w:rsidRPr="00580F01">
              <w:rPr>
                <w:i/>
                <w:kern w:val="2"/>
                <w:sz w:val="18"/>
                <w:szCs w:val="18"/>
              </w:rPr>
              <w:t>см. п.1. Перечня предоставляемых документов и способа оценки заявок для выбора победителя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29681F" w14:textId="77777777" w:rsidR="0019464D" w:rsidRPr="00580F01" w:rsidRDefault="0019464D" w:rsidP="009A777A">
            <w:pPr>
              <w:spacing w:line="240" w:lineRule="auto"/>
              <w:ind w:firstLine="0"/>
              <w:contextualSpacing/>
              <w:jc w:val="center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48C6778" w14:textId="74E19C39" w:rsidR="0019464D" w:rsidRPr="00580F01" w:rsidRDefault="00A62B94" w:rsidP="009A777A">
            <w:pPr>
              <w:spacing w:line="240" w:lineRule="auto"/>
              <w:ind w:firstLine="0"/>
              <w:contextualSpacing/>
              <w:jc w:val="center"/>
              <w:rPr>
                <w:b/>
                <w:szCs w:val="22"/>
              </w:rPr>
            </w:pPr>
            <w:r w:rsidRPr="00580F01">
              <w:rPr>
                <w:b/>
                <w:szCs w:val="22"/>
                <w:lang w:val="en-US"/>
              </w:rPr>
              <w:t>5</w:t>
            </w:r>
            <w:r w:rsidR="002E2ED3" w:rsidRPr="00580F01">
              <w:rPr>
                <w:b/>
                <w:szCs w:val="22"/>
              </w:rPr>
              <w:t>5</w:t>
            </w:r>
          </w:p>
        </w:tc>
      </w:tr>
      <w:tr w:rsidR="001E283B" w:rsidRPr="00580F01" w14:paraId="25A35D22" w14:textId="77777777" w:rsidTr="002612A5">
        <w:trPr>
          <w:trHeight w:val="20"/>
          <w:jc w:val="center"/>
        </w:trPr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DAF4335" w14:textId="77777777" w:rsidR="0019464D" w:rsidRPr="00580F01" w:rsidRDefault="0064301A" w:rsidP="009A777A">
            <w:pPr>
              <w:spacing w:line="240" w:lineRule="auto"/>
              <w:ind w:firstLine="0"/>
              <w:contextualSpacing/>
              <w:jc w:val="center"/>
              <w:rPr>
                <w:szCs w:val="22"/>
              </w:rPr>
            </w:pPr>
            <w:r w:rsidRPr="00580F01">
              <w:rPr>
                <w:szCs w:val="22"/>
              </w:rPr>
              <w:t>2</w:t>
            </w:r>
            <w:r w:rsidR="0019464D" w:rsidRPr="00580F01">
              <w:rPr>
                <w:szCs w:val="22"/>
              </w:rPr>
              <w:t>.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7B20672" w14:textId="77777777" w:rsidR="0019464D" w:rsidRPr="00580F01" w:rsidRDefault="0019464D" w:rsidP="009A777A">
            <w:pPr>
              <w:widowControl w:val="0"/>
              <w:suppressAutoHyphens/>
              <w:spacing w:line="240" w:lineRule="auto"/>
              <w:ind w:firstLine="0"/>
              <w:contextualSpacing/>
              <w:rPr>
                <w:kern w:val="2"/>
                <w:szCs w:val="22"/>
              </w:rPr>
            </w:pPr>
            <w:r w:rsidRPr="00580F01">
              <w:rPr>
                <w:b/>
                <w:kern w:val="2"/>
                <w:szCs w:val="22"/>
                <w:u w:val="single"/>
              </w:rPr>
              <w:t>Качество технического предложения</w:t>
            </w:r>
          </w:p>
          <w:p w14:paraId="23AE141D" w14:textId="77777777" w:rsidR="0019464D" w:rsidRPr="00580F01" w:rsidRDefault="0019464D" w:rsidP="009A777A">
            <w:pPr>
              <w:widowControl w:val="0"/>
              <w:suppressAutoHyphens/>
              <w:spacing w:line="240" w:lineRule="auto"/>
              <w:ind w:firstLine="0"/>
              <w:contextualSpacing/>
              <w:rPr>
                <w:i/>
                <w:kern w:val="2"/>
                <w:sz w:val="18"/>
                <w:szCs w:val="18"/>
              </w:rPr>
            </w:pPr>
            <w:r w:rsidRPr="00580F01">
              <w:rPr>
                <w:i/>
                <w:kern w:val="2"/>
                <w:sz w:val="18"/>
                <w:szCs w:val="18"/>
              </w:rPr>
              <w:t>см. п.</w:t>
            </w:r>
            <w:r w:rsidR="00875577" w:rsidRPr="00580F01">
              <w:rPr>
                <w:i/>
                <w:kern w:val="2"/>
                <w:sz w:val="18"/>
                <w:szCs w:val="18"/>
              </w:rPr>
              <w:t>2</w:t>
            </w:r>
            <w:r w:rsidRPr="00580F01">
              <w:rPr>
                <w:i/>
                <w:kern w:val="2"/>
                <w:sz w:val="18"/>
                <w:szCs w:val="18"/>
              </w:rPr>
              <w:t>. Перечня предоставляемых документов и способа оценки заявок для выбора победителя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8466810" w14:textId="77777777" w:rsidR="0019464D" w:rsidRPr="00580F01" w:rsidRDefault="0019464D" w:rsidP="009A777A">
            <w:pPr>
              <w:spacing w:line="240" w:lineRule="auto"/>
              <w:ind w:firstLine="0"/>
              <w:contextualSpacing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580F01">
              <w:rPr>
                <w:b/>
                <w:szCs w:val="22"/>
              </w:rPr>
              <w:t>100 баллов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0130B3F" w14:textId="5DD448A0" w:rsidR="0019464D" w:rsidRPr="00580F01" w:rsidRDefault="0019464D" w:rsidP="009A777A">
            <w:pPr>
              <w:spacing w:line="240" w:lineRule="auto"/>
              <w:ind w:firstLine="0"/>
              <w:contextualSpacing/>
              <w:jc w:val="center"/>
              <w:rPr>
                <w:b/>
                <w:szCs w:val="22"/>
              </w:rPr>
            </w:pPr>
            <w:r w:rsidRPr="00580F01">
              <w:rPr>
                <w:b/>
                <w:szCs w:val="22"/>
              </w:rPr>
              <w:t>1</w:t>
            </w:r>
            <w:r w:rsidR="00424703" w:rsidRPr="00580F01">
              <w:rPr>
                <w:b/>
                <w:szCs w:val="22"/>
              </w:rPr>
              <w:t>0</w:t>
            </w:r>
          </w:p>
        </w:tc>
      </w:tr>
      <w:tr w:rsidR="008575A7" w:rsidRPr="00580F01" w14:paraId="42CF2DB5" w14:textId="77777777" w:rsidTr="002612A5">
        <w:trPr>
          <w:trHeight w:val="20"/>
          <w:jc w:val="center"/>
        </w:trPr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738B4E7" w14:textId="77777777" w:rsidR="0019464D" w:rsidRPr="00580F01" w:rsidRDefault="0064301A" w:rsidP="009A777A">
            <w:pPr>
              <w:spacing w:line="240" w:lineRule="auto"/>
              <w:ind w:firstLine="0"/>
              <w:contextualSpacing/>
              <w:jc w:val="center"/>
              <w:rPr>
                <w:szCs w:val="22"/>
              </w:rPr>
            </w:pPr>
            <w:r w:rsidRPr="00580F01">
              <w:rPr>
                <w:szCs w:val="22"/>
              </w:rPr>
              <w:t>2</w:t>
            </w:r>
            <w:r w:rsidR="0019464D" w:rsidRPr="00580F01">
              <w:rPr>
                <w:szCs w:val="22"/>
              </w:rPr>
              <w:t>.1.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580A357" w14:textId="77777777" w:rsidR="0019464D" w:rsidRPr="00580F01" w:rsidRDefault="00C15324" w:rsidP="009A777A">
            <w:pPr>
              <w:spacing w:line="240" w:lineRule="auto"/>
              <w:ind w:firstLine="0"/>
              <w:contextualSpacing/>
              <w:rPr>
                <w:i/>
                <w:szCs w:val="22"/>
              </w:rPr>
            </w:pPr>
            <w:r w:rsidRPr="00580F01">
              <w:rPr>
                <w:szCs w:val="22"/>
              </w:rPr>
              <w:t>График выполнения работ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306F488" w14:textId="547A9107" w:rsidR="0019464D" w:rsidRPr="00580F01" w:rsidRDefault="0019464D" w:rsidP="009A777A">
            <w:pPr>
              <w:spacing w:line="240" w:lineRule="auto"/>
              <w:ind w:firstLine="0"/>
              <w:contextualSpacing/>
              <w:jc w:val="center"/>
              <w:rPr>
                <w:rFonts w:eastAsia="Calibri"/>
                <w:szCs w:val="22"/>
                <w:lang w:eastAsia="en-US"/>
              </w:rPr>
            </w:pPr>
            <w:r w:rsidRPr="00580F01">
              <w:rPr>
                <w:szCs w:val="22"/>
              </w:rPr>
              <w:t xml:space="preserve">Не предоставлено/ предоставлено частично – </w:t>
            </w:r>
            <w:r w:rsidRPr="00580F01">
              <w:rPr>
                <w:b/>
                <w:szCs w:val="22"/>
              </w:rPr>
              <w:t>0 баллов</w:t>
            </w:r>
            <w:r w:rsidRPr="00580F01">
              <w:rPr>
                <w:szCs w:val="22"/>
              </w:rPr>
              <w:t xml:space="preserve">; Предоставлено – </w:t>
            </w:r>
            <w:r w:rsidR="002E2ED3" w:rsidRPr="00580F01">
              <w:rPr>
                <w:b/>
                <w:szCs w:val="22"/>
              </w:rPr>
              <w:t>5</w:t>
            </w:r>
            <w:r w:rsidRPr="00580F01">
              <w:rPr>
                <w:b/>
                <w:szCs w:val="22"/>
              </w:rPr>
              <w:t>0 баллов.</w:t>
            </w:r>
          </w:p>
        </w:tc>
        <w:tc>
          <w:tcPr>
            <w:tcW w:w="1417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DFDA86" w14:textId="77777777" w:rsidR="0019464D" w:rsidRPr="00580F01" w:rsidRDefault="0019464D" w:rsidP="009A777A">
            <w:pPr>
              <w:spacing w:line="240" w:lineRule="auto"/>
              <w:ind w:firstLine="0"/>
              <w:contextualSpacing/>
              <w:jc w:val="center"/>
              <w:rPr>
                <w:b/>
                <w:szCs w:val="22"/>
              </w:rPr>
            </w:pPr>
          </w:p>
        </w:tc>
      </w:tr>
      <w:tr w:rsidR="008575A7" w:rsidRPr="00580F01" w14:paraId="78B2BBAA" w14:textId="77777777" w:rsidTr="002612A5">
        <w:trPr>
          <w:trHeight w:val="20"/>
          <w:jc w:val="center"/>
        </w:trPr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119493B" w14:textId="77777777" w:rsidR="0019464D" w:rsidRPr="00580F01" w:rsidRDefault="0064301A" w:rsidP="009A777A">
            <w:pPr>
              <w:spacing w:line="240" w:lineRule="auto"/>
              <w:ind w:firstLine="0"/>
              <w:contextualSpacing/>
              <w:jc w:val="center"/>
              <w:rPr>
                <w:szCs w:val="22"/>
              </w:rPr>
            </w:pPr>
            <w:r w:rsidRPr="00580F01">
              <w:rPr>
                <w:szCs w:val="22"/>
              </w:rPr>
              <w:t>2</w:t>
            </w:r>
            <w:r w:rsidR="0019464D" w:rsidRPr="00580F01">
              <w:rPr>
                <w:szCs w:val="22"/>
              </w:rPr>
              <w:t>.2.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21B130E" w14:textId="77777777" w:rsidR="0019464D" w:rsidRPr="00580F01" w:rsidRDefault="00292055" w:rsidP="009A777A">
            <w:pPr>
              <w:spacing w:line="240" w:lineRule="auto"/>
              <w:ind w:firstLine="0"/>
              <w:contextualSpacing/>
              <w:rPr>
                <w:i/>
                <w:szCs w:val="22"/>
              </w:rPr>
            </w:pPr>
            <w:r w:rsidRPr="00580F01">
              <w:rPr>
                <w:szCs w:val="22"/>
              </w:rPr>
              <w:t>Сметы (расчет стоимости строительства)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3B6E9E3" w14:textId="39EC95A8" w:rsidR="0019464D" w:rsidRPr="00580F01" w:rsidRDefault="00292055" w:rsidP="009A777A">
            <w:pPr>
              <w:spacing w:line="240" w:lineRule="auto"/>
              <w:ind w:firstLine="0"/>
              <w:contextualSpacing/>
              <w:jc w:val="center"/>
              <w:rPr>
                <w:rFonts w:eastAsia="Calibri"/>
                <w:szCs w:val="22"/>
                <w:lang w:eastAsia="en-US"/>
              </w:rPr>
            </w:pPr>
            <w:r w:rsidRPr="00580F01">
              <w:rPr>
                <w:szCs w:val="22"/>
              </w:rPr>
              <w:t xml:space="preserve">Не предоставлено/ предоставлено частично – </w:t>
            </w:r>
            <w:r w:rsidRPr="00580F01">
              <w:rPr>
                <w:b/>
                <w:szCs w:val="22"/>
              </w:rPr>
              <w:t>0 баллов</w:t>
            </w:r>
            <w:r w:rsidRPr="00580F01">
              <w:rPr>
                <w:szCs w:val="22"/>
              </w:rPr>
              <w:t xml:space="preserve">; Предоставлено – </w:t>
            </w:r>
            <w:r w:rsidR="002E2ED3" w:rsidRPr="00580F01">
              <w:rPr>
                <w:b/>
                <w:szCs w:val="22"/>
              </w:rPr>
              <w:t>5</w:t>
            </w:r>
            <w:r w:rsidRPr="00580F01">
              <w:rPr>
                <w:b/>
                <w:szCs w:val="22"/>
              </w:rPr>
              <w:t>0 баллов</w:t>
            </w:r>
            <w:r w:rsidRPr="00580F01">
              <w:rPr>
                <w:szCs w:val="22"/>
              </w:rPr>
              <w:t xml:space="preserve"> </w:t>
            </w:r>
          </w:p>
        </w:tc>
        <w:tc>
          <w:tcPr>
            <w:tcW w:w="141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B376F39" w14:textId="77777777" w:rsidR="0019464D" w:rsidRPr="00580F01" w:rsidRDefault="0019464D" w:rsidP="009A777A">
            <w:pPr>
              <w:spacing w:line="240" w:lineRule="auto"/>
              <w:ind w:firstLine="0"/>
              <w:contextualSpacing/>
              <w:jc w:val="left"/>
              <w:rPr>
                <w:rFonts w:eastAsia="Calibri"/>
                <w:b/>
                <w:szCs w:val="22"/>
                <w:lang w:eastAsia="en-US"/>
              </w:rPr>
            </w:pPr>
          </w:p>
        </w:tc>
      </w:tr>
      <w:tr w:rsidR="008575A7" w:rsidRPr="00580F01" w14:paraId="20A0E976" w14:textId="77777777" w:rsidTr="002612A5">
        <w:trPr>
          <w:trHeight w:val="20"/>
          <w:jc w:val="center"/>
        </w:trPr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18724FD" w14:textId="77777777" w:rsidR="0019464D" w:rsidRPr="00580F01" w:rsidRDefault="0064301A" w:rsidP="009A777A">
            <w:pPr>
              <w:spacing w:line="240" w:lineRule="auto"/>
              <w:ind w:firstLine="0"/>
              <w:contextualSpacing/>
              <w:jc w:val="center"/>
              <w:rPr>
                <w:szCs w:val="22"/>
              </w:rPr>
            </w:pPr>
            <w:r w:rsidRPr="00580F01">
              <w:rPr>
                <w:szCs w:val="22"/>
              </w:rPr>
              <w:t>3</w:t>
            </w:r>
            <w:r w:rsidR="0019464D" w:rsidRPr="00580F01">
              <w:rPr>
                <w:szCs w:val="22"/>
              </w:rPr>
              <w:t>.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8A2B0F1" w14:textId="77777777" w:rsidR="0019464D" w:rsidRPr="00580F01" w:rsidRDefault="0019464D" w:rsidP="009A777A">
            <w:pPr>
              <w:spacing w:line="240" w:lineRule="auto"/>
              <w:ind w:firstLine="0"/>
              <w:contextualSpacing/>
              <w:rPr>
                <w:b/>
                <w:szCs w:val="22"/>
                <w:u w:val="single"/>
              </w:rPr>
            </w:pPr>
            <w:r w:rsidRPr="00580F01">
              <w:rPr>
                <w:b/>
                <w:szCs w:val="22"/>
                <w:u w:val="single"/>
              </w:rPr>
              <w:t xml:space="preserve">Наличие действующих </w:t>
            </w:r>
            <w:r w:rsidR="00131ABE" w:rsidRPr="00580F01">
              <w:rPr>
                <w:b/>
                <w:szCs w:val="22"/>
                <w:u w:val="single"/>
              </w:rPr>
              <w:t>сертификатов на предприятии</w:t>
            </w:r>
          </w:p>
          <w:p w14:paraId="646AB569" w14:textId="77777777" w:rsidR="0019464D" w:rsidRPr="00580F01" w:rsidRDefault="0019464D" w:rsidP="009A777A">
            <w:pPr>
              <w:spacing w:line="240" w:lineRule="auto"/>
              <w:ind w:firstLine="0"/>
              <w:contextualSpacing/>
              <w:rPr>
                <w:b/>
                <w:i/>
                <w:sz w:val="18"/>
                <w:szCs w:val="18"/>
                <w:u w:val="single"/>
              </w:rPr>
            </w:pPr>
            <w:r w:rsidRPr="00580F01">
              <w:rPr>
                <w:i/>
                <w:sz w:val="18"/>
                <w:szCs w:val="18"/>
              </w:rPr>
              <w:t>см. п.</w:t>
            </w:r>
            <w:r w:rsidR="00875577" w:rsidRPr="00580F01">
              <w:rPr>
                <w:i/>
                <w:sz w:val="18"/>
                <w:szCs w:val="18"/>
              </w:rPr>
              <w:t>3</w:t>
            </w:r>
            <w:r w:rsidRPr="00580F01">
              <w:rPr>
                <w:i/>
                <w:sz w:val="18"/>
                <w:szCs w:val="18"/>
              </w:rPr>
              <w:t>. Перечня предоставляемых документов и способа оценки заявок для выбора победителя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CBE6F42" w14:textId="77777777" w:rsidR="0019464D" w:rsidRPr="00580F01" w:rsidRDefault="0019464D" w:rsidP="009A777A">
            <w:pPr>
              <w:spacing w:line="240" w:lineRule="auto"/>
              <w:ind w:firstLine="0"/>
              <w:contextualSpacing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580F01">
              <w:rPr>
                <w:b/>
                <w:szCs w:val="22"/>
              </w:rPr>
              <w:t>100 баллов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0BF2951" w14:textId="055321E7" w:rsidR="0019464D" w:rsidRPr="00580F01" w:rsidRDefault="00803E52" w:rsidP="00FF1CFB">
            <w:pPr>
              <w:spacing w:line="240" w:lineRule="auto"/>
              <w:ind w:firstLine="0"/>
              <w:contextualSpacing/>
              <w:jc w:val="center"/>
              <w:rPr>
                <w:b/>
                <w:szCs w:val="22"/>
              </w:rPr>
            </w:pPr>
            <w:r w:rsidRPr="00580F01">
              <w:rPr>
                <w:b/>
                <w:szCs w:val="22"/>
              </w:rPr>
              <w:t>5</w:t>
            </w:r>
          </w:p>
        </w:tc>
      </w:tr>
      <w:tr w:rsidR="008575A7" w:rsidRPr="00580F01" w14:paraId="6D0874F9" w14:textId="77777777" w:rsidTr="002612A5">
        <w:trPr>
          <w:trHeight w:val="20"/>
          <w:jc w:val="center"/>
        </w:trPr>
        <w:tc>
          <w:tcPr>
            <w:tcW w:w="98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hideMark/>
          </w:tcPr>
          <w:p w14:paraId="58290FF5" w14:textId="77777777" w:rsidR="003749BE" w:rsidRPr="00580F01" w:rsidRDefault="0064301A" w:rsidP="009A777A">
            <w:pPr>
              <w:spacing w:line="240" w:lineRule="auto"/>
              <w:ind w:firstLine="0"/>
              <w:contextualSpacing/>
              <w:jc w:val="center"/>
              <w:rPr>
                <w:szCs w:val="22"/>
              </w:rPr>
            </w:pPr>
            <w:r w:rsidRPr="00580F01">
              <w:rPr>
                <w:szCs w:val="22"/>
              </w:rPr>
              <w:t>3</w:t>
            </w:r>
            <w:r w:rsidR="003749BE" w:rsidRPr="00580F01">
              <w:rPr>
                <w:szCs w:val="22"/>
              </w:rPr>
              <w:t>.</w:t>
            </w:r>
            <w:r w:rsidR="00810FC9" w:rsidRPr="00580F01">
              <w:rPr>
                <w:szCs w:val="22"/>
              </w:rPr>
              <w:t>1</w:t>
            </w:r>
            <w:r w:rsidR="003749BE" w:rsidRPr="00580F01">
              <w:rPr>
                <w:szCs w:val="22"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hideMark/>
          </w:tcPr>
          <w:p w14:paraId="3A561DC5" w14:textId="77777777" w:rsidR="003749BE" w:rsidRPr="00580F01" w:rsidRDefault="003749BE" w:rsidP="009A777A">
            <w:pPr>
              <w:widowControl w:val="0"/>
              <w:spacing w:line="240" w:lineRule="auto"/>
              <w:ind w:firstLine="0"/>
              <w:contextualSpacing/>
              <w:rPr>
                <w:i/>
                <w:szCs w:val="22"/>
              </w:rPr>
            </w:pPr>
            <w:r w:rsidRPr="00580F01">
              <w:rPr>
                <w:szCs w:val="22"/>
              </w:rPr>
              <w:t>Наличие Сертификата соответствия системы менеджмента качества Участника закупки ГОСТ Р ИСО 9001-2015 (ISO 9001:2015)</w:t>
            </w:r>
          </w:p>
        </w:tc>
        <w:tc>
          <w:tcPr>
            <w:tcW w:w="283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14C0DA66" w14:textId="77777777" w:rsidR="003749BE" w:rsidRPr="00580F01" w:rsidRDefault="003749BE" w:rsidP="009A777A">
            <w:pPr>
              <w:spacing w:line="240" w:lineRule="auto"/>
              <w:ind w:firstLine="0"/>
              <w:contextualSpacing/>
              <w:jc w:val="center"/>
              <w:rPr>
                <w:rFonts w:eastAsia="Calibri"/>
                <w:szCs w:val="22"/>
                <w:lang w:eastAsia="en-US"/>
              </w:rPr>
            </w:pPr>
            <w:r w:rsidRPr="00580F01">
              <w:rPr>
                <w:szCs w:val="22"/>
              </w:rPr>
              <w:t xml:space="preserve">Не предоставлено – </w:t>
            </w:r>
            <w:r w:rsidRPr="00580F01">
              <w:rPr>
                <w:b/>
                <w:szCs w:val="22"/>
              </w:rPr>
              <w:t>0 баллов</w:t>
            </w:r>
            <w:r w:rsidRPr="00580F01">
              <w:rPr>
                <w:szCs w:val="22"/>
              </w:rPr>
              <w:t xml:space="preserve">; Предоставлено – </w:t>
            </w:r>
            <w:r w:rsidR="00810FC9" w:rsidRPr="00580F01">
              <w:rPr>
                <w:b/>
                <w:szCs w:val="22"/>
              </w:rPr>
              <w:t>4</w:t>
            </w:r>
            <w:r w:rsidR="00446E1E" w:rsidRPr="00580F01">
              <w:rPr>
                <w:b/>
                <w:szCs w:val="22"/>
              </w:rPr>
              <w:t>0</w:t>
            </w:r>
            <w:r w:rsidRPr="00580F01">
              <w:rPr>
                <w:b/>
                <w:szCs w:val="22"/>
              </w:rPr>
              <w:t xml:space="preserve"> баллов</w:t>
            </w:r>
          </w:p>
        </w:tc>
        <w:tc>
          <w:tcPr>
            <w:tcW w:w="1417" w:type="dxa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458727A3" w14:textId="77777777" w:rsidR="003749BE" w:rsidRPr="00580F01" w:rsidRDefault="003749BE" w:rsidP="009A777A">
            <w:pPr>
              <w:spacing w:line="240" w:lineRule="auto"/>
              <w:ind w:firstLine="0"/>
              <w:contextualSpacing/>
              <w:jc w:val="center"/>
              <w:rPr>
                <w:b/>
                <w:szCs w:val="22"/>
              </w:rPr>
            </w:pPr>
          </w:p>
        </w:tc>
      </w:tr>
      <w:tr w:rsidR="008575A7" w:rsidRPr="00580F01" w14:paraId="61ADF935" w14:textId="77777777" w:rsidTr="002612A5">
        <w:trPr>
          <w:trHeight w:val="20"/>
          <w:jc w:val="center"/>
        </w:trPr>
        <w:tc>
          <w:tcPr>
            <w:tcW w:w="98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hideMark/>
          </w:tcPr>
          <w:p w14:paraId="787C6FB6" w14:textId="77777777" w:rsidR="003749BE" w:rsidRPr="00580F01" w:rsidRDefault="0064301A" w:rsidP="009A777A">
            <w:pPr>
              <w:spacing w:line="240" w:lineRule="auto"/>
              <w:ind w:firstLine="0"/>
              <w:contextualSpacing/>
              <w:jc w:val="center"/>
              <w:rPr>
                <w:szCs w:val="22"/>
              </w:rPr>
            </w:pPr>
            <w:r w:rsidRPr="00580F01">
              <w:rPr>
                <w:szCs w:val="22"/>
              </w:rPr>
              <w:t>3</w:t>
            </w:r>
            <w:r w:rsidR="003749BE" w:rsidRPr="00580F01">
              <w:rPr>
                <w:szCs w:val="22"/>
              </w:rPr>
              <w:t>.</w:t>
            </w:r>
            <w:r w:rsidR="00810FC9" w:rsidRPr="00580F01">
              <w:rPr>
                <w:szCs w:val="22"/>
              </w:rPr>
              <w:t>2</w:t>
            </w:r>
            <w:r w:rsidR="003749BE" w:rsidRPr="00580F01">
              <w:rPr>
                <w:szCs w:val="22"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hideMark/>
          </w:tcPr>
          <w:p w14:paraId="3A9F7DBA" w14:textId="60C3C596" w:rsidR="003749BE" w:rsidRPr="00580F01" w:rsidRDefault="003749BE" w:rsidP="009A777A">
            <w:pPr>
              <w:spacing w:line="240" w:lineRule="auto"/>
              <w:ind w:firstLine="0"/>
              <w:contextualSpacing/>
              <w:rPr>
                <w:szCs w:val="22"/>
              </w:rPr>
            </w:pPr>
            <w:r w:rsidRPr="00580F01">
              <w:rPr>
                <w:szCs w:val="22"/>
              </w:rPr>
              <w:t>Наличие сертификата соответствия системы менеджмента охраны здоровья и безопасности труда ГОСТ Р 54934-2012 (OHSAS 18001:2007)</w:t>
            </w:r>
          </w:p>
        </w:tc>
        <w:tc>
          <w:tcPr>
            <w:tcW w:w="283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13A72748" w14:textId="77777777" w:rsidR="003749BE" w:rsidRPr="00580F01" w:rsidRDefault="003749BE" w:rsidP="009A777A">
            <w:pPr>
              <w:spacing w:line="240" w:lineRule="auto"/>
              <w:ind w:firstLine="0"/>
              <w:contextualSpacing/>
              <w:jc w:val="center"/>
              <w:rPr>
                <w:rFonts w:eastAsia="Calibri"/>
                <w:szCs w:val="22"/>
                <w:lang w:eastAsia="en-US"/>
              </w:rPr>
            </w:pPr>
            <w:r w:rsidRPr="00580F01">
              <w:rPr>
                <w:szCs w:val="22"/>
              </w:rPr>
              <w:t xml:space="preserve">Не предоставлено – </w:t>
            </w:r>
            <w:r w:rsidRPr="00580F01">
              <w:rPr>
                <w:b/>
                <w:szCs w:val="22"/>
              </w:rPr>
              <w:t>0 баллов</w:t>
            </w:r>
            <w:r w:rsidRPr="00580F01">
              <w:rPr>
                <w:szCs w:val="22"/>
              </w:rPr>
              <w:t xml:space="preserve">; Предоставлено – </w:t>
            </w:r>
            <w:r w:rsidR="00810FC9" w:rsidRPr="00580F01">
              <w:rPr>
                <w:b/>
                <w:szCs w:val="22"/>
              </w:rPr>
              <w:t>3</w:t>
            </w:r>
            <w:r w:rsidR="00446E1E" w:rsidRPr="00580F01">
              <w:rPr>
                <w:b/>
                <w:szCs w:val="22"/>
              </w:rPr>
              <w:t>0</w:t>
            </w:r>
            <w:r w:rsidRPr="00580F01">
              <w:rPr>
                <w:b/>
                <w:szCs w:val="22"/>
              </w:rPr>
              <w:t xml:space="preserve"> баллов</w:t>
            </w:r>
          </w:p>
        </w:tc>
        <w:tc>
          <w:tcPr>
            <w:tcW w:w="1417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9ABF6A" w14:textId="77777777" w:rsidR="003749BE" w:rsidRPr="00580F01" w:rsidRDefault="003749BE" w:rsidP="009A777A">
            <w:pPr>
              <w:spacing w:line="240" w:lineRule="auto"/>
              <w:ind w:firstLine="0"/>
              <w:contextualSpacing/>
              <w:jc w:val="center"/>
              <w:rPr>
                <w:b/>
                <w:szCs w:val="22"/>
              </w:rPr>
            </w:pPr>
          </w:p>
        </w:tc>
      </w:tr>
      <w:tr w:rsidR="008575A7" w:rsidRPr="00580F01" w14:paraId="1EC22EE5" w14:textId="77777777" w:rsidTr="002612A5">
        <w:trPr>
          <w:trHeight w:val="20"/>
          <w:jc w:val="center"/>
        </w:trPr>
        <w:tc>
          <w:tcPr>
            <w:tcW w:w="98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A3E4CD4" w14:textId="77777777" w:rsidR="0019464D" w:rsidRPr="00580F01" w:rsidRDefault="0064301A" w:rsidP="009A777A">
            <w:pPr>
              <w:spacing w:line="240" w:lineRule="auto"/>
              <w:ind w:firstLine="0"/>
              <w:contextualSpacing/>
              <w:jc w:val="center"/>
              <w:rPr>
                <w:szCs w:val="22"/>
              </w:rPr>
            </w:pPr>
            <w:r w:rsidRPr="00580F01">
              <w:rPr>
                <w:szCs w:val="22"/>
              </w:rPr>
              <w:t>3</w:t>
            </w:r>
            <w:r w:rsidR="00BD45A0" w:rsidRPr="00580F01">
              <w:rPr>
                <w:szCs w:val="22"/>
              </w:rPr>
              <w:t>.</w:t>
            </w:r>
            <w:r w:rsidR="00810FC9" w:rsidRPr="00580F01">
              <w:rPr>
                <w:szCs w:val="22"/>
              </w:rPr>
              <w:t>3</w:t>
            </w:r>
            <w:r w:rsidR="0019464D" w:rsidRPr="00580F01">
              <w:rPr>
                <w:szCs w:val="22"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3165467" w14:textId="77777777" w:rsidR="0019464D" w:rsidRPr="00580F01" w:rsidRDefault="0019464D" w:rsidP="009A777A">
            <w:pPr>
              <w:spacing w:line="240" w:lineRule="auto"/>
              <w:ind w:firstLine="0"/>
              <w:contextualSpacing/>
              <w:rPr>
                <w:i/>
                <w:szCs w:val="22"/>
              </w:rPr>
            </w:pPr>
            <w:r w:rsidRPr="00580F01">
              <w:rPr>
                <w:szCs w:val="22"/>
              </w:rPr>
              <w:t>Наличие сертифицированной системы экологического менеджмента свидетельство ГОСТ Р ИСО 14001-201</w:t>
            </w:r>
            <w:r w:rsidR="00E7283B" w:rsidRPr="00580F01">
              <w:rPr>
                <w:szCs w:val="22"/>
              </w:rPr>
              <w:t>6</w:t>
            </w:r>
            <w:r w:rsidRPr="00580F01">
              <w:rPr>
                <w:szCs w:val="22"/>
              </w:rPr>
              <w:t xml:space="preserve"> (ISO 14001:2015)</w:t>
            </w:r>
          </w:p>
        </w:tc>
        <w:tc>
          <w:tcPr>
            <w:tcW w:w="283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AB0E922" w14:textId="77777777" w:rsidR="0019464D" w:rsidRPr="00580F01" w:rsidRDefault="0019464D" w:rsidP="009A777A">
            <w:pPr>
              <w:spacing w:line="240" w:lineRule="auto"/>
              <w:ind w:firstLine="0"/>
              <w:contextualSpacing/>
              <w:jc w:val="center"/>
              <w:rPr>
                <w:rFonts w:eastAsia="Calibri"/>
                <w:szCs w:val="22"/>
                <w:lang w:eastAsia="en-US"/>
              </w:rPr>
            </w:pPr>
            <w:r w:rsidRPr="00580F01">
              <w:rPr>
                <w:szCs w:val="22"/>
              </w:rPr>
              <w:t>Не предоставлено –</w:t>
            </w:r>
            <w:r w:rsidRPr="00580F01">
              <w:rPr>
                <w:b/>
                <w:szCs w:val="22"/>
              </w:rPr>
              <w:t xml:space="preserve"> 0 баллов</w:t>
            </w:r>
            <w:r w:rsidRPr="00580F01">
              <w:rPr>
                <w:szCs w:val="22"/>
              </w:rPr>
              <w:t xml:space="preserve">; Предоставлено – </w:t>
            </w:r>
            <w:r w:rsidR="00810FC9" w:rsidRPr="00580F01">
              <w:rPr>
                <w:b/>
                <w:szCs w:val="22"/>
              </w:rPr>
              <w:t>3</w:t>
            </w:r>
            <w:r w:rsidR="00446E1E" w:rsidRPr="00580F01">
              <w:rPr>
                <w:b/>
                <w:szCs w:val="22"/>
              </w:rPr>
              <w:t>0</w:t>
            </w:r>
            <w:r w:rsidRPr="00580F01">
              <w:rPr>
                <w:b/>
                <w:szCs w:val="22"/>
              </w:rPr>
              <w:t xml:space="preserve"> баллов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EC7E9E" w14:textId="77777777" w:rsidR="0019464D" w:rsidRPr="00580F01" w:rsidRDefault="0019464D" w:rsidP="009A777A">
            <w:pPr>
              <w:spacing w:line="240" w:lineRule="auto"/>
              <w:ind w:firstLine="0"/>
              <w:contextualSpacing/>
              <w:jc w:val="center"/>
              <w:rPr>
                <w:b/>
                <w:szCs w:val="22"/>
              </w:rPr>
            </w:pPr>
          </w:p>
        </w:tc>
      </w:tr>
      <w:tr w:rsidR="00B31353" w:rsidRPr="00580F01" w14:paraId="106B24BA" w14:textId="77777777" w:rsidTr="002612A5">
        <w:trPr>
          <w:trHeight w:val="20"/>
          <w:jc w:val="center"/>
        </w:trPr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A8DC336" w14:textId="77777777" w:rsidR="00B31353" w:rsidRPr="00580F01" w:rsidRDefault="00B31353" w:rsidP="009A777A">
            <w:pPr>
              <w:spacing w:line="240" w:lineRule="auto"/>
              <w:ind w:firstLine="0"/>
              <w:contextualSpacing/>
              <w:jc w:val="center"/>
              <w:rPr>
                <w:szCs w:val="22"/>
              </w:rPr>
            </w:pPr>
            <w:r w:rsidRPr="00580F01">
              <w:rPr>
                <w:szCs w:val="22"/>
              </w:rPr>
              <w:t>4.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B86B50D" w14:textId="77777777" w:rsidR="00B31353" w:rsidRPr="00580F01" w:rsidRDefault="00B31353" w:rsidP="009A777A">
            <w:pPr>
              <w:widowControl w:val="0"/>
              <w:spacing w:line="240" w:lineRule="auto"/>
              <w:ind w:firstLine="0"/>
              <w:contextualSpacing/>
              <w:jc w:val="left"/>
              <w:rPr>
                <w:b/>
                <w:kern w:val="2"/>
                <w:szCs w:val="22"/>
                <w:u w:val="single"/>
              </w:rPr>
            </w:pPr>
            <w:r w:rsidRPr="00580F01">
              <w:rPr>
                <w:b/>
                <w:kern w:val="2"/>
                <w:szCs w:val="22"/>
                <w:u w:val="single"/>
              </w:rPr>
              <w:t>Квалификация Участника и опыт выполнения работ</w:t>
            </w:r>
          </w:p>
          <w:p w14:paraId="09DC83AD" w14:textId="77777777" w:rsidR="00B31353" w:rsidRPr="00580F01" w:rsidRDefault="00B31353" w:rsidP="009A777A">
            <w:pPr>
              <w:widowControl w:val="0"/>
              <w:spacing w:line="240" w:lineRule="auto"/>
              <w:ind w:firstLine="0"/>
              <w:contextualSpacing/>
              <w:jc w:val="left"/>
              <w:rPr>
                <w:b/>
                <w:i/>
                <w:kern w:val="2"/>
                <w:sz w:val="18"/>
                <w:szCs w:val="18"/>
                <w:u w:val="single"/>
              </w:rPr>
            </w:pPr>
            <w:r w:rsidRPr="00580F01">
              <w:rPr>
                <w:i/>
                <w:sz w:val="18"/>
                <w:szCs w:val="18"/>
              </w:rPr>
              <w:t>см. п.4. Перечня предоставляемых документов и способа оценки заявок для выбора победителя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BB4300E" w14:textId="77777777" w:rsidR="00B31353" w:rsidRPr="00580F01" w:rsidRDefault="00B31353" w:rsidP="009A777A">
            <w:pPr>
              <w:spacing w:line="240" w:lineRule="auto"/>
              <w:ind w:firstLine="0"/>
              <w:contextualSpacing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580F01">
              <w:rPr>
                <w:b/>
                <w:szCs w:val="22"/>
              </w:rPr>
              <w:t>100 баллов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AA4695E" w14:textId="1B788BE8" w:rsidR="00B31353" w:rsidRPr="00580F01" w:rsidRDefault="002E2ED3" w:rsidP="009A777A">
            <w:pPr>
              <w:spacing w:line="240" w:lineRule="auto"/>
              <w:ind w:firstLine="0"/>
              <w:contextualSpacing/>
              <w:jc w:val="center"/>
              <w:rPr>
                <w:b/>
                <w:szCs w:val="22"/>
              </w:rPr>
            </w:pPr>
            <w:r w:rsidRPr="00580F01">
              <w:rPr>
                <w:b/>
                <w:szCs w:val="22"/>
              </w:rPr>
              <w:t>30</w:t>
            </w:r>
          </w:p>
        </w:tc>
      </w:tr>
      <w:tr w:rsidR="00B31353" w:rsidRPr="00580F01" w14:paraId="1F61E8F3" w14:textId="77777777" w:rsidTr="002612A5">
        <w:trPr>
          <w:trHeight w:val="20"/>
          <w:jc w:val="center"/>
        </w:trPr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96CA47F" w14:textId="77777777" w:rsidR="00B31353" w:rsidRPr="00A12694" w:rsidRDefault="00B31353" w:rsidP="009A777A">
            <w:pPr>
              <w:spacing w:line="240" w:lineRule="auto"/>
              <w:ind w:firstLine="0"/>
              <w:contextualSpacing/>
              <w:jc w:val="center"/>
              <w:rPr>
                <w:szCs w:val="22"/>
              </w:rPr>
            </w:pPr>
            <w:r w:rsidRPr="00A12694">
              <w:rPr>
                <w:szCs w:val="22"/>
              </w:rPr>
              <w:t>4.1.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7EF8D6D" w14:textId="77777777" w:rsidR="00B31353" w:rsidRPr="00A12694" w:rsidRDefault="00B31353" w:rsidP="009A777A">
            <w:pPr>
              <w:widowControl w:val="0"/>
              <w:spacing w:line="240" w:lineRule="auto"/>
              <w:ind w:firstLine="0"/>
              <w:contextualSpacing/>
              <w:rPr>
                <w:b/>
                <w:kern w:val="2"/>
                <w:szCs w:val="22"/>
                <w:u w:val="single"/>
              </w:rPr>
            </w:pPr>
            <w:r w:rsidRPr="00A12694">
              <w:rPr>
                <w:b/>
                <w:kern w:val="2"/>
                <w:szCs w:val="22"/>
                <w:u w:val="single"/>
              </w:rPr>
              <w:t>Опыт строительства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C118104" w14:textId="745F17BC" w:rsidR="00B31353" w:rsidRPr="00A12694" w:rsidRDefault="002E2ED3" w:rsidP="009A777A">
            <w:pPr>
              <w:spacing w:line="240" w:lineRule="auto"/>
              <w:ind w:firstLine="0"/>
              <w:contextualSpacing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A12694">
              <w:rPr>
                <w:b/>
                <w:szCs w:val="22"/>
              </w:rPr>
              <w:t>2</w:t>
            </w:r>
            <w:r w:rsidR="00B31353" w:rsidRPr="00A12694">
              <w:rPr>
                <w:b/>
                <w:szCs w:val="22"/>
              </w:rPr>
              <w:t>0 баллов</w:t>
            </w:r>
          </w:p>
        </w:tc>
        <w:tc>
          <w:tcPr>
            <w:tcW w:w="1417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8F37F0" w14:textId="77777777" w:rsidR="00B31353" w:rsidRPr="00580F01" w:rsidRDefault="00B31353" w:rsidP="009A777A">
            <w:pPr>
              <w:spacing w:line="240" w:lineRule="auto"/>
              <w:ind w:firstLine="0"/>
              <w:contextualSpacing/>
              <w:jc w:val="center"/>
              <w:rPr>
                <w:b/>
                <w:szCs w:val="22"/>
              </w:rPr>
            </w:pPr>
          </w:p>
        </w:tc>
      </w:tr>
      <w:tr w:rsidR="00B31353" w:rsidRPr="00580F01" w14:paraId="5101B2F3" w14:textId="77777777" w:rsidTr="002612A5">
        <w:trPr>
          <w:trHeight w:val="20"/>
          <w:jc w:val="center"/>
        </w:trPr>
        <w:tc>
          <w:tcPr>
            <w:tcW w:w="98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5B12608C" w14:textId="3CBD8E00" w:rsidR="00B31353" w:rsidRPr="00A12694" w:rsidRDefault="00D77589" w:rsidP="009A777A">
            <w:pPr>
              <w:spacing w:line="240" w:lineRule="auto"/>
              <w:ind w:firstLine="0"/>
              <w:contextualSpacing/>
              <w:jc w:val="center"/>
              <w:rPr>
                <w:sz w:val="21"/>
                <w:szCs w:val="21"/>
              </w:rPr>
            </w:pPr>
            <w:r w:rsidRPr="00A12694">
              <w:rPr>
                <w:sz w:val="21"/>
                <w:szCs w:val="21"/>
              </w:rPr>
              <w:t>4.1.1</w:t>
            </w:r>
          </w:p>
        </w:tc>
        <w:tc>
          <w:tcPr>
            <w:tcW w:w="396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6B0ECF4C" w14:textId="1B470E8D" w:rsidR="00B31353" w:rsidRPr="00A12694" w:rsidRDefault="00B31353" w:rsidP="008D4F74">
            <w:pPr>
              <w:widowControl w:val="0"/>
              <w:tabs>
                <w:tab w:val="left" w:pos="317"/>
              </w:tabs>
              <w:spacing w:line="240" w:lineRule="auto"/>
              <w:ind w:firstLine="0"/>
              <w:contextualSpacing/>
              <w:rPr>
                <w:sz w:val="21"/>
                <w:szCs w:val="21"/>
              </w:rPr>
            </w:pPr>
            <w:r w:rsidRPr="00A12694">
              <w:rPr>
                <w:sz w:val="21"/>
                <w:szCs w:val="21"/>
              </w:rPr>
              <w:t>Наличие действующих контрактов по строительству аналогичных</w:t>
            </w:r>
            <w:r w:rsidR="00F70B34" w:rsidRPr="00A12694">
              <w:rPr>
                <w:rStyle w:val="afa"/>
                <w:sz w:val="21"/>
                <w:szCs w:val="21"/>
              </w:rPr>
              <w:footnoteReference w:id="2"/>
            </w:r>
            <w:r w:rsidRPr="00A12694">
              <w:rPr>
                <w:sz w:val="21"/>
                <w:szCs w:val="21"/>
              </w:rPr>
              <w:t xml:space="preserve"> объектов</w:t>
            </w:r>
          </w:p>
        </w:tc>
        <w:tc>
          <w:tcPr>
            <w:tcW w:w="283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23B3241C" w14:textId="77777777" w:rsidR="002E2ED3" w:rsidRPr="00A12694" w:rsidRDefault="00B31353" w:rsidP="009A777A">
            <w:pPr>
              <w:spacing w:line="240" w:lineRule="auto"/>
              <w:ind w:firstLine="0"/>
              <w:contextualSpacing/>
              <w:jc w:val="center"/>
              <w:rPr>
                <w:sz w:val="21"/>
                <w:szCs w:val="21"/>
              </w:rPr>
            </w:pPr>
            <w:r w:rsidRPr="00A12694">
              <w:rPr>
                <w:sz w:val="21"/>
                <w:szCs w:val="21"/>
              </w:rPr>
              <w:t xml:space="preserve">Не предоставлено – </w:t>
            </w:r>
            <w:r w:rsidRPr="00A12694">
              <w:rPr>
                <w:b/>
                <w:sz w:val="21"/>
                <w:szCs w:val="21"/>
              </w:rPr>
              <w:t>0 баллов</w:t>
            </w:r>
            <w:r w:rsidR="002E2ED3" w:rsidRPr="00A12694">
              <w:rPr>
                <w:sz w:val="21"/>
                <w:szCs w:val="21"/>
              </w:rPr>
              <w:t>;</w:t>
            </w:r>
          </w:p>
          <w:p w14:paraId="32337ACA" w14:textId="6402B031" w:rsidR="00B31353" w:rsidRPr="00A12694" w:rsidRDefault="00B31353" w:rsidP="009A777A">
            <w:pPr>
              <w:spacing w:line="240" w:lineRule="auto"/>
              <w:ind w:firstLine="0"/>
              <w:contextualSpacing/>
              <w:jc w:val="center"/>
              <w:rPr>
                <w:rFonts w:eastAsia="Calibri"/>
                <w:sz w:val="21"/>
                <w:szCs w:val="21"/>
                <w:lang w:eastAsia="en-US"/>
              </w:rPr>
            </w:pPr>
            <w:r w:rsidRPr="00A12694">
              <w:rPr>
                <w:sz w:val="21"/>
                <w:szCs w:val="21"/>
              </w:rPr>
              <w:t xml:space="preserve">Предоставлено – </w:t>
            </w:r>
            <w:r w:rsidR="00FB11E9" w:rsidRPr="00A12694">
              <w:rPr>
                <w:b/>
                <w:sz w:val="21"/>
                <w:szCs w:val="21"/>
              </w:rPr>
              <w:t>2</w:t>
            </w:r>
            <w:r w:rsidR="002E2ED3" w:rsidRPr="00A12694">
              <w:rPr>
                <w:b/>
                <w:sz w:val="21"/>
                <w:szCs w:val="21"/>
              </w:rPr>
              <w:t>0</w:t>
            </w:r>
            <w:r w:rsidRPr="00A12694">
              <w:rPr>
                <w:b/>
                <w:sz w:val="21"/>
                <w:szCs w:val="21"/>
              </w:rPr>
              <w:t xml:space="preserve"> баллов</w:t>
            </w:r>
          </w:p>
        </w:tc>
        <w:tc>
          <w:tcPr>
            <w:tcW w:w="141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BFA6BAC" w14:textId="77777777" w:rsidR="00B31353" w:rsidRPr="00580F01" w:rsidRDefault="00B31353" w:rsidP="009A777A">
            <w:pPr>
              <w:spacing w:line="240" w:lineRule="auto"/>
              <w:ind w:firstLine="0"/>
              <w:contextualSpacing/>
              <w:jc w:val="left"/>
              <w:rPr>
                <w:rFonts w:eastAsia="Calibri"/>
                <w:b/>
                <w:szCs w:val="22"/>
                <w:lang w:eastAsia="en-US"/>
              </w:rPr>
            </w:pPr>
          </w:p>
        </w:tc>
      </w:tr>
      <w:tr w:rsidR="009E12E5" w:rsidRPr="00580F01" w14:paraId="32A8F70F" w14:textId="77777777" w:rsidTr="002612A5">
        <w:trPr>
          <w:trHeight w:val="20"/>
          <w:jc w:val="center"/>
        </w:trPr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177A704" w14:textId="77777777" w:rsidR="009E12E5" w:rsidRPr="00A12694" w:rsidRDefault="009E12E5" w:rsidP="009E12E5">
            <w:pPr>
              <w:spacing w:line="240" w:lineRule="auto"/>
              <w:ind w:firstLine="0"/>
              <w:contextualSpacing/>
              <w:jc w:val="center"/>
              <w:rPr>
                <w:szCs w:val="22"/>
              </w:rPr>
            </w:pPr>
            <w:r w:rsidRPr="00A12694">
              <w:rPr>
                <w:szCs w:val="22"/>
              </w:rPr>
              <w:lastRenderedPageBreak/>
              <w:t>4.2.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64F36B9" w14:textId="68DEB7E8" w:rsidR="009E12E5" w:rsidRPr="00A12694" w:rsidRDefault="009E12E5" w:rsidP="009E12E5">
            <w:pPr>
              <w:widowControl w:val="0"/>
              <w:spacing w:line="240" w:lineRule="auto"/>
              <w:ind w:firstLine="0"/>
              <w:contextualSpacing/>
              <w:rPr>
                <w:b/>
                <w:kern w:val="2"/>
                <w:szCs w:val="22"/>
                <w:u w:val="single"/>
              </w:rPr>
            </w:pPr>
            <w:r w:rsidRPr="00A12694">
              <w:rPr>
                <w:b/>
                <w:kern w:val="2"/>
                <w:szCs w:val="22"/>
                <w:u w:val="single"/>
              </w:rPr>
              <w:t>Наличие и достаточность свободных технических ресурсов для выполнения работ по предмету закупки не задействованных на период строительства объекта по предмету закупки на других объектах строительства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F30AD4" w14:textId="77777777" w:rsidR="009E12E5" w:rsidRPr="00A12694" w:rsidRDefault="009E12E5" w:rsidP="009E12E5">
            <w:pPr>
              <w:spacing w:line="240" w:lineRule="auto"/>
              <w:ind w:firstLine="0"/>
              <w:contextualSpacing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A12694">
              <w:rPr>
                <w:b/>
                <w:szCs w:val="22"/>
              </w:rPr>
              <w:t>40 баллов</w:t>
            </w:r>
          </w:p>
        </w:tc>
        <w:tc>
          <w:tcPr>
            <w:tcW w:w="141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1F36CFD" w14:textId="77777777" w:rsidR="009E12E5" w:rsidRPr="00580F01" w:rsidRDefault="009E12E5" w:rsidP="009E12E5">
            <w:pPr>
              <w:spacing w:line="240" w:lineRule="auto"/>
              <w:ind w:firstLine="0"/>
              <w:contextualSpacing/>
              <w:jc w:val="left"/>
              <w:rPr>
                <w:rFonts w:eastAsia="Calibri"/>
                <w:b/>
                <w:szCs w:val="22"/>
                <w:lang w:eastAsia="en-US"/>
              </w:rPr>
            </w:pPr>
          </w:p>
        </w:tc>
      </w:tr>
      <w:tr w:rsidR="009E12E5" w:rsidRPr="00580F01" w14:paraId="44F3AB96" w14:textId="77777777" w:rsidTr="00A16AFE">
        <w:trPr>
          <w:trHeight w:val="20"/>
          <w:jc w:val="center"/>
        </w:trPr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83F8957" w14:textId="5583C5A4" w:rsidR="009E12E5" w:rsidRPr="00580F01" w:rsidRDefault="009E12E5" w:rsidP="009E12E5">
            <w:pPr>
              <w:spacing w:line="240" w:lineRule="auto"/>
              <w:ind w:firstLine="0"/>
              <w:contextualSpacing/>
              <w:jc w:val="center"/>
              <w:rPr>
                <w:szCs w:val="22"/>
              </w:rPr>
            </w:pPr>
            <w:r w:rsidRPr="00580F01">
              <w:rPr>
                <w:szCs w:val="22"/>
              </w:rPr>
              <w:t>4.2.1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hideMark/>
          </w:tcPr>
          <w:p w14:paraId="602DEE38" w14:textId="54B28643" w:rsidR="009E12E5" w:rsidRPr="00580F01" w:rsidRDefault="009E12E5" w:rsidP="009E12E5">
            <w:pPr>
              <w:spacing w:line="240" w:lineRule="auto"/>
              <w:ind w:firstLine="0"/>
              <w:contextualSpacing/>
              <w:rPr>
                <w:szCs w:val="22"/>
              </w:rPr>
            </w:pPr>
            <w:r w:rsidRPr="00580F01">
              <w:rPr>
                <w:szCs w:val="22"/>
              </w:rPr>
              <w:t>Наличие в аренде, собственности, лизинге строительной техники (оборудования)</w:t>
            </w:r>
          </w:p>
          <w:p w14:paraId="5D18B35B" w14:textId="4E47BC07" w:rsidR="009E12E5" w:rsidRPr="00580F01" w:rsidRDefault="009E12E5" w:rsidP="009E12E5">
            <w:pPr>
              <w:tabs>
                <w:tab w:val="left" w:pos="189"/>
              </w:tabs>
              <w:spacing w:line="240" w:lineRule="auto"/>
              <w:ind w:firstLine="0"/>
              <w:contextualSpacing/>
              <w:rPr>
                <w:szCs w:val="22"/>
                <w:u w:val="single"/>
              </w:rPr>
            </w:pPr>
            <w:r w:rsidRPr="00580F01">
              <w:rPr>
                <w:szCs w:val="22"/>
                <w:u w:val="single"/>
              </w:rPr>
              <w:t xml:space="preserve">Общее количество </w:t>
            </w:r>
            <w:r w:rsidR="00B04607" w:rsidRPr="00580F01">
              <w:rPr>
                <w:szCs w:val="22"/>
                <w:u w:val="single"/>
              </w:rPr>
              <w:t>5</w:t>
            </w:r>
            <w:r w:rsidRPr="00580F01">
              <w:rPr>
                <w:szCs w:val="22"/>
                <w:u w:val="single"/>
              </w:rPr>
              <w:t xml:space="preserve"> ед.:</w:t>
            </w:r>
          </w:p>
          <w:p w14:paraId="28D6E0D2" w14:textId="24292936" w:rsidR="009E12E5" w:rsidRPr="00580F01" w:rsidRDefault="005770FE" w:rsidP="00523731">
            <w:pPr>
              <w:pStyle w:val="af8"/>
              <w:numPr>
                <w:ilvl w:val="0"/>
                <w:numId w:val="44"/>
              </w:numPr>
              <w:tabs>
                <w:tab w:val="left" w:pos="189"/>
              </w:tabs>
              <w:ind w:left="174" w:hanging="174"/>
              <w:rPr>
                <w:sz w:val="22"/>
                <w:szCs w:val="22"/>
              </w:rPr>
            </w:pPr>
            <w:r w:rsidRPr="00580F01">
              <w:rPr>
                <w:sz w:val="22"/>
                <w:szCs w:val="22"/>
              </w:rPr>
              <w:t>Краны на</w:t>
            </w:r>
            <w:r w:rsidR="00B04607" w:rsidRPr="00580F01">
              <w:rPr>
                <w:sz w:val="22"/>
                <w:szCs w:val="22"/>
              </w:rPr>
              <w:t xml:space="preserve"> автомобильном ходу г/п 10 т – 1</w:t>
            </w:r>
            <w:r w:rsidRPr="00580F01">
              <w:rPr>
                <w:sz w:val="22"/>
                <w:szCs w:val="22"/>
              </w:rPr>
              <w:t xml:space="preserve"> ед.;</w:t>
            </w:r>
          </w:p>
          <w:p w14:paraId="6E6E9F44" w14:textId="56DD1484" w:rsidR="005770FE" w:rsidRPr="00580F01" w:rsidRDefault="005770FE" w:rsidP="00523731">
            <w:pPr>
              <w:pStyle w:val="af8"/>
              <w:numPr>
                <w:ilvl w:val="0"/>
                <w:numId w:val="44"/>
              </w:numPr>
              <w:tabs>
                <w:tab w:val="left" w:pos="189"/>
              </w:tabs>
              <w:ind w:left="174" w:hanging="174"/>
              <w:rPr>
                <w:sz w:val="22"/>
                <w:szCs w:val="22"/>
              </w:rPr>
            </w:pPr>
            <w:r w:rsidRPr="00580F01">
              <w:rPr>
                <w:sz w:val="22"/>
                <w:szCs w:val="22"/>
              </w:rPr>
              <w:t>Лебедка электрическая тяговы</w:t>
            </w:r>
            <w:r w:rsidR="00B04607" w:rsidRPr="00580F01">
              <w:rPr>
                <w:sz w:val="22"/>
                <w:szCs w:val="22"/>
              </w:rPr>
              <w:t>м усилием: до 49,05 кН (5 т) – 1</w:t>
            </w:r>
            <w:r w:rsidRPr="00580F01">
              <w:rPr>
                <w:sz w:val="22"/>
                <w:szCs w:val="22"/>
              </w:rPr>
              <w:t xml:space="preserve"> ед.;</w:t>
            </w:r>
          </w:p>
          <w:p w14:paraId="28D659ED" w14:textId="31D536AA" w:rsidR="005770FE" w:rsidRPr="00580F01" w:rsidRDefault="005770FE" w:rsidP="00523731">
            <w:pPr>
              <w:pStyle w:val="af8"/>
              <w:numPr>
                <w:ilvl w:val="0"/>
                <w:numId w:val="44"/>
              </w:numPr>
              <w:tabs>
                <w:tab w:val="left" w:pos="189"/>
              </w:tabs>
              <w:ind w:left="174" w:hanging="174"/>
              <w:rPr>
                <w:sz w:val="22"/>
                <w:szCs w:val="22"/>
              </w:rPr>
            </w:pPr>
            <w:r w:rsidRPr="00580F01">
              <w:rPr>
                <w:sz w:val="22"/>
                <w:szCs w:val="22"/>
              </w:rPr>
              <w:t>Установка для сварки: ручной дуговой (постоянного тока) – 1 ед.;</w:t>
            </w:r>
          </w:p>
          <w:p w14:paraId="5B9EDBCB" w14:textId="07DA985F" w:rsidR="00764484" w:rsidRPr="00580F01" w:rsidRDefault="00764484" w:rsidP="00523731">
            <w:pPr>
              <w:pStyle w:val="af8"/>
              <w:numPr>
                <w:ilvl w:val="0"/>
                <w:numId w:val="44"/>
              </w:numPr>
              <w:tabs>
                <w:tab w:val="left" w:pos="189"/>
              </w:tabs>
              <w:ind w:left="174" w:hanging="174"/>
              <w:rPr>
                <w:sz w:val="22"/>
                <w:szCs w:val="22"/>
              </w:rPr>
            </w:pPr>
            <w:r w:rsidRPr="00580F01">
              <w:rPr>
                <w:sz w:val="22"/>
                <w:szCs w:val="22"/>
              </w:rPr>
              <w:t xml:space="preserve">Компрессор передвижной, давлением до 686 кПа (7 </w:t>
            </w:r>
            <w:proofErr w:type="spellStart"/>
            <w:r w:rsidRPr="00580F01">
              <w:rPr>
                <w:sz w:val="22"/>
                <w:szCs w:val="22"/>
              </w:rPr>
              <w:t>ат</w:t>
            </w:r>
            <w:proofErr w:type="spellEnd"/>
            <w:r w:rsidRPr="00580F01">
              <w:rPr>
                <w:sz w:val="22"/>
                <w:szCs w:val="22"/>
              </w:rPr>
              <w:t>), производительность до 5 м3/мин – 1 ед.;</w:t>
            </w:r>
          </w:p>
          <w:p w14:paraId="680E60E8" w14:textId="2B1810A4" w:rsidR="005770FE" w:rsidRPr="00580F01" w:rsidRDefault="00764484" w:rsidP="00E21454">
            <w:pPr>
              <w:pStyle w:val="af8"/>
              <w:numPr>
                <w:ilvl w:val="0"/>
                <w:numId w:val="44"/>
              </w:numPr>
              <w:tabs>
                <w:tab w:val="left" w:pos="189"/>
              </w:tabs>
              <w:ind w:left="174" w:hanging="174"/>
              <w:rPr>
                <w:sz w:val="22"/>
                <w:szCs w:val="22"/>
              </w:rPr>
            </w:pPr>
            <w:r w:rsidRPr="00580F01">
              <w:rPr>
                <w:sz w:val="22"/>
                <w:szCs w:val="22"/>
              </w:rPr>
              <w:t>Погрузчик, грузоподъемность 5 т</w:t>
            </w:r>
            <w:r w:rsidR="001B48A2" w:rsidRPr="00580F01">
              <w:rPr>
                <w:sz w:val="22"/>
                <w:szCs w:val="22"/>
              </w:rPr>
              <w:t xml:space="preserve"> – 1 ед.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4251B00" w14:textId="77777777" w:rsidR="009E12E5" w:rsidRPr="00580F01" w:rsidRDefault="009E12E5" w:rsidP="009E12E5">
            <w:pPr>
              <w:spacing w:line="240" w:lineRule="auto"/>
              <w:ind w:firstLine="0"/>
              <w:contextualSpacing/>
              <w:jc w:val="center"/>
              <w:rPr>
                <w:szCs w:val="22"/>
              </w:rPr>
            </w:pPr>
            <w:r w:rsidRPr="00580F01">
              <w:rPr>
                <w:szCs w:val="22"/>
              </w:rPr>
              <w:t xml:space="preserve">Не предоставлено – </w:t>
            </w:r>
            <w:r w:rsidRPr="00580F01">
              <w:rPr>
                <w:b/>
                <w:szCs w:val="22"/>
              </w:rPr>
              <w:t>0 баллов;</w:t>
            </w:r>
          </w:p>
          <w:p w14:paraId="1E89822E" w14:textId="0A1B3F37" w:rsidR="009E12E5" w:rsidRPr="00580F01" w:rsidRDefault="009E12E5" w:rsidP="009E12E5">
            <w:pPr>
              <w:spacing w:line="240" w:lineRule="auto"/>
              <w:ind w:firstLine="0"/>
              <w:contextualSpacing/>
              <w:jc w:val="center"/>
              <w:rPr>
                <w:szCs w:val="22"/>
              </w:rPr>
            </w:pPr>
            <w:r w:rsidRPr="00580F01">
              <w:rPr>
                <w:szCs w:val="22"/>
              </w:rPr>
              <w:t>Предоставлено частично - расчет производится в соответствии с формулой п. 4.2.1. Перечня предоставляемых документов и способа оценки заявок для выбора победителя;</w:t>
            </w:r>
          </w:p>
          <w:p w14:paraId="29AC0FC8" w14:textId="72D143A6" w:rsidR="009E12E5" w:rsidRPr="00580F01" w:rsidRDefault="009E12E5" w:rsidP="009E12E5">
            <w:pPr>
              <w:spacing w:line="240" w:lineRule="auto"/>
              <w:ind w:firstLine="0"/>
              <w:contextualSpacing/>
              <w:jc w:val="center"/>
              <w:rPr>
                <w:szCs w:val="22"/>
              </w:rPr>
            </w:pPr>
            <w:r w:rsidRPr="00580F01">
              <w:rPr>
                <w:szCs w:val="22"/>
              </w:rPr>
              <w:t xml:space="preserve">Предоставлено по всем позициям (собственность/лизинг) </w:t>
            </w:r>
            <w:r w:rsidRPr="00580F01">
              <w:rPr>
                <w:b/>
                <w:szCs w:val="22"/>
              </w:rPr>
              <w:t>40 баллов</w:t>
            </w:r>
          </w:p>
        </w:tc>
        <w:tc>
          <w:tcPr>
            <w:tcW w:w="141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8E6450C" w14:textId="77777777" w:rsidR="009E12E5" w:rsidRPr="00580F01" w:rsidRDefault="009E12E5" w:rsidP="009E12E5">
            <w:pPr>
              <w:spacing w:line="240" w:lineRule="auto"/>
              <w:ind w:firstLine="0"/>
              <w:contextualSpacing/>
              <w:jc w:val="left"/>
              <w:rPr>
                <w:rFonts w:eastAsia="Calibri"/>
                <w:b/>
                <w:szCs w:val="22"/>
                <w:lang w:eastAsia="en-US"/>
              </w:rPr>
            </w:pPr>
          </w:p>
        </w:tc>
      </w:tr>
      <w:tr w:rsidR="009E12E5" w:rsidRPr="00580F01" w14:paraId="4F4580B8" w14:textId="77777777" w:rsidTr="002612A5">
        <w:trPr>
          <w:trHeight w:val="20"/>
          <w:jc w:val="center"/>
        </w:trPr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30A653E" w14:textId="77777777" w:rsidR="009E12E5" w:rsidRPr="00580F01" w:rsidRDefault="009E12E5" w:rsidP="009E12E5">
            <w:pPr>
              <w:spacing w:line="240" w:lineRule="auto"/>
              <w:ind w:firstLine="0"/>
              <w:contextualSpacing/>
              <w:jc w:val="center"/>
              <w:rPr>
                <w:szCs w:val="22"/>
              </w:rPr>
            </w:pPr>
            <w:r w:rsidRPr="00580F01">
              <w:rPr>
                <w:szCs w:val="22"/>
              </w:rPr>
              <w:t>4.3.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0DAEDDD" w14:textId="6BBCE8DB" w:rsidR="009E12E5" w:rsidRPr="00580F01" w:rsidRDefault="009E12E5" w:rsidP="009E12E5">
            <w:pPr>
              <w:widowControl w:val="0"/>
              <w:spacing w:line="240" w:lineRule="auto"/>
              <w:ind w:firstLine="0"/>
              <w:contextualSpacing/>
              <w:rPr>
                <w:szCs w:val="22"/>
              </w:rPr>
            </w:pPr>
            <w:r w:rsidRPr="00580F01">
              <w:rPr>
                <w:b/>
                <w:kern w:val="2"/>
                <w:szCs w:val="22"/>
                <w:u w:val="single"/>
              </w:rPr>
              <w:t>Наличие и достаточность свободных людских ресурсов для выполнения работ по предмету закупки, не задействованных на период строительства объекта по предмету закупки на других объектах строительства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9E4182A" w14:textId="0920AB1C" w:rsidR="009E12E5" w:rsidRPr="00580F01" w:rsidRDefault="009E12E5" w:rsidP="009E12E5">
            <w:pPr>
              <w:spacing w:line="240" w:lineRule="auto"/>
              <w:ind w:firstLine="0"/>
              <w:contextualSpacing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580F01">
              <w:rPr>
                <w:b/>
                <w:szCs w:val="22"/>
              </w:rPr>
              <w:t>40 баллов</w:t>
            </w:r>
          </w:p>
        </w:tc>
        <w:tc>
          <w:tcPr>
            <w:tcW w:w="1417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E7FFE24" w14:textId="77777777" w:rsidR="009E12E5" w:rsidRPr="00580F01" w:rsidRDefault="009E12E5" w:rsidP="009E12E5">
            <w:pPr>
              <w:spacing w:line="240" w:lineRule="auto"/>
              <w:ind w:firstLine="0"/>
              <w:contextualSpacing/>
              <w:jc w:val="left"/>
              <w:rPr>
                <w:rFonts w:eastAsia="Calibri"/>
                <w:b/>
                <w:szCs w:val="22"/>
                <w:lang w:eastAsia="en-US"/>
              </w:rPr>
            </w:pPr>
          </w:p>
        </w:tc>
      </w:tr>
      <w:tr w:rsidR="009E12E5" w:rsidRPr="00580F01" w14:paraId="7AAFF3CD" w14:textId="77777777" w:rsidTr="002612A5">
        <w:trPr>
          <w:trHeight w:val="20"/>
          <w:jc w:val="center"/>
        </w:trPr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8680449" w14:textId="77777777" w:rsidR="009E12E5" w:rsidRPr="00580F01" w:rsidRDefault="009E12E5" w:rsidP="009E12E5">
            <w:pPr>
              <w:spacing w:line="240" w:lineRule="auto"/>
              <w:ind w:firstLine="0"/>
              <w:contextualSpacing/>
              <w:jc w:val="center"/>
              <w:rPr>
                <w:szCs w:val="22"/>
              </w:rPr>
            </w:pPr>
            <w:r w:rsidRPr="00580F01">
              <w:rPr>
                <w:szCs w:val="22"/>
              </w:rPr>
              <w:t>4.3.1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2DA43B3" w14:textId="77777777" w:rsidR="009E12E5" w:rsidRPr="00580F01" w:rsidRDefault="009E12E5" w:rsidP="005770FE">
            <w:pPr>
              <w:shd w:val="clear" w:color="auto" w:fill="FFFFFF" w:themeFill="background1"/>
              <w:tabs>
                <w:tab w:val="left" w:pos="189"/>
              </w:tabs>
              <w:spacing w:line="240" w:lineRule="auto"/>
              <w:ind w:firstLine="0"/>
              <w:contextualSpacing/>
              <w:rPr>
                <w:szCs w:val="22"/>
              </w:rPr>
            </w:pPr>
            <w:r w:rsidRPr="00580F01">
              <w:rPr>
                <w:szCs w:val="22"/>
              </w:rPr>
              <w:t xml:space="preserve">Руководители, ИТР (в совокупности </w:t>
            </w:r>
            <w:r w:rsidR="005770FE" w:rsidRPr="00580F01">
              <w:rPr>
                <w:szCs w:val="22"/>
              </w:rPr>
              <w:t>5</w:t>
            </w:r>
            <w:r w:rsidRPr="00580F01">
              <w:rPr>
                <w:szCs w:val="22"/>
              </w:rPr>
              <w:t xml:space="preserve"> чел.) - должны иметь профильное высшее техническое образование по направлению строительство.</w:t>
            </w:r>
          </w:p>
          <w:p w14:paraId="638613F4" w14:textId="77777777" w:rsidR="00B04607" w:rsidRPr="00580F01" w:rsidRDefault="00B04607" w:rsidP="005770FE">
            <w:pPr>
              <w:shd w:val="clear" w:color="auto" w:fill="FFFFFF" w:themeFill="background1"/>
              <w:tabs>
                <w:tab w:val="left" w:pos="189"/>
              </w:tabs>
              <w:spacing w:line="240" w:lineRule="auto"/>
              <w:ind w:firstLine="0"/>
              <w:contextualSpacing/>
              <w:rPr>
                <w:szCs w:val="22"/>
              </w:rPr>
            </w:pPr>
            <w:r w:rsidRPr="00580F01">
              <w:rPr>
                <w:szCs w:val="22"/>
              </w:rPr>
              <w:t>В том числе:</w:t>
            </w:r>
          </w:p>
          <w:p w14:paraId="4BB42855" w14:textId="77777777" w:rsidR="00B04607" w:rsidRPr="00580F01" w:rsidRDefault="00B04607" w:rsidP="00B04607">
            <w:pPr>
              <w:shd w:val="clear" w:color="auto" w:fill="FFFFFF" w:themeFill="background1"/>
              <w:tabs>
                <w:tab w:val="left" w:pos="189"/>
              </w:tabs>
              <w:spacing w:line="240" w:lineRule="auto"/>
              <w:ind w:firstLine="0"/>
              <w:contextualSpacing/>
              <w:rPr>
                <w:szCs w:val="22"/>
              </w:rPr>
            </w:pPr>
            <w:r w:rsidRPr="00580F01">
              <w:rPr>
                <w:szCs w:val="22"/>
              </w:rPr>
              <w:t>Мастер линейного участка – 1 чел.</w:t>
            </w:r>
          </w:p>
          <w:p w14:paraId="597C23BD" w14:textId="77777777" w:rsidR="00B04607" w:rsidRPr="00580F01" w:rsidRDefault="00B04607" w:rsidP="00B04607">
            <w:pPr>
              <w:shd w:val="clear" w:color="auto" w:fill="FFFFFF" w:themeFill="background1"/>
              <w:tabs>
                <w:tab w:val="left" w:pos="189"/>
              </w:tabs>
              <w:spacing w:line="240" w:lineRule="auto"/>
              <w:ind w:firstLine="0"/>
              <w:contextualSpacing/>
              <w:rPr>
                <w:szCs w:val="22"/>
              </w:rPr>
            </w:pPr>
            <w:r w:rsidRPr="00580F01">
              <w:rPr>
                <w:szCs w:val="22"/>
              </w:rPr>
              <w:t>Геодезист – 1 чел.</w:t>
            </w:r>
          </w:p>
          <w:p w14:paraId="0A73F8DB" w14:textId="77777777" w:rsidR="00B04607" w:rsidRPr="00580F01" w:rsidRDefault="00B04607" w:rsidP="00B04607">
            <w:pPr>
              <w:shd w:val="clear" w:color="auto" w:fill="FFFFFF" w:themeFill="background1"/>
              <w:tabs>
                <w:tab w:val="left" w:pos="189"/>
              </w:tabs>
              <w:spacing w:line="240" w:lineRule="auto"/>
              <w:ind w:firstLine="0"/>
              <w:contextualSpacing/>
              <w:rPr>
                <w:szCs w:val="22"/>
              </w:rPr>
            </w:pPr>
            <w:r w:rsidRPr="00580F01">
              <w:rPr>
                <w:szCs w:val="22"/>
              </w:rPr>
              <w:t>Инженер ПТО – 2 чел.</w:t>
            </w:r>
          </w:p>
          <w:p w14:paraId="09793E83" w14:textId="1E1EB251" w:rsidR="00B04607" w:rsidRPr="00580F01" w:rsidRDefault="00B04607" w:rsidP="00B04607">
            <w:pPr>
              <w:shd w:val="clear" w:color="auto" w:fill="FFFFFF" w:themeFill="background1"/>
              <w:tabs>
                <w:tab w:val="left" w:pos="189"/>
              </w:tabs>
              <w:spacing w:line="240" w:lineRule="auto"/>
              <w:ind w:firstLine="0"/>
              <w:contextualSpacing/>
              <w:rPr>
                <w:szCs w:val="22"/>
              </w:rPr>
            </w:pPr>
            <w:r w:rsidRPr="00580F01">
              <w:rPr>
                <w:szCs w:val="22"/>
              </w:rPr>
              <w:t>Инженер МТО – 1 чел.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25BA7DF" w14:textId="5686CEC1" w:rsidR="009E12E5" w:rsidRPr="00580F01" w:rsidRDefault="009E12E5" w:rsidP="009E12E5">
            <w:pPr>
              <w:spacing w:line="240" w:lineRule="auto"/>
              <w:ind w:firstLine="0"/>
              <w:jc w:val="center"/>
              <w:rPr>
                <w:szCs w:val="22"/>
              </w:rPr>
            </w:pPr>
            <w:r w:rsidRPr="00580F01">
              <w:rPr>
                <w:szCs w:val="22"/>
              </w:rPr>
              <w:t>Не предоставлено (0-</w:t>
            </w:r>
            <w:r w:rsidR="00B04607" w:rsidRPr="00580F01">
              <w:rPr>
                <w:szCs w:val="22"/>
              </w:rPr>
              <w:t>4</w:t>
            </w:r>
            <w:r w:rsidRPr="00580F01">
              <w:rPr>
                <w:szCs w:val="22"/>
              </w:rPr>
              <w:t xml:space="preserve"> чел.) – </w:t>
            </w:r>
            <w:r w:rsidRPr="00580F01">
              <w:rPr>
                <w:b/>
                <w:szCs w:val="22"/>
              </w:rPr>
              <w:t>0 баллов</w:t>
            </w:r>
            <w:r w:rsidRPr="00580F01">
              <w:rPr>
                <w:szCs w:val="22"/>
              </w:rPr>
              <w:t>;</w:t>
            </w:r>
          </w:p>
          <w:p w14:paraId="54850972" w14:textId="69FB0DAA" w:rsidR="009E12E5" w:rsidRPr="00580F01" w:rsidRDefault="009E12E5" w:rsidP="009E12E5">
            <w:pPr>
              <w:spacing w:line="240" w:lineRule="auto"/>
              <w:ind w:firstLine="0"/>
              <w:jc w:val="center"/>
              <w:rPr>
                <w:szCs w:val="22"/>
              </w:rPr>
            </w:pPr>
            <w:r w:rsidRPr="00580F01">
              <w:rPr>
                <w:szCs w:val="22"/>
              </w:rPr>
              <w:t>Предоставлено (</w:t>
            </w:r>
            <w:r w:rsidR="00B04607" w:rsidRPr="00580F01">
              <w:rPr>
                <w:szCs w:val="22"/>
              </w:rPr>
              <w:t>5</w:t>
            </w:r>
            <w:r w:rsidRPr="00580F01">
              <w:rPr>
                <w:szCs w:val="22"/>
              </w:rPr>
              <w:t xml:space="preserve"> чел.) – </w:t>
            </w:r>
          </w:p>
          <w:p w14:paraId="0B5FE0D7" w14:textId="32E2FBE9" w:rsidR="009E12E5" w:rsidRPr="00580F01" w:rsidRDefault="009E12E5" w:rsidP="009E12E5">
            <w:pPr>
              <w:spacing w:line="240" w:lineRule="auto"/>
              <w:ind w:firstLine="0"/>
              <w:contextualSpacing/>
              <w:jc w:val="center"/>
              <w:rPr>
                <w:rFonts w:eastAsia="Calibri"/>
                <w:szCs w:val="22"/>
                <w:lang w:eastAsia="en-US"/>
              </w:rPr>
            </w:pPr>
            <w:r w:rsidRPr="00580F01">
              <w:rPr>
                <w:b/>
                <w:szCs w:val="22"/>
              </w:rPr>
              <w:t>20 баллов</w:t>
            </w:r>
          </w:p>
        </w:tc>
        <w:tc>
          <w:tcPr>
            <w:tcW w:w="141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84142E3" w14:textId="77777777" w:rsidR="009E12E5" w:rsidRPr="00580F01" w:rsidRDefault="009E12E5" w:rsidP="009E12E5">
            <w:pPr>
              <w:spacing w:line="240" w:lineRule="auto"/>
              <w:ind w:firstLine="0"/>
              <w:contextualSpacing/>
              <w:jc w:val="left"/>
              <w:rPr>
                <w:rFonts w:eastAsia="Calibri"/>
                <w:b/>
                <w:szCs w:val="22"/>
                <w:lang w:eastAsia="en-US"/>
              </w:rPr>
            </w:pPr>
          </w:p>
        </w:tc>
      </w:tr>
      <w:tr w:rsidR="009E12E5" w:rsidRPr="00580F01" w14:paraId="2A9575BB" w14:textId="77777777" w:rsidTr="002612A5">
        <w:trPr>
          <w:trHeight w:val="20"/>
          <w:jc w:val="center"/>
        </w:trPr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B28EAB2" w14:textId="77777777" w:rsidR="009E12E5" w:rsidRPr="00580F01" w:rsidRDefault="009E12E5" w:rsidP="009E12E5">
            <w:pPr>
              <w:spacing w:line="240" w:lineRule="auto"/>
              <w:ind w:firstLine="0"/>
              <w:contextualSpacing/>
              <w:jc w:val="center"/>
              <w:rPr>
                <w:szCs w:val="22"/>
              </w:rPr>
            </w:pPr>
            <w:r w:rsidRPr="00580F01">
              <w:rPr>
                <w:szCs w:val="22"/>
              </w:rPr>
              <w:t>4.3.2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9404808" w14:textId="19336C17" w:rsidR="009E12E5" w:rsidRPr="00580F01" w:rsidRDefault="009E12E5" w:rsidP="009E12E5">
            <w:pPr>
              <w:widowControl w:val="0"/>
              <w:spacing w:line="240" w:lineRule="auto"/>
              <w:ind w:firstLine="0"/>
              <w:contextualSpacing/>
              <w:rPr>
                <w:szCs w:val="22"/>
              </w:rPr>
            </w:pPr>
            <w:r w:rsidRPr="00580F01">
              <w:rPr>
                <w:szCs w:val="22"/>
              </w:rPr>
              <w:t>Сотрудники (рабочие) в штате организации строительных профессий:</w:t>
            </w:r>
          </w:p>
          <w:p w14:paraId="25417B79" w14:textId="2348C35A" w:rsidR="009E12E5" w:rsidRPr="00580F01" w:rsidRDefault="009E12E5" w:rsidP="009E12E5">
            <w:pPr>
              <w:widowControl w:val="0"/>
              <w:spacing w:line="240" w:lineRule="auto"/>
              <w:ind w:firstLine="0"/>
              <w:rPr>
                <w:szCs w:val="22"/>
                <w:u w:val="single"/>
              </w:rPr>
            </w:pPr>
            <w:r w:rsidRPr="00580F01">
              <w:rPr>
                <w:szCs w:val="22"/>
                <w:u w:val="single"/>
              </w:rPr>
              <w:t xml:space="preserve">Общее количество </w:t>
            </w:r>
            <w:r w:rsidR="003962DB" w:rsidRPr="00580F01">
              <w:rPr>
                <w:szCs w:val="22"/>
                <w:u w:val="single"/>
              </w:rPr>
              <w:t>16</w:t>
            </w:r>
            <w:r w:rsidRPr="00580F01">
              <w:rPr>
                <w:szCs w:val="22"/>
                <w:u w:val="single"/>
              </w:rPr>
              <w:t xml:space="preserve"> чел., в </w:t>
            </w:r>
            <w:proofErr w:type="spellStart"/>
            <w:r w:rsidRPr="00580F01">
              <w:rPr>
                <w:szCs w:val="22"/>
                <w:u w:val="single"/>
              </w:rPr>
              <w:t>т.ч</w:t>
            </w:r>
            <w:proofErr w:type="spellEnd"/>
            <w:r w:rsidRPr="00580F01">
              <w:rPr>
                <w:szCs w:val="22"/>
                <w:u w:val="single"/>
              </w:rPr>
              <w:t>.:</w:t>
            </w:r>
          </w:p>
          <w:p w14:paraId="259A2AA0" w14:textId="4104EC45" w:rsidR="009E12E5" w:rsidRPr="00580F01" w:rsidRDefault="009E12E5" w:rsidP="00293BD1">
            <w:pPr>
              <w:pStyle w:val="af8"/>
              <w:numPr>
                <w:ilvl w:val="0"/>
                <w:numId w:val="43"/>
              </w:numPr>
              <w:ind w:left="174" w:hanging="174"/>
              <w:rPr>
                <w:sz w:val="24"/>
                <w:szCs w:val="24"/>
              </w:rPr>
            </w:pPr>
            <w:r w:rsidRPr="00580F01">
              <w:rPr>
                <w:sz w:val="24"/>
                <w:szCs w:val="24"/>
              </w:rPr>
              <w:t xml:space="preserve">Машинист автокрана – </w:t>
            </w:r>
            <w:r w:rsidR="00B04607" w:rsidRPr="00580F01">
              <w:rPr>
                <w:sz w:val="24"/>
                <w:szCs w:val="24"/>
              </w:rPr>
              <w:t>1</w:t>
            </w:r>
            <w:r w:rsidRPr="00580F01">
              <w:rPr>
                <w:sz w:val="24"/>
                <w:szCs w:val="24"/>
              </w:rPr>
              <w:t xml:space="preserve"> чел.</w:t>
            </w:r>
          </w:p>
          <w:p w14:paraId="175CAB2C" w14:textId="5B845C16" w:rsidR="009E12E5" w:rsidRPr="00580F01" w:rsidRDefault="009E12E5" w:rsidP="00293BD1">
            <w:pPr>
              <w:pStyle w:val="af8"/>
              <w:numPr>
                <w:ilvl w:val="0"/>
                <w:numId w:val="43"/>
              </w:numPr>
              <w:ind w:left="174" w:hanging="174"/>
              <w:rPr>
                <w:sz w:val="24"/>
                <w:szCs w:val="24"/>
              </w:rPr>
            </w:pPr>
            <w:r w:rsidRPr="00580F01">
              <w:rPr>
                <w:sz w:val="24"/>
                <w:szCs w:val="24"/>
              </w:rPr>
              <w:t xml:space="preserve">Разнорабочий- </w:t>
            </w:r>
            <w:r w:rsidR="005770FE" w:rsidRPr="00580F01">
              <w:rPr>
                <w:sz w:val="24"/>
                <w:szCs w:val="24"/>
              </w:rPr>
              <w:t>3</w:t>
            </w:r>
            <w:r w:rsidRPr="00580F01">
              <w:rPr>
                <w:sz w:val="24"/>
                <w:szCs w:val="24"/>
              </w:rPr>
              <w:t xml:space="preserve"> чел.</w:t>
            </w:r>
          </w:p>
          <w:p w14:paraId="0C13BF41" w14:textId="0FAA3752" w:rsidR="009E12E5" w:rsidRPr="00580F01" w:rsidRDefault="009E12E5" w:rsidP="00293BD1">
            <w:pPr>
              <w:pStyle w:val="af8"/>
              <w:numPr>
                <w:ilvl w:val="0"/>
                <w:numId w:val="43"/>
              </w:numPr>
              <w:ind w:left="174" w:hanging="174"/>
              <w:rPr>
                <w:sz w:val="24"/>
                <w:szCs w:val="24"/>
              </w:rPr>
            </w:pPr>
            <w:r w:rsidRPr="00580F01">
              <w:rPr>
                <w:sz w:val="24"/>
                <w:szCs w:val="24"/>
              </w:rPr>
              <w:t xml:space="preserve">Сварщик – </w:t>
            </w:r>
            <w:r w:rsidR="005770FE" w:rsidRPr="00580F01">
              <w:rPr>
                <w:sz w:val="24"/>
                <w:szCs w:val="24"/>
              </w:rPr>
              <w:t>1</w:t>
            </w:r>
            <w:r w:rsidRPr="00580F01">
              <w:rPr>
                <w:sz w:val="24"/>
                <w:szCs w:val="24"/>
              </w:rPr>
              <w:t xml:space="preserve"> чел.</w:t>
            </w:r>
          </w:p>
          <w:p w14:paraId="766C5EC7" w14:textId="77777777" w:rsidR="00B04607" w:rsidRPr="00580F01" w:rsidRDefault="00B04607" w:rsidP="00B04607">
            <w:pPr>
              <w:pStyle w:val="af8"/>
              <w:numPr>
                <w:ilvl w:val="0"/>
                <w:numId w:val="43"/>
              </w:numPr>
              <w:ind w:left="174" w:hanging="174"/>
              <w:rPr>
                <w:sz w:val="24"/>
                <w:szCs w:val="24"/>
              </w:rPr>
            </w:pPr>
            <w:r w:rsidRPr="00580F01">
              <w:rPr>
                <w:sz w:val="24"/>
                <w:szCs w:val="24"/>
              </w:rPr>
              <w:t xml:space="preserve"> Монтажник оборудования радио- и телефонной связи -2 чел.</w:t>
            </w:r>
          </w:p>
          <w:p w14:paraId="3649E215" w14:textId="2444B46E" w:rsidR="00B04607" w:rsidRPr="00580F01" w:rsidRDefault="00B04607" w:rsidP="00B04607">
            <w:pPr>
              <w:pStyle w:val="af8"/>
              <w:numPr>
                <w:ilvl w:val="0"/>
                <w:numId w:val="43"/>
              </w:numPr>
              <w:tabs>
                <w:tab w:val="clear" w:pos="1134"/>
                <w:tab w:val="left" w:pos="174"/>
              </w:tabs>
              <w:ind w:hanging="688"/>
              <w:rPr>
                <w:sz w:val="24"/>
                <w:szCs w:val="24"/>
              </w:rPr>
            </w:pPr>
            <w:r w:rsidRPr="00580F01">
              <w:rPr>
                <w:sz w:val="24"/>
                <w:szCs w:val="24"/>
              </w:rPr>
              <w:t>Инженера телекоммуникаций -2 чел.</w:t>
            </w:r>
          </w:p>
          <w:p w14:paraId="3C0EF7B4" w14:textId="2888B16C" w:rsidR="009E12E5" w:rsidRPr="00580F01" w:rsidRDefault="009E12E5" w:rsidP="00293BD1">
            <w:pPr>
              <w:pStyle w:val="af8"/>
              <w:numPr>
                <w:ilvl w:val="0"/>
                <w:numId w:val="43"/>
              </w:numPr>
              <w:ind w:left="174" w:hanging="174"/>
              <w:rPr>
                <w:sz w:val="24"/>
                <w:szCs w:val="24"/>
              </w:rPr>
            </w:pPr>
            <w:r w:rsidRPr="00580F01">
              <w:rPr>
                <w:sz w:val="24"/>
                <w:szCs w:val="24"/>
              </w:rPr>
              <w:t xml:space="preserve">Электромонтажник – </w:t>
            </w:r>
            <w:r w:rsidR="00B04607" w:rsidRPr="00580F01">
              <w:rPr>
                <w:sz w:val="24"/>
                <w:szCs w:val="24"/>
              </w:rPr>
              <w:t>4</w:t>
            </w:r>
            <w:r w:rsidRPr="00580F01">
              <w:rPr>
                <w:sz w:val="24"/>
                <w:szCs w:val="24"/>
              </w:rPr>
              <w:t xml:space="preserve"> чел.</w:t>
            </w:r>
          </w:p>
          <w:p w14:paraId="0924EC6F" w14:textId="6BCB09F3" w:rsidR="005770FE" w:rsidRPr="00580F01" w:rsidRDefault="005770FE" w:rsidP="00293BD1">
            <w:pPr>
              <w:pStyle w:val="af8"/>
              <w:numPr>
                <w:ilvl w:val="0"/>
                <w:numId w:val="43"/>
              </w:numPr>
              <w:ind w:left="174" w:hanging="174"/>
              <w:rPr>
                <w:sz w:val="24"/>
                <w:szCs w:val="24"/>
              </w:rPr>
            </w:pPr>
            <w:r w:rsidRPr="00580F01">
              <w:rPr>
                <w:sz w:val="24"/>
                <w:szCs w:val="24"/>
              </w:rPr>
              <w:t xml:space="preserve">Инженер </w:t>
            </w:r>
            <w:proofErr w:type="spellStart"/>
            <w:r w:rsidRPr="00580F01">
              <w:rPr>
                <w:sz w:val="24"/>
                <w:szCs w:val="24"/>
              </w:rPr>
              <w:t>КИПиА</w:t>
            </w:r>
            <w:proofErr w:type="spellEnd"/>
            <w:r w:rsidRPr="00580F01">
              <w:rPr>
                <w:sz w:val="24"/>
                <w:szCs w:val="24"/>
              </w:rPr>
              <w:t>- 2 чел.</w:t>
            </w:r>
          </w:p>
          <w:p w14:paraId="70FF8EBA" w14:textId="202FEF49" w:rsidR="00CF302F" w:rsidRPr="00580F01" w:rsidRDefault="009E12E5" w:rsidP="00E21454">
            <w:pPr>
              <w:pStyle w:val="af8"/>
              <w:numPr>
                <w:ilvl w:val="0"/>
                <w:numId w:val="43"/>
              </w:numPr>
              <w:ind w:left="174" w:hanging="174"/>
              <w:rPr>
                <w:sz w:val="22"/>
                <w:szCs w:val="22"/>
              </w:rPr>
            </w:pPr>
            <w:r w:rsidRPr="00580F01">
              <w:rPr>
                <w:sz w:val="24"/>
                <w:szCs w:val="24"/>
              </w:rPr>
              <w:t>Геодезист – 1 чел.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04B3520" w14:textId="5C20C864" w:rsidR="009E12E5" w:rsidRPr="00580F01" w:rsidRDefault="009E12E5" w:rsidP="009E12E5">
            <w:pPr>
              <w:spacing w:line="240" w:lineRule="auto"/>
              <w:ind w:firstLine="0"/>
              <w:jc w:val="center"/>
              <w:rPr>
                <w:szCs w:val="22"/>
              </w:rPr>
            </w:pPr>
            <w:r w:rsidRPr="00580F01">
              <w:rPr>
                <w:szCs w:val="22"/>
              </w:rPr>
              <w:t>Не предоставлено (0-</w:t>
            </w:r>
            <w:r w:rsidR="003962DB" w:rsidRPr="00580F01">
              <w:rPr>
                <w:szCs w:val="22"/>
              </w:rPr>
              <w:t>15</w:t>
            </w:r>
            <w:r w:rsidRPr="00580F01">
              <w:rPr>
                <w:szCs w:val="22"/>
              </w:rPr>
              <w:t xml:space="preserve"> чел.) – </w:t>
            </w:r>
            <w:r w:rsidRPr="00580F01">
              <w:rPr>
                <w:b/>
                <w:szCs w:val="22"/>
              </w:rPr>
              <w:t>0 баллов</w:t>
            </w:r>
            <w:r w:rsidRPr="00580F01">
              <w:rPr>
                <w:szCs w:val="22"/>
              </w:rPr>
              <w:t>;</w:t>
            </w:r>
          </w:p>
          <w:p w14:paraId="22EBE1AE" w14:textId="0EFC03FA" w:rsidR="009E12E5" w:rsidRPr="00580F01" w:rsidRDefault="009E12E5" w:rsidP="00D06F9E">
            <w:pPr>
              <w:spacing w:line="24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580F01">
              <w:rPr>
                <w:szCs w:val="22"/>
              </w:rPr>
              <w:t>Предоставлено (</w:t>
            </w:r>
            <w:r w:rsidR="003962DB" w:rsidRPr="00580F01">
              <w:rPr>
                <w:szCs w:val="22"/>
              </w:rPr>
              <w:t>16</w:t>
            </w:r>
            <w:r w:rsidRPr="00580F01">
              <w:rPr>
                <w:szCs w:val="22"/>
              </w:rPr>
              <w:t xml:space="preserve"> чел.) – </w:t>
            </w:r>
            <w:r w:rsidRPr="00580F01">
              <w:rPr>
                <w:b/>
                <w:szCs w:val="22"/>
              </w:rPr>
              <w:t>20 баллов</w:t>
            </w:r>
          </w:p>
        </w:tc>
        <w:tc>
          <w:tcPr>
            <w:tcW w:w="141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E3D8EA0" w14:textId="77777777" w:rsidR="009E12E5" w:rsidRPr="00580F01" w:rsidRDefault="009E12E5" w:rsidP="009E12E5">
            <w:pPr>
              <w:spacing w:line="240" w:lineRule="auto"/>
              <w:ind w:firstLine="0"/>
              <w:contextualSpacing/>
              <w:jc w:val="left"/>
              <w:rPr>
                <w:rFonts w:eastAsia="Calibri"/>
                <w:b/>
                <w:szCs w:val="22"/>
                <w:lang w:eastAsia="en-US"/>
              </w:rPr>
            </w:pPr>
          </w:p>
        </w:tc>
      </w:tr>
      <w:tr w:rsidR="009E12E5" w:rsidRPr="00580F01" w14:paraId="7469CE9C" w14:textId="77777777" w:rsidTr="002612A5">
        <w:trPr>
          <w:trHeight w:val="20"/>
          <w:jc w:val="center"/>
        </w:trPr>
        <w:tc>
          <w:tcPr>
            <w:tcW w:w="779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9F90FF" w14:textId="77777777" w:rsidR="009E12E5" w:rsidRPr="00580F01" w:rsidRDefault="009E12E5" w:rsidP="009E12E5">
            <w:pPr>
              <w:spacing w:line="240" w:lineRule="auto"/>
              <w:ind w:firstLine="0"/>
              <w:contextualSpacing/>
              <w:jc w:val="center"/>
              <w:rPr>
                <w:szCs w:val="22"/>
              </w:rPr>
            </w:pPr>
            <w:r w:rsidRPr="00580F01">
              <w:rPr>
                <w:szCs w:val="22"/>
              </w:rPr>
              <w:t>Совокупная значимость всех критериев в процентах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D8A79A6" w14:textId="77777777" w:rsidR="009E12E5" w:rsidRPr="00580F01" w:rsidRDefault="009E12E5" w:rsidP="009E12E5">
            <w:pPr>
              <w:spacing w:line="240" w:lineRule="auto"/>
              <w:ind w:firstLine="0"/>
              <w:contextualSpacing/>
              <w:jc w:val="center"/>
              <w:rPr>
                <w:b/>
                <w:szCs w:val="22"/>
              </w:rPr>
            </w:pPr>
            <w:r w:rsidRPr="00580F01">
              <w:rPr>
                <w:b/>
                <w:szCs w:val="22"/>
              </w:rPr>
              <w:t>100%</w:t>
            </w:r>
          </w:p>
        </w:tc>
      </w:tr>
    </w:tbl>
    <w:p w14:paraId="13DB6416" w14:textId="20EB600F" w:rsidR="00A12694" w:rsidRDefault="00A12694" w:rsidP="00B60C8E">
      <w:pPr>
        <w:spacing w:line="240" w:lineRule="auto"/>
        <w:ind w:firstLine="0"/>
        <w:jc w:val="center"/>
        <w:rPr>
          <w:b/>
          <w:szCs w:val="22"/>
        </w:rPr>
      </w:pPr>
    </w:p>
    <w:p w14:paraId="00D0DA6C" w14:textId="675812D6" w:rsidR="00A12694" w:rsidRDefault="00A12694" w:rsidP="00B60C8E">
      <w:pPr>
        <w:spacing w:line="240" w:lineRule="auto"/>
        <w:ind w:firstLine="0"/>
        <w:jc w:val="center"/>
        <w:rPr>
          <w:b/>
          <w:szCs w:val="22"/>
        </w:rPr>
      </w:pPr>
    </w:p>
    <w:p w14:paraId="38D77F06" w14:textId="3E30E1F8" w:rsidR="00A12694" w:rsidRDefault="00A12694" w:rsidP="00B60C8E">
      <w:pPr>
        <w:spacing w:line="240" w:lineRule="auto"/>
        <w:ind w:firstLine="0"/>
        <w:jc w:val="center"/>
        <w:rPr>
          <w:b/>
          <w:szCs w:val="22"/>
        </w:rPr>
      </w:pPr>
    </w:p>
    <w:p w14:paraId="7459CA4C" w14:textId="77777777" w:rsidR="00A12694" w:rsidRDefault="00A12694" w:rsidP="00B60C8E">
      <w:pPr>
        <w:spacing w:line="240" w:lineRule="auto"/>
        <w:ind w:firstLine="0"/>
        <w:jc w:val="center"/>
        <w:rPr>
          <w:b/>
          <w:szCs w:val="22"/>
        </w:rPr>
      </w:pPr>
    </w:p>
    <w:p w14:paraId="70A83FF9" w14:textId="6FFB398A" w:rsidR="00BC5EC8" w:rsidRPr="00580F01" w:rsidRDefault="00BC5EC8" w:rsidP="00B60C8E">
      <w:pPr>
        <w:spacing w:line="240" w:lineRule="auto"/>
        <w:ind w:firstLine="0"/>
        <w:jc w:val="center"/>
        <w:rPr>
          <w:b/>
          <w:szCs w:val="22"/>
        </w:rPr>
      </w:pPr>
      <w:r w:rsidRPr="00580F01">
        <w:rPr>
          <w:b/>
          <w:szCs w:val="22"/>
        </w:rPr>
        <w:t>ПЕРЕЧЕНЬ ПРЕДОСТАВЛЯЕМЫХ ДОКУМЕНТОВ</w:t>
      </w:r>
    </w:p>
    <w:p w14:paraId="347192B1" w14:textId="77777777" w:rsidR="008D4F74" w:rsidRPr="00580F01" w:rsidRDefault="00BC5EC8" w:rsidP="007D4925">
      <w:pPr>
        <w:tabs>
          <w:tab w:val="clear" w:pos="1134"/>
        </w:tabs>
        <w:kinsoku/>
        <w:overflowPunct/>
        <w:adjustRightInd w:val="0"/>
        <w:spacing w:line="240" w:lineRule="auto"/>
        <w:ind w:right="187" w:firstLine="0"/>
        <w:jc w:val="center"/>
        <w:rPr>
          <w:b/>
          <w:szCs w:val="22"/>
        </w:rPr>
      </w:pPr>
      <w:r w:rsidRPr="00580F01">
        <w:rPr>
          <w:b/>
          <w:szCs w:val="22"/>
        </w:rPr>
        <w:t>И СПОСОБ ОЦЕНКИ ЗАЯВОК ДЛЯ ВЫБОРА ПОБЕДИТЕЛЯ</w:t>
      </w:r>
    </w:p>
    <w:p w14:paraId="01AB328A" w14:textId="081B52B0" w:rsidR="00381879" w:rsidRPr="00580F01" w:rsidRDefault="00381879" w:rsidP="00A34A9C">
      <w:pPr>
        <w:tabs>
          <w:tab w:val="clear" w:pos="1134"/>
        </w:tabs>
        <w:kinsoku/>
        <w:overflowPunct/>
        <w:adjustRightInd w:val="0"/>
        <w:spacing w:line="240" w:lineRule="auto"/>
        <w:ind w:firstLine="709"/>
        <w:contextualSpacing/>
        <w:rPr>
          <w:bCs/>
          <w:szCs w:val="22"/>
        </w:rPr>
      </w:pPr>
      <w:r w:rsidRPr="00580F01">
        <w:rPr>
          <w:b/>
          <w:bCs/>
          <w:szCs w:val="22"/>
        </w:rPr>
        <w:t>1.</w:t>
      </w:r>
      <w:r w:rsidRPr="00580F01">
        <w:rPr>
          <w:bCs/>
          <w:szCs w:val="22"/>
        </w:rPr>
        <w:t xml:space="preserve"> Порядок оценки и сопоставления заявок по критерию </w:t>
      </w:r>
      <w:r w:rsidR="00D04219" w:rsidRPr="00580F01">
        <w:rPr>
          <w:b/>
          <w:bCs/>
          <w:szCs w:val="22"/>
        </w:rPr>
        <w:t>«Цена договора» (</w:t>
      </w:r>
      <w:r w:rsidR="008D4F74" w:rsidRPr="00580F01">
        <w:rPr>
          <w:b/>
          <w:bCs/>
          <w:szCs w:val="22"/>
        </w:rPr>
        <w:t>5</w:t>
      </w:r>
      <w:r w:rsidR="00D50867" w:rsidRPr="00580F01">
        <w:rPr>
          <w:b/>
          <w:bCs/>
          <w:szCs w:val="22"/>
        </w:rPr>
        <w:t>5</w:t>
      </w:r>
      <w:r w:rsidRPr="00580F01">
        <w:rPr>
          <w:b/>
          <w:bCs/>
          <w:szCs w:val="22"/>
        </w:rPr>
        <w:t>%)</w:t>
      </w:r>
      <w:r w:rsidRPr="00580F01">
        <w:rPr>
          <w:bCs/>
          <w:szCs w:val="22"/>
        </w:rPr>
        <w:t>.</w:t>
      </w:r>
    </w:p>
    <w:p w14:paraId="1FBE8E02" w14:textId="77777777" w:rsidR="00A123A0" w:rsidRPr="00580F01" w:rsidRDefault="00A123A0" w:rsidP="00A34A9C">
      <w:pPr>
        <w:tabs>
          <w:tab w:val="clear" w:pos="1134"/>
        </w:tabs>
        <w:kinsoku/>
        <w:overflowPunct/>
        <w:adjustRightInd w:val="0"/>
        <w:spacing w:line="240" w:lineRule="auto"/>
        <w:ind w:firstLine="709"/>
        <w:contextualSpacing/>
        <w:rPr>
          <w:szCs w:val="22"/>
        </w:rPr>
      </w:pPr>
      <w:r w:rsidRPr="00580F01">
        <w:rPr>
          <w:bCs/>
          <w:szCs w:val="22"/>
        </w:rPr>
        <w:t>При оценке заявок по критерию «Цена договора»</w:t>
      </w:r>
      <w:r w:rsidRPr="00580F01">
        <w:rPr>
          <w:b/>
          <w:bCs/>
          <w:szCs w:val="22"/>
        </w:rPr>
        <w:t xml:space="preserve"> </w:t>
      </w:r>
      <w:r w:rsidRPr="00580F01">
        <w:rPr>
          <w:szCs w:val="22"/>
        </w:rPr>
        <w:t>использование подкритериев не допускается.</w:t>
      </w:r>
    </w:p>
    <w:p w14:paraId="6C5AAD35" w14:textId="77777777" w:rsidR="00A123A0" w:rsidRPr="00580F01" w:rsidRDefault="00A123A0" w:rsidP="00A34A9C">
      <w:pPr>
        <w:tabs>
          <w:tab w:val="clear" w:pos="1134"/>
        </w:tabs>
        <w:kinsoku/>
        <w:overflowPunct/>
        <w:adjustRightInd w:val="0"/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 xml:space="preserve">Рейтинг, присуждаемый заявке по критерию </w:t>
      </w:r>
      <w:r w:rsidRPr="00580F01">
        <w:rPr>
          <w:bCs/>
          <w:szCs w:val="22"/>
        </w:rPr>
        <w:t>«Цена договора»</w:t>
      </w:r>
      <w:r w:rsidRPr="00580F01">
        <w:rPr>
          <w:b/>
          <w:bCs/>
          <w:szCs w:val="22"/>
        </w:rPr>
        <w:t xml:space="preserve"> </w:t>
      </w:r>
      <w:r w:rsidRPr="00580F01">
        <w:rPr>
          <w:szCs w:val="22"/>
        </w:rPr>
        <w:t>определяется по формуле:</w:t>
      </w:r>
    </w:p>
    <w:p w14:paraId="6DB3A9DC" w14:textId="77777777" w:rsidR="00A123A0" w:rsidRPr="00580F01" w:rsidRDefault="00A123A0" w:rsidP="00A34A9C">
      <w:pPr>
        <w:tabs>
          <w:tab w:val="clear" w:pos="1134"/>
        </w:tabs>
        <w:kinsoku/>
        <w:overflowPunct/>
        <w:adjustRightInd w:val="0"/>
        <w:spacing w:line="240" w:lineRule="auto"/>
        <w:ind w:firstLine="709"/>
        <w:contextualSpacing/>
        <w:rPr>
          <w:szCs w:val="22"/>
        </w:rPr>
      </w:pPr>
      <w:r w:rsidRPr="00580F01">
        <w:rPr>
          <w:position w:val="-24"/>
          <w:szCs w:val="22"/>
          <w:vertAlign w:val="subscript"/>
        </w:rPr>
        <w:object w:dxaOrig="1800" w:dyaOrig="620" w14:anchorId="017869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55pt;height:34.45pt" o:ole="">
            <v:imagedata r:id="rId8" o:title=""/>
          </v:shape>
          <o:OLEObject Type="Embed" ProgID="Equation.3" ShapeID="_x0000_i1025" DrawAspect="Content" ObjectID="_1627311647" r:id="rId9"/>
        </w:object>
      </w:r>
      <w:r w:rsidRPr="00580F01">
        <w:rPr>
          <w:szCs w:val="22"/>
        </w:rPr>
        <w:t>, где:</w:t>
      </w:r>
    </w:p>
    <w:p w14:paraId="2088546F" w14:textId="77777777" w:rsidR="00A123A0" w:rsidRPr="00580F01" w:rsidRDefault="00A123A0" w:rsidP="00A34A9C">
      <w:pPr>
        <w:tabs>
          <w:tab w:val="clear" w:pos="1134"/>
        </w:tabs>
        <w:kinsoku/>
        <w:overflowPunct/>
        <w:autoSpaceDE/>
        <w:autoSpaceDN/>
        <w:spacing w:line="240" w:lineRule="auto"/>
        <w:ind w:firstLine="709"/>
        <w:contextualSpacing/>
        <w:rPr>
          <w:szCs w:val="22"/>
        </w:rPr>
      </w:pPr>
      <w:r w:rsidRPr="00580F01">
        <w:rPr>
          <w:position w:val="-12"/>
          <w:szCs w:val="22"/>
        </w:rPr>
        <w:object w:dxaOrig="400" w:dyaOrig="360" w14:anchorId="036A27B9">
          <v:shape id="_x0000_i1026" type="#_x0000_t75" style="width:23.15pt;height:21.9pt" o:ole="">
            <v:imagedata r:id="rId10" o:title=""/>
          </v:shape>
          <o:OLEObject Type="Embed" ProgID="Equation.3" ShapeID="_x0000_i1026" DrawAspect="Content" ObjectID="_1627311648" r:id="rId11"/>
        </w:object>
      </w:r>
      <w:r w:rsidRPr="00580F01">
        <w:rPr>
          <w:szCs w:val="22"/>
        </w:rPr>
        <w:t>- рейтинг, присуждаемый i-й заявке на участие в конкурсе по указанному критерию;</w:t>
      </w:r>
    </w:p>
    <w:p w14:paraId="291BF560" w14:textId="77777777" w:rsidR="00A123A0" w:rsidRPr="00580F01" w:rsidRDefault="00A123A0" w:rsidP="00A34A9C">
      <w:pPr>
        <w:tabs>
          <w:tab w:val="clear" w:pos="1134"/>
        </w:tabs>
        <w:kinsoku/>
        <w:overflowPunct/>
        <w:adjustRightInd w:val="0"/>
        <w:spacing w:line="240" w:lineRule="auto"/>
        <w:ind w:firstLine="709"/>
        <w:contextualSpacing/>
        <w:rPr>
          <w:position w:val="-12"/>
          <w:szCs w:val="22"/>
        </w:rPr>
      </w:pPr>
      <w:r w:rsidRPr="00580F01">
        <w:rPr>
          <w:position w:val="-4"/>
          <w:szCs w:val="22"/>
        </w:rPr>
        <w:object w:dxaOrig="660" w:dyaOrig="260" w14:anchorId="1A82A087">
          <v:shape id="_x0000_i1027" type="#_x0000_t75" style="width:44.45pt;height:15.65pt" o:ole="">
            <v:imagedata r:id="rId12" o:title=""/>
          </v:shape>
          <o:OLEObject Type="Embed" ProgID="Equation.3" ShapeID="_x0000_i1027" DrawAspect="Content" ObjectID="_1627311649" r:id="rId13"/>
        </w:object>
      </w:r>
      <w:r w:rsidRPr="00580F01">
        <w:rPr>
          <w:szCs w:val="22"/>
        </w:rPr>
        <w:t>- лучшее ценовое предложение. Лучшему ценовому предложению присуждается рейтинг равный 100.</w:t>
      </w:r>
    </w:p>
    <w:p w14:paraId="30A12F8E" w14:textId="77777777" w:rsidR="00A123A0" w:rsidRPr="00580F01" w:rsidRDefault="00A123A0" w:rsidP="00A34A9C">
      <w:pPr>
        <w:tabs>
          <w:tab w:val="clear" w:pos="1134"/>
        </w:tabs>
        <w:kinsoku/>
        <w:overflowPunct/>
        <w:adjustRightInd w:val="0"/>
        <w:spacing w:line="240" w:lineRule="auto"/>
        <w:ind w:firstLine="709"/>
        <w:contextualSpacing/>
        <w:rPr>
          <w:szCs w:val="22"/>
        </w:rPr>
      </w:pPr>
      <w:r w:rsidRPr="00580F01">
        <w:rPr>
          <w:position w:val="-12"/>
          <w:szCs w:val="22"/>
        </w:rPr>
        <w:object w:dxaOrig="260" w:dyaOrig="360" w14:anchorId="2055227C">
          <v:shape id="_x0000_i1028" type="#_x0000_t75" style="width:14.4pt;height:23.15pt" o:ole="">
            <v:imagedata r:id="rId14" o:title=""/>
          </v:shape>
          <o:OLEObject Type="Embed" ProgID="Equation.3" ShapeID="_x0000_i1028" DrawAspect="Content" ObjectID="_1627311650" r:id="rId15"/>
        </w:object>
      </w:r>
      <w:r w:rsidRPr="00580F01">
        <w:rPr>
          <w:szCs w:val="22"/>
        </w:rPr>
        <w:t xml:space="preserve"> -предложение i-</w:t>
      </w:r>
      <w:proofErr w:type="spellStart"/>
      <w:r w:rsidRPr="00580F01">
        <w:rPr>
          <w:szCs w:val="22"/>
        </w:rPr>
        <w:t>го</w:t>
      </w:r>
      <w:proofErr w:type="spellEnd"/>
      <w:r w:rsidRPr="00580F01">
        <w:rPr>
          <w:szCs w:val="22"/>
        </w:rPr>
        <w:t xml:space="preserve"> участника процедуры закупки по це</w:t>
      </w:r>
      <w:r w:rsidR="00C61A42" w:rsidRPr="00580F01">
        <w:rPr>
          <w:szCs w:val="22"/>
        </w:rPr>
        <w:t xml:space="preserve">не заявки (по соответствующему </w:t>
      </w:r>
      <w:r w:rsidRPr="00580F01">
        <w:rPr>
          <w:szCs w:val="22"/>
        </w:rPr>
        <w:t xml:space="preserve">лоту). </w:t>
      </w:r>
    </w:p>
    <w:p w14:paraId="32AA1F99" w14:textId="77777777" w:rsidR="00A123A0" w:rsidRPr="00580F01" w:rsidRDefault="00A123A0" w:rsidP="00A34A9C">
      <w:pPr>
        <w:tabs>
          <w:tab w:val="clear" w:pos="1134"/>
        </w:tabs>
        <w:kinsoku/>
        <w:overflowPunct/>
        <w:autoSpaceDE/>
        <w:autoSpaceDN/>
        <w:spacing w:line="240" w:lineRule="auto"/>
        <w:ind w:firstLine="709"/>
        <w:contextualSpacing/>
        <w:rPr>
          <w:rFonts w:eastAsia="Calibri"/>
          <w:szCs w:val="22"/>
        </w:rPr>
      </w:pPr>
      <w:r w:rsidRPr="00580F01">
        <w:rPr>
          <w:rFonts w:eastAsia="Calibri"/>
          <w:szCs w:val="22"/>
        </w:rPr>
        <w:t>В случае поступления заявок от участников с разной системой налогообложения для сравнения будет использоваться цена договора без учета НДС.</w:t>
      </w:r>
    </w:p>
    <w:p w14:paraId="438AEF39" w14:textId="79359E02" w:rsidR="00A123A0" w:rsidRPr="00580F01" w:rsidRDefault="00A123A0" w:rsidP="00A34A9C">
      <w:pPr>
        <w:tabs>
          <w:tab w:val="clear" w:pos="1134"/>
        </w:tabs>
        <w:kinsoku/>
        <w:overflowPunct/>
        <w:autoSpaceDE/>
        <w:autoSpaceDN/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 xml:space="preserve">При оценке заявок по критерию </w:t>
      </w:r>
      <w:r w:rsidRPr="00580F01">
        <w:rPr>
          <w:b/>
          <w:szCs w:val="22"/>
        </w:rPr>
        <w:t>«Цена договора»</w:t>
      </w:r>
      <w:r w:rsidRPr="00580F01">
        <w:rPr>
          <w:szCs w:val="22"/>
        </w:rPr>
        <w:t xml:space="preserve"> лучшим условием исполнения договора по указанному критерию признается предложение участника закупки с наименьшей ценой договора.</w:t>
      </w:r>
    </w:p>
    <w:p w14:paraId="440831DA" w14:textId="77777777" w:rsidR="00A123A0" w:rsidRPr="00580F01" w:rsidRDefault="00A123A0" w:rsidP="00A34A9C">
      <w:pPr>
        <w:tabs>
          <w:tab w:val="clear" w:pos="1134"/>
          <w:tab w:val="left" w:pos="900"/>
        </w:tabs>
        <w:kinsoku/>
        <w:overflowPunct/>
        <w:autoSpaceDE/>
        <w:autoSpaceDN/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>Высшее рейтинговое место присуждается наиболее выгодной для заказчика заявке и соде</w:t>
      </w:r>
      <w:r w:rsidR="004A1FEB" w:rsidRPr="00580F01">
        <w:rPr>
          <w:szCs w:val="22"/>
        </w:rPr>
        <w:t xml:space="preserve">ржащей наименьшую предложенную </w:t>
      </w:r>
      <w:r w:rsidRPr="00580F01">
        <w:rPr>
          <w:szCs w:val="22"/>
        </w:rPr>
        <w:t>цену договора.</w:t>
      </w:r>
    </w:p>
    <w:p w14:paraId="096D515D" w14:textId="2049D91A" w:rsidR="00381879" w:rsidRPr="00580F01" w:rsidRDefault="00A123A0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bCs/>
          <w:szCs w:val="22"/>
        </w:rPr>
      </w:pPr>
      <w:r w:rsidRPr="00580F01">
        <w:rPr>
          <w:bCs/>
          <w:szCs w:val="22"/>
        </w:rPr>
        <w:t>При оценке заявок по критерию «Цена договора»</w:t>
      </w:r>
      <w:r w:rsidR="005F4458" w:rsidRPr="00580F01">
        <w:rPr>
          <w:b/>
          <w:bCs/>
          <w:szCs w:val="22"/>
        </w:rPr>
        <w:t xml:space="preserve"> </w:t>
      </w:r>
      <w:r w:rsidR="005F4458" w:rsidRPr="00580F01">
        <w:rPr>
          <w:bCs/>
          <w:szCs w:val="22"/>
        </w:rPr>
        <w:t>оценивается итоговая цена Предложения о цене Договора, с учетом НДС (</w:t>
      </w:r>
      <w:r w:rsidR="008D4F74" w:rsidRPr="00580F01">
        <w:rPr>
          <w:bCs/>
          <w:szCs w:val="22"/>
        </w:rPr>
        <w:t>20</w:t>
      </w:r>
      <w:r w:rsidR="005F4458" w:rsidRPr="00580F01">
        <w:rPr>
          <w:bCs/>
          <w:szCs w:val="22"/>
        </w:rPr>
        <w:t>%), но не более начальной (максимальной) цены Процедуры закупки.</w:t>
      </w:r>
    </w:p>
    <w:p w14:paraId="41D7161B" w14:textId="2C0B1F7D" w:rsidR="00444724" w:rsidRPr="00580F01" w:rsidRDefault="00444724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napToGrid w:val="0"/>
          <w:szCs w:val="22"/>
        </w:rPr>
      </w:pPr>
      <w:r w:rsidRPr="00580F01">
        <w:rPr>
          <w:snapToGrid w:val="0"/>
          <w:szCs w:val="22"/>
        </w:rPr>
        <w:t>Для расчета итогового рейтинга по критерию «Цена договора», рейтинг, присуждаемый заявке по указанному критерию, умнож</w:t>
      </w:r>
      <w:r w:rsidR="00D04219" w:rsidRPr="00580F01">
        <w:rPr>
          <w:snapToGrid w:val="0"/>
          <w:szCs w:val="22"/>
        </w:rPr>
        <w:t>ается на значимость критерия 0,</w:t>
      </w:r>
      <w:r w:rsidR="008D4F74" w:rsidRPr="00580F01">
        <w:rPr>
          <w:snapToGrid w:val="0"/>
          <w:szCs w:val="22"/>
        </w:rPr>
        <w:t>5</w:t>
      </w:r>
      <w:r w:rsidR="00D50867" w:rsidRPr="00580F01">
        <w:rPr>
          <w:snapToGrid w:val="0"/>
          <w:szCs w:val="22"/>
        </w:rPr>
        <w:t>5</w:t>
      </w:r>
      <w:r w:rsidRPr="00580F01">
        <w:rPr>
          <w:snapToGrid w:val="0"/>
          <w:szCs w:val="22"/>
        </w:rPr>
        <w:t xml:space="preserve"> (ноль целых, </w:t>
      </w:r>
      <w:r w:rsidR="008D4F74" w:rsidRPr="00580F01">
        <w:rPr>
          <w:snapToGrid w:val="0"/>
          <w:szCs w:val="22"/>
        </w:rPr>
        <w:t>пятьдесят</w:t>
      </w:r>
      <w:r w:rsidR="00D04219" w:rsidRPr="00580F01">
        <w:rPr>
          <w:snapToGrid w:val="0"/>
          <w:szCs w:val="22"/>
        </w:rPr>
        <w:t xml:space="preserve"> </w:t>
      </w:r>
      <w:r w:rsidR="00D50867" w:rsidRPr="00580F01">
        <w:rPr>
          <w:snapToGrid w:val="0"/>
          <w:szCs w:val="22"/>
        </w:rPr>
        <w:t xml:space="preserve">пять </w:t>
      </w:r>
      <w:r w:rsidR="00D04219" w:rsidRPr="00580F01">
        <w:rPr>
          <w:snapToGrid w:val="0"/>
          <w:szCs w:val="22"/>
        </w:rPr>
        <w:t>сотых</w:t>
      </w:r>
      <w:r w:rsidRPr="00580F01">
        <w:rPr>
          <w:snapToGrid w:val="0"/>
          <w:szCs w:val="22"/>
        </w:rPr>
        <w:t>).</w:t>
      </w:r>
    </w:p>
    <w:p w14:paraId="269A695E" w14:textId="77777777" w:rsidR="009A777A" w:rsidRPr="00580F01" w:rsidRDefault="009A777A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napToGrid w:val="0"/>
          <w:szCs w:val="22"/>
        </w:rPr>
      </w:pPr>
    </w:p>
    <w:p w14:paraId="59230BF3" w14:textId="77914F67" w:rsidR="00E0113D" w:rsidRPr="00580F01" w:rsidRDefault="00E11FD3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zCs w:val="22"/>
        </w:rPr>
      </w:pPr>
      <w:r w:rsidRPr="00580F01">
        <w:rPr>
          <w:b/>
          <w:bCs/>
          <w:szCs w:val="22"/>
        </w:rPr>
        <w:t>2</w:t>
      </w:r>
      <w:r w:rsidR="00381879" w:rsidRPr="00580F01">
        <w:rPr>
          <w:b/>
          <w:bCs/>
          <w:szCs w:val="22"/>
        </w:rPr>
        <w:t>.</w:t>
      </w:r>
      <w:r w:rsidR="00381879" w:rsidRPr="00580F01">
        <w:rPr>
          <w:bCs/>
          <w:szCs w:val="22"/>
        </w:rPr>
        <w:t xml:space="preserve"> </w:t>
      </w:r>
      <w:r w:rsidR="00A123A0" w:rsidRPr="00580F01">
        <w:rPr>
          <w:bCs/>
          <w:szCs w:val="22"/>
        </w:rPr>
        <w:t>Оценка заявок по критерию</w:t>
      </w:r>
      <w:r w:rsidR="00A123A0" w:rsidRPr="00580F01">
        <w:rPr>
          <w:b/>
          <w:szCs w:val="22"/>
        </w:rPr>
        <w:t xml:space="preserve"> </w:t>
      </w:r>
      <w:r w:rsidR="00A123A0" w:rsidRPr="00580F01">
        <w:rPr>
          <w:b/>
          <w:bCs/>
          <w:szCs w:val="22"/>
        </w:rPr>
        <w:t>«</w:t>
      </w:r>
      <w:r w:rsidR="00A123A0" w:rsidRPr="00580F01">
        <w:rPr>
          <w:b/>
          <w:szCs w:val="22"/>
        </w:rPr>
        <w:t>Качество технического предложения»</w:t>
      </w:r>
      <w:r w:rsidR="00F82011" w:rsidRPr="00580F01">
        <w:rPr>
          <w:b/>
          <w:szCs w:val="22"/>
        </w:rPr>
        <w:t xml:space="preserve"> (1</w:t>
      </w:r>
      <w:r w:rsidR="00696726" w:rsidRPr="00580F01">
        <w:rPr>
          <w:b/>
          <w:szCs w:val="22"/>
        </w:rPr>
        <w:t>0</w:t>
      </w:r>
      <w:r w:rsidR="00F82011" w:rsidRPr="00580F01">
        <w:rPr>
          <w:b/>
          <w:szCs w:val="22"/>
        </w:rPr>
        <w:t>%)</w:t>
      </w:r>
      <w:r w:rsidR="00A34A9C" w:rsidRPr="00580F01">
        <w:rPr>
          <w:b/>
          <w:szCs w:val="22"/>
        </w:rPr>
        <w:t>.</w:t>
      </w:r>
    </w:p>
    <w:p w14:paraId="308E54CD" w14:textId="77777777" w:rsidR="00FD56FA" w:rsidRPr="00580F01" w:rsidRDefault="00381879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 xml:space="preserve">Максимальное количество баллов по критерию равно 100 баллов. Оценка </w:t>
      </w:r>
      <w:r w:rsidR="00A123A0" w:rsidRPr="00580F01">
        <w:rPr>
          <w:szCs w:val="22"/>
        </w:rPr>
        <w:t>осуществляется в следующем порядке</w:t>
      </w:r>
      <w:r w:rsidR="004A1FEB" w:rsidRPr="00580F01">
        <w:rPr>
          <w:szCs w:val="22"/>
        </w:rPr>
        <w:t xml:space="preserve"> с предоставлением подтверждающих документов</w:t>
      </w:r>
      <w:r w:rsidR="00A123A0" w:rsidRPr="00580F01">
        <w:rPr>
          <w:szCs w:val="22"/>
        </w:rPr>
        <w:t>:</w:t>
      </w:r>
    </w:p>
    <w:p w14:paraId="5F58090C" w14:textId="77777777" w:rsidR="00C15324" w:rsidRPr="00580F01" w:rsidRDefault="00D21170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zCs w:val="22"/>
        </w:rPr>
      </w:pPr>
      <w:r w:rsidRPr="00580F01">
        <w:rPr>
          <w:b/>
          <w:snapToGrid w:val="0"/>
          <w:szCs w:val="22"/>
        </w:rPr>
        <w:t>2</w:t>
      </w:r>
      <w:r w:rsidR="00FD56FA" w:rsidRPr="00580F01">
        <w:rPr>
          <w:b/>
          <w:snapToGrid w:val="0"/>
          <w:szCs w:val="22"/>
        </w:rPr>
        <w:t>.1.</w:t>
      </w:r>
      <w:r w:rsidR="00FD56FA" w:rsidRPr="00580F01">
        <w:rPr>
          <w:snapToGrid w:val="0"/>
          <w:szCs w:val="22"/>
        </w:rPr>
        <w:t xml:space="preserve"> </w:t>
      </w:r>
      <w:r w:rsidR="00C15324" w:rsidRPr="00580F01">
        <w:rPr>
          <w:szCs w:val="22"/>
        </w:rPr>
        <w:t xml:space="preserve">Оценка заявок по подкритерию </w:t>
      </w:r>
      <w:r w:rsidR="00C15324" w:rsidRPr="00580F01">
        <w:rPr>
          <w:b/>
          <w:szCs w:val="22"/>
        </w:rPr>
        <w:t>«График выполнения работ»</w:t>
      </w:r>
      <w:r w:rsidR="00C15324" w:rsidRPr="00580F01">
        <w:rPr>
          <w:szCs w:val="22"/>
        </w:rPr>
        <w:t xml:space="preserve"> включает в себя сроки выполнения основных видов работ (с разбивкой не крупнее разделов технического задания). В графике должна содержаться информация:</w:t>
      </w:r>
    </w:p>
    <w:p w14:paraId="4F6003A0" w14:textId="77777777" w:rsidR="00C15324" w:rsidRPr="00580F01" w:rsidRDefault="00C15324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>– график мобилизации:</w:t>
      </w:r>
    </w:p>
    <w:p w14:paraId="3177EB0A" w14:textId="0B1E154D" w:rsidR="00C15324" w:rsidRPr="00580F01" w:rsidRDefault="00C15324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 xml:space="preserve">Оценка заявок по подкритерию «График мобилизации» должен включать в себя схемы и сроки мобилизации техники, оборудования, рабочей силы и субподрядных организаций. Участник закупки предоставляет График мобилизации в соответствии </w:t>
      </w:r>
      <w:r w:rsidR="000C7024" w:rsidRPr="00580F01">
        <w:rPr>
          <w:szCs w:val="22"/>
        </w:rPr>
        <w:t>с формой, приведенной в Приложении №</w:t>
      </w:r>
      <w:r w:rsidR="00850232" w:rsidRPr="00580F01">
        <w:rPr>
          <w:szCs w:val="22"/>
        </w:rPr>
        <w:t xml:space="preserve"> </w:t>
      </w:r>
      <w:r w:rsidR="00FF1CFB" w:rsidRPr="00580F01">
        <w:rPr>
          <w:szCs w:val="22"/>
        </w:rPr>
        <w:t>2</w:t>
      </w:r>
      <w:r w:rsidR="000C7024" w:rsidRPr="00580F01">
        <w:rPr>
          <w:szCs w:val="22"/>
        </w:rPr>
        <w:t xml:space="preserve"> к Критериям оценки</w:t>
      </w:r>
      <w:r w:rsidRPr="00580F01">
        <w:rPr>
          <w:szCs w:val="22"/>
        </w:rPr>
        <w:t>.</w:t>
      </w:r>
    </w:p>
    <w:p w14:paraId="6080B745" w14:textId="77777777" w:rsidR="00C15324" w:rsidRPr="00580F01" w:rsidRDefault="00C15324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>При этом, если подрядчиком ведется строительство на других объектах Заказчика в Графике мобилизации должны использоваться материальные и людские ресурсы не задействованные на других объектах Заказчика.</w:t>
      </w:r>
    </w:p>
    <w:p w14:paraId="4503CDB3" w14:textId="77777777" w:rsidR="00C15324" w:rsidRPr="00580F01" w:rsidRDefault="00C15324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>– период строительства,</w:t>
      </w:r>
    </w:p>
    <w:p w14:paraId="3DF71AA1" w14:textId="77777777" w:rsidR="00C15324" w:rsidRPr="00580F01" w:rsidRDefault="00C15324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>– период поставки и монтажа оборудования</w:t>
      </w:r>
    </w:p>
    <w:p w14:paraId="4BC55AB8" w14:textId="77777777" w:rsidR="00C15324" w:rsidRPr="00580F01" w:rsidRDefault="00C15324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>– период пусконаладочных работ,</w:t>
      </w:r>
    </w:p>
    <w:p w14:paraId="6D362294" w14:textId="1E285E70" w:rsidR="00C15324" w:rsidRPr="00580F01" w:rsidRDefault="002C2267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 xml:space="preserve">– </w:t>
      </w:r>
      <w:r w:rsidR="00C15324" w:rsidRPr="00580F01">
        <w:rPr>
          <w:szCs w:val="22"/>
        </w:rPr>
        <w:t>критический путь строительства.</w:t>
      </w:r>
    </w:p>
    <w:p w14:paraId="50D96A85" w14:textId="77777777" w:rsidR="00C15324" w:rsidRPr="00580F01" w:rsidRDefault="00C15324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>Общий срок по графику выполнения работ должен соответствовать информации, предоставляемой по критерию «Срок выполнения работ».</w:t>
      </w:r>
    </w:p>
    <w:p w14:paraId="3FD859BE" w14:textId="77777777" w:rsidR="00C15324" w:rsidRPr="00580F01" w:rsidRDefault="00C15324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>Участник закупки предоставляет График выполнения работ с привязкой к календарным датам.</w:t>
      </w:r>
    </w:p>
    <w:p w14:paraId="69F7974D" w14:textId="218FA8EA" w:rsidR="00E17D38" w:rsidRPr="00580F01" w:rsidRDefault="00C15324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>К графику должны быть приложены пояснения с описанием критического пути, потребности ресурсов и механизмов по каждой позиции графика, а также иные сведения по графику, которые Участник закупки считает необходимым предоставить</w:t>
      </w:r>
      <w:r w:rsidR="000C7024" w:rsidRPr="00580F01">
        <w:rPr>
          <w:szCs w:val="22"/>
        </w:rPr>
        <w:t xml:space="preserve"> по форме Приложения №</w:t>
      </w:r>
      <w:r w:rsidR="00850232" w:rsidRPr="00580F01">
        <w:rPr>
          <w:szCs w:val="22"/>
        </w:rPr>
        <w:t xml:space="preserve"> </w:t>
      </w:r>
      <w:r w:rsidR="00FF1CFB" w:rsidRPr="00580F01">
        <w:rPr>
          <w:szCs w:val="22"/>
        </w:rPr>
        <w:t>3</w:t>
      </w:r>
      <w:r w:rsidR="000C7024" w:rsidRPr="00580F01">
        <w:rPr>
          <w:szCs w:val="22"/>
        </w:rPr>
        <w:t xml:space="preserve"> к Критериям оценки</w:t>
      </w:r>
      <w:r w:rsidRPr="00580F01">
        <w:rPr>
          <w:szCs w:val="22"/>
        </w:rPr>
        <w:t>.</w:t>
      </w:r>
    </w:p>
    <w:p w14:paraId="5A745789" w14:textId="1F4FCAB0" w:rsidR="00247F30" w:rsidRPr="00580F01" w:rsidRDefault="00247F30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napToGrid w:val="0"/>
          <w:szCs w:val="22"/>
        </w:rPr>
      </w:pPr>
      <w:r w:rsidRPr="00580F01">
        <w:rPr>
          <w:b/>
          <w:snapToGrid w:val="0"/>
          <w:szCs w:val="22"/>
        </w:rPr>
        <w:t xml:space="preserve">2.2. </w:t>
      </w:r>
      <w:r w:rsidRPr="00580F01">
        <w:rPr>
          <w:szCs w:val="22"/>
        </w:rPr>
        <w:t xml:space="preserve">Оценка заявок по подкритерию </w:t>
      </w:r>
      <w:r w:rsidRPr="00580F01">
        <w:rPr>
          <w:b/>
          <w:szCs w:val="22"/>
        </w:rPr>
        <w:t>«Сметы (расчет стоимости строительства)»</w:t>
      </w:r>
      <w:r w:rsidRPr="00580F01">
        <w:rPr>
          <w:szCs w:val="22"/>
        </w:rPr>
        <w:t>. Участник закупки заполняет сведения по форме расчета стоимости работ и услуг по Приложению</w:t>
      </w:r>
      <w:r w:rsidR="001E1653" w:rsidRPr="00580F01">
        <w:rPr>
          <w:szCs w:val="22"/>
        </w:rPr>
        <w:t xml:space="preserve"> №</w:t>
      </w:r>
      <w:r w:rsidR="00FF1CFB" w:rsidRPr="00580F01">
        <w:rPr>
          <w:szCs w:val="22"/>
        </w:rPr>
        <w:t xml:space="preserve"> </w:t>
      </w:r>
      <w:r w:rsidR="001E1653" w:rsidRPr="00580F01">
        <w:rPr>
          <w:szCs w:val="22"/>
        </w:rPr>
        <w:t>1 к Критериям оценки</w:t>
      </w:r>
      <w:r w:rsidRPr="00580F01">
        <w:rPr>
          <w:szCs w:val="22"/>
        </w:rPr>
        <w:t>.</w:t>
      </w:r>
    </w:p>
    <w:p w14:paraId="416DEE1B" w14:textId="0CC905B5" w:rsidR="00444724" w:rsidRPr="00580F01" w:rsidRDefault="00444724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napToGrid w:val="0"/>
          <w:szCs w:val="22"/>
        </w:rPr>
      </w:pPr>
      <w:r w:rsidRPr="00580F01">
        <w:rPr>
          <w:snapToGrid w:val="0"/>
          <w:szCs w:val="22"/>
        </w:rPr>
        <w:t>Для расчета итогового рейтинга по критерию «Качество технического предложения», рейтинг, присуждаемый заявке по указанному критерию, умножается на значимость критерия 0,1</w:t>
      </w:r>
      <w:r w:rsidR="00696726" w:rsidRPr="00580F01">
        <w:rPr>
          <w:snapToGrid w:val="0"/>
          <w:szCs w:val="22"/>
        </w:rPr>
        <w:t>0</w:t>
      </w:r>
      <w:r w:rsidRPr="00580F01">
        <w:rPr>
          <w:snapToGrid w:val="0"/>
          <w:szCs w:val="22"/>
        </w:rPr>
        <w:t xml:space="preserve"> (ноль целых, </w:t>
      </w:r>
      <w:r w:rsidR="00696726" w:rsidRPr="00580F01">
        <w:rPr>
          <w:snapToGrid w:val="0"/>
          <w:szCs w:val="22"/>
        </w:rPr>
        <w:t>десять</w:t>
      </w:r>
      <w:r w:rsidRPr="00580F01">
        <w:rPr>
          <w:snapToGrid w:val="0"/>
          <w:szCs w:val="22"/>
        </w:rPr>
        <w:t xml:space="preserve"> сотых).</w:t>
      </w:r>
    </w:p>
    <w:p w14:paraId="16EC99F8" w14:textId="77777777" w:rsidR="009A777A" w:rsidRPr="00580F01" w:rsidRDefault="009A777A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napToGrid w:val="0"/>
          <w:szCs w:val="22"/>
        </w:rPr>
      </w:pPr>
    </w:p>
    <w:p w14:paraId="0BD6E648" w14:textId="4153C27B" w:rsidR="006D1E6E" w:rsidRPr="00580F01" w:rsidRDefault="006D1E6E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zCs w:val="22"/>
        </w:rPr>
      </w:pPr>
      <w:r w:rsidRPr="00580F01">
        <w:rPr>
          <w:b/>
          <w:snapToGrid w:val="0"/>
          <w:szCs w:val="22"/>
        </w:rPr>
        <w:t>3.</w:t>
      </w:r>
      <w:r w:rsidRPr="00580F01">
        <w:rPr>
          <w:snapToGrid w:val="0"/>
          <w:szCs w:val="22"/>
        </w:rPr>
        <w:t xml:space="preserve"> Оценка заявок по критерию </w:t>
      </w:r>
      <w:r w:rsidRPr="00580F01">
        <w:rPr>
          <w:b/>
          <w:snapToGrid w:val="0"/>
          <w:szCs w:val="22"/>
        </w:rPr>
        <w:t xml:space="preserve">«Наличие действующих </w:t>
      </w:r>
      <w:r w:rsidR="00131ABE" w:rsidRPr="00580F01">
        <w:rPr>
          <w:b/>
          <w:snapToGrid w:val="0"/>
          <w:szCs w:val="22"/>
        </w:rPr>
        <w:t>сертификатов на предприятии</w:t>
      </w:r>
      <w:r w:rsidRPr="00580F01">
        <w:rPr>
          <w:b/>
          <w:snapToGrid w:val="0"/>
          <w:szCs w:val="22"/>
        </w:rPr>
        <w:t xml:space="preserve">» (5%). </w:t>
      </w:r>
      <w:r w:rsidRPr="00580F01">
        <w:rPr>
          <w:szCs w:val="22"/>
        </w:rPr>
        <w:t>Максимальное количество баллов равно 100.</w:t>
      </w:r>
    </w:p>
    <w:p w14:paraId="4E4D1AB1" w14:textId="77777777" w:rsidR="006D1E6E" w:rsidRPr="00580F01" w:rsidRDefault="006D1E6E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napToGrid w:val="0"/>
          <w:szCs w:val="22"/>
        </w:rPr>
      </w:pPr>
      <w:r w:rsidRPr="00580F01">
        <w:rPr>
          <w:b/>
          <w:snapToGrid w:val="0"/>
          <w:szCs w:val="22"/>
        </w:rPr>
        <w:t>3.</w:t>
      </w:r>
      <w:r w:rsidR="00E0113D" w:rsidRPr="00580F01">
        <w:rPr>
          <w:b/>
          <w:snapToGrid w:val="0"/>
          <w:szCs w:val="22"/>
        </w:rPr>
        <w:t>1</w:t>
      </w:r>
      <w:r w:rsidRPr="00580F01">
        <w:rPr>
          <w:b/>
          <w:snapToGrid w:val="0"/>
          <w:szCs w:val="22"/>
        </w:rPr>
        <w:t>.</w:t>
      </w:r>
      <w:r w:rsidRPr="00580F01">
        <w:rPr>
          <w:snapToGrid w:val="0"/>
          <w:szCs w:val="22"/>
        </w:rPr>
        <w:t xml:space="preserve"> </w:t>
      </w:r>
      <w:r w:rsidRPr="00580F01">
        <w:rPr>
          <w:szCs w:val="22"/>
        </w:rPr>
        <w:t>Наличие Сертификата соответствия системы менеджмента качества Участника закупки ГОСТ Р ИСО 9001-2015 (ISO 9001:2015)</w:t>
      </w:r>
    </w:p>
    <w:p w14:paraId="7F05DD86" w14:textId="77777777" w:rsidR="006D1E6E" w:rsidRPr="00580F01" w:rsidRDefault="006D1E6E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napToGrid w:val="0"/>
          <w:szCs w:val="22"/>
        </w:rPr>
      </w:pPr>
      <w:r w:rsidRPr="00580F01">
        <w:rPr>
          <w:b/>
          <w:snapToGrid w:val="0"/>
          <w:szCs w:val="22"/>
        </w:rPr>
        <w:t>3.</w:t>
      </w:r>
      <w:r w:rsidR="00E0113D" w:rsidRPr="00580F01">
        <w:rPr>
          <w:b/>
          <w:snapToGrid w:val="0"/>
          <w:szCs w:val="22"/>
        </w:rPr>
        <w:t>2</w:t>
      </w:r>
      <w:r w:rsidRPr="00580F01">
        <w:rPr>
          <w:b/>
          <w:snapToGrid w:val="0"/>
          <w:szCs w:val="22"/>
        </w:rPr>
        <w:t>.</w:t>
      </w:r>
      <w:r w:rsidRPr="00580F01">
        <w:rPr>
          <w:snapToGrid w:val="0"/>
          <w:szCs w:val="22"/>
        </w:rPr>
        <w:t xml:space="preserve"> </w:t>
      </w:r>
      <w:r w:rsidRPr="00580F01">
        <w:rPr>
          <w:szCs w:val="22"/>
        </w:rPr>
        <w:t>Наличие сертификата соответствия системы менеджмента охраны здоровья и безопасности труда ГОСТ Р 54934-2012 (OHSAS 18001:2007)</w:t>
      </w:r>
    </w:p>
    <w:p w14:paraId="1F106D18" w14:textId="77777777" w:rsidR="006D1E6E" w:rsidRPr="00580F01" w:rsidRDefault="006D1E6E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napToGrid w:val="0"/>
          <w:szCs w:val="22"/>
        </w:rPr>
      </w:pPr>
      <w:r w:rsidRPr="00580F01">
        <w:rPr>
          <w:b/>
          <w:snapToGrid w:val="0"/>
          <w:szCs w:val="22"/>
        </w:rPr>
        <w:t>3.</w:t>
      </w:r>
      <w:r w:rsidR="00E0113D" w:rsidRPr="00580F01">
        <w:rPr>
          <w:b/>
          <w:snapToGrid w:val="0"/>
          <w:szCs w:val="22"/>
        </w:rPr>
        <w:t>3</w:t>
      </w:r>
      <w:r w:rsidRPr="00580F01">
        <w:rPr>
          <w:b/>
          <w:snapToGrid w:val="0"/>
          <w:szCs w:val="22"/>
        </w:rPr>
        <w:t>.</w:t>
      </w:r>
      <w:r w:rsidRPr="00580F01">
        <w:rPr>
          <w:snapToGrid w:val="0"/>
          <w:szCs w:val="22"/>
        </w:rPr>
        <w:t xml:space="preserve"> </w:t>
      </w:r>
      <w:r w:rsidRPr="00580F01">
        <w:rPr>
          <w:szCs w:val="22"/>
        </w:rPr>
        <w:t>Наличие сертифицированной системы экологического менеджмента свидетельство ГОСТ Р ИСО 14001-201</w:t>
      </w:r>
      <w:r w:rsidR="00E7283B" w:rsidRPr="00580F01">
        <w:rPr>
          <w:szCs w:val="22"/>
        </w:rPr>
        <w:t>6</w:t>
      </w:r>
      <w:r w:rsidRPr="00580F01">
        <w:rPr>
          <w:szCs w:val="22"/>
        </w:rPr>
        <w:t xml:space="preserve"> (ISO 14001:2015)</w:t>
      </w:r>
      <w:r w:rsidRPr="00580F01">
        <w:rPr>
          <w:snapToGrid w:val="0"/>
          <w:szCs w:val="22"/>
        </w:rPr>
        <w:t>.</w:t>
      </w:r>
    </w:p>
    <w:p w14:paraId="5435FEAB" w14:textId="46A8C44D" w:rsidR="006D1E6E" w:rsidRPr="00580F01" w:rsidRDefault="006D1E6E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napToGrid w:val="0"/>
          <w:szCs w:val="22"/>
        </w:rPr>
      </w:pPr>
      <w:r w:rsidRPr="00580F01">
        <w:rPr>
          <w:snapToGrid w:val="0"/>
          <w:szCs w:val="22"/>
        </w:rPr>
        <w:t>Для расчета итогового рейтинга по критерию «Наличие действующих разрешительных документов», рейтинг, присуждаемый заявке по указанному критерию, умнож</w:t>
      </w:r>
      <w:r w:rsidR="00850232" w:rsidRPr="00580F01">
        <w:rPr>
          <w:snapToGrid w:val="0"/>
          <w:szCs w:val="22"/>
        </w:rPr>
        <w:t>а</w:t>
      </w:r>
      <w:r w:rsidR="00FF1CFB" w:rsidRPr="00580F01">
        <w:rPr>
          <w:snapToGrid w:val="0"/>
          <w:szCs w:val="22"/>
        </w:rPr>
        <w:t>ется на значимость критерия 0,0</w:t>
      </w:r>
      <w:r w:rsidRPr="00580F01">
        <w:rPr>
          <w:snapToGrid w:val="0"/>
          <w:szCs w:val="22"/>
        </w:rPr>
        <w:t xml:space="preserve">5 (ноль целых, пять </w:t>
      </w:r>
      <w:r w:rsidR="00FF1CFB" w:rsidRPr="00580F01">
        <w:rPr>
          <w:snapToGrid w:val="0"/>
          <w:szCs w:val="22"/>
        </w:rPr>
        <w:t>сотых</w:t>
      </w:r>
      <w:r w:rsidRPr="00580F01">
        <w:rPr>
          <w:snapToGrid w:val="0"/>
          <w:szCs w:val="22"/>
        </w:rPr>
        <w:t>).</w:t>
      </w:r>
    </w:p>
    <w:p w14:paraId="3637632E" w14:textId="77777777" w:rsidR="009A777A" w:rsidRPr="00580F01" w:rsidRDefault="009A777A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napToGrid w:val="0"/>
          <w:szCs w:val="22"/>
        </w:rPr>
      </w:pPr>
    </w:p>
    <w:p w14:paraId="2E2E0DF5" w14:textId="0DCA8DDF" w:rsidR="0081604B" w:rsidRPr="00580F01" w:rsidRDefault="00E11FD3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zCs w:val="22"/>
        </w:rPr>
      </w:pPr>
      <w:r w:rsidRPr="00580F01">
        <w:rPr>
          <w:b/>
          <w:snapToGrid w:val="0"/>
          <w:szCs w:val="22"/>
        </w:rPr>
        <w:t>4</w:t>
      </w:r>
      <w:r w:rsidR="00FD56FA" w:rsidRPr="00580F01">
        <w:rPr>
          <w:b/>
          <w:snapToGrid w:val="0"/>
          <w:szCs w:val="22"/>
        </w:rPr>
        <w:t>.</w:t>
      </w:r>
      <w:r w:rsidR="00FD56FA" w:rsidRPr="00580F01">
        <w:rPr>
          <w:snapToGrid w:val="0"/>
          <w:szCs w:val="22"/>
        </w:rPr>
        <w:t xml:space="preserve"> </w:t>
      </w:r>
      <w:r w:rsidR="00A123A0" w:rsidRPr="00580F01">
        <w:rPr>
          <w:bCs/>
          <w:szCs w:val="22"/>
        </w:rPr>
        <w:t>При оценке заявок по критерию «</w:t>
      </w:r>
      <w:r w:rsidR="00A123A0" w:rsidRPr="00580F01">
        <w:rPr>
          <w:b/>
          <w:szCs w:val="22"/>
        </w:rPr>
        <w:t>Квалификация участник</w:t>
      </w:r>
      <w:r w:rsidR="00FD56FA" w:rsidRPr="00580F01">
        <w:rPr>
          <w:b/>
          <w:szCs w:val="22"/>
        </w:rPr>
        <w:t>а и опыт выполнения работ</w:t>
      </w:r>
      <w:r w:rsidR="00A123A0" w:rsidRPr="00580F01">
        <w:rPr>
          <w:b/>
          <w:szCs w:val="22"/>
        </w:rPr>
        <w:t>»</w:t>
      </w:r>
      <w:r w:rsidR="00255C43" w:rsidRPr="00580F01">
        <w:rPr>
          <w:b/>
          <w:szCs w:val="22"/>
        </w:rPr>
        <w:t xml:space="preserve"> (</w:t>
      </w:r>
      <w:r w:rsidR="00850232" w:rsidRPr="00580F01">
        <w:rPr>
          <w:b/>
          <w:szCs w:val="22"/>
        </w:rPr>
        <w:t>3</w:t>
      </w:r>
      <w:r w:rsidR="00D50867" w:rsidRPr="00580F01">
        <w:rPr>
          <w:b/>
          <w:szCs w:val="22"/>
        </w:rPr>
        <w:t>0</w:t>
      </w:r>
      <w:r w:rsidR="00FD56FA" w:rsidRPr="00580F01">
        <w:rPr>
          <w:b/>
          <w:szCs w:val="22"/>
        </w:rPr>
        <w:t>%)</w:t>
      </w:r>
      <w:r w:rsidR="00FD56FA" w:rsidRPr="00580F01">
        <w:rPr>
          <w:szCs w:val="22"/>
        </w:rPr>
        <w:t>. Максимальное количество баллов равно 100.</w:t>
      </w:r>
    </w:p>
    <w:p w14:paraId="37DA4A85" w14:textId="77777777" w:rsidR="00FD56FA" w:rsidRPr="00580F01" w:rsidRDefault="00E11FD3" w:rsidP="00A34A9C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zCs w:val="22"/>
        </w:rPr>
      </w:pPr>
      <w:r w:rsidRPr="00580F01">
        <w:rPr>
          <w:b/>
          <w:szCs w:val="22"/>
        </w:rPr>
        <w:t>4</w:t>
      </w:r>
      <w:r w:rsidR="00FD56FA" w:rsidRPr="00580F01">
        <w:rPr>
          <w:b/>
          <w:szCs w:val="22"/>
        </w:rPr>
        <w:t>.1.</w:t>
      </w:r>
      <w:r w:rsidR="00FD56FA" w:rsidRPr="00580F01">
        <w:rPr>
          <w:szCs w:val="22"/>
        </w:rPr>
        <w:t xml:space="preserve"> </w:t>
      </w:r>
      <w:r w:rsidR="00A123A0" w:rsidRPr="00580F01">
        <w:rPr>
          <w:szCs w:val="22"/>
        </w:rPr>
        <w:t xml:space="preserve">Оценка заявок по </w:t>
      </w:r>
      <w:r w:rsidR="00FD56FA" w:rsidRPr="00580F01">
        <w:rPr>
          <w:szCs w:val="22"/>
        </w:rPr>
        <w:t>под</w:t>
      </w:r>
      <w:r w:rsidR="00A123A0" w:rsidRPr="00580F01">
        <w:rPr>
          <w:szCs w:val="22"/>
        </w:rPr>
        <w:t xml:space="preserve">критерию </w:t>
      </w:r>
      <w:r w:rsidR="00A123A0" w:rsidRPr="00580F01">
        <w:rPr>
          <w:b/>
          <w:szCs w:val="22"/>
        </w:rPr>
        <w:t xml:space="preserve">«Опыт </w:t>
      </w:r>
      <w:r w:rsidR="005F4458" w:rsidRPr="00580F01">
        <w:rPr>
          <w:b/>
          <w:szCs w:val="22"/>
        </w:rPr>
        <w:t>строительства</w:t>
      </w:r>
      <w:r w:rsidR="00A123A0" w:rsidRPr="00580F01">
        <w:rPr>
          <w:b/>
          <w:szCs w:val="22"/>
        </w:rPr>
        <w:t>»</w:t>
      </w:r>
    </w:p>
    <w:p w14:paraId="2D0A6D55" w14:textId="19B3D181" w:rsidR="00362237" w:rsidRPr="00580F01" w:rsidRDefault="0023306E" w:rsidP="00D77589">
      <w:pPr>
        <w:tabs>
          <w:tab w:val="clear" w:pos="1134"/>
        </w:tabs>
        <w:kinsoku/>
        <w:overflowPunct/>
        <w:autoSpaceDE/>
        <w:autoSpaceDN/>
        <w:snapToGrid w:val="0"/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 xml:space="preserve">Оценивается опыт участника по успешному </w:t>
      </w:r>
      <w:r w:rsidR="00D77589" w:rsidRPr="00580F01">
        <w:rPr>
          <w:szCs w:val="22"/>
        </w:rPr>
        <w:t>исполнению</w:t>
      </w:r>
      <w:r w:rsidRPr="00580F01">
        <w:rPr>
          <w:szCs w:val="22"/>
        </w:rPr>
        <w:t xml:space="preserve"> работ </w:t>
      </w:r>
      <w:r w:rsidR="00D77589" w:rsidRPr="00580F01">
        <w:rPr>
          <w:szCs w:val="22"/>
        </w:rPr>
        <w:t>и наличию действующих контрактов</w:t>
      </w:r>
      <w:r w:rsidRPr="00580F01">
        <w:rPr>
          <w:szCs w:val="22"/>
        </w:rPr>
        <w:t xml:space="preserve"> на строительств</w:t>
      </w:r>
      <w:r w:rsidR="00D77589" w:rsidRPr="00580F01">
        <w:rPr>
          <w:szCs w:val="22"/>
        </w:rPr>
        <w:t>о анал</w:t>
      </w:r>
      <w:bookmarkStart w:id="0" w:name="_GoBack"/>
      <w:bookmarkEnd w:id="0"/>
      <w:r w:rsidR="00D77589" w:rsidRPr="00580F01">
        <w:rPr>
          <w:szCs w:val="22"/>
        </w:rPr>
        <w:t xml:space="preserve">огичных объектов. </w:t>
      </w:r>
      <w:r w:rsidR="00362237" w:rsidRPr="00580F01">
        <w:rPr>
          <w:szCs w:val="22"/>
        </w:rPr>
        <w:t>К рассмотрению принимаются действующие на момент закупки контракты (договоры) на выполнение работ по строительству аналогичных объектов.</w:t>
      </w:r>
    </w:p>
    <w:p w14:paraId="0E59D792" w14:textId="70A22950" w:rsidR="00A270D4" w:rsidRPr="00580F01" w:rsidRDefault="00E11FD3" w:rsidP="00A34A9C">
      <w:pPr>
        <w:spacing w:line="240" w:lineRule="auto"/>
        <w:ind w:firstLine="709"/>
        <w:contextualSpacing/>
        <w:rPr>
          <w:szCs w:val="22"/>
        </w:rPr>
      </w:pPr>
      <w:r w:rsidRPr="00580F01">
        <w:rPr>
          <w:b/>
          <w:szCs w:val="22"/>
        </w:rPr>
        <w:t>4</w:t>
      </w:r>
      <w:r w:rsidR="00D323B1" w:rsidRPr="00580F01">
        <w:rPr>
          <w:b/>
          <w:szCs w:val="22"/>
        </w:rPr>
        <w:t>.</w:t>
      </w:r>
      <w:r w:rsidR="00303CFF" w:rsidRPr="00580F01">
        <w:rPr>
          <w:b/>
          <w:szCs w:val="22"/>
        </w:rPr>
        <w:t>2</w:t>
      </w:r>
      <w:r w:rsidR="00D323B1" w:rsidRPr="00580F01">
        <w:rPr>
          <w:b/>
          <w:szCs w:val="22"/>
        </w:rPr>
        <w:t>.</w:t>
      </w:r>
      <w:r w:rsidR="00D323B1" w:rsidRPr="00580F01">
        <w:rPr>
          <w:szCs w:val="22"/>
        </w:rPr>
        <w:t xml:space="preserve"> </w:t>
      </w:r>
      <w:r w:rsidR="00A270D4" w:rsidRPr="00580F01">
        <w:rPr>
          <w:szCs w:val="22"/>
        </w:rPr>
        <w:t>Оценка заявок по подкритерию «Наличие и достаточность свободных технических ресурсов для выполнения работ по предмету закупки не задействованных на период строительства объекта по предмету закупки н</w:t>
      </w:r>
      <w:r w:rsidR="006873AC" w:rsidRPr="00580F01">
        <w:rPr>
          <w:szCs w:val="22"/>
        </w:rPr>
        <w:t>а других объектах строительства»</w:t>
      </w:r>
      <w:r w:rsidR="00A270D4" w:rsidRPr="00580F01">
        <w:rPr>
          <w:szCs w:val="22"/>
        </w:rPr>
        <w:t xml:space="preserve"> осуществляется на основании предоставленной Участником закупки </w:t>
      </w:r>
      <w:r w:rsidR="00017A32" w:rsidRPr="00580F01">
        <w:rPr>
          <w:szCs w:val="22"/>
        </w:rPr>
        <w:t>Формы 4 «Сведения о материально-технических ресурсах», приведенной в Блоке 4 «Образцы форм документов» (Работы)</w:t>
      </w:r>
      <w:r w:rsidR="00A270D4" w:rsidRPr="00580F01">
        <w:rPr>
          <w:szCs w:val="22"/>
        </w:rPr>
        <w:t>.</w:t>
      </w:r>
    </w:p>
    <w:p w14:paraId="1C4BB157" w14:textId="0B7205AA" w:rsidR="00333C48" w:rsidRPr="00580F01" w:rsidRDefault="007C09AD" w:rsidP="00A34A9C">
      <w:pPr>
        <w:spacing w:line="240" w:lineRule="auto"/>
        <w:ind w:firstLine="709"/>
        <w:contextualSpacing/>
        <w:rPr>
          <w:szCs w:val="22"/>
        </w:rPr>
      </w:pPr>
      <w:r w:rsidRPr="00580F01">
        <w:rPr>
          <w:b/>
          <w:szCs w:val="22"/>
        </w:rPr>
        <w:t>4.2.</w:t>
      </w:r>
      <w:r w:rsidR="00B95C6C" w:rsidRPr="00580F01">
        <w:rPr>
          <w:b/>
          <w:szCs w:val="22"/>
        </w:rPr>
        <w:t>1</w:t>
      </w:r>
      <w:r w:rsidRPr="00580F01">
        <w:rPr>
          <w:b/>
          <w:szCs w:val="22"/>
        </w:rPr>
        <w:t>.</w:t>
      </w:r>
      <w:r w:rsidR="00F23A3D" w:rsidRPr="00580F01">
        <w:rPr>
          <w:szCs w:val="22"/>
        </w:rPr>
        <w:t xml:space="preserve"> </w:t>
      </w:r>
      <w:r w:rsidR="00333C48" w:rsidRPr="00580F01">
        <w:rPr>
          <w:szCs w:val="22"/>
        </w:rPr>
        <w:t>При оценке участника по критерию «</w:t>
      </w:r>
      <w:r w:rsidR="003653B0" w:rsidRPr="00580F01">
        <w:rPr>
          <w:szCs w:val="22"/>
        </w:rPr>
        <w:t>Достаточность свободных технических ресурсов</w:t>
      </w:r>
      <w:r w:rsidR="00333C48" w:rsidRPr="00580F01">
        <w:rPr>
          <w:szCs w:val="22"/>
        </w:rPr>
        <w:t>» расчет баллов производится следующим образом:</w:t>
      </w:r>
    </w:p>
    <w:p w14:paraId="30500474" w14:textId="77777777" w:rsidR="002E011F" w:rsidRPr="00580F01" w:rsidRDefault="002E011F" w:rsidP="00A34A9C">
      <w:pPr>
        <w:spacing w:line="240" w:lineRule="auto"/>
        <w:ind w:firstLine="709"/>
        <w:contextualSpacing/>
        <w:rPr>
          <w:szCs w:val="22"/>
        </w:rPr>
      </w:pPr>
    </w:p>
    <w:p w14:paraId="1EDF1672" w14:textId="77777777" w:rsidR="00333C48" w:rsidRPr="00580F01" w:rsidRDefault="00333C48" w:rsidP="00A34A9C">
      <w:pPr>
        <w:tabs>
          <w:tab w:val="clear" w:pos="1134"/>
          <w:tab w:val="left" w:pos="-426"/>
        </w:tabs>
        <w:spacing w:line="240" w:lineRule="auto"/>
        <w:ind w:firstLine="709"/>
        <w:contextualSpacing/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A=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K+L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T*d</m:t>
                  </m:r>
                </m:e>
              </m:d>
            </m:num>
            <m:den>
              <m:r>
                <w:rPr>
                  <w:rFonts w:ascii="Cambria Math" w:hAnsi="Cambria Math"/>
                  <w:szCs w:val="22"/>
                </w:rPr>
                <m:t>S</m:t>
              </m:r>
            </m:den>
          </m:f>
          <m:r>
            <w:rPr>
              <w:rFonts w:ascii="Cambria Math" w:hAnsi="Cambria Math"/>
              <w:szCs w:val="22"/>
            </w:rPr>
            <m:t>*P</m:t>
          </m:r>
        </m:oMath>
      </m:oMathPara>
    </w:p>
    <w:p w14:paraId="6F6CE3F6" w14:textId="77777777" w:rsidR="00333C48" w:rsidRPr="00580F01" w:rsidRDefault="00333C48" w:rsidP="00A34A9C">
      <w:pPr>
        <w:tabs>
          <w:tab w:val="clear" w:pos="1134"/>
          <w:tab w:val="left" w:pos="-426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>где,</w:t>
      </w:r>
    </w:p>
    <w:p w14:paraId="3F723852" w14:textId="77777777" w:rsidR="00333C48" w:rsidRPr="00580F01" w:rsidRDefault="00333C48" w:rsidP="00A34A9C">
      <w:pPr>
        <w:tabs>
          <w:tab w:val="clear" w:pos="1134"/>
          <w:tab w:val="left" w:pos="-426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  <w:lang w:val="en-US"/>
        </w:rPr>
        <w:t>A</w:t>
      </w:r>
      <w:r w:rsidRPr="00580F01">
        <w:rPr>
          <w:szCs w:val="22"/>
        </w:rPr>
        <w:t xml:space="preserve"> – </w:t>
      </w:r>
      <w:proofErr w:type="gramStart"/>
      <w:r w:rsidRPr="00580F01">
        <w:rPr>
          <w:szCs w:val="22"/>
        </w:rPr>
        <w:t>итоговый</w:t>
      </w:r>
      <w:proofErr w:type="gramEnd"/>
      <w:r w:rsidRPr="00580F01">
        <w:rPr>
          <w:szCs w:val="22"/>
        </w:rPr>
        <w:t xml:space="preserve"> вес в баллах;</w:t>
      </w:r>
    </w:p>
    <w:p w14:paraId="1BE7879E" w14:textId="77777777" w:rsidR="00333C48" w:rsidRPr="00580F01" w:rsidRDefault="00333C48" w:rsidP="00A34A9C">
      <w:pPr>
        <w:tabs>
          <w:tab w:val="clear" w:pos="1134"/>
          <w:tab w:val="left" w:pos="-426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  <w:lang w:val="en-US"/>
        </w:rPr>
        <w:t>K</w:t>
      </w:r>
      <w:r w:rsidRPr="00580F01">
        <w:rPr>
          <w:szCs w:val="22"/>
        </w:rPr>
        <w:t xml:space="preserve"> – </w:t>
      </w:r>
      <w:proofErr w:type="gramStart"/>
      <w:r w:rsidRPr="00580F01">
        <w:rPr>
          <w:szCs w:val="22"/>
        </w:rPr>
        <w:t>количество</w:t>
      </w:r>
      <w:proofErr w:type="gramEnd"/>
      <w:r w:rsidRPr="00580F01">
        <w:rPr>
          <w:szCs w:val="22"/>
        </w:rPr>
        <w:t xml:space="preserve"> техники</w:t>
      </w:r>
      <w:r w:rsidR="007C09AD" w:rsidRPr="00580F01">
        <w:rPr>
          <w:szCs w:val="22"/>
        </w:rPr>
        <w:t xml:space="preserve"> (оборудования)</w:t>
      </w:r>
      <w:r w:rsidRPr="00580F01">
        <w:rPr>
          <w:szCs w:val="22"/>
        </w:rPr>
        <w:t xml:space="preserve"> в собственности *;</w:t>
      </w:r>
    </w:p>
    <w:p w14:paraId="1C4A8C78" w14:textId="77777777" w:rsidR="00333C48" w:rsidRPr="00580F01" w:rsidRDefault="00333C48" w:rsidP="00A34A9C">
      <w:pPr>
        <w:tabs>
          <w:tab w:val="clear" w:pos="1134"/>
          <w:tab w:val="left" w:pos="-426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  <w:lang w:val="en-US"/>
        </w:rPr>
        <w:t>L</w:t>
      </w:r>
      <w:r w:rsidRPr="00580F01">
        <w:rPr>
          <w:szCs w:val="22"/>
        </w:rPr>
        <w:t xml:space="preserve"> – </w:t>
      </w:r>
      <w:proofErr w:type="gramStart"/>
      <w:r w:rsidRPr="00580F01">
        <w:rPr>
          <w:szCs w:val="22"/>
        </w:rPr>
        <w:t>количество</w:t>
      </w:r>
      <w:proofErr w:type="gramEnd"/>
      <w:r w:rsidRPr="00580F01">
        <w:rPr>
          <w:szCs w:val="22"/>
        </w:rPr>
        <w:t xml:space="preserve"> техники</w:t>
      </w:r>
      <w:r w:rsidR="007C09AD" w:rsidRPr="00580F01">
        <w:rPr>
          <w:szCs w:val="22"/>
        </w:rPr>
        <w:t xml:space="preserve"> (оборудования)</w:t>
      </w:r>
      <w:r w:rsidRPr="00580F01">
        <w:rPr>
          <w:szCs w:val="22"/>
        </w:rPr>
        <w:t xml:space="preserve"> в лизинге *;</w:t>
      </w:r>
    </w:p>
    <w:p w14:paraId="72FBA9CA" w14:textId="77777777" w:rsidR="00333C48" w:rsidRPr="00580F01" w:rsidRDefault="00333C48" w:rsidP="00A34A9C">
      <w:pPr>
        <w:tabs>
          <w:tab w:val="clear" w:pos="1134"/>
          <w:tab w:val="left" w:pos="-426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  <w:lang w:val="en-US"/>
        </w:rPr>
        <w:t>T</w:t>
      </w:r>
      <w:r w:rsidRPr="00580F01">
        <w:rPr>
          <w:szCs w:val="22"/>
        </w:rPr>
        <w:t xml:space="preserve"> – </w:t>
      </w:r>
      <w:proofErr w:type="gramStart"/>
      <w:r w:rsidRPr="00580F01">
        <w:rPr>
          <w:szCs w:val="22"/>
        </w:rPr>
        <w:t>количество</w:t>
      </w:r>
      <w:proofErr w:type="gramEnd"/>
      <w:r w:rsidRPr="00580F01">
        <w:rPr>
          <w:szCs w:val="22"/>
        </w:rPr>
        <w:t xml:space="preserve"> техники</w:t>
      </w:r>
      <w:r w:rsidR="007C09AD" w:rsidRPr="00580F01">
        <w:rPr>
          <w:szCs w:val="22"/>
        </w:rPr>
        <w:t xml:space="preserve"> (оборудования)</w:t>
      </w:r>
      <w:r w:rsidRPr="00580F01">
        <w:rPr>
          <w:szCs w:val="22"/>
        </w:rPr>
        <w:t xml:space="preserve"> в аренде *;</w:t>
      </w:r>
    </w:p>
    <w:p w14:paraId="3BAD8E30" w14:textId="77777777" w:rsidR="00333C48" w:rsidRPr="00580F01" w:rsidRDefault="00333C48" w:rsidP="00A34A9C">
      <w:pPr>
        <w:tabs>
          <w:tab w:val="clear" w:pos="1134"/>
          <w:tab w:val="left" w:pos="-426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  <w:lang w:val="en-US"/>
        </w:rPr>
        <w:t>d</w:t>
      </w:r>
      <w:r w:rsidRPr="00580F01">
        <w:rPr>
          <w:szCs w:val="22"/>
        </w:rPr>
        <w:t xml:space="preserve"> – </w:t>
      </w:r>
      <w:proofErr w:type="gramStart"/>
      <w:r w:rsidRPr="00580F01">
        <w:rPr>
          <w:szCs w:val="22"/>
        </w:rPr>
        <w:t>понижающий</w:t>
      </w:r>
      <w:proofErr w:type="gramEnd"/>
      <w:r w:rsidRPr="00580F01">
        <w:rPr>
          <w:szCs w:val="22"/>
        </w:rPr>
        <w:t xml:space="preserve"> коэффициент равный 0,2;</w:t>
      </w:r>
    </w:p>
    <w:p w14:paraId="0C349F2F" w14:textId="77777777" w:rsidR="00333C48" w:rsidRPr="00580F01" w:rsidRDefault="00333C48" w:rsidP="00A34A9C">
      <w:pPr>
        <w:tabs>
          <w:tab w:val="clear" w:pos="1134"/>
          <w:tab w:val="left" w:pos="-426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  <w:lang w:val="en-US"/>
        </w:rPr>
        <w:t>S</w:t>
      </w:r>
      <w:r w:rsidRPr="00580F01">
        <w:rPr>
          <w:szCs w:val="22"/>
        </w:rPr>
        <w:t xml:space="preserve"> – </w:t>
      </w:r>
      <w:proofErr w:type="gramStart"/>
      <w:r w:rsidRPr="00580F01">
        <w:rPr>
          <w:szCs w:val="22"/>
        </w:rPr>
        <w:t>общее</w:t>
      </w:r>
      <w:proofErr w:type="gramEnd"/>
      <w:r w:rsidRPr="00580F01">
        <w:rPr>
          <w:szCs w:val="22"/>
        </w:rPr>
        <w:t xml:space="preserve"> количество материально технических ресурсов по критерию;</w:t>
      </w:r>
    </w:p>
    <w:p w14:paraId="59CB7616" w14:textId="6D2A3DC0" w:rsidR="00333C48" w:rsidRPr="00580F01" w:rsidRDefault="00333C48" w:rsidP="00A34A9C">
      <w:pPr>
        <w:tabs>
          <w:tab w:val="clear" w:pos="1134"/>
          <w:tab w:val="left" w:pos="-426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  <w:lang w:val="en-US"/>
        </w:rPr>
        <w:t>P</w:t>
      </w:r>
      <w:r w:rsidRPr="00580F01">
        <w:rPr>
          <w:szCs w:val="22"/>
        </w:rPr>
        <w:t xml:space="preserve"> – </w:t>
      </w:r>
      <w:proofErr w:type="gramStart"/>
      <w:r w:rsidR="00B95C6C" w:rsidRPr="00580F01">
        <w:rPr>
          <w:szCs w:val="22"/>
        </w:rPr>
        <w:t>количество</w:t>
      </w:r>
      <w:proofErr w:type="gramEnd"/>
      <w:r w:rsidRPr="00580F01">
        <w:rPr>
          <w:szCs w:val="22"/>
        </w:rPr>
        <w:t xml:space="preserve"> баллов по критерию.</w:t>
      </w:r>
    </w:p>
    <w:p w14:paraId="6D7E03AE" w14:textId="77777777" w:rsidR="00333C48" w:rsidRPr="00580F01" w:rsidRDefault="00333C48" w:rsidP="00A34A9C">
      <w:pPr>
        <w:tabs>
          <w:tab w:val="clear" w:pos="1134"/>
        </w:tabs>
        <w:spacing w:line="240" w:lineRule="auto"/>
        <w:ind w:firstLine="709"/>
        <w:contextualSpacing/>
        <w:rPr>
          <w:i/>
          <w:szCs w:val="22"/>
        </w:rPr>
      </w:pPr>
      <w:r w:rsidRPr="00580F01">
        <w:rPr>
          <w:i/>
          <w:szCs w:val="22"/>
        </w:rPr>
        <w:t>*К рассмотрению принимается техника</w:t>
      </w:r>
      <w:r w:rsidR="007C09AD" w:rsidRPr="00580F01">
        <w:rPr>
          <w:i/>
          <w:szCs w:val="22"/>
        </w:rPr>
        <w:t xml:space="preserve"> (оборудование)</w:t>
      </w:r>
      <w:r w:rsidRPr="00580F01">
        <w:rPr>
          <w:i/>
          <w:szCs w:val="22"/>
        </w:rPr>
        <w:t xml:space="preserve"> в количестве, не более указанной по каждой позиции критерия.</w:t>
      </w:r>
    </w:p>
    <w:p w14:paraId="604ACB84" w14:textId="359874D6" w:rsidR="007C09AD" w:rsidRPr="00580F01" w:rsidRDefault="007C09AD" w:rsidP="00A34A9C">
      <w:pPr>
        <w:tabs>
          <w:tab w:val="clear" w:pos="1134"/>
        </w:tabs>
        <w:spacing w:line="240" w:lineRule="auto"/>
        <w:ind w:firstLine="709"/>
        <w:contextualSpacing/>
        <w:rPr>
          <w:i/>
          <w:szCs w:val="22"/>
        </w:rPr>
      </w:pPr>
    </w:p>
    <w:p w14:paraId="306E7F70" w14:textId="77777777" w:rsidR="00756461" w:rsidRPr="00580F01" w:rsidRDefault="00756461" w:rsidP="00A34A9C">
      <w:pPr>
        <w:tabs>
          <w:tab w:val="left" w:pos="708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>Строительная техника - учитывается техника и оборудование, расположенные в Приморском крае, и/либо включенные в график мобилизации (</w:t>
      </w:r>
      <w:r w:rsidR="00E6236B" w:rsidRPr="00580F01">
        <w:rPr>
          <w:szCs w:val="22"/>
        </w:rPr>
        <w:t>п.2.1</w:t>
      </w:r>
      <w:r w:rsidRPr="00580F01">
        <w:rPr>
          <w:szCs w:val="22"/>
        </w:rPr>
        <w:t>. Критериев оценки).</w:t>
      </w:r>
    </w:p>
    <w:p w14:paraId="1A1BC887" w14:textId="1B2E7A54" w:rsidR="00756461" w:rsidRPr="00580F01" w:rsidRDefault="00756461" w:rsidP="00A34A9C">
      <w:pPr>
        <w:tabs>
          <w:tab w:val="left" w:pos="708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 xml:space="preserve">В подтверждение сведений, отраженных </w:t>
      </w:r>
      <w:r w:rsidR="008C2E1F" w:rsidRPr="00580F01">
        <w:rPr>
          <w:szCs w:val="22"/>
        </w:rPr>
        <w:t xml:space="preserve">в </w:t>
      </w:r>
      <w:r w:rsidR="00017A32" w:rsidRPr="00580F01">
        <w:rPr>
          <w:szCs w:val="22"/>
        </w:rPr>
        <w:t>Форме 4 «Сведения о материально-технических ресурсах», приведенной в Блоке 4 «Образцы форм документов» (Работы)</w:t>
      </w:r>
      <w:r w:rsidRPr="00580F01">
        <w:rPr>
          <w:szCs w:val="22"/>
        </w:rPr>
        <w:t>, Участник закупки должен предоставить копии документов на специализированную технику:</w:t>
      </w:r>
    </w:p>
    <w:p w14:paraId="36E8988B" w14:textId="77777777" w:rsidR="00756461" w:rsidRPr="00580F01" w:rsidRDefault="00756461" w:rsidP="00A34A9C">
      <w:pPr>
        <w:tabs>
          <w:tab w:val="left" w:pos="708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>– находящуюся в собственности - необходимо приложить копии технических паспортов на основную и вспомогательную технику;</w:t>
      </w:r>
    </w:p>
    <w:p w14:paraId="1430DA80" w14:textId="77777777" w:rsidR="00756461" w:rsidRPr="00580F01" w:rsidRDefault="00756461" w:rsidP="00A34A9C">
      <w:pPr>
        <w:tabs>
          <w:tab w:val="left" w:pos="708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>– находящуюся в лизинге - копии «договоров аренды (лизинга)», копии технических паспортов на технику; справка, выданная лизинговой компанией о наличии/отсутствии просроченной задолженности, по каждому договору лизинга, давностью не более 20 дней;</w:t>
      </w:r>
    </w:p>
    <w:p w14:paraId="313B1759" w14:textId="77777777" w:rsidR="00756461" w:rsidRPr="00580F01" w:rsidRDefault="00756461" w:rsidP="00A34A9C">
      <w:pPr>
        <w:tabs>
          <w:tab w:val="left" w:pos="708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>– находящуюся в аренде - копии договоров аренды, копии технических паспортов на технику.</w:t>
      </w:r>
    </w:p>
    <w:p w14:paraId="42FB89AC" w14:textId="123E71FF" w:rsidR="00756461" w:rsidRDefault="00756461" w:rsidP="00A34A9C">
      <w:pPr>
        <w:tabs>
          <w:tab w:val="left" w:pos="708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>В случае нахождения техники за пределами Приморского края, она должна быть учтена в Схеме мобилизации на объект.</w:t>
      </w:r>
    </w:p>
    <w:p w14:paraId="00A801C2" w14:textId="77777777" w:rsidR="00015BC6" w:rsidRPr="00580F01" w:rsidRDefault="00015BC6" w:rsidP="00A34A9C">
      <w:pPr>
        <w:tabs>
          <w:tab w:val="left" w:pos="708"/>
        </w:tabs>
        <w:spacing w:line="240" w:lineRule="auto"/>
        <w:ind w:firstLine="709"/>
        <w:contextualSpacing/>
        <w:rPr>
          <w:szCs w:val="22"/>
        </w:rPr>
      </w:pPr>
    </w:p>
    <w:p w14:paraId="46DD6B3E" w14:textId="72EECDCC" w:rsidR="0057143C" w:rsidRPr="00580F01" w:rsidRDefault="00756461" w:rsidP="00A34A9C">
      <w:pPr>
        <w:tabs>
          <w:tab w:val="left" w:pos="708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>В случае предоставления не полного пакета документов к Форме, не предоставления Формы, несоответствия сведений, указанных в Форме, предоставляемым документам, комиссией начисление баллов по данному подкритерию не производится. Представленные копии документов должны быть</w:t>
      </w:r>
      <w:r w:rsidR="00A05622" w:rsidRPr="00580F01">
        <w:rPr>
          <w:szCs w:val="22"/>
        </w:rPr>
        <w:t xml:space="preserve"> заверены и представлены</w:t>
      </w:r>
      <w:r w:rsidRPr="00580F01">
        <w:rPr>
          <w:szCs w:val="22"/>
        </w:rPr>
        <w:t xml:space="preserve"> в читаемом виде.</w:t>
      </w:r>
    </w:p>
    <w:p w14:paraId="3768089C" w14:textId="77777777" w:rsidR="00F93254" w:rsidRPr="00580F01" w:rsidRDefault="00F93254" w:rsidP="00A34A9C">
      <w:pPr>
        <w:tabs>
          <w:tab w:val="left" w:pos="708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i/>
          <w:szCs w:val="22"/>
        </w:rPr>
        <w:t>Предоставляемые ресурсы не должны быть задействованы на объектах Заказчика в случае ранее выигранных закупочных процедур.</w:t>
      </w:r>
    </w:p>
    <w:p w14:paraId="1B9ECE3E" w14:textId="1B65CBFA" w:rsidR="004A4C0F" w:rsidRPr="00580F01" w:rsidRDefault="00E11FD3" w:rsidP="00A34A9C">
      <w:pPr>
        <w:tabs>
          <w:tab w:val="left" w:pos="708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b/>
          <w:szCs w:val="22"/>
        </w:rPr>
        <w:t>4</w:t>
      </w:r>
      <w:r w:rsidR="00D323B1" w:rsidRPr="00580F01">
        <w:rPr>
          <w:b/>
          <w:szCs w:val="22"/>
        </w:rPr>
        <w:t>.</w:t>
      </w:r>
      <w:r w:rsidR="00303CFF" w:rsidRPr="00580F01">
        <w:rPr>
          <w:b/>
          <w:szCs w:val="22"/>
        </w:rPr>
        <w:t>3</w:t>
      </w:r>
      <w:r w:rsidR="00D323B1" w:rsidRPr="00580F01">
        <w:rPr>
          <w:b/>
          <w:szCs w:val="22"/>
        </w:rPr>
        <w:t>.</w:t>
      </w:r>
      <w:r w:rsidR="00D323B1" w:rsidRPr="00580F01">
        <w:rPr>
          <w:szCs w:val="22"/>
        </w:rPr>
        <w:t xml:space="preserve"> </w:t>
      </w:r>
      <w:r w:rsidR="004A4C0F" w:rsidRPr="00580F01">
        <w:rPr>
          <w:szCs w:val="22"/>
        </w:rPr>
        <w:t>Оценка заявок по подкритерию «Наличие и достаточность свободных людских ресурсов для выполнения работ по предмету закупки, не задействованных на период строительства объекта по предмету закупки на других объе</w:t>
      </w:r>
      <w:r w:rsidR="00803E52" w:rsidRPr="00580F01">
        <w:rPr>
          <w:szCs w:val="22"/>
        </w:rPr>
        <w:t>ктах строительства</w:t>
      </w:r>
      <w:r w:rsidR="004A4C0F" w:rsidRPr="00580F01">
        <w:rPr>
          <w:szCs w:val="22"/>
        </w:rPr>
        <w:t xml:space="preserve">» осуществляется на основании предоставленной Участником закупки по </w:t>
      </w:r>
      <w:r w:rsidR="00017A32" w:rsidRPr="00580F01">
        <w:rPr>
          <w:szCs w:val="22"/>
        </w:rPr>
        <w:t>Форме №</w:t>
      </w:r>
      <w:r w:rsidR="00A0483D" w:rsidRPr="00580F01">
        <w:rPr>
          <w:szCs w:val="22"/>
        </w:rPr>
        <w:t xml:space="preserve"> </w:t>
      </w:r>
      <w:r w:rsidR="00017A32" w:rsidRPr="00580F01">
        <w:rPr>
          <w:szCs w:val="22"/>
        </w:rPr>
        <w:t>5 «Сведения о кадровых ресурсах», приведенной в Блоке 4 «Образцы форм документов» (Работы)</w:t>
      </w:r>
      <w:r w:rsidR="004A4C0F" w:rsidRPr="00580F01">
        <w:rPr>
          <w:szCs w:val="22"/>
        </w:rPr>
        <w:t>.</w:t>
      </w:r>
    </w:p>
    <w:p w14:paraId="365AE29C" w14:textId="0E756D7B" w:rsidR="004A4C0F" w:rsidRPr="00580F01" w:rsidRDefault="004A4C0F" w:rsidP="00A34A9C">
      <w:pPr>
        <w:tabs>
          <w:tab w:val="left" w:pos="418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>В подтверждении Сведен</w:t>
      </w:r>
      <w:r w:rsidR="006C674C" w:rsidRPr="00580F01">
        <w:rPr>
          <w:szCs w:val="22"/>
        </w:rPr>
        <w:t>ий, представленных в Ф</w:t>
      </w:r>
      <w:r w:rsidRPr="00580F01">
        <w:rPr>
          <w:szCs w:val="22"/>
        </w:rPr>
        <w:t>орме №</w:t>
      </w:r>
      <w:r w:rsidR="00A0483D" w:rsidRPr="00580F01">
        <w:rPr>
          <w:szCs w:val="22"/>
        </w:rPr>
        <w:t xml:space="preserve"> </w:t>
      </w:r>
      <w:r w:rsidR="00F13B79" w:rsidRPr="00580F01">
        <w:rPr>
          <w:szCs w:val="22"/>
        </w:rPr>
        <w:t>5</w:t>
      </w:r>
      <w:r w:rsidR="00A0483D" w:rsidRPr="00580F01">
        <w:rPr>
          <w:szCs w:val="22"/>
        </w:rPr>
        <w:t xml:space="preserve"> «Сведения о кадровых ресурсах», приведенной в Блоке 4 «Образцы форм документов» (Работы)</w:t>
      </w:r>
      <w:r w:rsidRPr="00580F01">
        <w:rPr>
          <w:szCs w:val="22"/>
        </w:rPr>
        <w:t>, Учас</w:t>
      </w:r>
      <w:r w:rsidR="00803E52" w:rsidRPr="00580F01">
        <w:rPr>
          <w:szCs w:val="22"/>
        </w:rPr>
        <w:t>тником закупки предоставляются:</w:t>
      </w:r>
    </w:p>
    <w:p w14:paraId="57B45C74" w14:textId="75222E28" w:rsidR="004A4C0F" w:rsidRPr="00580F01" w:rsidRDefault="004A4C0F" w:rsidP="00A34A9C">
      <w:pPr>
        <w:tabs>
          <w:tab w:val="left" w:pos="418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>- заполненная форма; копии дипломов об образовании, копии документов, подтверждающих наличие трудовых отношений со специалистом: копии трудовых книжек специалистов, трудовых договоров, приказов о приеме на работу. Представленные копии должны быть</w:t>
      </w:r>
      <w:r w:rsidR="00A05622" w:rsidRPr="00580F01">
        <w:rPr>
          <w:szCs w:val="22"/>
        </w:rPr>
        <w:t xml:space="preserve"> заверены</w:t>
      </w:r>
      <w:r w:rsidRPr="00580F01">
        <w:rPr>
          <w:szCs w:val="22"/>
        </w:rPr>
        <w:t xml:space="preserve"> </w:t>
      </w:r>
      <w:r w:rsidR="0040662F" w:rsidRPr="00580F01">
        <w:rPr>
          <w:szCs w:val="22"/>
        </w:rPr>
        <w:t>и представлены в читаемом виде</w:t>
      </w:r>
      <w:r w:rsidRPr="00580F01">
        <w:rPr>
          <w:szCs w:val="22"/>
        </w:rPr>
        <w:t>.</w:t>
      </w:r>
    </w:p>
    <w:p w14:paraId="3D4BA98E" w14:textId="77777777" w:rsidR="004A4C0F" w:rsidRPr="00580F01" w:rsidRDefault="004A4C0F" w:rsidP="00A34A9C">
      <w:pPr>
        <w:tabs>
          <w:tab w:val="left" w:pos="418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 xml:space="preserve">- сведения о среднесписочной численности работников за предшествующий календарный год (форма по КНД 1110018) с доказательством принятия таких сведений налоговым органом. </w:t>
      </w:r>
    </w:p>
    <w:p w14:paraId="1AB47724" w14:textId="77777777" w:rsidR="004A4C0F" w:rsidRPr="00580F01" w:rsidRDefault="004A4C0F" w:rsidP="00A34A9C">
      <w:pPr>
        <w:tabs>
          <w:tab w:val="left" w:pos="418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>- список, с указанием/отметкой планируемого персонала, взятого на субподряд.</w:t>
      </w:r>
    </w:p>
    <w:p w14:paraId="184B6FA8" w14:textId="2D24632D" w:rsidR="00F93254" w:rsidRPr="00580F01" w:rsidRDefault="004A4C0F" w:rsidP="00A34A9C">
      <w:pPr>
        <w:tabs>
          <w:tab w:val="left" w:pos="418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>В случае предоставления не полного пакета документов в отношении конкретного специалиста, не предоставления Формы, несоответствия сведений, указанных в Форме, предоставляемым документам, комиссия не засчитывает наличие такого специалиста и начисление баллов по данному подкритерию не производится.</w:t>
      </w:r>
    </w:p>
    <w:p w14:paraId="67FD7BD1" w14:textId="0283E78B" w:rsidR="00C944FF" w:rsidRPr="00580F01" w:rsidRDefault="00C944FF" w:rsidP="00A34A9C">
      <w:pPr>
        <w:tabs>
          <w:tab w:val="left" w:pos="418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i/>
          <w:szCs w:val="22"/>
        </w:rPr>
        <w:t>Предоставляемые ресурсы не должны быть задействованы на объектах Заказчика в случае ранее выигранных закупочных процедур.</w:t>
      </w:r>
    </w:p>
    <w:p w14:paraId="21072FC3" w14:textId="2EC4BF8F" w:rsidR="00F82011" w:rsidRPr="00580F01" w:rsidRDefault="00F82011" w:rsidP="00A34A9C">
      <w:pPr>
        <w:tabs>
          <w:tab w:val="left" w:pos="418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 xml:space="preserve">Для расчета итогового рейтинга по критерию «Квалификация участника», рейтинг, присуждаемый заявке по указанному критерию, умножается на значимость критерия </w:t>
      </w:r>
      <w:r w:rsidR="00850232" w:rsidRPr="00580F01">
        <w:rPr>
          <w:szCs w:val="22"/>
        </w:rPr>
        <w:t>0,3</w:t>
      </w:r>
      <w:r w:rsidR="0003737D" w:rsidRPr="00580F01">
        <w:rPr>
          <w:szCs w:val="22"/>
        </w:rPr>
        <w:t>0</w:t>
      </w:r>
      <w:r w:rsidRPr="00580F01">
        <w:rPr>
          <w:szCs w:val="22"/>
        </w:rPr>
        <w:t xml:space="preserve"> (ноль целых, </w:t>
      </w:r>
      <w:r w:rsidR="00850232" w:rsidRPr="00580F01">
        <w:rPr>
          <w:szCs w:val="22"/>
        </w:rPr>
        <w:t>тридцать</w:t>
      </w:r>
      <w:r w:rsidR="0003737D" w:rsidRPr="00580F01">
        <w:rPr>
          <w:szCs w:val="22"/>
        </w:rPr>
        <w:t xml:space="preserve"> </w:t>
      </w:r>
      <w:r w:rsidRPr="00580F01">
        <w:rPr>
          <w:szCs w:val="22"/>
        </w:rPr>
        <w:t>сотых).</w:t>
      </w:r>
    </w:p>
    <w:p w14:paraId="2E66DE51" w14:textId="77777777" w:rsidR="009A777A" w:rsidRPr="00580F01" w:rsidRDefault="009A777A" w:rsidP="00A34A9C">
      <w:pPr>
        <w:tabs>
          <w:tab w:val="left" w:pos="418"/>
        </w:tabs>
        <w:spacing w:line="240" w:lineRule="auto"/>
        <w:ind w:firstLine="709"/>
        <w:contextualSpacing/>
        <w:rPr>
          <w:szCs w:val="22"/>
        </w:rPr>
      </w:pPr>
    </w:p>
    <w:p w14:paraId="7EA3C64B" w14:textId="7DEC58B9" w:rsidR="00D820BF" w:rsidRPr="00580F01" w:rsidRDefault="00D820BF" w:rsidP="00A34A9C">
      <w:pPr>
        <w:tabs>
          <w:tab w:val="clear" w:pos="1134"/>
          <w:tab w:val="left" w:pos="0"/>
        </w:tabs>
        <w:spacing w:line="240" w:lineRule="auto"/>
        <w:ind w:firstLine="709"/>
        <w:contextualSpacing/>
        <w:rPr>
          <w:b/>
          <w:szCs w:val="22"/>
        </w:rPr>
      </w:pPr>
      <w:r w:rsidRPr="00580F01">
        <w:rPr>
          <w:b/>
          <w:szCs w:val="22"/>
        </w:rPr>
        <w:t>Итоговый рейтинг.</w:t>
      </w:r>
    </w:p>
    <w:p w14:paraId="6BFB16D7" w14:textId="77777777" w:rsidR="00D820BF" w:rsidRPr="00580F01" w:rsidRDefault="00D820BF" w:rsidP="00A34A9C">
      <w:pPr>
        <w:tabs>
          <w:tab w:val="clear" w:pos="1134"/>
          <w:tab w:val="left" w:pos="0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>Для оценки заявки осуществляется расчет итогового рейтинга по каждой заявке. Итоговый рейтинг заявки рассчитывается путем сложения рейтингов по каждому критерию оценки заявки, установленному в закупочной документации.</w:t>
      </w:r>
    </w:p>
    <w:p w14:paraId="1AA83004" w14:textId="480FB65E" w:rsidR="00D820BF" w:rsidRPr="00580F01" w:rsidRDefault="00D820BF" w:rsidP="00A34A9C">
      <w:pPr>
        <w:tabs>
          <w:tab w:val="clear" w:pos="1134"/>
          <w:tab w:val="left" w:pos="0"/>
        </w:tabs>
        <w:spacing w:line="240" w:lineRule="auto"/>
        <w:ind w:firstLine="709"/>
        <w:contextualSpacing/>
        <w:rPr>
          <w:szCs w:val="22"/>
        </w:rPr>
      </w:pPr>
      <w:r w:rsidRPr="00580F01">
        <w:rPr>
          <w:szCs w:val="22"/>
        </w:rPr>
        <w:t>Присуждение каждой заявке порядкового номера по мере уменьшения степени выгодности содержащихся в ней условий исполнения договора производится по результатам расчета итогового рейтинга по каждой заявке.</w:t>
      </w:r>
    </w:p>
    <w:p w14:paraId="1DD419FA" w14:textId="77777777" w:rsidR="001E73AB" w:rsidRPr="00580F01" w:rsidRDefault="001E73AB" w:rsidP="00B60C8E">
      <w:pPr>
        <w:tabs>
          <w:tab w:val="clear" w:pos="1134"/>
          <w:tab w:val="left" w:pos="0"/>
        </w:tabs>
        <w:spacing w:line="240" w:lineRule="auto"/>
        <w:ind w:firstLine="709"/>
        <w:contextualSpacing/>
        <w:rPr>
          <w:szCs w:val="22"/>
        </w:rPr>
      </w:pPr>
    </w:p>
    <w:p w14:paraId="54D8A4F5" w14:textId="5B8A2CD3" w:rsidR="00030E94" w:rsidRPr="00580F01" w:rsidRDefault="00D820BF" w:rsidP="00324B53">
      <w:pPr>
        <w:tabs>
          <w:tab w:val="clear" w:pos="1134"/>
          <w:tab w:val="left" w:pos="0"/>
        </w:tabs>
        <w:spacing w:line="240" w:lineRule="auto"/>
        <w:ind w:firstLine="709"/>
        <w:contextualSpacing/>
        <w:rPr>
          <w:i/>
          <w:szCs w:val="22"/>
        </w:rPr>
      </w:pPr>
      <w:r w:rsidRPr="00580F01">
        <w:rPr>
          <w:i/>
          <w:szCs w:val="22"/>
        </w:rPr>
        <w:t>Заявке, набравшей наибольший итоговый рейтинг, присваивается первый номер.</w:t>
      </w:r>
    </w:p>
    <w:p w14:paraId="5EE68007" w14:textId="77777777" w:rsidR="003F1486" w:rsidRPr="00580F01" w:rsidRDefault="003F1486" w:rsidP="00324B53">
      <w:pPr>
        <w:tabs>
          <w:tab w:val="clear" w:pos="1134"/>
          <w:tab w:val="left" w:pos="0"/>
        </w:tabs>
        <w:spacing w:line="240" w:lineRule="auto"/>
        <w:ind w:firstLine="709"/>
        <w:contextualSpacing/>
        <w:rPr>
          <w:szCs w:val="22"/>
        </w:rPr>
      </w:pPr>
    </w:p>
    <w:tbl>
      <w:tblPr>
        <w:tblpPr w:leftFromText="180" w:rightFromText="180" w:vertAnchor="text" w:horzAnchor="margin" w:tblpXSpec="right" w:tblpY="287"/>
        <w:tblW w:w="0" w:type="auto"/>
        <w:tblLook w:val="04A0" w:firstRow="1" w:lastRow="0" w:firstColumn="1" w:lastColumn="0" w:noHBand="0" w:noVBand="1"/>
      </w:tblPr>
      <w:tblGrid>
        <w:gridCol w:w="7373"/>
        <w:gridCol w:w="2038"/>
      </w:tblGrid>
      <w:tr w:rsidR="002F28EA" w:rsidRPr="00580F01" w14:paraId="50BD235E" w14:textId="77777777" w:rsidTr="00FB11E9">
        <w:trPr>
          <w:trHeight w:val="737"/>
        </w:trPr>
        <w:tc>
          <w:tcPr>
            <w:tcW w:w="7373" w:type="dxa"/>
            <w:shd w:val="clear" w:color="auto" w:fill="auto"/>
            <w:vAlign w:val="center"/>
          </w:tcPr>
          <w:p w14:paraId="163D1C01" w14:textId="28E43318" w:rsidR="002F28EA" w:rsidRPr="00580F01" w:rsidRDefault="002F28EA" w:rsidP="00DB7B66">
            <w:pPr>
              <w:ind w:firstLine="0"/>
              <w:jc w:val="left"/>
              <w:rPr>
                <w:szCs w:val="22"/>
              </w:rPr>
            </w:pPr>
            <w:r w:rsidRPr="00580F01">
              <w:rPr>
                <w:szCs w:val="22"/>
              </w:rPr>
              <w:t>Заместит</w:t>
            </w:r>
            <w:r w:rsidR="00CC773B" w:rsidRPr="00580F01">
              <w:rPr>
                <w:szCs w:val="22"/>
              </w:rPr>
              <w:t>ель директора по строительству 1</w:t>
            </w:r>
            <w:r w:rsidRPr="00580F01">
              <w:rPr>
                <w:szCs w:val="22"/>
              </w:rPr>
              <w:t xml:space="preserve"> очереди</w:t>
            </w:r>
          </w:p>
        </w:tc>
        <w:tc>
          <w:tcPr>
            <w:tcW w:w="2038" w:type="dxa"/>
            <w:shd w:val="clear" w:color="auto" w:fill="auto"/>
            <w:vAlign w:val="center"/>
          </w:tcPr>
          <w:p w14:paraId="41681367" w14:textId="03E2BD0D" w:rsidR="002F28EA" w:rsidRPr="00580F01" w:rsidRDefault="00CC773B" w:rsidP="00DB7B66">
            <w:pPr>
              <w:ind w:firstLine="0"/>
              <w:jc w:val="left"/>
              <w:rPr>
                <w:szCs w:val="22"/>
              </w:rPr>
            </w:pPr>
            <w:r w:rsidRPr="00580F01">
              <w:rPr>
                <w:szCs w:val="22"/>
              </w:rPr>
              <w:t>Ю.В. Иванов</w:t>
            </w:r>
          </w:p>
        </w:tc>
      </w:tr>
      <w:tr w:rsidR="002F28EA" w:rsidRPr="00580F01" w14:paraId="0E62A61F" w14:textId="77777777" w:rsidTr="00FB11E9">
        <w:trPr>
          <w:trHeight w:val="737"/>
        </w:trPr>
        <w:tc>
          <w:tcPr>
            <w:tcW w:w="7373" w:type="dxa"/>
            <w:shd w:val="clear" w:color="auto" w:fill="auto"/>
            <w:vAlign w:val="center"/>
          </w:tcPr>
          <w:p w14:paraId="1AEF0581" w14:textId="7203087E" w:rsidR="002F28EA" w:rsidRPr="00580F01" w:rsidRDefault="00FB11E9" w:rsidP="00DB7B66">
            <w:pPr>
              <w:ind w:firstLine="0"/>
              <w:jc w:val="left"/>
              <w:rPr>
                <w:rFonts w:eastAsia="Trebuchet MS"/>
                <w:szCs w:val="22"/>
                <w:lang w:eastAsia="en-US"/>
              </w:rPr>
            </w:pPr>
            <w:r w:rsidRPr="00580F01">
              <w:rPr>
                <w:rFonts w:eastAsia="Trebuchet MS"/>
                <w:szCs w:val="22"/>
                <w:lang w:eastAsia="en-US"/>
              </w:rPr>
              <w:t>Начальник отдела ИТО</w:t>
            </w:r>
          </w:p>
        </w:tc>
        <w:tc>
          <w:tcPr>
            <w:tcW w:w="2038" w:type="dxa"/>
            <w:shd w:val="clear" w:color="auto" w:fill="auto"/>
            <w:vAlign w:val="center"/>
          </w:tcPr>
          <w:p w14:paraId="5EB2DA04" w14:textId="3B32B892" w:rsidR="002F28EA" w:rsidRPr="00580F01" w:rsidRDefault="00FB11E9" w:rsidP="00DB7B66">
            <w:pPr>
              <w:ind w:firstLine="0"/>
              <w:jc w:val="left"/>
              <w:rPr>
                <w:rFonts w:eastAsia="Trebuchet MS"/>
                <w:szCs w:val="22"/>
                <w:lang w:eastAsia="en-US"/>
              </w:rPr>
            </w:pPr>
            <w:r w:rsidRPr="00580F01">
              <w:rPr>
                <w:szCs w:val="22"/>
              </w:rPr>
              <w:t>А.А. Цыбров</w:t>
            </w:r>
          </w:p>
        </w:tc>
      </w:tr>
      <w:tr w:rsidR="00DB7B66" w:rsidRPr="00580F01" w14:paraId="7BC42CFA" w14:textId="77777777" w:rsidTr="00FB11E9">
        <w:trPr>
          <w:trHeight w:val="737"/>
        </w:trPr>
        <w:tc>
          <w:tcPr>
            <w:tcW w:w="7373" w:type="dxa"/>
            <w:shd w:val="clear" w:color="auto" w:fill="auto"/>
            <w:vAlign w:val="center"/>
          </w:tcPr>
          <w:p w14:paraId="3AAA3512" w14:textId="77777777" w:rsidR="00DB7B66" w:rsidRPr="00580F01" w:rsidRDefault="00DB7B66" w:rsidP="00401B6B">
            <w:pPr>
              <w:spacing w:line="240" w:lineRule="auto"/>
              <w:ind w:firstLine="0"/>
              <w:contextualSpacing/>
              <w:jc w:val="left"/>
              <w:rPr>
                <w:szCs w:val="22"/>
              </w:rPr>
            </w:pPr>
            <w:r w:rsidRPr="00580F01">
              <w:rPr>
                <w:szCs w:val="22"/>
              </w:rPr>
              <w:t>Инициатор (начальник отдела</w:t>
            </w:r>
          </w:p>
          <w:p w14:paraId="52D25A77" w14:textId="1F2DC9FA" w:rsidR="00DB7B66" w:rsidRPr="00580F01" w:rsidRDefault="00DB7B66" w:rsidP="00401B6B">
            <w:pPr>
              <w:spacing w:line="240" w:lineRule="auto"/>
              <w:ind w:firstLine="0"/>
              <w:contextualSpacing/>
              <w:jc w:val="left"/>
              <w:rPr>
                <w:szCs w:val="22"/>
              </w:rPr>
            </w:pPr>
            <w:r w:rsidRPr="00580F01">
              <w:rPr>
                <w:szCs w:val="22"/>
              </w:rPr>
              <w:t>закупочных процедур ПИР, СМР)</w:t>
            </w:r>
          </w:p>
        </w:tc>
        <w:tc>
          <w:tcPr>
            <w:tcW w:w="2038" w:type="dxa"/>
            <w:shd w:val="clear" w:color="auto" w:fill="auto"/>
            <w:vAlign w:val="center"/>
          </w:tcPr>
          <w:p w14:paraId="6AE55A40" w14:textId="5FE8A470" w:rsidR="00DB7B66" w:rsidRPr="00580F01" w:rsidRDefault="00DB7B66" w:rsidP="00DB7B66">
            <w:pPr>
              <w:ind w:firstLine="0"/>
              <w:jc w:val="left"/>
              <w:rPr>
                <w:szCs w:val="22"/>
              </w:rPr>
            </w:pPr>
            <w:r w:rsidRPr="00580F01">
              <w:rPr>
                <w:szCs w:val="22"/>
              </w:rPr>
              <w:t>Ж.С. Барткус</w:t>
            </w:r>
          </w:p>
        </w:tc>
      </w:tr>
      <w:tr w:rsidR="002F28EA" w:rsidRPr="00580F01" w14:paraId="1455804C" w14:textId="77777777" w:rsidTr="00FB11E9">
        <w:trPr>
          <w:trHeight w:val="737"/>
        </w:trPr>
        <w:tc>
          <w:tcPr>
            <w:tcW w:w="7373" w:type="dxa"/>
            <w:shd w:val="clear" w:color="auto" w:fill="auto"/>
            <w:vAlign w:val="center"/>
          </w:tcPr>
          <w:p w14:paraId="798B9E7E" w14:textId="010C6B1D" w:rsidR="002F28EA" w:rsidRPr="00580F01" w:rsidRDefault="00CC773B" w:rsidP="00DB7B66">
            <w:pPr>
              <w:ind w:firstLine="0"/>
              <w:jc w:val="left"/>
              <w:rPr>
                <w:szCs w:val="22"/>
              </w:rPr>
            </w:pPr>
            <w:r w:rsidRPr="00580F01">
              <w:rPr>
                <w:szCs w:val="22"/>
              </w:rPr>
              <w:t>Исполнитель (</w:t>
            </w:r>
            <w:r w:rsidR="002F28EA" w:rsidRPr="00580F01">
              <w:rPr>
                <w:szCs w:val="22"/>
              </w:rPr>
              <w:t xml:space="preserve">специалист </w:t>
            </w:r>
            <w:r w:rsidR="00FB11E9" w:rsidRPr="00580F01">
              <w:rPr>
                <w:szCs w:val="22"/>
              </w:rPr>
              <w:t>1</w:t>
            </w:r>
            <w:r w:rsidR="00CB163D" w:rsidRPr="00580F01">
              <w:rPr>
                <w:szCs w:val="22"/>
              </w:rPr>
              <w:t xml:space="preserve"> кат. (</w:t>
            </w:r>
            <w:r w:rsidR="002F28EA" w:rsidRPr="00580F01">
              <w:rPr>
                <w:szCs w:val="22"/>
              </w:rPr>
              <w:t>по закупкам)</w:t>
            </w:r>
          </w:p>
        </w:tc>
        <w:tc>
          <w:tcPr>
            <w:tcW w:w="2038" w:type="dxa"/>
            <w:shd w:val="clear" w:color="auto" w:fill="auto"/>
            <w:vAlign w:val="center"/>
          </w:tcPr>
          <w:p w14:paraId="7C4C408E" w14:textId="6940D2B5" w:rsidR="002F28EA" w:rsidRPr="00580F01" w:rsidRDefault="00CC773B" w:rsidP="00DB7B66">
            <w:pPr>
              <w:ind w:firstLine="0"/>
              <w:jc w:val="left"/>
              <w:rPr>
                <w:szCs w:val="22"/>
              </w:rPr>
            </w:pPr>
            <w:r w:rsidRPr="00580F01">
              <w:rPr>
                <w:szCs w:val="22"/>
              </w:rPr>
              <w:t xml:space="preserve">Ж.К. </w:t>
            </w:r>
            <w:r w:rsidR="00C83629" w:rsidRPr="00580F01">
              <w:rPr>
                <w:szCs w:val="22"/>
              </w:rPr>
              <w:t>Мягкова</w:t>
            </w:r>
          </w:p>
        </w:tc>
      </w:tr>
    </w:tbl>
    <w:p w14:paraId="36245D92" w14:textId="2C267CB0" w:rsidR="003F1486" w:rsidRPr="00580F01" w:rsidRDefault="003F1486" w:rsidP="00B60C8E">
      <w:pPr>
        <w:ind w:firstLine="0"/>
        <w:rPr>
          <w:rFonts w:eastAsia="Lucida Sans Unicode"/>
          <w:kern w:val="1"/>
          <w:szCs w:val="22"/>
          <w:lang w:bidi="ru-RU"/>
        </w:rPr>
      </w:pPr>
    </w:p>
    <w:p w14:paraId="2073CF48" w14:textId="77777777" w:rsidR="00D82AA8" w:rsidRPr="00580F01" w:rsidRDefault="00D82AA8" w:rsidP="00932ACE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  <w:rPr>
          <w:rFonts w:eastAsia="Lucida Sans Unicode"/>
          <w:kern w:val="1"/>
          <w:szCs w:val="22"/>
          <w:lang w:bidi="ru-RU"/>
        </w:rPr>
        <w:sectPr w:rsidR="00D82AA8" w:rsidRPr="00580F01" w:rsidSect="00A12694">
          <w:pgSz w:w="11906" w:h="16838"/>
          <w:pgMar w:top="680" w:right="851" w:bottom="851" w:left="1644" w:header="709" w:footer="709" w:gutter="0"/>
          <w:cols w:space="708"/>
          <w:docGrid w:linePitch="360"/>
        </w:sectPr>
      </w:pPr>
      <w:r w:rsidRPr="00580F01">
        <w:rPr>
          <w:rFonts w:eastAsia="Lucida Sans Unicode"/>
          <w:kern w:val="1"/>
          <w:szCs w:val="22"/>
          <w:lang w:bidi="ru-RU"/>
        </w:rPr>
        <w:br w:type="page"/>
      </w:r>
    </w:p>
    <w:p w14:paraId="15E3C82A" w14:textId="7E457A6B" w:rsidR="00932ACE" w:rsidRPr="00580F01" w:rsidRDefault="00932ACE" w:rsidP="00932ACE">
      <w:pPr>
        <w:spacing w:line="240" w:lineRule="auto"/>
        <w:contextualSpacing/>
        <w:jc w:val="right"/>
        <w:rPr>
          <w:szCs w:val="22"/>
        </w:rPr>
      </w:pPr>
      <w:r w:rsidRPr="00580F01">
        <w:rPr>
          <w:szCs w:val="22"/>
        </w:rPr>
        <w:t>Приложение №</w:t>
      </w:r>
      <w:r w:rsidR="00FF1CFB" w:rsidRPr="00580F01">
        <w:rPr>
          <w:szCs w:val="22"/>
        </w:rPr>
        <w:t xml:space="preserve"> </w:t>
      </w:r>
      <w:r w:rsidRPr="00580F01">
        <w:rPr>
          <w:szCs w:val="22"/>
        </w:rPr>
        <w:t>1</w:t>
      </w:r>
    </w:p>
    <w:p w14:paraId="5E829FEA" w14:textId="77777777" w:rsidR="00932ACE" w:rsidRPr="00580F01" w:rsidRDefault="00932ACE" w:rsidP="00932ACE">
      <w:pPr>
        <w:spacing w:line="240" w:lineRule="auto"/>
        <w:contextualSpacing/>
        <w:jc w:val="right"/>
        <w:rPr>
          <w:szCs w:val="22"/>
        </w:rPr>
      </w:pPr>
      <w:r w:rsidRPr="00580F01">
        <w:rPr>
          <w:szCs w:val="22"/>
        </w:rPr>
        <w:t>к Критериям оценки</w:t>
      </w:r>
    </w:p>
    <w:tbl>
      <w:tblPr>
        <w:tblW w:w="13745" w:type="dxa"/>
        <w:jc w:val="center"/>
        <w:tblLayout w:type="fixed"/>
        <w:tblLook w:val="04A0" w:firstRow="1" w:lastRow="0" w:firstColumn="1" w:lastColumn="0" w:noHBand="0" w:noVBand="1"/>
      </w:tblPr>
      <w:tblGrid>
        <w:gridCol w:w="13745"/>
      </w:tblGrid>
      <w:tr w:rsidR="00E64AEC" w:rsidRPr="00580F01" w14:paraId="22309891" w14:textId="77777777" w:rsidTr="00446033">
        <w:trPr>
          <w:trHeight w:val="975"/>
          <w:jc w:val="center"/>
        </w:trPr>
        <w:tc>
          <w:tcPr>
            <w:tcW w:w="13745" w:type="dxa"/>
            <w:shd w:val="clear" w:color="auto" w:fill="auto"/>
            <w:vAlign w:val="bottom"/>
            <w:hideMark/>
          </w:tcPr>
          <w:p w14:paraId="7DB3C4AC" w14:textId="77777777" w:rsidR="00FE22A2" w:rsidRPr="00580F01" w:rsidRDefault="00FE22A2" w:rsidP="00932ACE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center"/>
              <w:rPr>
                <w:b/>
                <w:szCs w:val="22"/>
              </w:rPr>
            </w:pPr>
          </w:p>
          <w:p w14:paraId="543DB7BD" w14:textId="1A4B4F7A" w:rsidR="00E64AEC" w:rsidRDefault="00E64AEC" w:rsidP="00932ACE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center"/>
              <w:rPr>
                <w:b/>
                <w:szCs w:val="22"/>
              </w:rPr>
            </w:pPr>
            <w:r w:rsidRPr="00580F01">
              <w:rPr>
                <w:b/>
                <w:szCs w:val="22"/>
              </w:rPr>
              <w:t xml:space="preserve">Расчет стоимости </w:t>
            </w:r>
            <w:r w:rsidR="00F0698E" w:rsidRPr="00580F01">
              <w:rPr>
                <w:b/>
                <w:szCs w:val="22"/>
              </w:rPr>
              <w:t>строительства</w:t>
            </w:r>
          </w:p>
          <w:p w14:paraId="5634C26D" w14:textId="77777777" w:rsidR="0039117D" w:rsidRPr="00580F01" w:rsidRDefault="0039117D" w:rsidP="00932ACE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center"/>
              <w:rPr>
                <w:b/>
                <w:szCs w:val="22"/>
              </w:rPr>
            </w:pPr>
          </w:p>
          <w:p w14:paraId="56F21426" w14:textId="30AF0888" w:rsidR="00EE4AF4" w:rsidRPr="00580F01" w:rsidRDefault="00EE4AF4" w:rsidP="00932ACE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center"/>
              <w:rPr>
                <w:b/>
                <w:szCs w:val="22"/>
              </w:rPr>
            </w:pPr>
            <w:r w:rsidRPr="00580F01">
              <w:rPr>
                <w:szCs w:val="22"/>
              </w:rPr>
              <w:t xml:space="preserve">на </w:t>
            </w:r>
            <w:r w:rsidR="009570DB" w:rsidRPr="00A12694">
              <w:rPr>
                <w:rFonts w:eastAsia="Calibri"/>
                <w:sz w:val="21"/>
                <w:szCs w:val="21"/>
                <w:lang w:eastAsia="en-US"/>
              </w:rPr>
              <w:t>выполнение строительно-монтажных работ по объекту «Строительство судостроительной верфи «Звезда». I этап строительства. Расширение действующих мощностей ОАО «ДВЗ «Звезда» в обеспечение строительства морских транспортных и специальных судов. (Создание судостроительного комплекса «Звезда»). I очередь строительства. Блок корпусных производств и окрасочные камеры» (корректировка: разделение на I- XVI этапы). IV этап. Цех сборки блоков. Наружные сети связи. VI этап. Камеры очистки, окраски и сушки блоков. Наружные сети телефонной связи, оповещения, СКС, ГО и ЧС, радиофикации. VII этап. Гидротехнические сооружения (реконструкция). Южная набережная и Мелководная набережная и РТП-60. VIII этап. Гидротехнические сооружения (новое строительство). Достроечная набережная №1. Грузовая набережная. РТП-62, ТП-63. Сети связи. X этап. Трубообрабатывающий цех. Трубообрабатывающий цех. Наружные сети связи. XI этап. Цех насыщения и модульной сборки. Цех насыщения и модульной сборки. Внешние сети телефонной связи, оповещения ГО и ЧС, СКС, радиофикации. XII этап. Механомонтажный цех. Склад оборудования и комплектации. Механомонтажный цех. Склад оборудования и комплектации. Внешние сети телефонной связи, оповещения ГО и ЧС, СКС, радиофикации. XVI этап. Глубоководный пирс. Сети электроснабжения, ТП-61. Пароводяная котельная № 2</w:t>
            </w:r>
          </w:p>
          <w:p w14:paraId="5EBE9E6E" w14:textId="77777777" w:rsidR="00E64AEC" w:rsidRPr="00580F01" w:rsidRDefault="00E64AEC" w:rsidP="00932ACE">
            <w:pPr>
              <w:jc w:val="center"/>
              <w:rPr>
                <w:b/>
                <w:szCs w:val="22"/>
              </w:rPr>
            </w:pPr>
            <w:r w:rsidRPr="00580F01">
              <w:rPr>
                <w:b/>
                <w:szCs w:val="22"/>
              </w:rPr>
              <w:t>_________________________________________________________________</w:t>
            </w:r>
          </w:p>
          <w:p w14:paraId="51D0DAD2" w14:textId="77777777" w:rsidR="00E64AEC" w:rsidRPr="00580F01" w:rsidRDefault="00E64AEC" w:rsidP="00932ACE">
            <w:pPr>
              <w:jc w:val="center"/>
              <w:rPr>
                <w:i/>
                <w:szCs w:val="22"/>
              </w:rPr>
            </w:pPr>
            <w:r w:rsidRPr="00580F01">
              <w:rPr>
                <w:i/>
                <w:szCs w:val="22"/>
              </w:rPr>
              <w:t>(наименование организации)</w:t>
            </w:r>
          </w:p>
          <w:p w14:paraId="5467839A" w14:textId="77777777" w:rsidR="00E64AEC" w:rsidRPr="00580F01" w:rsidRDefault="00E64AEC" w:rsidP="00932ACE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center"/>
              <w:rPr>
                <w:szCs w:val="22"/>
              </w:rPr>
            </w:pPr>
          </w:p>
        </w:tc>
      </w:tr>
    </w:tbl>
    <w:tbl>
      <w:tblPr>
        <w:tblStyle w:val="aff3"/>
        <w:tblW w:w="13745" w:type="dxa"/>
        <w:jc w:val="center"/>
        <w:tblLook w:val="04A0" w:firstRow="1" w:lastRow="0" w:firstColumn="1" w:lastColumn="0" w:noHBand="0" w:noVBand="1"/>
      </w:tblPr>
      <w:tblGrid>
        <w:gridCol w:w="1020"/>
        <w:gridCol w:w="1669"/>
        <w:gridCol w:w="3118"/>
        <w:gridCol w:w="1527"/>
        <w:gridCol w:w="1305"/>
        <w:gridCol w:w="1843"/>
        <w:gridCol w:w="992"/>
        <w:gridCol w:w="2271"/>
      </w:tblGrid>
      <w:tr w:rsidR="00EE4AF4" w:rsidRPr="00580F01" w14:paraId="21250BFE" w14:textId="77777777" w:rsidTr="00E17264">
        <w:trPr>
          <w:trHeight w:val="20"/>
          <w:jc w:val="center"/>
        </w:trPr>
        <w:tc>
          <w:tcPr>
            <w:tcW w:w="1020" w:type="dxa"/>
            <w:vMerge w:val="restart"/>
            <w:vAlign w:val="center"/>
            <w:hideMark/>
          </w:tcPr>
          <w:p w14:paraId="01D5AD2E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  <w:r w:rsidRPr="00580F01">
              <w:rPr>
                <w:sz w:val="22"/>
                <w:szCs w:val="22"/>
              </w:rPr>
              <w:t xml:space="preserve">№ </w:t>
            </w:r>
            <w:proofErr w:type="spellStart"/>
            <w:r w:rsidRPr="00580F01">
              <w:rPr>
                <w:sz w:val="22"/>
                <w:szCs w:val="22"/>
              </w:rPr>
              <w:t>пп</w:t>
            </w:r>
            <w:proofErr w:type="spellEnd"/>
          </w:p>
        </w:tc>
        <w:tc>
          <w:tcPr>
            <w:tcW w:w="1669" w:type="dxa"/>
            <w:vMerge w:val="restart"/>
            <w:vAlign w:val="center"/>
            <w:hideMark/>
          </w:tcPr>
          <w:p w14:paraId="7D617707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  <w:r w:rsidRPr="00580F01">
              <w:rPr>
                <w:sz w:val="22"/>
                <w:szCs w:val="22"/>
              </w:rPr>
              <w:t>Номера сметных расчетов и смет</w:t>
            </w:r>
          </w:p>
        </w:tc>
        <w:tc>
          <w:tcPr>
            <w:tcW w:w="3118" w:type="dxa"/>
            <w:vMerge w:val="restart"/>
            <w:vAlign w:val="center"/>
            <w:hideMark/>
          </w:tcPr>
          <w:p w14:paraId="1F204607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  <w:r w:rsidRPr="00580F01">
              <w:rPr>
                <w:sz w:val="22"/>
                <w:szCs w:val="22"/>
              </w:rPr>
              <w:t>Наименование глав, объектов, работ и затрат</w:t>
            </w:r>
          </w:p>
        </w:tc>
        <w:tc>
          <w:tcPr>
            <w:tcW w:w="5667" w:type="dxa"/>
            <w:gridSpan w:val="4"/>
            <w:noWrap/>
            <w:vAlign w:val="center"/>
            <w:hideMark/>
          </w:tcPr>
          <w:p w14:paraId="342B361D" w14:textId="76DA9692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  <w:r w:rsidRPr="00580F01">
              <w:rPr>
                <w:sz w:val="22"/>
                <w:szCs w:val="22"/>
              </w:rPr>
              <w:t>Сметная стоимость, тыс. руб.</w:t>
            </w:r>
          </w:p>
        </w:tc>
        <w:tc>
          <w:tcPr>
            <w:tcW w:w="2271" w:type="dxa"/>
            <w:vAlign w:val="center"/>
            <w:hideMark/>
          </w:tcPr>
          <w:p w14:paraId="78C7B985" w14:textId="3ACF4F95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  <w:r w:rsidRPr="00580F01">
              <w:rPr>
                <w:sz w:val="22"/>
                <w:szCs w:val="22"/>
              </w:rPr>
              <w:t>Общая сметная стоимость, тыс. руб.</w:t>
            </w:r>
          </w:p>
        </w:tc>
      </w:tr>
      <w:tr w:rsidR="00EE4AF4" w:rsidRPr="00580F01" w14:paraId="4E92BD23" w14:textId="77777777" w:rsidTr="00E17264">
        <w:trPr>
          <w:trHeight w:val="491"/>
          <w:jc w:val="center"/>
        </w:trPr>
        <w:tc>
          <w:tcPr>
            <w:tcW w:w="1020" w:type="dxa"/>
            <w:vMerge/>
            <w:vAlign w:val="center"/>
            <w:hideMark/>
          </w:tcPr>
          <w:p w14:paraId="2549DFAC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669" w:type="dxa"/>
            <w:vMerge/>
            <w:vAlign w:val="center"/>
            <w:hideMark/>
          </w:tcPr>
          <w:p w14:paraId="1E169F81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vMerge/>
            <w:vAlign w:val="center"/>
            <w:hideMark/>
          </w:tcPr>
          <w:p w14:paraId="64F1DF6B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527" w:type="dxa"/>
            <w:vMerge w:val="restart"/>
            <w:vAlign w:val="center"/>
            <w:hideMark/>
          </w:tcPr>
          <w:p w14:paraId="2E14F79F" w14:textId="3E2CDA60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  <w:r w:rsidRPr="00580F01">
              <w:rPr>
                <w:sz w:val="22"/>
                <w:szCs w:val="22"/>
              </w:rPr>
              <w:t>строительных работ</w:t>
            </w:r>
          </w:p>
        </w:tc>
        <w:tc>
          <w:tcPr>
            <w:tcW w:w="1305" w:type="dxa"/>
            <w:vMerge w:val="restart"/>
            <w:vAlign w:val="center"/>
            <w:hideMark/>
          </w:tcPr>
          <w:p w14:paraId="756C49E1" w14:textId="59C26725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  <w:r w:rsidRPr="00580F01">
              <w:rPr>
                <w:sz w:val="22"/>
                <w:szCs w:val="22"/>
              </w:rPr>
              <w:t>монтажных работ</w:t>
            </w:r>
          </w:p>
        </w:tc>
        <w:tc>
          <w:tcPr>
            <w:tcW w:w="1843" w:type="dxa"/>
            <w:vMerge w:val="restart"/>
            <w:vAlign w:val="center"/>
            <w:hideMark/>
          </w:tcPr>
          <w:p w14:paraId="565B22A4" w14:textId="11FBE138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  <w:r w:rsidRPr="00580F01">
              <w:rPr>
                <w:sz w:val="22"/>
                <w:szCs w:val="22"/>
              </w:rPr>
              <w:t>оборудования, мебели, инвентаря</w:t>
            </w:r>
          </w:p>
        </w:tc>
        <w:tc>
          <w:tcPr>
            <w:tcW w:w="992" w:type="dxa"/>
            <w:vMerge w:val="restart"/>
            <w:vAlign w:val="center"/>
            <w:hideMark/>
          </w:tcPr>
          <w:p w14:paraId="014CC89F" w14:textId="06FBCE9B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  <w:r w:rsidRPr="00580F01">
              <w:rPr>
                <w:sz w:val="22"/>
                <w:szCs w:val="22"/>
              </w:rPr>
              <w:t>прочих</w:t>
            </w:r>
          </w:p>
        </w:tc>
        <w:tc>
          <w:tcPr>
            <w:tcW w:w="2271" w:type="dxa"/>
            <w:vMerge w:val="restart"/>
            <w:vAlign w:val="center"/>
            <w:hideMark/>
          </w:tcPr>
          <w:p w14:paraId="79B92378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EE4AF4" w:rsidRPr="00580F01" w14:paraId="71D34D99" w14:textId="77777777" w:rsidTr="00E17264">
        <w:trPr>
          <w:trHeight w:val="491"/>
          <w:jc w:val="center"/>
        </w:trPr>
        <w:tc>
          <w:tcPr>
            <w:tcW w:w="1020" w:type="dxa"/>
            <w:vMerge/>
            <w:vAlign w:val="center"/>
            <w:hideMark/>
          </w:tcPr>
          <w:p w14:paraId="6E6EC78C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669" w:type="dxa"/>
            <w:vMerge/>
            <w:vAlign w:val="center"/>
            <w:hideMark/>
          </w:tcPr>
          <w:p w14:paraId="2AEA2BEA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vMerge/>
            <w:vAlign w:val="center"/>
            <w:hideMark/>
          </w:tcPr>
          <w:p w14:paraId="74A372C4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527" w:type="dxa"/>
            <w:vMerge/>
            <w:vAlign w:val="center"/>
            <w:hideMark/>
          </w:tcPr>
          <w:p w14:paraId="3D76C356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305" w:type="dxa"/>
            <w:vMerge/>
            <w:vAlign w:val="center"/>
            <w:hideMark/>
          </w:tcPr>
          <w:p w14:paraId="10309715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3320B621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14:paraId="08F7DDFE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2271" w:type="dxa"/>
            <w:vMerge/>
            <w:vAlign w:val="center"/>
            <w:hideMark/>
          </w:tcPr>
          <w:p w14:paraId="280C101F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EE4AF4" w:rsidRPr="00580F01" w14:paraId="05D4C4B7" w14:textId="77777777" w:rsidTr="00E17264">
        <w:trPr>
          <w:trHeight w:val="491"/>
          <w:jc w:val="center"/>
        </w:trPr>
        <w:tc>
          <w:tcPr>
            <w:tcW w:w="1020" w:type="dxa"/>
            <w:vMerge/>
            <w:vAlign w:val="center"/>
            <w:hideMark/>
          </w:tcPr>
          <w:p w14:paraId="5254ECB4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669" w:type="dxa"/>
            <w:vMerge/>
            <w:vAlign w:val="center"/>
            <w:hideMark/>
          </w:tcPr>
          <w:p w14:paraId="1F0994A0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vMerge/>
            <w:vAlign w:val="center"/>
            <w:hideMark/>
          </w:tcPr>
          <w:p w14:paraId="4D9792CB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527" w:type="dxa"/>
            <w:vMerge/>
            <w:vAlign w:val="center"/>
            <w:hideMark/>
          </w:tcPr>
          <w:p w14:paraId="4AE75953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305" w:type="dxa"/>
            <w:vMerge/>
            <w:vAlign w:val="center"/>
            <w:hideMark/>
          </w:tcPr>
          <w:p w14:paraId="285AAE5A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39DF8D6F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14:paraId="5041B3E4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2271" w:type="dxa"/>
            <w:vMerge/>
            <w:vAlign w:val="center"/>
            <w:hideMark/>
          </w:tcPr>
          <w:p w14:paraId="039F0022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EE4AF4" w:rsidRPr="00580F01" w14:paraId="6696DA07" w14:textId="77777777" w:rsidTr="00E17264">
        <w:trPr>
          <w:trHeight w:val="20"/>
          <w:jc w:val="center"/>
        </w:trPr>
        <w:tc>
          <w:tcPr>
            <w:tcW w:w="1020" w:type="dxa"/>
            <w:noWrap/>
            <w:vAlign w:val="center"/>
            <w:hideMark/>
          </w:tcPr>
          <w:p w14:paraId="4E8B41F9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  <w:r w:rsidRPr="00580F01">
              <w:rPr>
                <w:sz w:val="22"/>
                <w:szCs w:val="22"/>
              </w:rPr>
              <w:t>1</w:t>
            </w:r>
          </w:p>
        </w:tc>
        <w:tc>
          <w:tcPr>
            <w:tcW w:w="1669" w:type="dxa"/>
            <w:noWrap/>
            <w:vAlign w:val="center"/>
            <w:hideMark/>
          </w:tcPr>
          <w:p w14:paraId="4F6ECEB7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  <w:r w:rsidRPr="00580F01">
              <w:rPr>
                <w:sz w:val="22"/>
                <w:szCs w:val="22"/>
              </w:rPr>
              <w:t>2</w:t>
            </w:r>
          </w:p>
        </w:tc>
        <w:tc>
          <w:tcPr>
            <w:tcW w:w="3118" w:type="dxa"/>
            <w:noWrap/>
            <w:vAlign w:val="center"/>
            <w:hideMark/>
          </w:tcPr>
          <w:p w14:paraId="68FD137A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  <w:r w:rsidRPr="00580F01">
              <w:rPr>
                <w:sz w:val="22"/>
                <w:szCs w:val="22"/>
              </w:rPr>
              <w:t>3</w:t>
            </w:r>
          </w:p>
        </w:tc>
        <w:tc>
          <w:tcPr>
            <w:tcW w:w="1527" w:type="dxa"/>
            <w:noWrap/>
            <w:vAlign w:val="center"/>
            <w:hideMark/>
          </w:tcPr>
          <w:p w14:paraId="4FE116B9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  <w:r w:rsidRPr="00580F01">
              <w:rPr>
                <w:sz w:val="22"/>
                <w:szCs w:val="22"/>
              </w:rPr>
              <w:t>4</w:t>
            </w:r>
          </w:p>
        </w:tc>
        <w:tc>
          <w:tcPr>
            <w:tcW w:w="1305" w:type="dxa"/>
            <w:noWrap/>
            <w:vAlign w:val="center"/>
            <w:hideMark/>
          </w:tcPr>
          <w:p w14:paraId="09318429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  <w:r w:rsidRPr="00580F01">
              <w:rPr>
                <w:sz w:val="22"/>
                <w:szCs w:val="22"/>
              </w:rPr>
              <w:t>5</w:t>
            </w:r>
          </w:p>
        </w:tc>
        <w:tc>
          <w:tcPr>
            <w:tcW w:w="1843" w:type="dxa"/>
            <w:noWrap/>
            <w:vAlign w:val="center"/>
            <w:hideMark/>
          </w:tcPr>
          <w:p w14:paraId="4BA7E146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  <w:r w:rsidRPr="00580F01"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noWrap/>
            <w:vAlign w:val="center"/>
            <w:hideMark/>
          </w:tcPr>
          <w:p w14:paraId="027A261B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  <w:r w:rsidRPr="00580F01">
              <w:rPr>
                <w:sz w:val="22"/>
                <w:szCs w:val="22"/>
              </w:rPr>
              <w:t>7</w:t>
            </w:r>
          </w:p>
        </w:tc>
        <w:tc>
          <w:tcPr>
            <w:tcW w:w="2271" w:type="dxa"/>
            <w:noWrap/>
            <w:vAlign w:val="center"/>
            <w:hideMark/>
          </w:tcPr>
          <w:p w14:paraId="23148DF6" w14:textId="7777777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  <w:r w:rsidRPr="00580F01">
              <w:rPr>
                <w:sz w:val="22"/>
                <w:szCs w:val="22"/>
              </w:rPr>
              <w:t>8</w:t>
            </w:r>
          </w:p>
        </w:tc>
      </w:tr>
      <w:tr w:rsidR="00EE4AF4" w:rsidRPr="00580F01" w14:paraId="25C03AE5" w14:textId="77777777" w:rsidTr="00E17264">
        <w:trPr>
          <w:trHeight w:val="20"/>
          <w:jc w:val="center"/>
        </w:trPr>
        <w:tc>
          <w:tcPr>
            <w:tcW w:w="1020" w:type="dxa"/>
            <w:vAlign w:val="center"/>
          </w:tcPr>
          <w:p w14:paraId="28AC950D" w14:textId="0FD08413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669" w:type="dxa"/>
            <w:vAlign w:val="center"/>
          </w:tcPr>
          <w:p w14:paraId="7FDEE5FE" w14:textId="6F1EE8A9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vAlign w:val="center"/>
          </w:tcPr>
          <w:p w14:paraId="252A2C0C" w14:textId="53F16790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527" w:type="dxa"/>
            <w:vAlign w:val="center"/>
          </w:tcPr>
          <w:p w14:paraId="5DE89C0E" w14:textId="3372BE0A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305" w:type="dxa"/>
            <w:vAlign w:val="center"/>
          </w:tcPr>
          <w:p w14:paraId="3FB79ACE" w14:textId="718FC483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01BAA2E3" w14:textId="16DB2E66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70078DF7" w14:textId="6670F7B1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2271" w:type="dxa"/>
            <w:vAlign w:val="center"/>
          </w:tcPr>
          <w:p w14:paraId="6CDE4314" w14:textId="4526394C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EE4AF4" w:rsidRPr="00580F01" w14:paraId="25EEC41E" w14:textId="77777777" w:rsidTr="00E17264">
        <w:trPr>
          <w:trHeight w:val="20"/>
          <w:jc w:val="center"/>
        </w:trPr>
        <w:tc>
          <w:tcPr>
            <w:tcW w:w="1020" w:type="dxa"/>
            <w:vAlign w:val="center"/>
          </w:tcPr>
          <w:p w14:paraId="5AA03AEE" w14:textId="60B39259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669" w:type="dxa"/>
            <w:vAlign w:val="center"/>
          </w:tcPr>
          <w:p w14:paraId="5001B133" w14:textId="19FB81E9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vAlign w:val="center"/>
          </w:tcPr>
          <w:p w14:paraId="6BF7CB37" w14:textId="4913DC69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527" w:type="dxa"/>
            <w:vAlign w:val="center"/>
          </w:tcPr>
          <w:p w14:paraId="1C3BE715" w14:textId="07F1248D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305" w:type="dxa"/>
            <w:vAlign w:val="center"/>
          </w:tcPr>
          <w:p w14:paraId="411CCBE6" w14:textId="71E20BF2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08C70409" w14:textId="6C96D7CF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55F279B3" w14:textId="154AAB35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2271" w:type="dxa"/>
            <w:vAlign w:val="center"/>
          </w:tcPr>
          <w:p w14:paraId="5233BD37" w14:textId="4D6776F0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EE4AF4" w:rsidRPr="00580F01" w14:paraId="526977B4" w14:textId="77777777" w:rsidTr="00E17264">
        <w:trPr>
          <w:trHeight w:val="20"/>
          <w:jc w:val="center"/>
        </w:trPr>
        <w:tc>
          <w:tcPr>
            <w:tcW w:w="1020" w:type="dxa"/>
            <w:vAlign w:val="center"/>
          </w:tcPr>
          <w:p w14:paraId="53E68445" w14:textId="3E15801E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669" w:type="dxa"/>
            <w:vAlign w:val="center"/>
          </w:tcPr>
          <w:p w14:paraId="4D6D2EF2" w14:textId="17233E30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vAlign w:val="center"/>
          </w:tcPr>
          <w:p w14:paraId="70AED89F" w14:textId="279EEE28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527" w:type="dxa"/>
            <w:vAlign w:val="center"/>
          </w:tcPr>
          <w:p w14:paraId="7EB93C60" w14:textId="6BD6B9B3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305" w:type="dxa"/>
            <w:vAlign w:val="center"/>
          </w:tcPr>
          <w:p w14:paraId="234E2F61" w14:textId="2B8A1866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097C6380" w14:textId="5ED4FA10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0401CF04" w14:textId="450B5552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2271" w:type="dxa"/>
            <w:vAlign w:val="center"/>
          </w:tcPr>
          <w:p w14:paraId="546F71B1" w14:textId="64023DD7" w:rsidR="00EE4AF4" w:rsidRPr="00580F01" w:rsidRDefault="00EE4AF4" w:rsidP="00E17264">
            <w:pPr>
              <w:spacing w:line="240" w:lineRule="auto"/>
              <w:ind w:firstLine="0"/>
              <w:contextualSpacing/>
              <w:jc w:val="center"/>
              <w:rPr>
                <w:sz w:val="22"/>
                <w:szCs w:val="22"/>
              </w:rPr>
            </w:pPr>
          </w:p>
        </w:tc>
      </w:tr>
    </w:tbl>
    <w:p w14:paraId="0E2886C0" w14:textId="77777777" w:rsidR="00C83629" w:rsidRPr="00580F01" w:rsidRDefault="00C83629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  <w:rPr>
          <w:szCs w:val="22"/>
        </w:rPr>
      </w:pPr>
      <w:r w:rsidRPr="00580F01">
        <w:rPr>
          <w:szCs w:val="22"/>
        </w:rPr>
        <w:br w:type="page"/>
      </w:r>
    </w:p>
    <w:p w14:paraId="1D7C2F10" w14:textId="38FE202C" w:rsidR="00DD18F1" w:rsidRPr="00580F01" w:rsidRDefault="00DD18F1" w:rsidP="00DD18F1">
      <w:pPr>
        <w:spacing w:line="240" w:lineRule="auto"/>
        <w:contextualSpacing/>
        <w:jc w:val="right"/>
        <w:rPr>
          <w:szCs w:val="22"/>
        </w:rPr>
      </w:pPr>
      <w:r w:rsidRPr="00580F01">
        <w:rPr>
          <w:szCs w:val="22"/>
        </w:rPr>
        <w:t xml:space="preserve">Приложение № </w:t>
      </w:r>
      <w:r w:rsidR="00FF1CFB" w:rsidRPr="00580F01">
        <w:rPr>
          <w:szCs w:val="22"/>
        </w:rPr>
        <w:t>2</w:t>
      </w:r>
    </w:p>
    <w:p w14:paraId="40263F78" w14:textId="77777777" w:rsidR="00DD18F1" w:rsidRPr="00580F01" w:rsidRDefault="00DD18F1" w:rsidP="00DD18F1">
      <w:pPr>
        <w:spacing w:line="240" w:lineRule="auto"/>
        <w:contextualSpacing/>
        <w:jc w:val="right"/>
        <w:rPr>
          <w:szCs w:val="22"/>
        </w:rPr>
      </w:pPr>
      <w:r w:rsidRPr="00580F01">
        <w:rPr>
          <w:szCs w:val="22"/>
        </w:rPr>
        <w:t>к критериям оценки</w:t>
      </w:r>
    </w:p>
    <w:p w14:paraId="165DC373" w14:textId="77777777" w:rsidR="00DD18F1" w:rsidRPr="00580F01" w:rsidRDefault="00DD18F1" w:rsidP="00DD18F1">
      <w:pPr>
        <w:pStyle w:val="4"/>
        <w:numPr>
          <w:ilvl w:val="0"/>
          <w:numId w:val="0"/>
        </w:numPr>
        <w:spacing w:before="0" w:after="0"/>
        <w:ind w:right="-1306"/>
        <w:jc w:val="right"/>
        <w:rPr>
          <w:b/>
          <w:szCs w:val="22"/>
        </w:rPr>
      </w:pPr>
    </w:p>
    <w:p w14:paraId="261FD8FD" w14:textId="77777777" w:rsidR="00DD18F1" w:rsidRPr="00580F01" w:rsidRDefault="00DD18F1" w:rsidP="00DD18F1">
      <w:pPr>
        <w:pStyle w:val="4"/>
        <w:numPr>
          <w:ilvl w:val="0"/>
          <w:numId w:val="0"/>
        </w:numPr>
        <w:spacing w:before="0" w:after="0"/>
        <w:ind w:right="-1306"/>
        <w:rPr>
          <w:szCs w:val="22"/>
        </w:rPr>
      </w:pPr>
      <w:r w:rsidRPr="00580F01">
        <w:rPr>
          <w:szCs w:val="22"/>
        </w:rPr>
        <w:t xml:space="preserve"> ФОРМА «ГРАФИК МОБИЛИЗАЦИИ»</w:t>
      </w:r>
    </w:p>
    <w:p w14:paraId="2ED41CF4" w14:textId="77777777" w:rsidR="00DD18F1" w:rsidRPr="00580F01" w:rsidRDefault="00DD18F1" w:rsidP="00DD18F1">
      <w:pPr>
        <w:ind w:firstLine="0"/>
        <w:rPr>
          <w:b/>
          <w:bCs/>
          <w:color w:val="000000"/>
          <w:szCs w:val="22"/>
        </w:rPr>
      </w:pPr>
    </w:p>
    <w:p w14:paraId="1A679B94" w14:textId="77777777" w:rsidR="00DD18F1" w:rsidRPr="00580F01" w:rsidRDefault="00DD18F1" w:rsidP="00DD18F1">
      <w:pPr>
        <w:ind w:firstLine="0"/>
        <w:rPr>
          <w:b/>
          <w:bCs/>
          <w:color w:val="000000"/>
          <w:szCs w:val="22"/>
        </w:rPr>
      </w:pPr>
      <w:r w:rsidRPr="00580F01">
        <w:rPr>
          <w:b/>
          <w:bCs/>
          <w:color w:val="000000"/>
          <w:szCs w:val="22"/>
        </w:rPr>
        <w:t>Объект: «________________________________________________________»</w:t>
      </w:r>
    </w:p>
    <w:tbl>
      <w:tblPr>
        <w:tblW w:w="12069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5698"/>
        <w:gridCol w:w="989"/>
        <w:gridCol w:w="1848"/>
        <w:gridCol w:w="987"/>
        <w:gridCol w:w="1276"/>
      </w:tblGrid>
      <w:tr w:rsidR="00DD18F1" w:rsidRPr="00580F01" w14:paraId="43D96D58" w14:textId="77777777" w:rsidTr="007D6A77">
        <w:trPr>
          <w:trHeight w:val="332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C83590" w14:textId="77777777" w:rsidR="00DD18F1" w:rsidRPr="00580F01" w:rsidRDefault="00DD18F1" w:rsidP="007D6A77">
            <w:pPr>
              <w:ind w:firstLine="0"/>
              <w:jc w:val="center"/>
              <w:rPr>
                <w:b/>
                <w:szCs w:val="22"/>
                <w:lang w:eastAsia="en-US"/>
              </w:rPr>
            </w:pPr>
            <w:r w:rsidRPr="00580F01">
              <w:rPr>
                <w:b/>
                <w:szCs w:val="22"/>
                <w:lang w:eastAsia="en-US"/>
              </w:rPr>
              <w:t>№ п/п</w:t>
            </w:r>
          </w:p>
        </w:tc>
        <w:tc>
          <w:tcPr>
            <w:tcW w:w="56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BBA304" w14:textId="77777777" w:rsidR="00DD18F1" w:rsidRPr="00580F01" w:rsidRDefault="00DD18F1" w:rsidP="007D6A77">
            <w:pPr>
              <w:rPr>
                <w:b/>
                <w:szCs w:val="22"/>
                <w:lang w:eastAsia="en-US"/>
              </w:rPr>
            </w:pPr>
            <w:r w:rsidRPr="00580F01">
              <w:rPr>
                <w:b/>
                <w:szCs w:val="22"/>
                <w:lang w:eastAsia="en-US"/>
              </w:rPr>
              <w:t>Строительно-монтажные работы</w:t>
            </w:r>
          </w:p>
        </w:tc>
        <w:tc>
          <w:tcPr>
            <w:tcW w:w="98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36991CA" w14:textId="77777777" w:rsidR="00DD18F1" w:rsidRPr="00580F01" w:rsidRDefault="00DD18F1" w:rsidP="007D6A77">
            <w:pPr>
              <w:ind w:firstLine="0"/>
              <w:jc w:val="center"/>
              <w:rPr>
                <w:b/>
                <w:szCs w:val="22"/>
                <w:lang w:eastAsia="en-US"/>
              </w:rPr>
            </w:pPr>
            <w:r w:rsidRPr="00580F01">
              <w:rPr>
                <w:b/>
                <w:szCs w:val="22"/>
                <w:lang w:eastAsia="en-US"/>
              </w:rPr>
              <w:t>Ед. изм.</w:t>
            </w:r>
          </w:p>
        </w:tc>
        <w:tc>
          <w:tcPr>
            <w:tcW w:w="184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40ADB36" w14:textId="77777777" w:rsidR="00DD18F1" w:rsidRPr="00580F01" w:rsidRDefault="00DD18F1" w:rsidP="007D6A77">
            <w:pPr>
              <w:ind w:firstLine="0"/>
              <w:jc w:val="center"/>
              <w:rPr>
                <w:b/>
                <w:szCs w:val="22"/>
                <w:lang w:eastAsia="en-US"/>
              </w:rPr>
            </w:pPr>
            <w:r w:rsidRPr="00580F01">
              <w:rPr>
                <w:b/>
                <w:szCs w:val="22"/>
                <w:lang w:eastAsia="en-US"/>
              </w:rPr>
              <w:t>Кол-во</w:t>
            </w:r>
          </w:p>
        </w:tc>
        <w:tc>
          <w:tcPr>
            <w:tcW w:w="98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hideMark/>
          </w:tcPr>
          <w:p w14:paraId="1F887585" w14:textId="77777777" w:rsidR="00DD18F1" w:rsidRPr="00580F01" w:rsidRDefault="00DD18F1" w:rsidP="007D6A77">
            <w:pPr>
              <w:ind w:firstLine="0"/>
              <w:jc w:val="center"/>
              <w:rPr>
                <w:b/>
                <w:szCs w:val="22"/>
                <w:lang w:eastAsia="en-US"/>
              </w:rPr>
            </w:pPr>
          </w:p>
          <w:p w14:paraId="51112D0E" w14:textId="77777777" w:rsidR="00DD18F1" w:rsidRPr="00580F01" w:rsidRDefault="00DD18F1" w:rsidP="007D6A77">
            <w:pPr>
              <w:ind w:firstLine="0"/>
              <w:jc w:val="center"/>
              <w:rPr>
                <w:b/>
                <w:szCs w:val="22"/>
                <w:lang w:eastAsia="en-US"/>
              </w:rPr>
            </w:pPr>
            <w:r w:rsidRPr="00580F01">
              <w:rPr>
                <w:b/>
                <w:szCs w:val="22"/>
                <w:lang w:eastAsia="en-US"/>
              </w:rPr>
              <w:t>начало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hideMark/>
          </w:tcPr>
          <w:p w14:paraId="1AFA65B4" w14:textId="77777777" w:rsidR="00DD18F1" w:rsidRPr="00580F01" w:rsidRDefault="00DD18F1" w:rsidP="007D6A77">
            <w:pPr>
              <w:ind w:firstLine="0"/>
              <w:jc w:val="center"/>
              <w:rPr>
                <w:b/>
                <w:szCs w:val="22"/>
                <w:lang w:eastAsia="en-US"/>
              </w:rPr>
            </w:pPr>
          </w:p>
          <w:p w14:paraId="131C6849" w14:textId="77777777" w:rsidR="00DD18F1" w:rsidRPr="00580F01" w:rsidRDefault="00DD18F1" w:rsidP="007D6A77">
            <w:pPr>
              <w:ind w:firstLine="0"/>
              <w:jc w:val="center"/>
              <w:rPr>
                <w:b/>
                <w:szCs w:val="22"/>
                <w:lang w:eastAsia="en-US"/>
              </w:rPr>
            </w:pPr>
            <w:r w:rsidRPr="00580F01">
              <w:rPr>
                <w:b/>
                <w:szCs w:val="22"/>
                <w:lang w:eastAsia="en-US"/>
              </w:rPr>
              <w:t>окончание</w:t>
            </w:r>
          </w:p>
        </w:tc>
      </w:tr>
      <w:tr w:rsidR="00DD18F1" w:rsidRPr="00580F01" w14:paraId="274C8359" w14:textId="77777777" w:rsidTr="007D6A77">
        <w:trPr>
          <w:trHeight w:val="331"/>
          <w:jc w:val="center"/>
        </w:trPr>
        <w:tc>
          <w:tcPr>
            <w:tcW w:w="12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44A4FC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56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7A0D1E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98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56333B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4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F837AC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9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7CA824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4B1AB6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</w:tr>
      <w:tr w:rsidR="00DD18F1" w:rsidRPr="00580F01" w14:paraId="3ED20980" w14:textId="77777777" w:rsidTr="007D6A77">
        <w:trPr>
          <w:trHeight w:val="32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57AEE5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5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DD5E8E" w14:textId="77777777" w:rsidR="00DD18F1" w:rsidRPr="00580F01" w:rsidRDefault="00DD18F1" w:rsidP="007D6A77">
            <w:pPr>
              <w:jc w:val="left"/>
              <w:rPr>
                <w:b/>
                <w:i/>
                <w:szCs w:val="22"/>
                <w:lang w:eastAsia="en-US"/>
              </w:rPr>
            </w:pPr>
            <w:r w:rsidRPr="00580F01">
              <w:rPr>
                <w:b/>
                <w:i/>
                <w:szCs w:val="22"/>
                <w:lang w:eastAsia="en-US"/>
              </w:rPr>
              <w:t>Мобилизация техники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8165D9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2CFDC4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100A11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5EFB0E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</w:tr>
      <w:tr w:rsidR="00DD18F1" w:rsidRPr="00580F01" w14:paraId="2F2EE3EB" w14:textId="77777777" w:rsidTr="007D6A77">
        <w:trPr>
          <w:trHeight w:val="32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C33CEF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5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055099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F1EB21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D619E4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AC35EA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9D3609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</w:tr>
      <w:tr w:rsidR="00DD18F1" w:rsidRPr="00580F01" w14:paraId="4DAD8467" w14:textId="77777777" w:rsidTr="007D6A77">
        <w:trPr>
          <w:trHeight w:val="32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EA7062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5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E63A6B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5BD40B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E2742D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8FB572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309ABF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</w:tr>
      <w:tr w:rsidR="00DD18F1" w:rsidRPr="00580F01" w14:paraId="23EB755B" w14:textId="77777777" w:rsidTr="007D6A77">
        <w:trPr>
          <w:trHeight w:val="32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BD365E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5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DB6A8C" w14:textId="77777777" w:rsidR="00DD18F1" w:rsidRPr="00580F01" w:rsidRDefault="00DD18F1" w:rsidP="007D6A77">
            <w:pPr>
              <w:jc w:val="left"/>
              <w:rPr>
                <w:b/>
                <w:i/>
                <w:szCs w:val="22"/>
                <w:lang w:eastAsia="en-US"/>
              </w:rPr>
            </w:pPr>
            <w:r w:rsidRPr="00580F01">
              <w:rPr>
                <w:b/>
                <w:i/>
                <w:szCs w:val="22"/>
                <w:lang w:eastAsia="en-US"/>
              </w:rPr>
              <w:t>Мобилизация строительных материалов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9351C1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B42B3B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EB79A2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A617C9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</w:tr>
      <w:tr w:rsidR="00DD18F1" w:rsidRPr="00580F01" w14:paraId="257DE315" w14:textId="77777777" w:rsidTr="007D6A77">
        <w:trPr>
          <w:trHeight w:val="32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01D6CA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5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99B5BC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DDC989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895740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E4FADB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787DC6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</w:tr>
      <w:tr w:rsidR="00DD18F1" w:rsidRPr="00580F01" w14:paraId="6A2C9873" w14:textId="77777777" w:rsidTr="007D6A77">
        <w:trPr>
          <w:trHeight w:val="32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7D6169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5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0EEF9C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0AEDD0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5242F8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DFE80E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D63143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</w:tr>
      <w:tr w:rsidR="00DD18F1" w:rsidRPr="00580F01" w14:paraId="0D12FF8F" w14:textId="77777777" w:rsidTr="007D6A77">
        <w:trPr>
          <w:trHeight w:val="32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E16E0F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5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482013" w14:textId="77777777" w:rsidR="00DD18F1" w:rsidRPr="00580F01" w:rsidRDefault="00DD18F1" w:rsidP="007D6A77">
            <w:pPr>
              <w:jc w:val="left"/>
              <w:rPr>
                <w:b/>
                <w:i/>
                <w:szCs w:val="22"/>
                <w:lang w:eastAsia="en-US"/>
              </w:rPr>
            </w:pPr>
            <w:r w:rsidRPr="00580F01">
              <w:rPr>
                <w:b/>
                <w:i/>
                <w:szCs w:val="22"/>
                <w:lang w:eastAsia="en-US"/>
              </w:rPr>
              <w:t>Мобилизация собственных кадровых ресурсов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033E96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84D77C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4B8577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4C02C4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</w:tr>
      <w:tr w:rsidR="00DD18F1" w:rsidRPr="00580F01" w14:paraId="05385078" w14:textId="77777777" w:rsidTr="007D6A77">
        <w:trPr>
          <w:trHeight w:val="32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E2C912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5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489341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45E4AD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62A64D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92AF91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660E1E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</w:tr>
      <w:tr w:rsidR="00DD18F1" w:rsidRPr="00580F01" w14:paraId="4EC71ADE" w14:textId="77777777" w:rsidTr="007D6A77">
        <w:trPr>
          <w:trHeight w:val="32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73CE94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5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C8EC70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237B5F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40E0ED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01AFDA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C40A2C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</w:tr>
      <w:tr w:rsidR="00DD18F1" w:rsidRPr="00580F01" w14:paraId="7EB929A3" w14:textId="77777777" w:rsidTr="007D6A77">
        <w:trPr>
          <w:trHeight w:val="32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5E8B3E" w14:textId="77777777" w:rsidR="00DD18F1" w:rsidRPr="00580F01" w:rsidRDefault="00DD18F1" w:rsidP="007D6A77">
            <w:pPr>
              <w:jc w:val="left"/>
              <w:rPr>
                <w:b/>
                <w:i/>
                <w:szCs w:val="22"/>
                <w:lang w:eastAsia="en-US"/>
              </w:rPr>
            </w:pPr>
          </w:p>
        </w:tc>
        <w:tc>
          <w:tcPr>
            <w:tcW w:w="5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10A623" w14:textId="77777777" w:rsidR="00DD18F1" w:rsidRPr="00580F01" w:rsidRDefault="00DD18F1" w:rsidP="007D6A77">
            <w:pPr>
              <w:jc w:val="left"/>
              <w:rPr>
                <w:b/>
                <w:i/>
                <w:szCs w:val="22"/>
                <w:lang w:eastAsia="en-US"/>
              </w:rPr>
            </w:pPr>
            <w:r w:rsidRPr="00580F01">
              <w:rPr>
                <w:b/>
                <w:i/>
                <w:szCs w:val="22"/>
                <w:lang w:eastAsia="en-US"/>
              </w:rPr>
              <w:t>Мобилизация субподрядчиков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C253AC" w14:textId="77777777" w:rsidR="00DD18F1" w:rsidRPr="00580F01" w:rsidRDefault="00DD18F1" w:rsidP="007D6A77">
            <w:pPr>
              <w:jc w:val="left"/>
              <w:rPr>
                <w:b/>
                <w:i/>
                <w:szCs w:val="22"/>
                <w:lang w:eastAsia="en-US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10C7DA" w14:textId="77777777" w:rsidR="00DD18F1" w:rsidRPr="00580F01" w:rsidRDefault="00DD18F1" w:rsidP="007D6A77">
            <w:pPr>
              <w:jc w:val="left"/>
              <w:rPr>
                <w:b/>
                <w:i/>
                <w:szCs w:val="22"/>
                <w:lang w:eastAsia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CFABEC" w14:textId="77777777" w:rsidR="00DD18F1" w:rsidRPr="00580F01" w:rsidRDefault="00DD18F1" w:rsidP="007D6A77">
            <w:pPr>
              <w:jc w:val="left"/>
              <w:rPr>
                <w:b/>
                <w:i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033948" w14:textId="77777777" w:rsidR="00DD18F1" w:rsidRPr="00580F01" w:rsidRDefault="00DD18F1" w:rsidP="007D6A77">
            <w:pPr>
              <w:jc w:val="left"/>
              <w:rPr>
                <w:b/>
                <w:i/>
                <w:szCs w:val="22"/>
                <w:lang w:eastAsia="en-US"/>
              </w:rPr>
            </w:pPr>
          </w:p>
        </w:tc>
      </w:tr>
      <w:tr w:rsidR="00DD18F1" w:rsidRPr="00580F01" w14:paraId="0A34C9BD" w14:textId="77777777" w:rsidTr="007D6A77">
        <w:trPr>
          <w:trHeight w:val="32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7F520B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5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7B4557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1FF02C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4DB275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C4109D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BE3645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</w:tr>
      <w:tr w:rsidR="00DD18F1" w:rsidRPr="00580F01" w14:paraId="5CE8029D" w14:textId="77777777" w:rsidTr="007D6A77">
        <w:trPr>
          <w:trHeight w:val="32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2C14E1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5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29BE94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80E824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5685A4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51D93E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07F252" w14:textId="77777777" w:rsidR="00DD18F1" w:rsidRPr="00580F01" w:rsidRDefault="00DD18F1" w:rsidP="007D6A77">
            <w:pPr>
              <w:jc w:val="center"/>
              <w:rPr>
                <w:szCs w:val="22"/>
                <w:lang w:eastAsia="en-US"/>
              </w:rPr>
            </w:pPr>
          </w:p>
        </w:tc>
      </w:tr>
    </w:tbl>
    <w:p w14:paraId="4BB91E2C" w14:textId="77777777" w:rsidR="00DD18F1" w:rsidRPr="00580F01" w:rsidRDefault="00DD18F1" w:rsidP="00DD18F1">
      <w:pPr>
        <w:keepNext/>
        <w:spacing w:before="120"/>
        <w:ind w:right="111" w:firstLine="0"/>
        <w:jc w:val="right"/>
        <w:rPr>
          <w:szCs w:val="22"/>
        </w:rPr>
      </w:pPr>
      <w:r w:rsidRPr="00580F01">
        <w:rPr>
          <w:szCs w:val="22"/>
        </w:rPr>
        <w:t>_____________________________</w:t>
      </w:r>
    </w:p>
    <w:p w14:paraId="17C74F5C" w14:textId="77777777" w:rsidR="00DD18F1" w:rsidRPr="00580F01" w:rsidRDefault="00DD18F1" w:rsidP="00DD18F1">
      <w:pPr>
        <w:keepNext/>
        <w:ind w:right="111" w:firstLine="0"/>
        <w:jc w:val="center"/>
        <w:rPr>
          <w:szCs w:val="22"/>
          <w:vertAlign w:val="superscript"/>
        </w:rPr>
      </w:pPr>
      <w:r w:rsidRPr="00580F01">
        <w:rPr>
          <w:szCs w:val="22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(подпись, М.П.)</w:t>
      </w:r>
    </w:p>
    <w:p w14:paraId="543C39F0" w14:textId="77777777" w:rsidR="00DD18F1" w:rsidRPr="00580F01" w:rsidRDefault="00DD18F1" w:rsidP="00DD18F1">
      <w:pPr>
        <w:keepNext/>
        <w:spacing w:before="120"/>
        <w:ind w:right="111" w:firstLine="0"/>
        <w:jc w:val="right"/>
        <w:rPr>
          <w:szCs w:val="22"/>
        </w:rPr>
      </w:pPr>
      <w:r w:rsidRPr="00580F01">
        <w:rPr>
          <w:szCs w:val="22"/>
        </w:rPr>
        <w:t>_________________________________</w:t>
      </w:r>
    </w:p>
    <w:p w14:paraId="25878AE6" w14:textId="77777777" w:rsidR="00DD18F1" w:rsidRPr="00580F01" w:rsidRDefault="00DD18F1" w:rsidP="00DD18F1">
      <w:pPr>
        <w:keepNext/>
        <w:ind w:right="111" w:firstLine="0"/>
        <w:jc w:val="right"/>
        <w:rPr>
          <w:szCs w:val="22"/>
          <w:vertAlign w:val="superscript"/>
        </w:rPr>
      </w:pPr>
      <w:r w:rsidRPr="00580F01">
        <w:rPr>
          <w:szCs w:val="22"/>
          <w:vertAlign w:val="superscript"/>
        </w:rPr>
        <w:t>(должность, фамилия, имя, отчество подписавшего)</w:t>
      </w:r>
    </w:p>
    <w:p w14:paraId="5BE863CF" w14:textId="77777777" w:rsidR="00DD18F1" w:rsidRPr="00580F01" w:rsidRDefault="00DD18F1" w:rsidP="00DD18F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2"/>
        </w:rPr>
      </w:pPr>
      <w:r w:rsidRPr="00580F01">
        <w:rPr>
          <w:b/>
          <w:bCs/>
          <w:color w:val="000000"/>
          <w:spacing w:val="36"/>
          <w:szCs w:val="22"/>
        </w:rPr>
        <w:t>конец формы</w:t>
      </w:r>
    </w:p>
    <w:p w14:paraId="7D49D642" w14:textId="77777777" w:rsidR="00DD18F1" w:rsidRPr="00580F01" w:rsidRDefault="00DD18F1" w:rsidP="00DD18F1">
      <w:pPr>
        <w:pStyle w:val="af8"/>
        <w:numPr>
          <w:ilvl w:val="0"/>
          <w:numId w:val="42"/>
        </w:numPr>
        <w:tabs>
          <w:tab w:val="clear" w:pos="1134"/>
        </w:tabs>
        <w:spacing w:after="120"/>
        <w:ind w:left="284" w:hanging="284"/>
        <w:jc w:val="both"/>
        <w:rPr>
          <w:sz w:val="22"/>
          <w:szCs w:val="22"/>
        </w:rPr>
      </w:pPr>
      <w:r w:rsidRPr="00580F01">
        <w:rPr>
          <w:sz w:val="22"/>
          <w:szCs w:val="22"/>
        </w:rPr>
        <w:t>Участник закупки заполняет поля формы в соответствии с инструкциями, приведенными по тексту формы.</w:t>
      </w:r>
    </w:p>
    <w:p w14:paraId="14ADAEEB" w14:textId="77777777" w:rsidR="00DD18F1" w:rsidRPr="00580F01" w:rsidRDefault="00DD18F1" w:rsidP="00DD18F1">
      <w:pPr>
        <w:pStyle w:val="af8"/>
        <w:numPr>
          <w:ilvl w:val="0"/>
          <w:numId w:val="42"/>
        </w:numPr>
        <w:spacing w:after="120"/>
        <w:ind w:left="284" w:hanging="284"/>
        <w:jc w:val="both"/>
        <w:rPr>
          <w:sz w:val="22"/>
          <w:szCs w:val="22"/>
        </w:rPr>
      </w:pPr>
      <w:r w:rsidRPr="00580F01">
        <w:rPr>
          <w:sz w:val="22"/>
          <w:szCs w:val="22"/>
        </w:rPr>
        <w:t>Форма должна быть подписана и скреплена оттиском печати (при наличии).</w:t>
      </w:r>
    </w:p>
    <w:p w14:paraId="661C3A78" w14:textId="77777777" w:rsidR="00DD18F1" w:rsidRPr="00580F01" w:rsidRDefault="00DD18F1" w:rsidP="00DD18F1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  <w:rPr>
          <w:szCs w:val="22"/>
        </w:rPr>
      </w:pPr>
      <w:r w:rsidRPr="00580F01">
        <w:rPr>
          <w:szCs w:val="22"/>
        </w:rPr>
        <w:br w:type="page"/>
      </w:r>
    </w:p>
    <w:p w14:paraId="63FC0A46" w14:textId="0E18E0A2" w:rsidR="00DD18F1" w:rsidRPr="00580F01" w:rsidRDefault="00DD18F1" w:rsidP="00DD18F1">
      <w:pPr>
        <w:spacing w:line="240" w:lineRule="auto"/>
        <w:contextualSpacing/>
        <w:jc w:val="right"/>
        <w:rPr>
          <w:szCs w:val="22"/>
        </w:rPr>
      </w:pPr>
      <w:r w:rsidRPr="00580F01">
        <w:rPr>
          <w:szCs w:val="22"/>
        </w:rPr>
        <w:t xml:space="preserve">Приложение № </w:t>
      </w:r>
      <w:r w:rsidR="00FF1CFB" w:rsidRPr="00580F01">
        <w:rPr>
          <w:szCs w:val="22"/>
        </w:rPr>
        <w:t>3</w:t>
      </w:r>
    </w:p>
    <w:p w14:paraId="572302DC" w14:textId="77777777" w:rsidR="00DD18F1" w:rsidRPr="00580F01" w:rsidRDefault="00DD18F1" w:rsidP="00DD18F1">
      <w:pPr>
        <w:spacing w:line="240" w:lineRule="auto"/>
        <w:contextualSpacing/>
        <w:jc w:val="right"/>
        <w:rPr>
          <w:szCs w:val="22"/>
        </w:rPr>
      </w:pPr>
      <w:r w:rsidRPr="00580F01">
        <w:rPr>
          <w:szCs w:val="22"/>
        </w:rPr>
        <w:t>к критериям оценки</w:t>
      </w:r>
    </w:p>
    <w:p w14:paraId="75318D2E" w14:textId="77777777" w:rsidR="00DD18F1" w:rsidRPr="00580F01" w:rsidRDefault="00DD18F1" w:rsidP="00DD18F1">
      <w:pPr>
        <w:ind w:left="567" w:firstLine="0"/>
        <w:rPr>
          <w:szCs w:val="22"/>
        </w:rPr>
      </w:pPr>
      <w:r w:rsidRPr="00580F01">
        <w:rPr>
          <w:szCs w:val="22"/>
        </w:rPr>
        <w:t>ФОРМА</w:t>
      </w:r>
      <w:r w:rsidRPr="00580F01">
        <w:rPr>
          <w:b/>
          <w:szCs w:val="22"/>
        </w:rPr>
        <w:t xml:space="preserve"> </w:t>
      </w:r>
      <w:r w:rsidRPr="00580F01">
        <w:rPr>
          <w:szCs w:val="22"/>
        </w:rPr>
        <w:t>«ПРЕДЛОЖЕНИЯ О ФУНКЦИОНАЛЬНЫХ, КОЛИЧЕСТВЕННЫХ И КАЧЕСТВЕННЫХ ХАРАКТЕРИСТИКАХ ТОВАРОВ, КАЧЕСТВЕ РАБОТ, УСЛУГ»</w:t>
      </w:r>
    </w:p>
    <w:p w14:paraId="0902270F" w14:textId="77777777" w:rsidR="00DD18F1" w:rsidRPr="00580F01" w:rsidRDefault="00DD18F1" w:rsidP="00DD18F1">
      <w:pPr>
        <w:ind w:left="567" w:firstLine="0"/>
        <w:rPr>
          <w:szCs w:val="22"/>
        </w:rPr>
      </w:pPr>
      <w:r w:rsidRPr="00580F01">
        <w:rPr>
          <w:szCs w:val="22"/>
        </w:rPr>
        <w:t>На бланке организации</w:t>
      </w:r>
    </w:p>
    <w:p w14:paraId="32A11BFA" w14:textId="77777777" w:rsidR="00DD18F1" w:rsidRPr="00580F01" w:rsidRDefault="00DD18F1" w:rsidP="00DD18F1">
      <w:pPr>
        <w:ind w:left="567" w:firstLine="0"/>
        <w:rPr>
          <w:szCs w:val="22"/>
        </w:rPr>
      </w:pPr>
      <w:r w:rsidRPr="00580F01">
        <w:rPr>
          <w:szCs w:val="22"/>
        </w:rPr>
        <w:t>Дата, исх. номер</w:t>
      </w:r>
      <w:r w:rsidRPr="00580F01">
        <w:rPr>
          <w:szCs w:val="22"/>
        </w:rPr>
        <w:tab/>
      </w:r>
      <w:r w:rsidRPr="00580F01">
        <w:rPr>
          <w:szCs w:val="22"/>
        </w:rPr>
        <w:tab/>
      </w:r>
      <w:r w:rsidRPr="00580F01">
        <w:rPr>
          <w:szCs w:val="22"/>
        </w:rPr>
        <w:tab/>
      </w:r>
      <w:r w:rsidRPr="00580F01">
        <w:rPr>
          <w:szCs w:val="22"/>
        </w:rPr>
        <w:tab/>
      </w:r>
      <w:r w:rsidRPr="00580F01">
        <w:rPr>
          <w:szCs w:val="22"/>
        </w:rPr>
        <w:tab/>
      </w:r>
      <w:r w:rsidRPr="00580F01">
        <w:rPr>
          <w:szCs w:val="22"/>
        </w:rPr>
        <w:tab/>
        <w:t xml:space="preserve">                  Приложение № __ к Заявке </w:t>
      </w:r>
    </w:p>
    <w:p w14:paraId="69BB2221" w14:textId="77777777" w:rsidR="00DD18F1" w:rsidRPr="00580F01" w:rsidRDefault="00DD18F1" w:rsidP="00DD18F1">
      <w:pPr>
        <w:ind w:left="567" w:firstLine="0"/>
        <w:rPr>
          <w:szCs w:val="22"/>
        </w:rPr>
      </w:pPr>
    </w:p>
    <w:p w14:paraId="4B1943CC" w14:textId="77777777" w:rsidR="00DD18F1" w:rsidRPr="00580F01" w:rsidRDefault="00DD18F1" w:rsidP="00DD18F1">
      <w:pPr>
        <w:ind w:left="567" w:firstLine="0"/>
        <w:rPr>
          <w:szCs w:val="22"/>
        </w:rPr>
      </w:pPr>
      <w:r w:rsidRPr="00580F01">
        <w:rPr>
          <w:szCs w:val="22"/>
        </w:rPr>
        <w:t>Заказчику/Организатору Процедуры закупки</w:t>
      </w:r>
    </w:p>
    <w:p w14:paraId="234AD3F6" w14:textId="77777777" w:rsidR="00DD18F1" w:rsidRPr="00580F01" w:rsidRDefault="00DD18F1" w:rsidP="00DD18F1">
      <w:pPr>
        <w:ind w:left="567" w:firstLine="0"/>
        <w:rPr>
          <w:szCs w:val="22"/>
        </w:rPr>
      </w:pPr>
      <w:r w:rsidRPr="00580F01">
        <w:rPr>
          <w:szCs w:val="22"/>
        </w:rPr>
        <w:t>ПРЕДЛОЖЕНИЕ О ФУНКЦИОНАЛЬНЫХ, КОЛИЧЕСТВЕННЫХ И КАЧЕСТВЕННЫХ ХАРАКТЕРИСТИКАХ ТОВАРОВ, КАЧЕСТВЕ РАБОТ, УСЛУГ</w:t>
      </w:r>
    </w:p>
    <w:p w14:paraId="08B23899" w14:textId="77777777" w:rsidR="00DD18F1" w:rsidRPr="00580F01" w:rsidRDefault="00DD18F1" w:rsidP="00DD18F1">
      <w:pPr>
        <w:ind w:left="567" w:firstLine="0"/>
        <w:rPr>
          <w:szCs w:val="22"/>
        </w:rPr>
      </w:pPr>
    </w:p>
    <w:p w14:paraId="3831E9D9" w14:textId="77777777" w:rsidR="00DD18F1" w:rsidRPr="00580F01" w:rsidRDefault="00DD18F1" w:rsidP="00DD18F1">
      <w:pPr>
        <w:ind w:left="567" w:firstLine="0"/>
        <w:rPr>
          <w:szCs w:val="22"/>
        </w:rPr>
      </w:pPr>
      <w:r w:rsidRPr="00580F01">
        <w:rPr>
          <w:szCs w:val="22"/>
        </w:rPr>
        <w:t>1. Исполняя обязательства и изучив Документацию процедуры закупки на право заключения Договора на поставку товара, выполнение работ, оказание услуг по ___________________________________ в том числе условия и порядок проведения настоящей Процедуры закупки, проект Договора на выполнение вышеуказанных работ услуг, техническое задание, _________¬¬¬¬¬-___________________________________________________________________</w:t>
      </w:r>
    </w:p>
    <w:p w14:paraId="6DE5005F" w14:textId="77777777" w:rsidR="00DD18F1" w:rsidRPr="00580F01" w:rsidRDefault="00DD18F1" w:rsidP="00DD18F1">
      <w:pPr>
        <w:ind w:left="567" w:firstLine="0"/>
        <w:rPr>
          <w:szCs w:val="22"/>
        </w:rPr>
      </w:pPr>
      <w:r w:rsidRPr="00580F01">
        <w:rPr>
          <w:szCs w:val="22"/>
        </w:rPr>
        <w:t>(полное наименование организации или Ф.И.О. Участника Процедуры закупки)</w:t>
      </w:r>
    </w:p>
    <w:p w14:paraId="054C34DA" w14:textId="77777777" w:rsidR="00DD18F1" w:rsidRPr="00580F01" w:rsidRDefault="00DD18F1" w:rsidP="00DD18F1">
      <w:pPr>
        <w:ind w:left="567" w:firstLine="0"/>
        <w:rPr>
          <w:szCs w:val="22"/>
        </w:rPr>
      </w:pPr>
      <w:r w:rsidRPr="00580F01">
        <w:rPr>
          <w:szCs w:val="22"/>
        </w:rPr>
        <w:t>в лице _________________________________________________________________________________</w:t>
      </w:r>
    </w:p>
    <w:p w14:paraId="579437E1" w14:textId="77777777" w:rsidR="00DD18F1" w:rsidRPr="00580F01" w:rsidRDefault="00DD18F1" w:rsidP="00DD18F1">
      <w:pPr>
        <w:ind w:left="567" w:firstLine="0"/>
        <w:rPr>
          <w:szCs w:val="22"/>
        </w:rPr>
      </w:pPr>
      <w:r w:rsidRPr="00580F01">
        <w:rPr>
          <w:szCs w:val="22"/>
        </w:rPr>
        <w:t>(наименование должности руководителя организации (уполномоченного лица), его Ф.И.О. (полностью))</w:t>
      </w:r>
    </w:p>
    <w:p w14:paraId="6C30A4C7" w14:textId="77777777" w:rsidR="00DD18F1" w:rsidRPr="00580F01" w:rsidRDefault="00DD18F1" w:rsidP="00DD18F1">
      <w:pPr>
        <w:ind w:left="567" w:firstLine="0"/>
        <w:rPr>
          <w:szCs w:val="22"/>
        </w:rPr>
      </w:pPr>
      <w:r w:rsidRPr="00580F01">
        <w:rPr>
          <w:szCs w:val="22"/>
        </w:rPr>
        <w:t>согласно__ поставить товары, выполнить работы, оказать услуги в соответствии с требованиями Документации Процедуры закупки, положениями Заявки (Оферты) и на условиях:</w:t>
      </w:r>
    </w:p>
    <w:p w14:paraId="212E51AB" w14:textId="77777777" w:rsidR="00DD18F1" w:rsidRPr="00580F01" w:rsidRDefault="00DD18F1" w:rsidP="00DD18F1">
      <w:pPr>
        <w:ind w:left="567" w:firstLine="0"/>
        <w:rPr>
          <w:szCs w:val="22"/>
        </w:rPr>
      </w:pPr>
    </w:p>
    <w:p w14:paraId="08FFCBD7" w14:textId="77777777" w:rsidR="00DD18F1" w:rsidRPr="00580F01" w:rsidRDefault="00DD18F1" w:rsidP="00DD18F1">
      <w:pPr>
        <w:ind w:left="567" w:firstLine="0"/>
        <w:rPr>
          <w:szCs w:val="22"/>
        </w:rPr>
      </w:pPr>
      <w:r w:rsidRPr="00580F01">
        <w:rPr>
          <w:szCs w:val="22"/>
        </w:rPr>
        <w:t>1.1.1.1</w:t>
      </w:r>
      <w:r w:rsidRPr="00580F01">
        <w:rPr>
          <w:szCs w:val="22"/>
        </w:rPr>
        <w:tab/>
        <w:t>Техническое предложение:</w:t>
      </w:r>
    </w:p>
    <w:p w14:paraId="583BABDB" w14:textId="77777777" w:rsidR="00DD18F1" w:rsidRPr="00580F01" w:rsidRDefault="00DD18F1" w:rsidP="00DD18F1">
      <w:pPr>
        <w:ind w:left="567" w:firstLine="0"/>
        <w:rPr>
          <w:szCs w:val="22"/>
        </w:rPr>
      </w:pPr>
      <w:r w:rsidRPr="00580F01">
        <w:rPr>
          <w:szCs w:val="22"/>
        </w:rPr>
        <w:t>1.1.1.2</w:t>
      </w:r>
      <w:r w:rsidRPr="00580F01">
        <w:rPr>
          <w:szCs w:val="22"/>
        </w:rPr>
        <w:tab/>
        <w:t>Пояснительная записка. (Обоснование сроков строительства. Определение возможных рисков по срокам выполнения работ и мер по их устранению с приложением графика выполнения работ. Обоснование применения стоимостных характеристик и коэффициентов в расчетах на СМР)</w:t>
      </w:r>
    </w:p>
    <w:p w14:paraId="043CC59B" w14:textId="77777777" w:rsidR="00DD18F1" w:rsidRPr="00580F01" w:rsidRDefault="00DD18F1" w:rsidP="00DD18F1">
      <w:pPr>
        <w:ind w:left="567" w:firstLine="0"/>
        <w:rPr>
          <w:szCs w:val="22"/>
        </w:rPr>
      </w:pPr>
      <w:r w:rsidRPr="00580F01">
        <w:rPr>
          <w:szCs w:val="22"/>
        </w:rPr>
        <w:t>___________________________________</w:t>
      </w:r>
    </w:p>
    <w:p w14:paraId="2A758501" w14:textId="77777777" w:rsidR="00DD18F1" w:rsidRPr="00580F01" w:rsidRDefault="00DD18F1" w:rsidP="00DD18F1">
      <w:pPr>
        <w:ind w:left="567" w:firstLine="0"/>
        <w:rPr>
          <w:szCs w:val="22"/>
        </w:rPr>
      </w:pPr>
      <w:r w:rsidRPr="00580F01">
        <w:rPr>
          <w:szCs w:val="22"/>
        </w:rPr>
        <w:t>(подпись, М.П.)</w:t>
      </w:r>
    </w:p>
    <w:p w14:paraId="797C4BF4" w14:textId="77777777" w:rsidR="00DD18F1" w:rsidRPr="00580F01" w:rsidRDefault="00DD18F1" w:rsidP="00DD18F1">
      <w:pPr>
        <w:ind w:left="567" w:firstLine="0"/>
        <w:rPr>
          <w:szCs w:val="22"/>
        </w:rPr>
      </w:pPr>
      <w:r w:rsidRPr="00580F01">
        <w:rPr>
          <w:szCs w:val="22"/>
        </w:rPr>
        <w:t>____________________________________</w:t>
      </w:r>
    </w:p>
    <w:p w14:paraId="307AD29E" w14:textId="77777777" w:rsidR="00DD18F1" w:rsidRPr="00580F01" w:rsidRDefault="00DD18F1" w:rsidP="00DD18F1">
      <w:pPr>
        <w:ind w:left="567" w:firstLine="0"/>
        <w:rPr>
          <w:szCs w:val="22"/>
        </w:rPr>
      </w:pPr>
      <w:r w:rsidRPr="00580F01">
        <w:rPr>
          <w:szCs w:val="22"/>
        </w:rPr>
        <w:t>(должность, фамилия, имя, отчество подписавшего)</w:t>
      </w:r>
    </w:p>
    <w:p w14:paraId="72EEBE5A" w14:textId="77777777" w:rsidR="00DD18F1" w:rsidRPr="00580F01" w:rsidRDefault="00DD18F1" w:rsidP="00DD18F1">
      <w:pPr>
        <w:ind w:left="567" w:firstLine="0"/>
        <w:rPr>
          <w:szCs w:val="22"/>
        </w:rPr>
      </w:pPr>
      <w:r w:rsidRPr="00580F01">
        <w:rPr>
          <w:szCs w:val="22"/>
        </w:rPr>
        <w:t>конец формы</w:t>
      </w:r>
    </w:p>
    <w:p w14:paraId="4C09836C" w14:textId="77777777" w:rsidR="00DD18F1" w:rsidRPr="00580F01" w:rsidRDefault="00DD18F1" w:rsidP="00DD18F1">
      <w:pPr>
        <w:ind w:left="567" w:firstLine="0"/>
        <w:rPr>
          <w:szCs w:val="22"/>
        </w:rPr>
      </w:pPr>
      <w:r w:rsidRPr="00580F01">
        <w:rPr>
          <w:szCs w:val="22"/>
        </w:rPr>
        <w:t>1)</w:t>
      </w:r>
      <w:r w:rsidRPr="00580F01">
        <w:rPr>
          <w:szCs w:val="22"/>
        </w:rPr>
        <w:tab/>
        <w:t>Участник закупки заполняет поля формы в соответствии с инструкциями, приведенными по тексту формы.</w:t>
      </w:r>
    </w:p>
    <w:p w14:paraId="7EF87A63" w14:textId="69C45767" w:rsidR="00DD18F1" w:rsidRPr="00324B53" w:rsidRDefault="00DD18F1" w:rsidP="00FE22A2">
      <w:pPr>
        <w:jc w:val="left"/>
        <w:rPr>
          <w:szCs w:val="22"/>
        </w:rPr>
      </w:pPr>
      <w:r w:rsidRPr="00580F01">
        <w:rPr>
          <w:szCs w:val="22"/>
        </w:rPr>
        <w:t>2)</w:t>
      </w:r>
      <w:r w:rsidRPr="00580F01">
        <w:rPr>
          <w:szCs w:val="22"/>
        </w:rPr>
        <w:tab/>
        <w:t>Форма должна быть подписана и скреплена оттиском печати (при наличии)</w:t>
      </w:r>
    </w:p>
    <w:sectPr w:rsidR="00DD18F1" w:rsidRPr="00324B53" w:rsidSect="00FE22A2">
      <w:pgSz w:w="16838" w:h="11906" w:orient="landscape"/>
      <w:pgMar w:top="1135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D9B5E" w14:textId="77777777" w:rsidR="007E0CAC" w:rsidRDefault="007E0CAC" w:rsidP="00C40C24">
      <w:pPr>
        <w:spacing w:line="240" w:lineRule="auto"/>
      </w:pPr>
      <w:r>
        <w:separator/>
      </w:r>
    </w:p>
  </w:endnote>
  <w:endnote w:type="continuationSeparator" w:id="0">
    <w:p w14:paraId="2F42A5FF" w14:textId="77777777" w:rsidR="007E0CAC" w:rsidRDefault="007E0CAC" w:rsidP="00C40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charset w:val="CC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D04B69" w14:textId="77777777" w:rsidR="007E0CAC" w:rsidRDefault="007E0CAC" w:rsidP="00C40C24">
      <w:pPr>
        <w:spacing w:line="240" w:lineRule="auto"/>
      </w:pPr>
      <w:r>
        <w:separator/>
      </w:r>
    </w:p>
  </w:footnote>
  <w:footnote w:type="continuationSeparator" w:id="0">
    <w:p w14:paraId="75FB74F3" w14:textId="77777777" w:rsidR="007E0CAC" w:rsidRDefault="007E0CAC" w:rsidP="00C40C24">
      <w:pPr>
        <w:spacing w:line="240" w:lineRule="auto"/>
      </w:pPr>
      <w:r>
        <w:continuationSeparator/>
      </w:r>
    </w:p>
  </w:footnote>
  <w:footnote w:id="1">
    <w:p w14:paraId="387C6F90" w14:textId="24C5E2D8" w:rsidR="00C76714" w:rsidRPr="00000F81" w:rsidRDefault="00C76714">
      <w:pPr>
        <w:pStyle w:val="afff0"/>
      </w:pPr>
      <w:r w:rsidRPr="00000F81">
        <w:rPr>
          <w:rStyle w:val="afa"/>
        </w:rPr>
        <w:footnoteRef/>
      </w:r>
      <w:r w:rsidRPr="00000F81">
        <w:t xml:space="preserve"> Если Участник работает по упрощенной системе налогообложения (без НДС) то, итоговая цена Предложения не должна превышать начальную (максимальную) цену Процедуры закупки</w:t>
      </w:r>
      <w:r w:rsidRPr="00000F81">
        <w:rPr>
          <w:bCs/>
        </w:rPr>
        <w:t xml:space="preserve"> </w:t>
      </w:r>
      <w:r w:rsidRPr="00000F81">
        <w:t>без НДС.</w:t>
      </w:r>
    </w:p>
  </w:footnote>
  <w:footnote w:id="2">
    <w:p w14:paraId="1005E6BB" w14:textId="2E00BCC4" w:rsidR="00F70B34" w:rsidRDefault="00F70B34">
      <w:pPr>
        <w:pStyle w:val="afff0"/>
      </w:pPr>
      <w:r>
        <w:rPr>
          <w:rStyle w:val="afa"/>
        </w:rPr>
        <w:footnoteRef/>
      </w:r>
      <w:r>
        <w:t xml:space="preserve"> Аналогичный объект – строительство наружных сетей связи (в </w:t>
      </w:r>
      <w:proofErr w:type="spellStart"/>
      <w:r>
        <w:t>т.ч</w:t>
      </w:r>
      <w:proofErr w:type="spellEnd"/>
      <w:r>
        <w:t>. оптоволоконных линий связи).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 w15:restartNumberingAfterBreak="0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4" w15:restartNumberingAfterBreak="0">
    <w:nsid w:val="0EF03A42"/>
    <w:multiLevelType w:val="hybridMultilevel"/>
    <w:tmpl w:val="9CE0EEE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1B7C29"/>
    <w:multiLevelType w:val="hybridMultilevel"/>
    <w:tmpl w:val="1C8225EC"/>
    <w:lvl w:ilvl="0" w:tplc="E3A273D4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1EDF108A"/>
    <w:multiLevelType w:val="multilevel"/>
    <w:tmpl w:val="9656D7F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440"/>
      </w:pPr>
      <w:rPr>
        <w:rFonts w:hint="default"/>
      </w:rPr>
    </w:lvl>
  </w:abstractNum>
  <w:abstractNum w:abstractNumId="9" w15:restartNumberingAfterBreak="0">
    <w:nsid w:val="1FC90C5F"/>
    <w:multiLevelType w:val="hybridMultilevel"/>
    <w:tmpl w:val="9DA448A6"/>
    <w:lvl w:ilvl="0" w:tplc="CD388BF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76E85"/>
    <w:multiLevelType w:val="hybridMultilevel"/>
    <w:tmpl w:val="57723DE2"/>
    <w:lvl w:ilvl="0" w:tplc="E3A273D4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92A23"/>
    <w:multiLevelType w:val="hybridMultilevel"/>
    <w:tmpl w:val="6ADCEFD2"/>
    <w:lvl w:ilvl="0" w:tplc="B26C8268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8A34AC"/>
    <w:multiLevelType w:val="multilevel"/>
    <w:tmpl w:val="7ADE1CAE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15" w15:restartNumberingAfterBreak="0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1F07AF4"/>
    <w:multiLevelType w:val="hybridMultilevel"/>
    <w:tmpl w:val="1A56DC6C"/>
    <w:lvl w:ilvl="0" w:tplc="8CDC3D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DB27AE"/>
    <w:multiLevelType w:val="multilevel"/>
    <w:tmpl w:val="9C86325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18" w15:restartNumberingAfterBreak="0">
    <w:nsid w:val="37B56B6B"/>
    <w:multiLevelType w:val="multilevel"/>
    <w:tmpl w:val="9D903DAA"/>
    <w:lvl w:ilvl="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440"/>
      </w:pPr>
      <w:rPr>
        <w:rFonts w:hint="default"/>
      </w:rPr>
    </w:lvl>
  </w:abstractNum>
  <w:abstractNum w:abstractNumId="19" w15:restartNumberingAfterBreak="0">
    <w:nsid w:val="38067F8D"/>
    <w:multiLevelType w:val="multilevel"/>
    <w:tmpl w:val="29ECB402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682" w:hanging="540"/>
      </w:pPr>
      <w:rPr>
        <w:rFonts w:hint="default"/>
        <w:b/>
      </w:rPr>
    </w:lvl>
    <w:lvl w:ilvl="2">
      <w:start w:val="5"/>
      <w:numFmt w:val="decimal"/>
      <w:lvlText w:val="%1.%2.%3.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  <w:b w:val="0"/>
      </w:rPr>
    </w:lvl>
  </w:abstractNum>
  <w:abstractNum w:abstractNumId="20" w15:restartNumberingAfterBreak="0">
    <w:nsid w:val="3B6D027A"/>
    <w:multiLevelType w:val="hybridMultilevel"/>
    <w:tmpl w:val="0B24E2DA"/>
    <w:lvl w:ilvl="0" w:tplc="FDAC6E26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CC76085"/>
    <w:multiLevelType w:val="multilevel"/>
    <w:tmpl w:val="9656D7F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440"/>
      </w:pPr>
      <w:rPr>
        <w:rFonts w:hint="default"/>
      </w:rPr>
    </w:lvl>
  </w:abstractNum>
  <w:abstractNum w:abstractNumId="22" w15:restartNumberingAfterBreak="0">
    <w:nsid w:val="3ED95333"/>
    <w:multiLevelType w:val="multilevel"/>
    <w:tmpl w:val="0BD8CA7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cs="Times New Roman"/>
      </w:rPr>
    </w:lvl>
    <w:lvl w:ilvl="2">
      <w:start w:val="1"/>
      <w:numFmt w:val="decimal"/>
      <w:pStyle w:val="21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 w15:restartNumberingAfterBreak="0">
    <w:nsid w:val="400A09C6"/>
    <w:multiLevelType w:val="hybridMultilevel"/>
    <w:tmpl w:val="22A2106E"/>
    <w:lvl w:ilvl="0" w:tplc="7888842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35257D4"/>
    <w:multiLevelType w:val="multilevel"/>
    <w:tmpl w:val="4C46B10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92" w:hanging="45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76" w:hanging="1440"/>
      </w:pPr>
      <w:rPr>
        <w:rFonts w:hint="default"/>
      </w:rPr>
    </w:lvl>
  </w:abstractNum>
  <w:abstractNum w:abstractNumId="26" w15:restartNumberingAfterBreak="0">
    <w:nsid w:val="53907667"/>
    <w:multiLevelType w:val="hybridMultilevel"/>
    <w:tmpl w:val="510A6548"/>
    <w:lvl w:ilvl="0" w:tplc="09AA1A7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DB44F8"/>
    <w:multiLevelType w:val="hybridMultilevel"/>
    <w:tmpl w:val="2F508E24"/>
    <w:lvl w:ilvl="0" w:tplc="71A8B308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A73339"/>
    <w:multiLevelType w:val="multilevel"/>
    <w:tmpl w:val="53A0AD94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13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440"/>
      </w:pPr>
      <w:rPr>
        <w:rFonts w:hint="default"/>
      </w:rPr>
    </w:lvl>
  </w:abstractNum>
  <w:abstractNum w:abstractNumId="29" w15:restartNumberingAfterBreak="0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59945AA6"/>
    <w:multiLevelType w:val="hybridMultilevel"/>
    <w:tmpl w:val="0AE8B0FA"/>
    <w:lvl w:ilvl="0" w:tplc="65FCCF26">
      <w:start w:val="1"/>
      <w:numFmt w:val="bullet"/>
      <w:pStyle w:val="a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 w15:restartNumberingAfterBreak="0">
    <w:nsid w:val="5E88624C"/>
    <w:multiLevelType w:val="hybridMultilevel"/>
    <w:tmpl w:val="92F0A962"/>
    <w:lvl w:ilvl="0" w:tplc="328EBEAE"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35" w15:restartNumberingAfterBreak="0">
    <w:nsid w:val="684A2D5D"/>
    <w:multiLevelType w:val="multilevel"/>
    <w:tmpl w:val="D0A4D824"/>
    <w:lvl w:ilvl="0">
      <w:start w:val="5"/>
      <w:numFmt w:val="decimal"/>
      <w:lvlText w:val="%1."/>
      <w:lvlJc w:val="left"/>
      <w:pPr>
        <w:ind w:left="927" w:hanging="360"/>
      </w:pPr>
      <w:rPr>
        <w:rFonts w:hint="default"/>
        <w:b/>
        <w:sz w:val="22"/>
        <w:szCs w:val="22"/>
      </w:rPr>
    </w:lvl>
    <w:lvl w:ilvl="1">
      <w:start w:val="2"/>
      <w:numFmt w:val="decimal"/>
      <w:isLgl/>
      <w:lvlText w:val="%1.%2."/>
      <w:lvlJc w:val="left"/>
      <w:pPr>
        <w:ind w:left="1325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2083" w:hanging="720"/>
      </w:pPr>
      <w:rPr>
        <w:rFonts w:hint="default"/>
        <w:b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24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9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51" w:hanging="1800"/>
      </w:pPr>
      <w:rPr>
        <w:rFonts w:hint="default"/>
      </w:rPr>
    </w:lvl>
  </w:abstractNum>
  <w:abstractNum w:abstractNumId="36" w15:restartNumberingAfterBreak="0">
    <w:nsid w:val="68C76294"/>
    <w:multiLevelType w:val="hybridMultilevel"/>
    <w:tmpl w:val="5B9CC9DC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37" w15:restartNumberingAfterBreak="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38" w15:restartNumberingAfterBreak="0">
    <w:nsid w:val="6E89536A"/>
    <w:multiLevelType w:val="multilevel"/>
    <w:tmpl w:val="8FF895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4826C43"/>
    <w:multiLevelType w:val="multilevel"/>
    <w:tmpl w:val="21A2B580"/>
    <w:lvl w:ilvl="0">
      <w:start w:val="4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325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35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9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91" w:hanging="1440"/>
      </w:pPr>
      <w:rPr>
        <w:rFonts w:hint="default"/>
      </w:rPr>
    </w:lvl>
  </w:abstractNum>
  <w:abstractNum w:abstractNumId="40" w15:restartNumberingAfterBreak="0">
    <w:nsid w:val="749F5642"/>
    <w:multiLevelType w:val="hybridMultilevel"/>
    <w:tmpl w:val="68085792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1" w15:restartNumberingAfterBreak="0">
    <w:nsid w:val="7D7A7822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 w:tentative="1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num w:numId="1">
    <w:abstractNumId w:val="32"/>
  </w:num>
  <w:num w:numId="2">
    <w:abstractNumId w:val="31"/>
  </w:num>
  <w:num w:numId="3">
    <w:abstractNumId w:val="1"/>
  </w:num>
  <w:num w:numId="4">
    <w:abstractNumId w:val="5"/>
  </w:num>
  <w:num w:numId="5">
    <w:abstractNumId w:val="3"/>
  </w:num>
  <w:num w:numId="6">
    <w:abstractNumId w:val="24"/>
  </w:num>
  <w:num w:numId="7">
    <w:abstractNumId w:val="12"/>
  </w:num>
  <w:num w:numId="8">
    <w:abstractNumId w:val="37"/>
  </w:num>
  <w:num w:numId="9">
    <w:abstractNumId w:val="7"/>
  </w:num>
  <w:num w:numId="10">
    <w:abstractNumId w:val="42"/>
  </w:num>
  <w:num w:numId="11">
    <w:abstractNumId w:val="30"/>
  </w:num>
  <w:num w:numId="12">
    <w:abstractNumId w:val="0"/>
  </w:num>
  <w:num w:numId="13">
    <w:abstractNumId w:val="15"/>
  </w:num>
  <w:num w:numId="14">
    <w:abstractNumId w:val="34"/>
  </w:num>
  <w:num w:numId="15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38"/>
  </w:num>
  <w:num w:numId="18">
    <w:abstractNumId w:val="29"/>
  </w:num>
  <w:num w:numId="19">
    <w:abstractNumId w:val="8"/>
  </w:num>
  <w:num w:numId="20">
    <w:abstractNumId w:val="22"/>
  </w:num>
  <w:num w:numId="21">
    <w:abstractNumId w:val="40"/>
  </w:num>
  <w:num w:numId="22">
    <w:abstractNumId w:val="4"/>
  </w:num>
  <w:num w:numId="23">
    <w:abstractNumId w:val="18"/>
  </w:num>
  <w:num w:numId="24">
    <w:abstractNumId w:val="36"/>
  </w:num>
  <w:num w:numId="25">
    <w:abstractNumId w:val="41"/>
  </w:num>
  <w:num w:numId="26">
    <w:abstractNumId w:val="26"/>
  </w:num>
  <w:num w:numId="27">
    <w:abstractNumId w:val="9"/>
  </w:num>
  <w:num w:numId="28">
    <w:abstractNumId w:val="23"/>
  </w:num>
  <w:num w:numId="29">
    <w:abstractNumId w:val="2"/>
  </w:num>
  <w:num w:numId="30">
    <w:abstractNumId w:val="27"/>
  </w:num>
  <w:num w:numId="31">
    <w:abstractNumId w:val="21"/>
  </w:num>
  <w:num w:numId="32">
    <w:abstractNumId w:val="28"/>
  </w:num>
  <w:num w:numId="33">
    <w:abstractNumId w:val="19"/>
  </w:num>
  <w:num w:numId="34">
    <w:abstractNumId w:val="14"/>
  </w:num>
  <w:num w:numId="35">
    <w:abstractNumId w:val="39"/>
  </w:num>
  <w:num w:numId="36">
    <w:abstractNumId w:val="17"/>
  </w:num>
  <w:num w:numId="37">
    <w:abstractNumId w:val="25"/>
  </w:num>
  <w:num w:numId="38">
    <w:abstractNumId w:val="35"/>
  </w:num>
  <w:num w:numId="39">
    <w:abstractNumId w:val="20"/>
  </w:num>
  <w:num w:numId="40">
    <w:abstractNumId w:val="33"/>
  </w:num>
  <w:num w:numId="41">
    <w:abstractNumId w:val="16"/>
  </w:num>
  <w:num w:numId="42">
    <w:abstractNumId w:val="11"/>
  </w:num>
  <w:num w:numId="43">
    <w:abstractNumId w:val="10"/>
  </w:num>
  <w:num w:numId="44">
    <w:abstractNumId w:val="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ocumentProtection w:edit="readOnly" w:enforcement="0"/>
  <w:defaultTabStop w:val="709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2E"/>
    <w:rsid w:val="00000F81"/>
    <w:rsid w:val="0000325E"/>
    <w:rsid w:val="000055B9"/>
    <w:rsid w:val="00005721"/>
    <w:rsid w:val="00010740"/>
    <w:rsid w:val="0001116C"/>
    <w:rsid w:val="0001130F"/>
    <w:rsid w:val="00013141"/>
    <w:rsid w:val="000134AE"/>
    <w:rsid w:val="00015BC6"/>
    <w:rsid w:val="000160F7"/>
    <w:rsid w:val="0001690C"/>
    <w:rsid w:val="00017A32"/>
    <w:rsid w:val="00020661"/>
    <w:rsid w:val="00021F7A"/>
    <w:rsid w:val="00026C63"/>
    <w:rsid w:val="0002762D"/>
    <w:rsid w:val="00030E94"/>
    <w:rsid w:val="00034257"/>
    <w:rsid w:val="0003737D"/>
    <w:rsid w:val="000414CD"/>
    <w:rsid w:val="000424C8"/>
    <w:rsid w:val="000455A8"/>
    <w:rsid w:val="000455AE"/>
    <w:rsid w:val="00051C9F"/>
    <w:rsid w:val="00051DCE"/>
    <w:rsid w:val="00054D82"/>
    <w:rsid w:val="00056C5A"/>
    <w:rsid w:val="00060490"/>
    <w:rsid w:val="0006164C"/>
    <w:rsid w:val="0006267C"/>
    <w:rsid w:val="00062D2A"/>
    <w:rsid w:val="00063062"/>
    <w:rsid w:val="00064FA5"/>
    <w:rsid w:val="000668EC"/>
    <w:rsid w:val="000701DF"/>
    <w:rsid w:val="00070241"/>
    <w:rsid w:val="000767D1"/>
    <w:rsid w:val="0008340D"/>
    <w:rsid w:val="0008446E"/>
    <w:rsid w:val="00086F05"/>
    <w:rsid w:val="00092959"/>
    <w:rsid w:val="00092AEA"/>
    <w:rsid w:val="000951D2"/>
    <w:rsid w:val="00096091"/>
    <w:rsid w:val="00096E78"/>
    <w:rsid w:val="000B20B7"/>
    <w:rsid w:val="000B621B"/>
    <w:rsid w:val="000C0EA8"/>
    <w:rsid w:val="000C14F5"/>
    <w:rsid w:val="000C27E6"/>
    <w:rsid w:val="000C542F"/>
    <w:rsid w:val="000C7024"/>
    <w:rsid w:val="000C79E1"/>
    <w:rsid w:val="000D005F"/>
    <w:rsid w:val="000D0073"/>
    <w:rsid w:val="000D0E46"/>
    <w:rsid w:val="000D1987"/>
    <w:rsid w:val="000D510A"/>
    <w:rsid w:val="000D59DE"/>
    <w:rsid w:val="000D6DAC"/>
    <w:rsid w:val="000D7883"/>
    <w:rsid w:val="000D7B92"/>
    <w:rsid w:val="000E1078"/>
    <w:rsid w:val="000E19BA"/>
    <w:rsid w:val="000E3C16"/>
    <w:rsid w:val="000E3FA6"/>
    <w:rsid w:val="000E4947"/>
    <w:rsid w:val="000E4ECC"/>
    <w:rsid w:val="000F3F76"/>
    <w:rsid w:val="00100995"/>
    <w:rsid w:val="001009DA"/>
    <w:rsid w:val="0011158B"/>
    <w:rsid w:val="0011216E"/>
    <w:rsid w:val="0011361A"/>
    <w:rsid w:val="00113732"/>
    <w:rsid w:val="00114491"/>
    <w:rsid w:val="0011523D"/>
    <w:rsid w:val="00117315"/>
    <w:rsid w:val="001236CC"/>
    <w:rsid w:val="001259A1"/>
    <w:rsid w:val="00131ABE"/>
    <w:rsid w:val="00131F3C"/>
    <w:rsid w:val="001404AF"/>
    <w:rsid w:val="0014179E"/>
    <w:rsid w:val="001461B7"/>
    <w:rsid w:val="00146769"/>
    <w:rsid w:val="00146E18"/>
    <w:rsid w:val="001525C7"/>
    <w:rsid w:val="00154B83"/>
    <w:rsid w:val="0016250F"/>
    <w:rsid w:val="00164661"/>
    <w:rsid w:val="00165B94"/>
    <w:rsid w:val="001736ED"/>
    <w:rsid w:val="00174436"/>
    <w:rsid w:val="001753DB"/>
    <w:rsid w:val="0017570C"/>
    <w:rsid w:val="00180F39"/>
    <w:rsid w:val="00181EAE"/>
    <w:rsid w:val="001878CE"/>
    <w:rsid w:val="00190E90"/>
    <w:rsid w:val="001913E7"/>
    <w:rsid w:val="00192FE2"/>
    <w:rsid w:val="00193C3E"/>
    <w:rsid w:val="0019464D"/>
    <w:rsid w:val="001A24D6"/>
    <w:rsid w:val="001A32C3"/>
    <w:rsid w:val="001A49F4"/>
    <w:rsid w:val="001B1941"/>
    <w:rsid w:val="001B3189"/>
    <w:rsid w:val="001B48A2"/>
    <w:rsid w:val="001B6AA2"/>
    <w:rsid w:val="001C05AC"/>
    <w:rsid w:val="001C0A39"/>
    <w:rsid w:val="001C3895"/>
    <w:rsid w:val="001C558C"/>
    <w:rsid w:val="001C663B"/>
    <w:rsid w:val="001D24B2"/>
    <w:rsid w:val="001D3703"/>
    <w:rsid w:val="001D49B8"/>
    <w:rsid w:val="001D7A4D"/>
    <w:rsid w:val="001E0242"/>
    <w:rsid w:val="001E1111"/>
    <w:rsid w:val="001E1653"/>
    <w:rsid w:val="001E24EB"/>
    <w:rsid w:val="001E283B"/>
    <w:rsid w:val="001E73AB"/>
    <w:rsid w:val="001F2E0F"/>
    <w:rsid w:val="001F44F5"/>
    <w:rsid w:val="001F65FD"/>
    <w:rsid w:val="00207C4E"/>
    <w:rsid w:val="0021076B"/>
    <w:rsid w:val="002128E4"/>
    <w:rsid w:val="00213494"/>
    <w:rsid w:val="002142A9"/>
    <w:rsid w:val="00221DE2"/>
    <w:rsid w:val="002229CB"/>
    <w:rsid w:val="0022316F"/>
    <w:rsid w:val="0022606B"/>
    <w:rsid w:val="00231AA2"/>
    <w:rsid w:val="00231E25"/>
    <w:rsid w:val="00231ED3"/>
    <w:rsid w:val="00232D3E"/>
    <w:rsid w:val="0023306E"/>
    <w:rsid w:val="00234678"/>
    <w:rsid w:val="00236823"/>
    <w:rsid w:val="00240DC9"/>
    <w:rsid w:val="00244A3E"/>
    <w:rsid w:val="00247B52"/>
    <w:rsid w:val="00247F30"/>
    <w:rsid w:val="00252E57"/>
    <w:rsid w:val="00255C43"/>
    <w:rsid w:val="00256387"/>
    <w:rsid w:val="00257144"/>
    <w:rsid w:val="002612A5"/>
    <w:rsid w:val="00262B2E"/>
    <w:rsid w:val="002637A4"/>
    <w:rsid w:val="00271B39"/>
    <w:rsid w:val="002731A3"/>
    <w:rsid w:val="0027666E"/>
    <w:rsid w:val="00281D3C"/>
    <w:rsid w:val="00285556"/>
    <w:rsid w:val="00286F47"/>
    <w:rsid w:val="00287D0B"/>
    <w:rsid w:val="00291CA0"/>
    <w:rsid w:val="00292055"/>
    <w:rsid w:val="00293BD1"/>
    <w:rsid w:val="002954E1"/>
    <w:rsid w:val="002955CA"/>
    <w:rsid w:val="002A0517"/>
    <w:rsid w:val="002A3E8A"/>
    <w:rsid w:val="002C0EF3"/>
    <w:rsid w:val="002C1D02"/>
    <w:rsid w:val="002C2267"/>
    <w:rsid w:val="002C4198"/>
    <w:rsid w:val="002C4C16"/>
    <w:rsid w:val="002C6E3B"/>
    <w:rsid w:val="002C6EBA"/>
    <w:rsid w:val="002C7871"/>
    <w:rsid w:val="002D27E6"/>
    <w:rsid w:val="002E011F"/>
    <w:rsid w:val="002E1558"/>
    <w:rsid w:val="002E2ED3"/>
    <w:rsid w:val="002F28EA"/>
    <w:rsid w:val="002F4DAB"/>
    <w:rsid w:val="00302EDD"/>
    <w:rsid w:val="00303CFF"/>
    <w:rsid w:val="00306884"/>
    <w:rsid w:val="003129BA"/>
    <w:rsid w:val="003160BF"/>
    <w:rsid w:val="00316D3B"/>
    <w:rsid w:val="00317546"/>
    <w:rsid w:val="00324B53"/>
    <w:rsid w:val="00333C48"/>
    <w:rsid w:val="00334798"/>
    <w:rsid w:val="00336146"/>
    <w:rsid w:val="00336DE9"/>
    <w:rsid w:val="00337B4D"/>
    <w:rsid w:val="00337DF8"/>
    <w:rsid w:val="00341B91"/>
    <w:rsid w:val="00342A8F"/>
    <w:rsid w:val="00343115"/>
    <w:rsid w:val="00344BAE"/>
    <w:rsid w:val="00345B98"/>
    <w:rsid w:val="003525B9"/>
    <w:rsid w:val="00352B1E"/>
    <w:rsid w:val="003556C9"/>
    <w:rsid w:val="003616FD"/>
    <w:rsid w:val="00362237"/>
    <w:rsid w:val="003653B0"/>
    <w:rsid w:val="00366CD1"/>
    <w:rsid w:val="003702F4"/>
    <w:rsid w:val="003749BE"/>
    <w:rsid w:val="00374C7E"/>
    <w:rsid w:val="00375B60"/>
    <w:rsid w:val="00376AC8"/>
    <w:rsid w:val="003812C3"/>
    <w:rsid w:val="00381879"/>
    <w:rsid w:val="00383C9A"/>
    <w:rsid w:val="00386E60"/>
    <w:rsid w:val="0038711E"/>
    <w:rsid w:val="00387623"/>
    <w:rsid w:val="0039117D"/>
    <w:rsid w:val="003912FC"/>
    <w:rsid w:val="003957BA"/>
    <w:rsid w:val="003962DB"/>
    <w:rsid w:val="003A740E"/>
    <w:rsid w:val="003B7AEC"/>
    <w:rsid w:val="003C7FE0"/>
    <w:rsid w:val="003D1868"/>
    <w:rsid w:val="003D31A6"/>
    <w:rsid w:val="003D398F"/>
    <w:rsid w:val="003D5208"/>
    <w:rsid w:val="003D7A5B"/>
    <w:rsid w:val="003E4B7D"/>
    <w:rsid w:val="003E64BD"/>
    <w:rsid w:val="003F1486"/>
    <w:rsid w:val="003F2C96"/>
    <w:rsid w:val="00400AED"/>
    <w:rsid w:val="00401B6B"/>
    <w:rsid w:val="004038C8"/>
    <w:rsid w:val="0040662F"/>
    <w:rsid w:val="00407C60"/>
    <w:rsid w:val="00412DC8"/>
    <w:rsid w:val="00413BFA"/>
    <w:rsid w:val="0041474B"/>
    <w:rsid w:val="00420176"/>
    <w:rsid w:val="00423FA4"/>
    <w:rsid w:val="00424703"/>
    <w:rsid w:val="00424E05"/>
    <w:rsid w:val="00425D54"/>
    <w:rsid w:val="00427495"/>
    <w:rsid w:val="00432531"/>
    <w:rsid w:val="00432FBD"/>
    <w:rsid w:val="004348F2"/>
    <w:rsid w:val="00434E63"/>
    <w:rsid w:val="00434F3F"/>
    <w:rsid w:val="00435582"/>
    <w:rsid w:val="00440F26"/>
    <w:rsid w:val="004411AE"/>
    <w:rsid w:val="00442300"/>
    <w:rsid w:val="00444724"/>
    <w:rsid w:val="00446033"/>
    <w:rsid w:val="00446E1E"/>
    <w:rsid w:val="00451ED2"/>
    <w:rsid w:val="00452106"/>
    <w:rsid w:val="00454F94"/>
    <w:rsid w:val="00456B2A"/>
    <w:rsid w:val="00456CFE"/>
    <w:rsid w:val="00456F58"/>
    <w:rsid w:val="004607F5"/>
    <w:rsid w:val="00462292"/>
    <w:rsid w:val="00465D40"/>
    <w:rsid w:val="00466738"/>
    <w:rsid w:val="0046704A"/>
    <w:rsid w:val="004815A2"/>
    <w:rsid w:val="00483366"/>
    <w:rsid w:val="004834FE"/>
    <w:rsid w:val="00484157"/>
    <w:rsid w:val="004918F5"/>
    <w:rsid w:val="00493903"/>
    <w:rsid w:val="00493FAC"/>
    <w:rsid w:val="00494E6E"/>
    <w:rsid w:val="00494FA9"/>
    <w:rsid w:val="004A1FEB"/>
    <w:rsid w:val="004A375C"/>
    <w:rsid w:val="004A4C0F"/>
    <w:rsid w:val="004B171D"/>
    <w:rsid w:val="004B2090"/>
    <w:rsid w:val="004B3680"/>
    <w:rsid w:val="004B387C"/>
    <w:rsid w:val="004B4687"/>
    <w:rsid w:val="004C0245"/>
    <w:rsid w:val="004C5D5B"/>
    <w:rsid w:val="004C705F"/>
    <w:rsid w:val="004D0CD1"/>
    <w:rsid w:val="004D2969"/>
    <w:rsid w:val="004D2EF5"/>
    <w:rsid w:val="004D3BF9"/>
    <w:rsid w:val="004D4321"/>
    <w:rsid w:val="004E062C"/>
    <w:rsid w:val="004E31D8"/>
    <w:rsid w:val="004E35C7"/>
    <w:rsid w:val="004E473E"/>
    <w:rsid w:val="004E59E3"/>
    <w:rsid w:val="004E7176"/>
    <w:rsid w:val="004E76D3"/>
    <w:rsid w:val="004F15A4"/>
    <w:rsid w:val="004F3790"/>
    <w:rsid w:val="004F40EF"/>
    <w:rsid w:val="004F7A54"/>
    <w:rsid w:val="00502F39"/>
    <w:rsid w:val="005132EC"/>
    <w:rsid w:val="00514124"/>
    <w:rsid w:val="0051486E"/>
    <w:rsid w:val="005159FC"/>
    <w:rsid w:val="005172E5"/>
    <w:rsid w:val="0051778B"/>
    <w:rsid w:val="00523731"/>
    <w:rsid w:val="00523F6E"/>
    <w:rsid w:val="005262AB"/>
    <w:rsid w:val="00534E34"/>
    <w:rsid w:val="005356E4"/>
    <w:rsid w:val="005417F3"/>
    <w:rsid w:val="005466E9"/>
    <w:rsid w:val="00550D07"/>
    <w:rsid w:val="005511D7"/>
    <w:rsid w:val="00552A22"/>
    <w:rsid w:val="005570B4"/>
    <w:rsid w:val="005600A9"/>
    <w:rsid w:val="00560C54"/>
    <w:rsid w:val="00560D60"/>
    <w:rsid w:val="00565A9C"/>
    <w:rsid w:val="00571381"/>
    <w:rsid w:val="0057143C"/>
    <w:rsid w:val="0057280D"/>
    <w:rsid w:val="00573471"/>
    <w:rsid w:val="00574874"/>
    <w:rsid w:val="00575EBB"/>
    <w:rsid w:val="005770CE"/>
    <w:rsid w:val="005770FE"/>
    <w:rsid w:val="00580F01"/>
    <w:rsid w:val="0058349D"/>
    <w:rsid w:val="00587BD5"/>
    <w:rsid w:val="00590DAB"/>
    <w:rsid w:val="00590E4E"/>
    <w:rsid w:val="00592C4C"/>
    <w:rsid w:val="005A5967"/>
    <w:rsid w:val="005B23AE"/>
    <w:rsid w:val="005B2CCC"/>
    <w:rsid w:val="005B7D7A"/>
    <w:rsid w:val="005C2605"/>
    <w:rsid w:val="005C3AE4"/>
    <w:rsid w:val="005D1048"/>
    <w:rsid w:val="005E0DE7"/>
    <w:rsid w:val="005E3552"/>
    <w:rsid w:val="005E463A"/>
    <w:rsid w:val="005F3CD8"/>
    <w:rsid w:val="005F4458"/>
    <w:rsid w:val="005F57CE"/>
    <w:rsid w:val="006060AC"/>
    <w:rsid w:val="00606385"/>
    <w:rsid w:val="00607C96"/>
    <w:rsid w:val="00611D2E"/>
    <w:rsid w:val="0061463E"/>
    <w:rsid w:val="0061507C"/>
    <w:rsid w:val="006150EF"/>
    <w:rsid w:val="0061625A"/>
    <w:rsid w:val="00616913"/>
    <w:rsid w:val="00621418"/>
    <w:rsid w:val="00622512"/>
    <w:rsid w:val="006228AE"/>
    <w:rsid w:val="006239DF"/>
    <w:rsid w:val="00623AE1"/>
    <w:rsid w:val="006322DD"/>
    <w:rsid w:val="00634076"/>
    <w:rsid w:val="00637C55"/>
    <w:rsid w:val="00641D4D"/>
    <w:rsid w:val="0064301A"/>
    <w:rsid w:val="00644161"/>
    <w:rsid w:val="00644485"/>
    <w:rsid w:val="00645330"/>
    <w:rsid w:val="006479F8"/>
    <w:rsid w:val="00647A2B"/>
    <w:rsid w:val="0065016A"/>
    <w:rsid w:val="0065028A"/>
    <w:rsid w:val="006518A0"/>
    <w:rsid w:val="00653DDE"/>
    <w:rsid w:val="006576A3"/>
    <w:rsid w:val="0066005C"/>
    <w:rsid w:val="0066148F"/>
    <w:rsid w:val="006616FB"/>
    <w:rsid w:val="0066357A"/>
    <w:rsid w:val="00683FCE"/>
    <w:rsid w:val="006849C0"/>
    <w:rsid w:val="006873AC"/>
    <w:rsid w:val="00687A1A"/>
    <w:rsid w:val="00690165"/>
    <w:rsid w:val="00692097"/>
    <w:rsid w:val="00694AF9"/>
    <w:rsid w:val="00696726"/>
    <w:rsid w:val="006977D5"/>
    <w:rsid w:val="00697980"/>
    <w:rsid w:val="006A0132"/>
    <w:rsid w:val="006A2BE6"/>
    <w:rsid w:val="006A4717"/>
    <w:rsid w:val="006B0646"/>
    <w:rsid w:val="006B0AA3"/>
    <w:rsid w:val="006B0F0C"/>
    <w:rsid w:val="006B2D57"/>
    <w:rsid w:val="006B50F9"/>
    <w:rsid w:val="006B6056"/>
    <w:rsid w:val="006B748D"/>
    <w:rsid w:val="006C439E"/>
    <w:rsid w:val="006C674C"/>
    <w:rsid w:val="006C766A"/>
    <w:rsid w:val="006D1E6E"/>
    <w:rsid w:val="006D61AC"/>
    <w:rsid w:val="006E0B80"/>
    <w:rsid w:val="006E422E"/>
    <w:rsid w:val="006E5DB1"/>
    <w:rsid w:val="006E65B1"/>
    <w:rsid w:val="006F17F5"/>
    <w:rsid w:val="006F481B"/>
    <w:rsid w:val="006F6CC8"/>
    <w:rsid w:val="006F7200"/>
    <w:rsid w:val="00700272"/>
    <w:rsid w:val="0070513D"/>
    <w:rsid w:val="00706295"/>
    <w:rsid w:val="00706E62"/>
    <w:rsid w:val="007076C4"/>
    <w:rsid w:val="0071322C"/>
    <w:rsid w:val="00713E71"/>
    <w:rsid w:val="007151AF"/>
    <w:rsid w:val="00715663"/>
    <w:rsid w:val="0072006F"/>
    <w:rsid w:val="0072168F"/>
    <w:rsid w:val="00726153"/>
    <w:rsid w:val="00727DC0"/>
    <w:rsid w:val="00730E25"/>
    <w:rsid w:val="0073451A"/>
    <w:rsid w:val="0074094E"/>
    <w:rsid w:val="00740BC2"/>
    <w:rsid w:val="00741B05"/>
    <w:rsid w:val="00741C4B"/>
    <w:rsid w:val="0074221D"/>
    <w:rsid w:val="00742CBB"/>
    <w:rsid w:val="00751570"/>
    <w:rsid w:val="007562F8"/>
    <w:rsid w:val="00756461"/>
    <w:rsid w:val="00757CC7"/>
    <w:rsid w:val="00762524"/>
    <w:rsid w:val="00764484"/>
    <w:rsid w:val="007719E3"/>
    <w:rsid w:val="007721E6"/>
    <w:rsid w:val="007722BA"/>
    <w:rsid w:val="00775453"/>
    <w:rsid w:val="00775D03"/>
    <w:rsid w:val="0077676F"/>
    <w:rsid w:val="00784108"/>
    <w:rsid w:val="00785FA9"/>
    <w:rsid w:val="007929D8"/>
    <w:rsid w:val="007956EF"/>
    <w:rsid w:val="00797B9F"/>
    <w:rsid w:val="007A0588"/>
    <w:rsid w:val="007A2B14"/>
    <w:rsid w:val="007A2DE2"/>
    <w:rsid w:val="007A4672"/>
    <w:rsid w:val="007A53F6"/>
    <w:rsid w:val="007B2B25"/>
    <w:rsid w:val="007B32C3"/>
    <w:rsid w:val="007B6176"/>
    <w:rsid w:val="007C09AD"/>
    <w:rsid w:val="007C0EE1"/>
    <w:rsid w:val="007C2C59"/>
    <w:rsid w:val="007C3967"/>
    <w:rsid w:val="007C3B57"/>
    <w:rsid w:val="007D176C"/>
    <w:rsid w:val="007D3D3C"/>
    <w:rsid w:val="007D4925"/>
    <w:rsid w:val="007D69F1"/>
    <w:rsid w:val="007D6A77"/>
    <w:rsid w:val="007E0CAC"/>
    <w:rsid w:val="007E3B2A"/>
    <w:rsid w:val="007E52FB"/>
    <w:rsid w:val="007E6F30"/>
    <w:rsid w:val="007E7B1B"/>
    <w:rsid w:val="007F32AB"/>
    <w:rsid w:val="007F3EB9"/>
    <w:rsid w:val="007F3F9E"/>
    <w:rsid w:val="007F5F94"/>
    <w:rsid w:val="007F6F04"/>
    <w:rsid w:val="007F70A9"/>
    <w:rsid w:val="008006B2"/>
    <w:rsid w:val="00803A8C"/>
    <w:rsid w:val="00803E52"/>
    <w:rsid w:val="00810FC9"/>
    <w:rsid w:val="00811089"/>
    <w:rsid w:val="008116B4"/>
    <w:rsid w:val="00812023"/>
    <w:rsid w:val="0081604B"/>
    <w:rsid w:val="00816D75"/>
    <w:rsid w:val="008210E0"/>
    <w:rsid w:val="008230C0"/>
    <w:rsid w:val="008230E3"/>
    <w:rsid w:val="00824E2E"/>
    <w:rsid w:val="008302FD"/>
    <w:rsid w:val="008314EE"/>
    <w:rsid w:val="00836A30"/>
    <w:rsid w:val="008373A7"/>
    <w:rsid w:val="008414E4"/>
    <w:rsid w:val="00841664"/>
    <w:rsid w:val="00844A7F"/>
    <w:rsid w:val="008470F2"/>
    <w:rsid w:val="008479EE"/>
    <w:rsid w:val="00850232"/>
    <w:rsid w:val="008519D6"/>
    <w:rsid w:val="008546DB"/>
    <w:rsid w:val="00856FAF"/>
    <w:rsid w:val="008575A7"/>
    <w:rsid w:val="0086638B"/>
    <w:rsid w:val="0086684D"/>
    <w:rsid w:val="0086705C"/>
    <w:rsid w:val="0087172B"/>
    <w:rsid w:val="00875577"/>
    <w:rsid w:val="00875DA3"/>
    <w:rsid w:val="00882E73"/>
    <w:rsid w:val="00883915"/>
    <w:rsid w:val="008839E8"/>
    <w:rsid w:val="00884F9F"/>
    <w:rsid w:val="00894C19"/>
    <w:rsid w:val="00896061"/>
    <w:rsid w:val="008A0B2B"/>
    <w:rsid w:val="008A6E1F"/>
    <w:rsid w:val="008B00C2"/>
    <w:rsid w:val="008B342B"/>
    <w:rsid w:val="008C03C8"/>
    <w:rsid w:val="008C0C0E"/>
    <w:rsid w:val="008C1494"/>
    <w:rsid w:val="008C2E1F"/>
    <w:rsid w:val="008D0EB1"/>
    <w:rsid w:val="008D14A7"/>
    <w:rsid w:val="008D4F74"/>
    <w:rsid w:val="008E40B9"/>
    <w:rsid w:val="008E5AAA"/>
    <w:rsid w:val="008F0591"/>
    <w:rsid w:val="008F1FC6"/>
    <w:rsid w:val="008F23ED"/>
    <w:rsid w:val="009067E9"/>
    <w:rsid w:val="00911B02"/>
    <w:rsid w:val="00912388"/>
    <w:rsid w:val="00913030"/>
    <w:rsid w:val="00913D3F"/>
    <w:rsid w:val="00920570"/>
    <w:rsid w:val="0092175E"/>
    <w:rsid w:val="00924163"/>
    <w:rsid w:val="009312B8"/>
    <w:rsid w:val="0093289E"/>
    <w:rsid w:val="00932ACE"/>
    <w:rsid w:val="00940098"/>
    <w:rsid w:val="009469CA"/>
    <w:rsid w:val="00950F7F"/>
    <w:rsid w:val="00954678"/>
    <w:rsid w:val="009570DB"/>
    <w:rsid w:val="009602D8"/>
    <w:rsid w:val="00962ED6"/>
    <w:rsid w:val="00966BAF"/>
    <w:rsid w:val="00967E39"/>
    <w:rsid w:val="00971003"/>
    <w:rsid w:val="00972CE4"/>
    <w:rsid w:val="00974868"/>
    <w:rsid w:val="00977A5B"/>
    <w:rsid w:val="0098489C"/>
    <w:rsid w:val="00987655"/>
    <w:rsid w:val="00996D74"/>
    <w:rsid w:val="009A26F5"/>
    <w:rsid w:val="009A3A0E"/>
    <w:rsid w:val="009A3AE1"/>
    <w:rsid w:val="009A472B"/>
    <w:rsid w:val="009A6FA9"/>
    <w:rsid w:val="009A7364"/>
    <w:rsid w:val="009A777A"/>
    <w:rsid w:val="009B0763"/>
    <w:rsid w:val="009B18F0"/>
    <w:rsid w:val="009B2775"/>
    <w:rsid w:val="009B4714"/>
    <w:rsid w:val="009C7BF2"/>
    <w:rsid w:val="009C7F3E"/>
    <w:rsid w:val="009D3E8A"/>
    <w:rsid w:val="009D4693"/>
    <w:rsid w:val="009D71CA"/>
    <w:rsid w:val="009D758F"/>
    <w:rsid w:val="009D7863"/>
    <w:rsid w:val="009E0DCE"/>
    <w:rsid w:val="009E12E5"/>
    <w:rsid w:val="009E3B83"/>
    <w:rsid w:val="009F1E32"/>
    <w:rsid w:val="009F2D1C"/>
    <w:rsid w:val="009F366E"/>
    <w:rsid w:val="00A02779"/>
    <w:rsid w:val="00A03168"/>
    <w:rsid w:val="00A039F0"/>
    <w:rsid w:val="00A03A59"/>
    <w:rsid w:val="00A04479"/>
    <w:rsid w:val="00A0483D"/>
    <w:rsid w:val="00A0530B"/>
    <w:rsid w:val="00A05622"/>
    <w:rsid w:val="00A06093"/>
    <w:rsid w:val="00A0673E"/>
    <w:rsid w:val="00A123A0"/>
    <w:rsid w:val="00A12694"/>
    <w:rsid w:val="00A16AFE"/>
    <w:rsid w:val="00A26869"/>
    <w:rsid w:val="00A2693A"/>
    <w:rsid w:val="00A270D4"/>
    <w:rsid w:val="00A3099E"/>
    <w:rsid w:val="00A34A9C"/>
    <w:rsid w:val="00A40E58"/>
    <w:rsid w:val="00A4406C"/>
    <w:rsid w:val="00A44D8B"/>
    <w:rsid w:val="00A4587E"/>
    <w:rsid w:val="00A47E51"/>
    <w:rsid w:val="00A55F44"/>
    <w:rsid w:val="00A60B17"/>
    <w:rsid w:val="00A62B94"/>
    <w:rsid w:val="00A63C3C"/>
    <w:rsid w:val="00A66F6E"/>
    <w:rsid w:val="00A70A28"/>
    <w:rsid w:val="00A7608E"/>
    <w:rsid w:val="00A7644D"/>
    <w:rsid w:val="00A80B2F"/>
    <w:rsid w:val="00A8296C"/>
    <w:rsid w:val="00A83D88"/>
    <w:rsid w:val="00A940C1"/>
    <w:rsid w:val="00A979C0"/>
    <w:rsid w:val="00AA4093"/>
    <w:rsid w:val="00AB3C89"/>
    <w:rsid w:val="00AC6FDD"/>
    <w:rsid w:val="00AD1DD5"/>
    <w:rsid w:val="00AD226D"/>
    <w:rsid w:val="00AD48C2"/>
    <w:rsid w:val="00AE1FDF"/>
    <w:rsid w:val="00AE261F"/>
    <w:rsid w:val="00AE4FFC"/>
    <w:rsid w:val="00AF4D50"/>
    <w:rsid w:val="00AF4F42"/>
    <w:rsid w:val="00AF4F79"/>
    <w:rsid w:val="00AF73D3"/>
    <w:rsid w:val="00B0056A"/>
    <w:rsid w:val="00B0076F"/>
    <w:rsid w:val="00B02C70"/>
    <w:rsid w:val="00B02F32"/>
    <w:rsid w:val="00B04607"/>
    <w:rsid w:val="00B05226"/>
    <w:rsid w:val="00B07F7A"/>
    <w:rsid w:val="00B12034"/>
    <w:rsid w:val="00B133F6"/>
    <w:rsid w:val="00B20365"/>
    <w:rsid w:val="00B2092D"/>
    <w:rsid w:val="00B24643"/>
    <w:rsid w:val="00B248C7"/>
    <w:rsid w:val="00B278D9"/>
    <w:rsid w:val="00B30E5E"/>
    <w:rsid w:val="00B31353"/>
    <w:rsid w:val="00B31EB4"/>
    <w:rsid w:val="00B36B81"/>
    <w:rsid w:val="00B37A1C"/>
    <w:rsid w:val="00B42C27"/>
    <w:rsid w:val="00B45043"/>
    <w:rsid w:val="00B55259"/>
    <w:rsid w:val="00B558F4"/>
    <w:rsid w:val="00B60907"/>
    <w:rsid w:val="00B60C8E"/>
    <w:rsid w:val="00B610FB"/>
    <w:rsid w:val="00B656BD"/>
    <w:rsid w:val="00B669FC"/>
    <w:rsid w:val="00B80440"/>
    <w:rsid w:val="00B827E4"/>
    <w:rsid w:val="00B83DB7"/>
    <w:rsid w:val="00B90D08"/>
    <w:rsid w:val="00B92574"/>
    <w:rsid w:val="00B94A49"/>
    <w:rsid w:val="00B95C6C"/>
    <w:rsid w:val="00B97B2F"/>
    <w:rsid w:val="00BA06CA"/>
    <w:rsid w:val="00BA1EA5"/>
    <w:rsid w:val="00BB36F9"/>
    <w:rsid w:val="00BB4066"/>
    <w:rsid w:val="00BB43BE"/>
    <w:rsid w:val="00BC1E07"/>
    <w:rsid w:val="00BC2AD2"/>
    <w:rsid w:val="00BC336F"/>
    <w:rsid w:val="00BC5EC8"/>
    <w:rsid w:val="00BC62D4"/>
    <w:rsid w:val="00BD0E91"/>
    <w:rsid w:val="00BD0FDC"/>
    <w:rsid w:val="00BD10B8"/>
    <w:rsid w:val="00BD11AD"/>
    <w:rsid w:val="00BD3769"/>
    <w:rsid w:val="00BD45A0"/>
    <w:rsid w:val="00BE1344"/>
    <w:rsid w:val="00BF2E55"/>
    <w:rsid w:val="00BF4FD7"/>
    <w:rsid w:val="00BF5637"/>
    <w:rsid w:val="00BF791E"/>
    <w:rsid w:val="00BF7B9E"/>
    <w:rsid w:val="00C03886"/>
    <w:rsid w:val="00C0752A"/>
    <w:rsid w:val="00C077E6"/>
    <w:rsid w:val="00C07869"/>
    <w:rsid w:val="00C10084"/>
    <w:rsid w:val="00C15324"/>
    <w:rsid w:val="00C213CF"/>
    <w:rsid w:val="00C231D6"/>
    <w:rsid w:val="00C23216"/>
    <w:rsid w:val="00C23C9B"/>
    <w:rsid w:val="00C25774"/>
    <w:rsid w:val="00C33712"/>
    <w:rsid w:val="00C348E3"/>
    <w:rsid w:val="00C36A0B"/>
    <w:rsid w:val="00C40C24"/>
    <w:rsid w:val="00C433DE"/>
    <w:rsid w:val="00C43D17"/>
    <w:rsid w:val="00C44D3D"/>
    <w:rsid w:val="00C45278"/>
    <w:rsid w:val="00C46763"/>
    <w:rsid w:val="00C619D4"/>
    <w:rsid w:val="00C61A42"/>
    <w:rsid w:val="00C651D1"/>
    <w:rsid w:val="00C65FD4"/>
    <w:rsid w:val="00C667AB"/>
    <w:rsid w:val="00C76128"/>
    <w:rsid w:val="00C76714"/>
    <w:rsid w:val="00C80659"/>
    <w:rsid w:val="00C80E07"/>
    <w:rsid w:val="00C83629"/>
    <w:rsid w:val="00C83A53"/>
    <w:rsid w:val="00C878A4"/>
    <w:rsid w:val="00C87AF3"/>
    <w:rsid w:val="00C944FF"/>
    <w:rsid w:val="00C959E5"/>
    <w:rsid w:val="00C978E3"/>
    <w:rsid w:val="00CA7856"/>
    <w:rsid w:val="00CB163D"/>
    <w:rsid w:val="00CB18DF"/>
    <w:rsid w:val="00CB2702"/>
    <w:rsid w:val="00CB52B8"/>
    <w:rsid w:val="00CB53A4"/>
    <w:rsid w:val="00CC26A2"/>
    <w:rsid w:val="00CC4E29"/>
    <w:rsid w:val="00CC5EE0"/>
    <w:rsid w:val="00CC6E88"/>
    <w:rsid w:val="00CC773B"/>
    <w:rsid w:val="00CC7C9B"/>
    <w:rsid w:val="00CD56C4"/>
    <w:rsid w:val="00CD6F91"/>
    <w:rsid w:val="00CD7E71"/>
    <w:rsid w:val="00CE1226"/>
    <w:rsid w:val="00CE4765"/>
    <w:rsid w:val="00CE727D"/>
    <w:rsid w:val="00CF1A5E"/>
    <w:rsid w:val="00CF302F"/>
    <w:rsid w:val="00D01E0B"/>
    <w:rsid w:val="00D04219"/>
    <w:rsid w:val="00D067BC"/>
    <w:rsid w:val="00D0683A"/>
    <w:rsid w:val="00D06F9E"/>
    <w:rsid w:val="00D10729"/>
    <w:rsid w:val="00D13079"/>
    <w:rsid w:val="00D202D3"/>
    <w:rsid w:val="00D20FD7"/>
    <w:rsid w:val="00D21170"/>
    <w:rsid w:val="00D215AC"/>
    <w:rsid w:val="00D22870"/>
    <w:rsid w:val="00D22FCA"/>
    <w:rsid w:val="00D26DB6"/>
    <w:rsid w:val="00D27271"/>
    <w:rsid w:val="00D31A80"/>
    <w:rsid w:val="00D323B1"/>
    <w:rsid w:val="00D328BA"/>
    <w:rsid w:val="00D37A3A"/>
    <w:rsid w:val="00D41286"/>
    <w:rsid w:val="00D419C9"/>
    <w:rsid w:val="00D46388"/>
    <w:rsid w:val="00D47A3F"/>
    <w:rsid w:val="00D47B9A"/>
    <w:rsid w:val="00D50867"/>
    <w:rsid w:val="00D57CC6"/>
    <w:rsid w:val="00D57E2C"/>
    <w:rsid w:val="00D601D3"/>
    <w:rsid w:val="00D63AC9"/>
    <w:rsid w:val="00D65029"/>
    <w:rsid w:val="00D6576E"/>
    <w:rsid w:val="00D71412"/>
    <w:rsid w:val="00D71ED0"/>
    <w:rsid w:val="00D77204"/>
    <w:rsid w:val="00D77589"/>
    <w:rsid w:val="00D820BF"/>
    <w:rsid w:val="00D828EB"/>
    <w:rsid w:val="00D82AA8"/>
    <w:rsid w:val="00D927A2"/>
    <w:rsid w:val="00D97C58"/>
    <w:rsid w:val="00DA3E46"/>
    <w:rsid w:val="00DA5990"/>
    <w:rsid w:val="00DA5EDD"/>
    <w:rsid w:val="00DA65F2"/>
    <w:rsid w:val="00DB7B66"/>
    <w:rsid w:val="00DD18F1"/>
    <w:rsid w:val="00DD3A40"/>
    <w:rsid w:val="00DD4ED4"/>
    <w:rsid w:val="00DD6194"/>
    <w:rsid w:val="00DD7A30"/>
    <w:rsid w:val="00DE01F2"/>
    <w:rsid w:val="00DE189F"/>
    <w:rsid w:val="00DE4127"/>
    <w:rsid w:val="00DE5883"/>
    <w:rsid w:val="00DE7515"/>
    <w:rsid w:val="00DF3794"/>
    <w:rsid w:val="00DF58BC"/>
    <w:rsid w:val="00DF6C7C"/>
    <w:rsid w:val="00E0113D"/>
    <w:rsid w:val="00E04711"/>
    <w:rsid w:val="00E04C31"/>
    <w:rsid w:val="00E116DE"/>
    <w:rsid w:val="00E11FD3"/>
    <w:rsid w:val="00E14BAB"/>
    <w:rsid w:val="00E15A6E"/>
    <w:rsid w:val="00E1640A"/>
    <w:rsid w:val="00E17264"/>
    <w:rsid w:val="00E17D38"/>
    <w:rsid w:val="00E20EE7"/>
    <w:rsid w:val="00E212CD"/>
    <w:rsid w:val="00E21454"/>
    <w:rsid w:val="00E22126"/>
    <w:rsid w:val="00E33641"/>
    <w:rsid w:val="00E35122"/>
    <w:rsid w:val="00E36596"/>
    <w:rsid w:val="00E36B9F"/>
    <w:rsid w:val="00E36FFB"/>
    <w:rsid w:val="00E43683"/>
    <w:rsid w:val="00E43B4B"/>
    <w:rsid w:val="00E45CA4"/>
    <w:rsid w:val="00E50D37"/>
    <w:rsid w:val="00E50F99"/>
    <w:rsid w:val="00E53C65"/>
    <w:rsid w:val="00E560A8"/>
    <w:rsid w:val="00E57BEE"/>
    <w:rsid w:val="00E60CC9"/>
    <w:rsid w:val="00E6236B"/>
    <w:rsid w:val="00E64AEC"/>
    <w:rsid w:val="00E66632"/>
    <w:rsid w:val="00E66DE0"/>
    <w:rsid w:val="00E7283B"/>
    <w:rsid w:val="00E72C37"/>
    <w:rsid w:val="00E7553B"/>
    <w:rsid w:val="00E842C4"/>
    <w:rsid w:val="00E85138"/>
    <w:rsid w:val="00E87C58"/>
    <w:rsid w:val="00E9273A"/>
    <w:rsid w:val="00E94E7E"/>
    <w:rsid w:val="00E97F6E"/>
    <w:rsid w:val="00EA00EA"/>
    <w:rsid w:val="00EA0D94"/>
    <w:rsid w:val="00EA1EC7"/>
    <w:rsid w:val="00EA2D07"/>
    <w:rsid w:val="00EA4BCA"/>
    <w:rsid w:val="00EA6547"/>
    <w:rsid w:val="00EB167C"/>
    <w:rsid w:val="00EB2F5D"/>
    <w:rsid w:val="00EB3974"/>
    <w:rsid w:val="00EB3EE1"/>
    <w:rsid w:val="00EB5B2E"/>
    <w:rsid w:val="00EB5D90"/>
    <w:rsid w:val="00EB7FA0"/>
    <w:rsid w:val="00EC1160"/>
    <w:rsid w:val="00EC2F44"/>
    <w:rsid w:val="00EC381B"/>
    <w:rsid w:val="00EC4174"/>
    <w:rsid w:val="00EC61AB"/>
    <w:rsid w:val="00EC6FE0"/>
    <w:rsid w:val="00ED026C"/>
    <w:rsid w:val="00ED4527"/>
    <w:rsid w:val="00ED4E2A"/>
    <w:rsid w:val="00ED5757"/>
    <w:rsid w:val="00ED782A"/>
    <w:rsid w:val="00EE08AF"/>
    <w:rsid w:val="00EE3A3F"/>
    <w:rsid w:val="00EE3C2F"/>
    <w:rsid w:val="00EE479C"/>
    <w:rsid w:val="00EE4AF4"/>
    <w:rsid w:val="00EE76D6"/>
    <w:rsid w:val="00EF05E5"/>
    <w:rsid w:val="00EF1011"/>
    <w:rsid w:val="00EF3014"/>
    <w:rsid w:val="00EF3C43"/>
    <w:rsid w:val="00EF4869"/>
    <w:rsid w:val="00F00411"/>
    <w:rsid w:val="00F00D53"/>
    <w:rsid w:val="00F02029"/>
    <w:rsid w:val="00F05D0D"/>
    <w:rsid w:val="00F0698E"/>
    <w:rsid w:val="00F123D3"/>
    <w:rsid w:val="00F12A0D"/>
    <w:rsid w:val="00F13B79"/>
    <w:rsid w:val="00F16176"/>
    <w:rsid w:val="00F21C51"/>
    <w:rsid w:val="00F22C9D"/>
    <w:rsid w:val="00F23A3D"/>
    <w:rsid w:val="00F268B8"/>
    <w:rsid w:val="00F30CB7"/>
    <w:rsid w:val="00F350BC"/>
    <w:rsid w:val="00F35669"/>
    <w:rsid w:val="00F5607A"/>
    <w:rsid w:val="00F60BEB"/>
    <w:rsid w:val="00F6214B"/>
    <w:rsid w:val="00F66DFA"/>
    <w:rsid w:val="00F70B34"/>
    <w:rsid w:val="00F70F46"/>
    <w:rsid w:val="00F72889"/>
    <w:rsid w:val="00F752AD"/>
    <w:rsid w:val="00F82011"/>
    <w:rsid w:val="00F82829"/>
    <w:rsid w:val="00F91B60"/>
    <w:rsid w:val="00F93254"/>
    <w:rsid w:val="00FA1E86"/>
    <w:rsid w:val="00FA3798"/>
    <w:rsid w:val="00FA5B62"/>
    <w:rsid w:val="00FB11E9"/>
    <w:rsid w:val="00FB2DBD"/>
    <w:rsid w:val="00FB7E8E"/>
    <w:rsid w:val="00FC41AC"/>
    <w:rsid w:val="00FC6B32"/>
    <w:rsid w:val="00FC7436"/>
    <w:rsid w:val="00FD56FA"/>
    <w:rsid w:val="00FD6CC8"/>
    <w:rsid w:val="00FE02C1"/>
    <w:rsid w:val="00FE17F6"/>
    <w:rsid w:val="00FE22A2"/>
    <w:rsid w:val="00FF117A"/>
    <w:rsid w:val="00FF1CFB"/>
    <w:rsid w:val="00FF39E7"/>
    <w:rsid w:val="00FF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FD7E790"/>
  <w15:docId w15:val="{5C4F85AF-7883-47A0-8758-9DE2E0E9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51C9F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0">
    <w:name w:val="heading 1"/>
    <w:aliases w:val="Document Header1,H1"/>
    <w:basedOn w:val="a0"/>
    <w:next w:val="a0"/>
    <w:link w:val="11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0"/>
    <w:next w:val="a0"/>
    <w:link w:val="23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0"/>
    <w:next w:val="a0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0"/>
    <w:next w:val="a0"/>
    <w:link w:val="50"/>
    <w:qFormat/>
    <w:rsid w:val="00C40C24"/>
    <w:pPr>
      <w:keepNext/>
      <w:numPr>
        <w:ilvl w:val="4"/>
        <w:numId w:val="1"/>
      </w:numPr>
      <w:suppressAutoHyphens/>
      <w:spacing w:before="60"/>
      <w:outlineLvl w:val="4"/>
    </w:pPr>
    <w:rPr>
      <w:b/>
      <w:bCs/>
      <w:sz w:val="26"/>
      <w:szCs w:val="26"/>
    </w:rPr>
  </w:style>
  <w:style w:type="paragraph" w:styleId="6">
    <w:name w:val="heading 6"/>
    <w:basedOn w:val="a0"/>
    <w:next w:val="a0"/>
    <w:link w:val="60"/>
    <w:qFormat/>
    <w:rsid w:val="00C40C24"/>
    <w:pPr>
      <w:widowControl w:val="0"/>
      <w:numPr>
        <w:ilvl w:val="5"/>
        <w:numId w:val="1"/>
      </w:numPr>
      <w:suppressAutoHyphens/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0"/>
    <w:next w:val="a0"/>
    <w:link w:val="70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0"/>
    <w:next w:val="a0"/>
    <w:link w:val="80"/>
    <w:qFormat/>
    <w:rsid w:val="00C40C24"/>
    <w:pPr>
      <w:widowControl w:val="0"/>
      <w:numPr>
        <w:ilvl w:val="7"/>
        <w:numId w:val="1"/>
      </w:numPr>
      <w:suppressAutoHyphens/>
      <w:spacing w:before="240" w:after="60"/>
      <w:outlineLvl w:val="7"/>
    </w:pPr>
    <w:rPr>
      <w:i/>
      <w:iCs/>
      <w:sz w:val="26"/>
      <w:szCs w:val="26"/>
    </w:rPr>
  </w:style>
  <w:style w:type="paragraph" w:styleId="9">
    <w:name w:val="heading 9"/>
    <w:basedOn w:val="a0"/>
    <w:next w:val="a0"/>
    <w:link w:val="90"/>
    <w:qFormat/>
    <w:rsid w:val="00C40C24"/>
    <w:pPr>
      <w:widowControl w:val="0"/>
      <w:numPr>
        <w:ilvl w:val="8"/>
        <w:numId w:val="1"/>
      </w:numPr>
      <w:suppressAutoHyphens/>
      <w:spacing w:before="240" w:after="60"/>
      <w:outlineLvl w:val="8"/>
    </w:pPr>
    <w:rPr>
      <w:rFonts w:ascii="Arial" w:hAnsi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Document Header1 Знак,H1 Знак"/>
    <w:basedOn w:val="a1"/>
    <w:link w:val="10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1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1"/>
    <w:link w:val="8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1"/>
    <w:link w:val="9"/>
    <w:rsid w:val="00C40C24"/>
    <w:rPr>
      <w:rFonts w:ascii="Arial" w:eastAsia="Times New Roman" w:hAnsi="Arial" w:cs="Times New Roman"/>
      <w:lang w:eastAsia="ru-RU"/>
    </w:rPr>
  </w:style>
  <w:style w:type="paragraph" w:styleId="a4">
    <w:name w:val="Document Map"/>
    <w:basedOn w:val="a0"/>
    <w:link w:val="a5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Схема документа Знак"/>
    <w:basedOn w:val="a1"/>
    <w:link w:val="a4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6">
    <w:name w:val="header"/>
    <w:basedOn w:val="a0"/>
    <w:link w:val="a7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7">
    <w:name w:val="Верхний колонтитул Знак"/>
    <w:basedOn w:val="a1"/>
    <w:link w:val="a6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8">
    <w:name w:val="footer"/>
    <w:basedOn w:val="a0"/>
    <w:link w:val="a9"/>
    <w:uiPriority w:val="99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9">
    <w:name w:val="Нижний колонтитул Знак"/>
    <w:basedOn w:val="a1"/>
    <w:link w:val="a8"/>
    <w:uiPriority w:val="99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a">
    <w:name w:val="Hyperlink"/>
    <w:basedOn w:val="a1"/>
    <w:uiPriority w:val="99"/>
    <w:rsid w:val="00C40C24"/>
    <w:rPr>
      <w:rFonts w:cs="Times New Roman"/>
      <w:i/>
      <w:color w:val="0000FF"/>
      <w:u w:val="single"/>
    </w:rPr>
  </w:style>
  <w:style w:type="character" w:styleId="ab">
    <w:name w:val="page number"/>
    <w:basedOn w:val="a1"/>
    <w:uiPriority w:val="99"/>
    <w:rsid w:val="00C40C24"/>
    <w:rPr>
      <w:rFonts w:ascii="Times New Roman" w:hAnsi="Times New Roman" w:cs="Times New Roman"/>
      <w:sz w:val="20"/>
    </w:rPr>
  </w:style>
  <w:style w:type="paragraph" w:styleId="12">
    <w:name w:val="toc 1"/>
    <w:basedOn w:val="a0"/>
    <w:next w:val="a0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4">
    <w:name w:val="toc 2"/>
    <w:basedOn w:val="a0"/>
    <w:next w:val="a0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0"/>
    <w:next w:val="a0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c">
    <w:name w:val="Таблица шапка"/>
    <w:basedOn w:val="a0"/>
    <w:link w:val="ad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d">
    <w:name w:val="Таблица шапка Знак"/>
    <w:link w:val="ac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e">
    <w:name w:val="Таблица текст"/>
    <w:basedOn w:val="a0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0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">
    <w:name w:val="annotation text"/>
    <w:basedOn w:val="a0"/>
    <w:link w:val="af0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комментарий"/>
    <w:rsid w:val="00C40C24"/>
    <w:rPr>
      <w:b/>
      <w:i/>
      <w:shd w:val="clear" w:color="auto" w:fill="FFFF99"/>
    </w:rPr>
  </w:style>
  <w:style w:type="paragraph" w:styleId="af2">
    <w:name w:val="annotation subject"/>
    <w:basedOn w:val="a0"/>
    <w:next w:val="af"/>
    <w:link w:val="af3"/>
    <w:semiHidden/>
    <w:rsid w:val="00C40C24"/>
    <w:rPr>
      <w:b/>
      <w:bCs/>
      <w:sz w:val="20"/>
      <w:szCs w:val="20"/>
      <w:lang w:bidi="he-IL"/>
    </w:rPr>
  </w:style>
  <w:style w:type="character" w:customStyle="1" w:styleId="af3">
    <w:name w:val="Тема примечания Знак"/>
    <w:basedOn w:val="af0"/>
    <w:link w:val="af2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4">
    <w:name w:val="Пункт б/н"/>
    <w:basedOn w:val="a0"/>
    <w:uiPriority w:val="99"/>
    <w:rsid w:val="00C40C24"/>
  </w:style>
  <w:style w:type="paragraph" w:styleId="af5">
    <w:name w:val="Balloon Text"/>
    <w:basedOn w:val="a0"/>
    <w:link w:val="af6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6">
    <w:name w:val="Текст выноски Знак"/>
    <w:basedOn w:val="a1"/>
    <w:link w:val="af5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7">
    <w:name w:val="Договор раздел"/>
    <w:basedOn w:val="a0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"/>
    <w:locked/>
    <w:rsid w:val="00C40C24"/>
    <w:pPr>
      <w:widowControl w:val="0"/>
      <w:numPr>
        <w:numId w:val="4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">
    <w:name w:val="List Bullet"/>
    <w:basedOn w:val="a0"/>
    <w:autoRedefine/>
    <w:rsid w:val="00C40C24"/>
    <w:pPr>
      <w:numPr>
        <w:numId w:val="2"/>
      </w:numPr>
      <w:spacing w:line="240" w:lineRule="auto"/>
    </w:pPr>
  </w:style>
  <w:style w:type="paragraph" w:styleId="af8">
    <w:name w:val="List Paragraph"/>
    <w:aliases w:val="Ненумерованный список"/>
    <w:basedOn w:val="a0"/>
    <w:link w:val="af9"/>
    <w:uiPriority w:val="99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9">
    <w:name w:val="Абзац списка Знак"/>
    <w:aliases w:val="Ненумерованный список Знак"/>
    <w:basedOn w:val="a1"/>
    <w:link w:val="af8"/>
    <w:uiPriority w:val="99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footnote reference"/>
    <w:basedOn w:val="a1"/>
    <w:uiPriority w:val="99"/>
    <w:rsid w:val="00C40C24"/>
    <w:rPr>
      <w:rFonts w:cs="Times New Roman"/>
      <w:sz w:val="20"/>
      <w:vertAlign w:val="superscript"/>
    </w:rPr>
  </w:style>
  <w:style w:type="paragraph" w:styleId="afb">
    <w:name w:val="Body Text"/>
    <w:basedOn w:val="a0"/>
    <w:link w:val="afc"/>
    <w:rsid w:val="00C40C24"/>
    <w:pPr>
      <w:spacing w:after="120"/>
    </w:pPr>
    <w:rPr>
      <w:lang w:bidi="he-IL"/>
    </w:rPr>
  </w:style>
  <w:style w:type="character" w:customStyle="1" w:styleId="afc">
    <w:name w:val="Основной текст Знак"/>
    <w:basedOn w:val="a1"/>
    <w:link w:val="afb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d">
    <w:name w:val="Примечание"/>
    <w:basedOn w:val="a0"/>
    <w:link w:val="afe"/>
    <w:rsid w:val="00C40C24"/>
    <w:pPr>
      <w:spacing w:after="240"/>
      <w:contextualSpacing/>
    </w:pPr>
    <w:rPr>
      <w:sz w:val="20"/>
      <w:szCs w:val="20"/>
    </w:rPr>
  </w:style>
  <w:style w:type="character" w:customStyle="1" w:styleId="afe">
    <w:name w:val="Примечание Знак"/>
    <w:link w:val="afd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">
    <w:name w:val="Текст таблицы"/>
    <w:basedOn w:val="a0"/>
    <w:semiHidden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0">
    <w:name w:val="Block Text"/>
    <w:basedOn w:val="a0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1">
    <w:name w:val="annotation reference"/>
    <w:basedOn w:val="a1"/>
    <w:uiPriority w:val="99"/>
    <w:rsid w:val="00C40C24"/>
    <w:rPr>
      <w:rFonts w:cs="Times New Roman"/>
      <w:sz w:val="16"/>
    </w:rPr>
  </w:style>
  <w:style w:type="paragraph" w:styleId="aff2">
    <w:name w:val="List Number"/>
    <w:basedOn w:val="a0"/>
    <w:rsid w:val="00C40C24"/>
    <w:pPr>
      <w:spacing w:before="60"/>
      <w:ind w:firstLine="0"/>
    </w:pPr>
    <w:rPr>
      <w:szCs w:val="24"/>
    </w:rPr>
  </w:style>
  <w:style w:type="table" w:styleId="aff3">
    <w:name w:val="Table Grid"/>
    <w:basedOn w:val="a2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4">
    <w:name w:val="Пункт-4"/>
    <w:basedOn w:val="a0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0"/>
    <w:link w:val="-60"/>
    <w:qFormat/>
    <w:rsid w:val="00C40C24"/>
    <w:pPr>
      <w:numPr>
        <w:ilvl w:val="5"/>
        <w:numId w:val="9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1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0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1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4">
    <w:name w:val="Body Text First Indent"/>
    <w:basedOn w:val="a0"/>
    <w:link w:val="aff5"/>
    <w:uiPriority w:val="99"/>
    <w:rsid w:val="00C40C24"/>
    <w:pPr>
      <w:spacing w:after="120"/>
      <w:ind w:firstLine="210"/>
    </w:pPr>
  </w:style>
  <w:style w:type="character" w:customStyle="1" w:styleId="aff5">
    <w:name w:val="Красная строка Знак"/>
    <w:basedOn w:val="afc"/>
    <w:link w:val="aff4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6">
    <w:name w:val="caption"/>
    <w:basedOn w:val="a0"/>
    <w:next w:val="a0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0"/>
    <w:next w:val="a0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0"/>
    <w:next w:val="a0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0"/>
    <w:next w:val="a0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0"/>
    <w:next w:val="a0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0"/>
    <w:next w:val="a0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0"/>
    <w:next w:val="a0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7">
    <w:name w:val="FollowedHyperlink"/>
    <w:basedOn w:val="a1"/>
    <w:uiPriority w:val="99"/>
    <w:rsid w:val="00C40C24"/>
    <w:rPr>
      <w:rFonts w:cs="Times New Roman"/>
      <w:color w:val="800080"/>
      <w:u w:val="single"/>
    </w:rPr>
  </w:style>
  <w:style w:type="character" w:styleId="aff8">
    <w:name w:val="Strong"/>
    <w:basedOn w:val="a1"/>
    <w:uiPriority w:val="99"/>
    <w:qFormat/>
    <w:rsid w:val="00C40C24"/>
    <w:rPr>
      <w:rFonts w:cs="Times New Roman"/>
      <w:b/>
    </w:rPr>
  </w:style>
  <w:style w:type="paragraph" w:customStyle="1" w:styleId="aff9">
    <w:name w:val="Заглавие"/>
    <w:basedOn w:val="a0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0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a">
    <w:name w:val="таблица центр"/>
    <w:basedOn w:val="a0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0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0"/>
    <w:uiPriority w:val="99"/>
    <w:rsid w:val="00C40C24"/>
    <w:pPr>
      <w:ind w:firstLine="0"/>
    </w:pPr>
    <w:rPr>
      <w:szCs w:val="20"/>
    </w:rPr>
  </w:style>
  <w:style w:type="paragraph" w:styleId="affb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c">
    <w:name w:val="Основной"/>
    <w:basedOn w:val="a0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d">
    <w:name w:val="Заголовок формы"/>
    <w:basedOn w:val="a0"/>
    <w:next w:val="a0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e">
    <w:name w:val="номер страницы"/>
    <w:uiPriority w:val="99"/>
    <w:rsid w:val="00C40C24"/>
  </w:style>
  <w:style w:type="character" w:styleId="afff">
    <w:name w:val="Emphasis"/>
    <w:basedOn w:val="a1"/>
    <w:qFormat/>
    <w:rsid w:val="00C40C24"/>
    <w:rPr>
      <w:rFonts w:cs="Times New Roman"/>
      <w:b/>
      <w:i/>
      <w:spacing w:val="10"/>
    </w:rPr>
  </w:style>
  <w:style w:type="paragraph" w:styleId="afff0">
    <w:name w:val="footnote text"/>
    <w:basedOn w:val="a0"/>
    <w:link w:val="afff1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1">
    <w:name w:val="Текст сноски Знак"/>
    <w:basedOn w:val="a1"/>
    <w:link w:val="afff0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2">
    <w:name w:val="List Continue"/>
    <w:basedOn w:val="a0"/>
    <w:uiPriority w:val="99"/>
    <w:rsid w:val="00C40C24"/>
    <w:pPr>
      <w:spacing w:after="120"/>
      <w:ind w:left="283"/>
      <w:contextualSpacing/>
    </w:pPr>
  </w:style>
  <w:style w:type="paragraph" w:styleId="afff3">
    <w:name w:val="TOC Heading"/>
    <w:basedOn w:val="10"/>
    <w:next w:val="a0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4">
    <w:name w:val="отступ"/>
    <w:basedOn w:val="afb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0"/>
    <w:uiPriority w:val="99"/>
    <w:rsid w:val="00C40C24"/>
    <w:pPr>
      <w:widowControl w:val="0"/>
      <w:numPr>
        <w:numId w:val="5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5">
    <w:name w:val="Пункт_б/н"/>
    <w:basedOn w:val="a0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6">
    <w:name w:val="нумерованный"/>
    <w:basedOn w:val="a0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7">
    <w:name w:val="Normal (Web)"/>
    <w:basedOn w:val="a0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2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2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0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1"/>
    <w:rsid w:val="00C40C24"/>
    <w:rPr>
      <w:rFonts w:cs="Times New Roman"/>
      <w:bCs/>
      <w:sz w:val="22"/>
    </w:rPr>
  </w:style>
  <w:style w:type="paragraph" w:customStyle="1" w:styleId="afff8">
    <w:name w:val="Блок"/>
    <w:basedOn w:val="a0"/>
    <w:link w:val="afff9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9">
    <w:name w:val="Блок Знак"/>
    <w:basedOn w:val="a1"/>
    <w:link w:val="afff8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a">
    <w:name w:val="Оглавление"/>
    <w:basedOn w:val="a0"/>
    <w:link w:val="afffb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b">
    <w:name w:val="Оглавление Знак"/>
    <w:basedOn w:val="a1"/>
    <w:link w:val="afffa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c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d">
    <w:name w:val="Title"/>
    <w:basedOn w:val="a0"/>
    <w:next w:val="a0"/>
    <w:link w:val="afffe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e">
    <w:name w:val="Заголовок Знак"/>
    <w:basedOn w:val="a1"/>
    <w:link w:val="afffd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0"/>
    <w:next w:val="a0"/>
    <w:link w:val="28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1"/>
    <w:link w:val="27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0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0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">
    <w:name w:val="endnote text"/>
    <w:basedOn w:val="a0"/>
    <w:link w:val="affff0"/>
    <w:semiHidden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0">
    <w:name w:val="Текст концевой сноски Знак"/>
    <w:basedOn w:val="a1"/>
    <w:link w:val="affff"/>
    <w:semiHidden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1">
    <w:name w:val="endnote reference"/>
    <w:basedOn w:val="a1"/>
    <w:unhideWhenUsed/>
    <w:rsid w:val="00C40C24"/>
    <w:rPr>
      <w:vertAlign w:val="superscript"/>
    </w:rPr>
  </w:style>
  <w:style w:type="paragraph" w:customStyle="1" w:styleId="S21">
    <w:name w:val="S_Заголовок2"/>
    <w:basedOn w:val="a0"/>
    <w:next w:val="a0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8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0"/>
    <w:next w:val="a0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0"/>
    <w:next w:val="a0"/>
    <w:rsid w:val="00C40C24"/>
    <w:pPr>
      <w:keepNext/>
      <w:pageBreakBefore/>
      <w:numPr>
        <w:numId w:val="7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0"/>
    <w:rsid w:val="00C40C24"/>
    <w:pPr>
      <w:numPr>
        <w:ilvl w:val="1"/>
        <w:numId w:val="7"/>
      </w:numPr>
    </w:pPr>
  </w:style>
  <w:style w:type="paragraph" w:customStyle="1" w:styleId="S3">
    <w:name w:val="S_Заголовок3_СписокН"/>
    <w:basedOn w:val="a0"/>
    <w:next w:val="a0"/>
    <w:rsid w:val="00C40C24"/>
    <w:pPr>
      <w:keepNext/>
      <w:numPr>
        <w:ilvl w:val="2"/>
        <w:numId w:val="7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2">
    <w:name w:val="Normal Indent"/>
    <w:basedOn w:val="a0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3">
    <w:name w:val="Часть Знак"/>
    <w:link w:val="affff4"/>
    <w:locked/>
    <w:rsid w:val="00C40C24"/>
    <w:rPr>
      <w:sz w:val="24"/>
    </w:rPr>
  </w:style>
  <w:style w:type="paragraph" w:customStyle="1" w:styleId="affff4">
    <w:name w:val="Часть"/>
    <w:basedOn w:val="a0"/>
    <w:link w:val="affff3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5">
    <w:name w:val="маркированный"/>
    <w:basedOn w:val="a0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6">
    <w:name w:val="Новая редакция"/>
    <w:basedOn w:val="a0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0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0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3">
    <w:name w:val="Название1"/>
    <w:basedOn w:val="a0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4">
    <w:name w:val="Указатель1"/>
    <w:basedOn w:val="a0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5">
    <w:name w:val="index 1"/>
    <w:basedOn w:val="a0"/>
    <w:next w:val="a0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7">
    <w:name w:val="index heading"/>
    <w:basedOn w:val="a0"/>
    <w:next w:val="15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b">
    <w:name w:val="Стиль Примечание + разреженный на  2 пт"/>
    <w:basedOn w:val="afd"/>
    <w:link w:val="2c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0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d">
    <w:name w:val="Основной текст с отступом 2 Знак"/>
    <w:basedOn w:val="a1"/>
    <w:link w:val="2e"/>
    <w:semiHidden/>
    <w:rsid w:val="00C40C24"/>
    <w:rPr>
      <w:sz w:val="24"/>
      <w:szCs w:val="24"/>
    </w:rPr>
  </w:style>
  <w:style w:type="paragraph" w:styleId="2e">
    <w:name w:val="Body Text Indent 2"/>
    <w:basedOn w:val="a0"/>
    <w:link w:val="2d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1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8">
    <w:name w:val="Ссылка на приложение"/>
    <w:basedOn w:val="aa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9">
    <w:name w:val="М_Обычный"/>
    <w:basedOn w:val="a0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a">
    <w:name w:val="М_Таблица Название"/>
    <w:basedOn w:val="aff6"/>
    <w:link w:val="affffb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b">
    <w:name w:val="М_Таблица Название Знак"/>
    <w:link w:val="affffa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c">
    <w:name w:val="М_Таблица Шапка"/>
    <w:basedOn w:val="a0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6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0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b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0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0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0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1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2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3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0"/>
    <w:next w:val="S4"/>
    <w:link w:val="Sf7"/>
    <w:rsid w:val="00C40C24"/>
    <w:pPr>
      <w:numPr>
        <w:numId w:val="14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0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0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7">
    <w:name w:val="Абзац списка1"/>
    <w:basedOn w:val="a0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f">
    <w:name w:val="Абзац списка2"/>
    <w:basedOn w:val="a0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0"/>
    <w:rsid w:val="00C40C24"/>
    <w:pPr>
      <w:numPr>
        <w:ilvl w:val="1"/>
        <w:numId w:val="15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0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d">
    <w:name w:val="List"/>
    <w:basedOn w:val="a0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1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1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8"/>
    <w:link w:val="2f0"/>
    <w:qFormat/>
    <w:rsid w:val="00C40C24"/>
    <w:pPr>
      <w:numPr>
        <w:ilvl w:val="1"/>
        <w:numId w:val="6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8"/>
    <w:link w:val="-36"/>
    <w:qFormat/>
    <w:rsid w:val="00C40C24"/>
    <w:pPr>
      <w:numPr>
        <w:ilvl w:val="2"/>
        <w:numId w:val="6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9"/>
    <w:link w:val="22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16"/>
      </w:numPr>
      <w:ind w:hanging="373"/>
    </w:pPr>
  </w:style>
  <w:style w:type="character" w:customStyle="1" w:styleId="-36">
    <w:name w:val="АМ Текст - 3 Знак"/>
    <w:basedOn w:val="af9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17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18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0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18">
    <w:name w:val="Обычный1"/>
    <w:rsid w:val="005356E4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customStyle="1" w:styleId="text">
    <w:name w:val="text"/>
    <w:rsid w:val="000424C8"/>
    <w:pPr>
      <w:widowControl w:val="0"/>
      <w:suppressAutoHyphens/>
      <w:spacing w:after="0" w:line="100" w:lineRule="atLeast"/>
    </w:pPr>
    <w:rPr>
      <w:rFonts w:ascii="Times New Roman" w:eastAsia="Times New Roman" w:hAnsi="Times New Roman" w:cs="Tahoma"/>
      <w:kern w:val="1"/>
      <w:sz w:val="24"/>
      <w:szCs w:val="24"/>
      <w:lang w:eastAsia="ru-RU"/>
    </w:rPr>
  </w:style>
  <w:style w:type="paragraph" w:styleId="21">
    <w:name w:val="List Continue 2"/>
    <w:basedOn w:val="a0"/>
    <w:rsid w:val="00CE727D"/>
    <w:pPr>
      <w:numPr>
        <w:ilvl w:val="2"/>
        <w:numId w:val="20"/>
      </w:numPr>
      <w:tabs>
        <w:tab w:val="clear" w:pos="1134"/>
      </w:tabs>
      <w:kinsoku/>
      <w:overflowPunct/>
      <w:autoSpaceDE/>
      <w:autoSpaceDN/>
      <w:spacing w:after="120" w:line="240" w:lineRule="auto"/>
    </w:pPr>
    <w:rPr>
      <w:rFonts w:ascii="Calibri" w:hAnsi="Calibri"/>
      <w:sz w:val="20"/>
      <w:szCs w:val="20"/>
      <w:lang w:eastAsia="en-US"/>
    </w:rPr>
  </w:style>
  <w:style w:type="character" w:styleId="affffe">
    <w:name w:val="line number"/>
    <w:basedOn w:val="a1"/>
    <w:uiPriority w:val="99"/>
    <w:semiHidden/>
    <w:unhideWhenUsed/>
    <w:rsid w:val="00A123A0"/>
  </w:style>
  <w:style w:type="character" w:customStyle="1" w:styleId="afffff">
    <w:name w:val="Подпись к таблице_"/>
    <w:link w:val="afffff0"/>
    <w:locked/>
    <w:rsid w:val="00231E25"/>
    <w:rPr>
      <w:sz w:val="21"/>
      <w:szCs w:val="21"/>
      <w:shd w:val="clear" w:color="auto" w:fill="FFFFFF"/>
    </w:rPr>
  </w:style>
  <w:style w:type="paragraph" w:customStyle="1" w:styleId="afffff0">
    <w:name w:val="Подпись к таблице"/>
    <w:basedOn w:val="a0"/>
    <w:link w:val="afffff"/>
    <w:rsid w:val="00231E25"/>
    <w:pPr>
      <w:widowControl w:val="0"/>
      <w:shd w:val="clear" w:color="auto" w:fill="FFFFFF"/>
      <w:tabs>
        <w:tab w:val="clear" w:pos="1134"/>
      </w:tabs>
      <w:kinsoku/>
      <w:overflowPunct/>
      <w:autoSpaceDE/>
      <w:autoSpaceDN/>
      <w:spacing w:line="0" w:lineRule="atLeast"/>
      <w:ind w:firstLine="0"/>
      <w:jc w:val="left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numbering" w:customStyle="1" w:styleId="19">
    <w:name w:val="Нет списка1"/>
    <w:next w:val="a3"/>
    <w:uiPriority w:val="99"/>
    <w:semiHidden/>
    <w:unhideWhenUsed/>
    <w:rsid w:val="00932ACE"/>
  </w:style>
  <w:style w:type="table" w:customStyle="1" w:styleId="1a">
    <w:name w:val="Сетка таблицы1"/>
    <w:basedOn w:val="a2"/>
    <w:next w:val="aff3"/>
    <w:rsid w:val="00932A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51">
    <w:name w:val="Светлая заливка - Акцент 51"/>
    <w:basedOn w:val="a2"/>
    <w:next w:val="-50"/>
    <w:uiPriority w:val="60"/>
    <w:rsid w:val="00932ACE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-310">
    <w:name w:val="Светлая заливка - Акцент 31"/>
    <w:basedOn w:val="a2"/>
    <w:next w:val="-35"/>
    <w:uiPriority w:val="60"/>
    <w:rsid w:val="00932ACE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extended-textshort">
    <w:name w:val="extended-text__short"/>
    <w:basedOn w:val="a1"/>
    <w:rsid w:val="00565A9C"/>
  </w:style>
  <w:style w:type="numbering" w:customStyle="1" w:styleId="2f1">
    <w:name w:val="Нет списка2"/>
    <w:next w:val="a3"/>
    <w:uiPriority w:val="99"/>
    <w:semiHidden/>
    <w:unhideWhenUsed/>
    <w:rsid w:val="00EA1EC7"/>
  </w:style>
  <w:style w:type="paragraph" w:customStyle="1" w:styleId="msonormal0">
    <w:name w:val="msonormal"/>
    <w:basedOn w:val="a0"/>
    <w:rsid w:val="00EA1EC7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font5">
    <w:name w:val="font5"/>
    <w:basedOn w:val="a0"/>
    <w:rsid w:val="00EA1EC7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Calibri" w:hAnsi="Calibri" w:cs="Calibri"/>
      <w:sz w:val="20"/>
      <w:szCs w:val="20"/>
    </w:rPr>
  </w:style>
  <w:style w:type="paragraph" w:customStyle="1" w:styleId="xl65">
    <w:name w:val="xl65"/>
    <w:basedOn w:val="a0"/>
    <w:rsid w:val="00EA1EC7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</w:rPr>
  </w:style>
  <w:style w:type="paragraph" w:customStyle="1" w:styleId="xl66">
    <w:name w:val="xl66"/>
    <w:basedOn w:val="a0"/>
    <w:rsid w:val="00EA1E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sz w:val="24"/>
      <w:szCs w:val="24"/>
    </w:rPr>
  </w:style>
  <w:style w:type="paragraph" w:customStyle="1" w:styleId="xl67">
    <w:name w:val="xl67"/>
    <w:basedOn w:val="a0"/>
    <w:rsid w:val="00EA1EC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</w:rPr>
  </w:style>
  <w:style w:type="paragraph" w:customStyle="1" w:styleId="xl68">
    <w:name w:val="xl68"/>
    <w:basedOn w:val="a0"/>
    <w:rsid w:val="00EA1E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</w:rPr>
  </w:style>
  <w:style w:type="paragraph" w:customStyle="1" w:styleId="xl69">
    <w:name w:val="xl69"/>
    <w:basedOn w:val="a0"/>
    <w:rsid w:val="00EA1EC7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b/>
      <w:bCs/>
      <w:sz w:val="24"/>
      <w:szCs w:val="24"/>
      <w:u w:val="single"/>
    </w:rPr>
  </w:style>
  <w:style w:type="paragraph" w:customStyle="1" w:styleId="xl70">
    <w:name w:val="xl70"/>
    <w:basedOn w:val="a0"/>
    <w:rsid w:val="00EA1EC7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b/>
      <w:bCs/>
      <w:sz w:val="24"/>
      <w:szCs w:val="24"/>
    </w:rPr>
  </w:style>
  <w:style w:type="paragraph" w:customStyle="1" w:styleId="xl71">
    <w:name w:val="xl71"/>
    <w:basedOn w:val="a0"/>
    <w:rsid w:val="00EA1EC7"/>
    <w:pPr>
      <w:pBdr>
        <w:left w:val="single" w:sz="8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</w:rPr>
  </w:style>
  <w:style w:type="paragraph" w:customStyle="1" w:styleId="xl72">
    <w:name w:val="xl72"/>
    <w:basedOn w:val="a0"/>
    <w:rsid w:val="00EA1EC7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</w:rPr>
  </w:style>
  <w:style w:type="paragraph" w:customStyle="1" w:styleId="xl73">
    <w:name w:val="xl73"/>
    <w:basedOn w:val="a0"/>
    <w:rsid w:val="00EA1EC7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</w:rPr>
  </w:style>
  <w:style w:type="paragraph" w:customStyle="1" w:styleId="xl74">
    <w:name w:val="xl74"/>
    <w:basedOn w:val="a0"/>
    <w:rsid w:val="00EA1EC7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</w:rPr>
  </w:style>
  <w:style w:type="paragraph" w:customStyle="1" w:styleId="xl75">
    <w:name w:val="xl75"/>
    <w:basedOn w:val="a0"/>
    <w:rsid w:val="00EA1EC7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sz w:val="24"/>
      <w:szCs w:val="24"/>
    </w:rPr>
  </w:style>
  <w:style w:type="paragraph" w:customStyle="1" w:styleId="xl76">
    <w:name w:val="xl76"/>
    <w:basedOn w:val="a0"/>
    <w:rsid w:val="00EA1E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sz w:val="24"/>
      <w:szCs w:val="24"/>
    </w:rPr>
  </w:style>
  <w:style w:type="paragraph" w:customStyle="1" w:styleId="xl77">
    <w:name w:val="xl77"/>
    <w:basedOn w:val="a0"/>
    <w:rsid w:val="00EA1EC7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sz w:val="24"/>
      <w:szCs w:val="24"/>
    </w:rPr>
  </w:style>
  <w:style w:type="paragraph" w:customStyle="1" w:styleId="xl78">
    <w:name w:val="xl78"/>
    <w:basedOn w:val="a0"/>
    <w:rsid w:val="00EA1EC7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sz w:val="24"/>
      <w:szCs w:val="24"/>
    </w:rPr>
  </w:style>
  <w:style w:type="paragraph" w:customStyle="1" w:styleId="xl79">
    <w:name w:val="xl79"/>
    <w:basedOn w:val="a0"/>
    <w:rsid w:val="00EA1EC7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sz w:val="24"/>
      <w:szCs w:val="24"/>
    </w:rPr>
  </w:style>
  <w:style w:type="paragraph" w:customStyle="1" w:styleId="xl80">
    <w:name w:val="xl80"/>
    <w:basedOn w:val="a0"/>
    <w:rsid w:val="00EA1E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</w:rPr>
  </w:style>
  <w:style w:type="paragraph" w:customStyle="1" w:styleId="xl81">
    <w:name w:val="xl81"/>
    <w:basedOn w:val="a0"/>
    <w:rsid w:val="00EA1EC7"/>
    <w:pPr>
      <w:pBdr>
        <w:left w:val="single" w:sz="8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</w:rPr>
  </w:style>
  <w:style w:type="paragraph" w:customStyle="1" w:styleId="xl82">
    <w:name w:val="xl82"/>
    <w:basedOn w:val="a0"/>
    <w:rsid w:val="00EA1EC7"/>
    <w:pPr>
      <w:pBdr>
        <w:left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</w:rPr>
  </w:style>
  <w:style w:type="paragraph" w:customStyle="1" w:styleId="xl83">
    <w:name w:val="xl83"/>
    <w:basedOn w:val="a0"/>
    <w:rsid w:val="00EA1E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sz w:val="24"/>
      <w:szCs w:val="24"/>
    </w:rPr>
  </w:style>
  <w:style w:type="paragraph" w:customStyle="1" w:styleId="xl84">
    <w:name w:val="xl84"/>
    <w:basedOn w:val="a0"/>
    <w:rsid w:val="00EA1E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b/>
      <w:bCs/>
      <w:sz w:val="24"/>
      <w:szCs w:val="24"/>
    </w:rPr>
  </w:style>
  <w:style w:type="paragraph" w:customStyle="1" w:styleId="xl85">
    <w:name w:val="xl85"/>
    <w:basedOn w:val="a0"/>
    <w:rsid w:val="00EA1E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b/>
      <w:bCs/>
      <w:sz w:val="24"/>
      <w:szCs w:val="24"/>
    </w:rPr>
  </w:style>
  <w:style w:type="paragraph" w:customStyle="1" w:styleId="xl86">
    <w:name w:val="xl86"/>
    <w:basedOn w:val="a0"/>
    <w:rsid w:val="00EA1EC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</w:rPr>
  </w:style>
  <w:style w:type="paragraph" w:customStyle="1" w:styleId="xl87">
    <w:name w:val="xl87"/>
    <w:basedOn w:val="a0"/>
    <w:rsid w:val="00EA1EC7"/>
    <w:pPr>
      <w:pBdr>
        <w:left w:val="single" w:sz="8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</w:rPr>
  </w:style>
  <w:style w:type="paragraph" w:customStyle="1" w:styleId="xl88">
    <w:name w:val="xl88"/>
    <w:basedOn w:val="a0"/>
    <w:rsid w:val="00EA1EC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</w:rPr>
  </w:style>
  <w:style w:type="paragraph" w:customStyle="1" w:styleId="xl89">
    <w:name w:val="xl89"/>
    <w:basedOn w:val="a0"/>
    <w:rsid w:val="00EA1E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b/>
      <w:bCs/>
      <w:sz w:val="24"/>
      <w:szCs w:val="24"/>
      <w:u w:val="single"/>
    </w:rPr>
  </w:style>
  <w:style w:type="paragraph" w:customStyle="1" w:styleId="xl90">
    <w:name w:val="xl90"/>
    <w:basedOn w:val="a0"/>
    <w:rsid w:val="00EA1E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b/>
      <w:bCs/>
      <w:sz w:val="24"/>
      <w:szCs w:val="24"/>
      <w:u w:val="single"/>
    </w:rPr>
  </w:style>
  <w:style w:type="paragraph" w:customStyle="1" w:styleId="xl91">
    <w:name w:val="xl91"/>
    <w:basedOn w:val="a0"/>
    <w:rsid w:val="00EA1E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b/>
      <w:bCs/>
      <w:sz w:val="24"/>
      <w:szCs w:val="24"/>
      <w:u w:val="single"/>
    </w:rPr>
  </w:style>
  <w:style w:type="paragraph" w:customStyle="1" w:styleId="xl92">
    <w:name w:val="xl92"/>
    <w:basedOn w:val="a0"/>
    <w:rsid w:val="00EA1EC7"/>
    <w:pPr>
      <w:pBdr>
        <w:left w:val="single" w:sz="8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</w:rPr>
  </w:style>
  <w:style w:type="paragraph" w:customStyle="1" w:styleId="xl93">
    <w:name w:val="xl93"/>
    <w:basedOn w:val="a0"/>
    <w:rsid w:val="00EA1E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</w:rPr>
  </w:style>
  <w:style w:type="paragraph" w:customStyle="1" w:styleId="xl94">
    <w:name w:val="xl94"/>
    <w:basedOn w:val="a0"/>
    <w:rsid w:val="00EA1EC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</w:rPr>
  </w:style>
  <w:style w:type="paragraph" w:customStyle="1" w:styleId="xl95">
    <w:name w:val="xl95"/>
    <w:basedOn w:val="a0"/>
    <w:rsid w:val="00EA1EC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</w:rPr>
  </w:style>
  <w:style w:type="paragraph" w:customStyle="1" w:styleId="xl96">
    <w:name w:val="xl96"/>
    <w:basedOn w:val="a0"/>
    <w:rsid w:val="00EA1EC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sz w:val="24"/>
      <w:szCs w:val="24"/>
    </w:rPr>
  </w:style>
  <w:style w:type="paragraph" w:customStyle="1" w:styleId="xl97">
    <w:name w:val="xl97"/>
    <w:basedOn w:val="a0"/>
    <w:rsid w:val="00EA1EC7"/>
    <w:pPr>
      <w:pBdr>
        <w:left w:val="single" w:sz="8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</w:rPr>
  </w:style>
  <w:style w:type="paragraph" w:customStyle="1" w:styleId="xl98">
    <w:name w:val="xl98"/>
    <w:basedOn w:val="a0"/>
    <w:rsid w:val="00EA1E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color w:val="000000"/>
      <w:sz w:val="24"/>
      <w:szCs w:val="24"/>
    </w:rPr>
  </w:style>
  <w:style w:type="paragraph" w:customStyle="1" w:styleId="xl99">
    <w:name w:val="xl99"/>
    <w:basedOn w:val="a0"/>
    <w:rsid w:val="00EA1EC7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b/>
      <w:bCs/>
      <w:sz w:val="24"/>
      <w:szCs w:val="24"/>
      <w:u w:val="single"/>
    </w:rPr>
  </w:style>
  <w:style w:type="paragraph" w:customStyle="1" w:styleId="xl100">
    <w:name w:val="xl100"/>
    <w:basedOn w:val="a0"/>
    <w:rsid w:val="00EA1EC7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sz w:val="24"/>
      <w:szCs w:val="24"/>
    </w:rPr>
  </w:style>
  <w:style w:type="paragraph" w:customStyle="1" w:styleId="xl101">
    <w:name w:val="xl101"/>
    <w:basedOn w:val="a0"/>
    <w:rsid w:val="00EA1EC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color w:val="000000"/>
      <w:sz w:val="24"/>
      <w:szCs w:val="24"/>
    </w:rPr>
  </w:style>
  <w:style w:type="paragraph" w:customStyle="1" w:styleId="xl102">
    <w:name w:val="xl102"/>
    <w:basedOn w:val="a0"/>
    <w:rsid w:val="00EA1EC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</w:rPr>
  </w:style>
  <w:style w:type="paragraph" w:customStyle="1" w:styleId="xl103">
    <w:name w:val="xl103"/>
    <w:basedOn w:val="a0"/>
    <w:rsid w:val="00EA1EC7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b/>
      <w:bCs/>
      <w:sz w:val="24"/>
      <w:szCs w:val="24"/>
      <w:u w:val="single"/>
    </w:rPr>
  </w:style>
  <w:style w:type="paragraph" w:customStyle="1" w:styleId="xl104">
    <w:name w:val="xl104"/>
    <w:basedOn w:val="a0"/>
    <w:rsid w:val="00EA1EC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</w:rPr>
  </w:style>
  <w:style w:type="paragraph" w:customStyle="1" w:styleId="xl105">
    <w:name w:val="xl105"/>
    <w:basedOn w:val="a0"/>
    <w:rsid w:val="00EA1E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</w:rPr>
  </w:style>
  <w:style w:type="paragraph" w:customStyle="1" w:styleId="xl106">
    <w:name w:val="xl106"/>
    <w:basedOn w:val="a0"/>
    <w:rsid w:val="00EA1E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sz w:val="24"/>
      <w:szCs w:val="24"/>
    </w:rPr>
  </w:style>
  <w:style w:type="paragraph" w:customStyle="1" w:styleId="xl107">
    <w:name w:val="xl107"/>
    <w:basedOn w:val="a0"/>
    <w:rsid w:val="00EA1EC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color w:val="000000"/>
      <w:sz w:val="24"/>
      <w:szCs w:val="24"/>
    </w:rPr>
  </w:style>
  <w:style w:type="paragraph" w:customStyle="1" w:styleId="xl108">
    <w:name w:val="xl108"/>
    <w:basedOn w:val="a0"/>
    <w:rsid w:val="00EA1E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color w:val="000000"/>
      <w:sz w:val="24"/>
      <w:szCs w:val="24"/>
    </w:rPr>
  </w:style>
  <w:style w:type="paragraph" w:customStyle="1" w:styleId="xl109">
    <w:name w:val="xl109"/>
    <w:basedOn w:val="a0"/>
    <w:rsid w:val="00EA1E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</w:rPr>
  </w:style>
  <w:style w:type="paragraph" w:customStyle="1" w:styleId="xl110">
    <w:name w:val="xl110"/>
    <w:basedOn w:val="a0"/>
    <w:rsid w:val="00EA1EC7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b/>
      <w:bCs/>
      <w:szCs w:val="22"/>
    </w:rPr>
  </w:style>
  <w:style w:type="paragraph" w:customStyle="1" w:styleId="xl111">
    <w:name w:val="xl111"/>
    <w:basedOn w:val="a0"/>
    <w:rsid w:val="00EA1EC7"/>
    <w:pPr>
      <w:pBdr>
        <w:top w:val="single" w:sz="4" w:space="0" w:color="auto"/>
        <w:bottom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b/>
      <w:bCs/>
      <w:szCs w:val="22"/>
    </w:rPr>
  </w:style>
  <w:style w:type="paragraph" w:customStyle="1" w:styleId="xl112">
    <w:name w:val="xl112"/>
    <w:basedOn w:val="a0"/>
    <w:rsid w:val="00EA1EC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b/>
      <w:bCs/>
      <w:szCs w:val="22"/>
    </w:rPr>
  </w:style>
  <w:style w:type="paragraph" w:customStyle="1" w:styleId="xl113">
    <w:name w:val="xl113"/>
    <w:basedOn w:val="a0"/>
    <w:rsid w:val="00EA1E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b/>
      <w:bCs/>
      <w:szCs w:val="22"/>
    </w:rPr>
  </w:style>
  <w:style w:type="paragraph" w:customStyle="1" w:styleId="xl114">
    <w:name w:val="xl114"/>
    <w:basedOn w:val="a0"/>
    <w:rsid w:val="00EA1EC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color w:val="000000"/>
      <w:sz w:val="24"/>
      <w:szCs w:val="24"/>
    </w:rPr>
  </w:style>
  <w:style w:type="paragraph" w:customStyle="1" w:styleId="xl115">
    <w:name w:val="xl115"/>
    <w:basedOn w:val="a0"/>
    <w:rsid w:val="00EA1EC7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b/>
      <w:bCs/>
      <w:sz w:val="24"/>
      <w:szCs w:val="24"/>
    </w:rPr>
  </w:style>
  <w:style w:type="paragraph" w:customStyle="1" w:styleId="xl116">
    <w:name w:val="xl116"/>
    <w:basedOn w:val="a0"/>
    <w:rsid w:val="00EA1EC7"/>
    <w:pPr>
      <w:pBdr>
        <w:top w:val="single" w:sz="4" w:space="0" w:color="auto"/>
        <w:bottom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FE4D5-F81B-4890-90B1-6D3F4207B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2858</Words>
  <Characters>16292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Мельников Денис Сергеевич</dc:creator>
  <cp:lastModifiedBy>Сенчук Жанна Константиновна</cp:lastModifiedBy>
  <cp:revision>15</cp:revision>
  <cp:lastPrinted>2019-08-14T08:13:00Z</cp:lastPrinted>
  <dcterms:created xsi:type="dcterms:W3CDTF">2019-08-05T23:51:00Z</dcterms:created>
  <dcterms:modified xsi:type="dcterms:W3CDTF">2019-08-14T08:14:00Z</dcterms:modified>
</cp:coreProperties>
</file>