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52E" w:rsidRDefault="00D7552E" w:rsidP="00D7552E">
      <w:pPr>
        <w:pStyle w:val="ac"/>
      </w:pPr>
      <w:bookmarkStart w:id="0" w:name="_Toc392489445"/>
      <w:bookmarkStart w:id="1" w:name="_Toc392487741"/>
      <w:bookmarkStart w:id="2" w:name="_Toc392487742"/>
      <w:bookmarkStart w:id="3" w:name="_Toc392489446"/>
      <w:r>
        <w:t>Блок 7 «Техническое задание»</w:t>
      </w:r>
      <w:bookmarkEnd w:id="0"/>
      <w:bookmarkEnd w:id="1"/>
    </w:p>
    <w:p w:rsidR="00D7552E" w:rsidRDefault="00D7552E" w:rsidP="00D7552E">
      <w:pPr>
        <w:jc w:val="center"/>
        <w:rPr>
          <w:rFonts w:ascii="Arial" w:hAnsi="Arial" w:cs="Arial"/>
          <w:b/>
          <w:sz w:val="36"/>
          <w:szCs w:val="36"/>
        </w:rPr>
      </w:pPr>
      <w:r>
        <w:rPr>
          <w:rFonts w:ascii="Arial" w:hAnsi="Arial" w:cs="Arial"/>
          <w:b/>
          <w:sz w:val="36"/>
          <w:szCs w:val="36"/>
        </w:rPr>
        <w:t>(блок 7 из 8)</w:t>
      </w: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03647A" w:rsidRDefault="0003647A" w:rsidP="0003647A">
      <w:pPr>
        <w:keepNext/>
        <w:kinsoku/>
        <w:overflowPunct/>
        <w:autoSpaceDE/>
        <w:autoSpaceDN/>
        <w:spacing w:line="240" w:lineRule="auto"/>
        <w:ind w:firstLine="0"/>
        <w:jc w:val="center"/>
        <w:outlineLvl w:val="1"/>
        <w:rPr>
          <w:b/>
          <w:bCs/>
          <w:caps/>
        </w:rPr>
      </w:pPr>
      <w:r w:rsidRPr="00F410A2">
        <w:rPr>
          <w:b/>
          <w:bCs/>
          <w:caps/>
        </w:rPr>
        <w:lastRenderedPageBreak/>
        <w:t xml:space="preserve">Техническое задание НА ПРОВЕДЕНИЕ открытого </w:t>
      </w:r>
      <w:r>
        <w:rPr>
          <w:b/>
          <w:bCs/>
          <w:caps/>
        </w:rPr>
        <w:t>ЗАПРОСА</w:t>
      </w:r>
    </w:p>
    <w:p w:rsidR="0003647A" w:rsidRDefault="0003647A" w:rsidP="0003647A">
      <w:pPr>
        <w:keepNext/>
        <w:kinsoku/>
        <w:overflowPunct/>
        <w:autoSpaceDE/>
        <w:autoSpaceDN/>
        <w:spacing w:line="240" w:lineRule="auto"/>
        <w:ind w:firstLine="0"/>
        <w:jc w:val="center"/>
        <w:outlineLvl w:val="1"/>
        <w:rPr>
          <w:b/>
          <w:bCs/>
          <w:caps/>
        </w:rPr>
      </w:pPr>
      <w:r>
        <w:rPr>
          <w:b/>
          <w:bCs/>
          <w:caps/>
        </w:rPr>
        <w:t xml:space="preserve"> предложений</w:t>
      </w:r>
    </w:p>
    <w:p w:rsidR="0003647A" w:rsidRPr="00F410A2" w:rsidRDefault="0003647A" w:rsidP="0003647A">
      <w:pPr>
        <w:keepNext/>
        <w:kinsoku/>
        <w:overflowPunct/>
        <w:autoSpaceDE/>
        <w:autoSpaceDN/>
        <w:spacing w:line="240" w:lineRule="auto"/>
        <w:ind w:firstLine="0"/>
        <w:jc w:val="center"/>
        <w:outlineLvl w:val="1"/>
        <w:rPr>
          <w:b/>
          <w:bCs/>
          <w:caps/>
        </w:rPr>
      </w:pPr>
    </w:p>
    <w:p w:rsidR="0003647A" w:rsidRDefault="0003647A" w:rsidP="0003647A">
      <w:pPr>
        <w:tabs>
          <w:tab w:val="clear" w:pos="1134"/>
          <w:tab w:val="left" w:pos="7035"/>
        </w:tabs>
        <w:ind w:firstLine="0"/>
        <w:jc w:val="center"/>
        <w:rPr>
          <w:b/>
        </w:rPr>
      </w:pPr>
      <w:r w:rsidRPr="00F61241">
        <w:rPr>
          <w:b/>
        </w:rPr>
        <w:t xml:space="preserve">на </w:t>
      </w:r>
      <w:r>
        <w:rPr>
          <w:b/>
        </w:rPr>
        <w:t>поставку силового электрооборудования (РТП-66, ТП-66/1)</w:t>
      </w:r>
    </w:p>
    <w:p w:rsidR="0003647A" w:rsidRPr="00F410A2" w:rsidRDefault="0003647A" w:rsidP="0003647A">
      <w:pPr>
        <w:tabs>
          <w:tab w:val="clear" w:pos="1134"/>
          <w:tab w:val="left" w:pos="7035"/>
        </w:tabs>
        <w:ind w:firstLine="0"/>
        <w:jc w:val="center"/>
        <w:rPr>
          <w:b/>
        </w:rPr>
      </w:pPr>
    </w:p>
    <w:p w:rsidR="0003647A" w:rsidRDefault="0003647A" w:rsidP="0003647A">
      <w:pPr>
        <w:ind w:left="142" w:firstLine="0"/>
        <w:jc w:val="left"/>
      </w:pPr>
      <w:r w:rsidRPr="00345AB4">
        <w:t xml:space="preserve">№ ____  от </w:t>
      </w:r>
      <w:r>
        <w:t>«___»_________2019</w:t>
      </w:r>
      <w:r w:rsidRPr="00345AB4">
        <w:t xml:space="preserve"> г.                                                                   </w:t>
      </w:r>
      <w:r>
        <w:t xml:space="preserve">     </w:t>
      </w:r>
      <w:r w:rsidRPr="00345AB4">
        <w:t xml:space="preserve">   г. Большой Камень</w:t>
      </w:r>
    </w:p>
    <w:p w:rsidR="0003647A" w:rsidRPr="00345AB4" w:rsidRDefault="0003647A" w:rsidP="0003647A">
      <w:pPr>
        <w:ind w:firstLine="0"/>
        <w:jc w:val="left"/>
      </w:pPr>
    </w:p>
    <w:p w:rsidR="0003647A" w:rsidRPr="00345AB4" w:rsidRDefault="0003647A" w:rsidP="0003647A">
      <w:pPr>
        <w:widowControl w:val="0"/>
        <w:tabs>
          <w:tab w:val="left" w:pos="720"/>
          <w:tab w:val="left" w:pos="1560"/>
        </w:tabs>
        <w:kinsoku/>
        <w:overflowPunct/>
        <w:autoSpaceDE/>
        <w:autoSpaceDN/>
        <w:spacing w:before="120" w:after="120" w:line="240" w:lineRule="auto"/>
        <w:ind w:firstLine="0"/>
        <w:outlineLvl w:val="2"/>
        <w:rPr>
          <w:rFonts w:eastAsia="Calibri"/>
          <w:b/>
          <w:bCs/>
          <w:color w:val="FF0000"/>
        </w:rPr>
      </w:pPr>
      <w:r w:rsidRPr="00345AB4">
        <w:rPr>
          <w:rFonts w:eastAsia="Calibri"/>
          <w:b/>
          <w:bCs/>
        </w:rPr>
        <w:t>Способ закупки:</w:t>
      </w:r>
      <w:r w:rsidRPr="00345AB4">
        <w:rPr>
          <w:rFonts w:eastAsia="Calibri"/>
          <w:color w:val="FF0000"/>
        </w:rPr>
        <w:t xml:space="preserve"> </w:t>
      </w:r>
      <w:r>
        <w:rPr>
          <w:rFonts w:eastAsia="Calibri"/>
          <w:color w:val="000000"/>
        </w:rPr>
        <w:t>запрос предложений</w:t>
      </w:r>
      <w:r w:rsidRPr="00345AB4">
        <w:rPr>
          <w:rFonts w:eastAsia="Calibri"/>
          <w:color w:val="FF0000"/>
        </w:rPr>
        <w:t xml:space="preserve"> </w:t>
      </w:r>
    </w:p>
    <w:p w:rsidR="0003647A" w:rsidRDefault="0003647A" w:rsidP="0003647A">
      <w:pPr>
        <w:widowControl w:val="0"/>
        <w:tabs>
          <w:tab w:val="left" w:pos="720"/>
          <w:tab w:val="left" w:pos="1560"/>
        </w:tabs>
        <w:kinsoku/>
        <w:overflowPunct/>
        <w:autoSpaceDE/>
        <w:autoSpaceDN/>
        <w:spacing w:before="120" w:after="120" w:line="240" w:lineRule="auto"/>
        <w:ind w:firstLine="0"/>
        <w:outlineLvl w:val="2"/>
        <w:rPr>
          <w:rFonts w:eastAsia="Calibri"/>
          <w:bCs/>
          <w:color w:val="000000"/>
        </w:rPr>
      </w:pPr>
      <w:r w:rsidRPr="00345AB4">
        <w:rPr>
          <w:rFonts w:eastAsia="Calibri"/>
          <w:b/>
          <w:bCs/>
        </w:rPr>
        <w:t>Форма закупки</w:t>
      </w:r>
      <w:r w:rsidRPr="00345AB4">
        <w:rPr>
          <w:rFonts w:eastAsia="Calibri"/>
          <w:bCs/>
        </w:rPr>
        <w:t xml:space="preserve">: </w:t>
      </w:r>
      <w:r w:rsidRPr="00345AB4">
        <w:rPr>
          <w:rFonts w:eastAsia="Calibri"/>
          <w:bCs/>
          <w:color w:val="000000"/>
        </w:rPr>
        <w:t>электронная.</w:t>
      </w:r>
    </w:p>
    <w:p w:rsidR="0003647A" w:rsidRPr="00345AB4" w:rsidRDefault="0003647A" w:rsidP="0003647A">
      <w:pPr>
        <w:numPr>
          <w:ilvl w:val="2"/>
          <w:numId w:val="1"/>
        </w:numPr>
        <w:spacing w:line="240" w:lineRule="auto"/>
        <w:ind w:left="567" w:hanging="567"/>
        <w:rPr>
          <w:b/>
        </w:rPr>
      </w:pPr>
      <w:r w:rsidRPr="00345AB4">
        <w:rPr>
          <w:b/>
        </w:rPr>
        <w:t>Предмет закупки</w:t>
      </w:r>
    </w:p>
    <w:p w:rsidR="0003647A" w:rsidRPr="0017770F" w:rsidRDefault="0003647A" w:rsidP="0003647A">
      <w:pPr>
        <w:ind w:firstLine="0"/>
      </w:pPr>
      <w:r w:rsidRPr="00345AB4">
        <w:t>Общество с ограниченной ответственностью «Судостроительный комплекс «Звезда» (далее – Покупатель</w:t>
      </w:r>
      <w:r>
        <w:t xml:space="preserve">) </w:t>
      </w:r>
      <w:r w:rsidRPr="00345AB4">
        <w:t xml:space="preserve">проводит процедуру закупки </w:t>
      </w:r>
      <w:r w:rsidRPr="0017770F">
        <w:t xml:space="preserve">на </w:t>
      </w:r>
      <w:r w:rsidRPr="007542F4">
        <w:t>поставку</w:t>
      </w:r>
      <w:r>
        <w:t xml:space="preserve"> силового электрооборудования (РТП-66, ТП-66/1):</w:t>
      </w:r>
    </w:p>
    <w:tbl>
      <w:tblPr>
        <w:tblW w:w="94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1419"/>
        <w:gridCol w:w="3186"/>
        <w:gridCol w:w="782"/>
        <w:gridCol w:w="677"/>
        <w:gridCol w:w="2824"/>
      </w:tblGrid>
      <w:tr w:rsidR="0003647A" w:rsidRPr="00901530" w:rsidTr="001E100D">
        <w:trPr>
          <w:cantSplit/>
          <w:trHeight w:val="839"/>
        </w:trPr>
        <w:tc>
          <w:tcPr>
            <w:tcW w:w="567" w:type="dxa"/>
            <w:tcBorders>
              <w:left w:val="single" w:sz="4" w:space="0" w:color="auto"/>
            </w:tcBorders>
            <w:vAlign w:val="center"/>
          </w:tcPr>
          <w:p w:rsidR="0003647A" w:rsidRPr="000E4466" w:rsidRDefault="0003647A" w:rsidP="001E100D">
            <w:pPr>
              <w:ind w:right="-37" w:firstLine="0"/>
              <w:rPr>
                <w:b/>
                <w:sz w:val="20"/>
                <w:szCs w:val="20"/>
              </w:rPr>
            </w:pPr>
            <w:r w:rsidRPr="000E4466">
              <w:rPr>
                <w:b/>
                <w:sz w:val="20"/>
                <w:szCs w:val="20"/>
              </w:rPr>
              <w:t>№</w:t>
            </w:r>
          </w:p>
        </w:tc>
        <w:tc>
          <w:tcPr>
            <w:tcW w:w="1419" w:type="dxa"/>
            <w:tcBorders>
              <w:left w:val="single" w:sz="4" w:space="0" w:color="auto"/>
            </w:tcBorders>
            <w:tcMar>
              <w:left w:w="0" w:type="dxa"/>
              <w:right w:w="0" w:type="dxa"/>
            </w:tcMar>
            <w:vAlign w:val="center"/>
          </w:tcPr>
          <w:p w:rsidR="0003647A" w:rsidRPr="000E4466" w:rsidRDefault="0003647A" w:rsidP="001E100D">
            <w:pPr>
              <w:ind w:right="-37" w:firstLine="0"/>
              <w:jc w:val="center"/>
              <w:rPr>
                <w:b/>
                <w:sz w:val="20"/>
                <w:szCs w:val="20"/>
              </w:rPr>
            </w:pPr>
            <w:r w:rsidRPr="000E4466">
              <w:rPr>
                <w:b/>
                <w:sz w:val="20"/>
                <w:szCs w:val="20"/>
              </w:rPr>
              <w:t>ОКВЭД-2/ ОКПД-2</w:t>
            </w:r>
          </w:p>
        </w:tc>
        <w:tc>
          <w:tcPr>
            <w:tcW w:w="3186" w:type="dxa"/>
            <w:tcBorders>
              <w:right w:val="single" w:sz="4" w:space="0" w:color="auto"/>
            </w:tcBorders>
            <w:shd w:val="clear" w:color="auto" w:fill="auto"/>
            <w:tcMar>
              <w:left w:w="0" w:type="dxa"/>
              <w:right w:w="0" w:type="dxa"/>
            </w:tcMar>
            <w:vAlign w:val="center"/>
          </w:tcPr>
          <w:p w:rsidR="0003647A" w:rsidRPr="000E4466" w:rsidRDefault="0003647A" w:rsidP="001E100D">
            <w:pPr>
              <w:ind w:right="72" w:firstLine="0"/>
              <w:jc w:val="center"/>
              <w:rPr>
                <w:b/>
                <w:sz w:val="20"/>
                <w:szCs w:val="20"/>
              </w:rPr>
            </w:pPr>
            <w:r w:rsidRPr="000E4466">
              <w:rPr>
                <w:b/>
                <w:sz w:val="20"/>
                <w:szCs w:val="20"/>
              </w:rPr>
              <w:t>Наименование и краткие характеристики товара (работ, услуг)</w:t>
            </w:r>
          </w:p>
        </w:tc>
        <w:tc>
          <w:tcPr>
            <w:tcW w:w="782" w:type="dxa"/>
            <w:tcMar>
              <w:left w:w="0" w:type="dxa"/>
              <w:right w:w="0" w:type="dxa"/>
            </w:tcMar>
            <w:vAlign w:val="center"/>
          </w:tcPr>
          <w:p w:rsidR="0003647A" w:rsidRPr="000E4466" w:rsidRDefault="0003647A" w:rsidP="001E100D">
            <w:pPr>
              <w:ind w:firstLine="0"/>
              <w:jc w:val="center"/>
              <w:rPr>
                <w:b/>
                <w:sz w:val="20"/>
                <w:szCs w:val="20"/>
              </w:rPr>
            </w:pPr>
            <w:r w:rsidRPr="000E4466">
              <w:rPr>
                <w:b/>
                <w:sz w:val="20"/>
                <w:szCs w:val="20"/>
              </w:rPr>
              <w:t>Ед.</w:t>
            </w:r>
          </w:p>
          <w:p w:rsidR="0003647A" w:rsidRPr="000E4466" w:rsidRDefault="0003647A" w:rsidP="001E100D">
            <w:pPr>
              <w:ind w:firstLine="0"/>
              <w:jc w:val="center"/>
              <w:rPr>
                <w:b/>
                <w:sz w:val="20"/>
                <w:szCs w:val="20"/>
              </w:rPr>
            </w:pPr>
            <w:r w:rsidRPr="000E4466">
              <w:rPr>
                <w:b/>
                <w:sz w:val="20"/>
                <w:szCs w:val="20"/>
              </w:rPr>
              <w:t>измерения</w:t>
            </w:r>
          </w:p>
        </w:tc>
        <w:tc>
          <w:tcPr>
            <w:tcW w:w="677" w:type="dxa"/>
            <w:tcMar>
              <w:left w:w="0" w:type="dxa"/>
              <w:right w:w="0" w:type="dxa"/>
            </w:tcMar>
            <w:vAlign w:val="center"/>
          </w:tcPr>
          <w:p w:rsidR="0003647A" w:rsidRPr="000E4466" w:rsidRDefault="0003647A" w:rsidP="001E100D">
            <w:pPr>
              <w:ind w:left="142" w:firstLine="0"/>
              <w:jc w:val="center"/>
              <w:rPr>
                <w:b/>
                <w:sz w:val="20"/>
                <w:szCs w:val="20"/>
              </w:rPr>
            </w:pPr>
            <w:r w:rsidRPr="000E4466">
              <w:rPr>
                <w:b/>
                <w:sz w:val="20"/>
                <w:szCs w:val="20"/>
              </w:rPr>
              <w:t>Кол-во</w:t>
            </w:r>
          </w:p>
        </w:tc>
        <w:tc>
          <w:tcPr>
            <w:tcW w:w="2824" w:type="dxa"/>
            <w:tcMar>
              <w:left w:w="0" w:type="dxa"/>
              <w:right w:w="0" w:type="dxa"/>
            </w:tcMar>
            <w:vAlign w:val="center"/>
          </w:tcPr>
          <w:p w:rsidR="0003647A" w:rsidRPr="000E4466" w:rsidRDefault="0003647A" w:rsidP="001E100D">
            <w:pPr>
              <w:ind w:left="142" w:firstLine="0"/>
              <w:jc w:val="center"/>
              <w:rPr>
                <w:b/>
                <w:sz w:val="20"/>
                <w:szCs w:val="20"/>
              </w:rPr>
            </w:pPr>
            <w:r w:rsidRPr="000E4466">
              <w:rPr>
                <w:b/>
                <w:sz w:val="20"/>
                <w:szCs w:val="20"/>
              </w:rPr>
              <w:t>Требования к качеству, техническим характеристикам, безопасности, потребительским свойствам, размерам, упаковке товара, результатам работ, услуг</w:t>
            </w:r>
          </w:p>
        </w:tc>
      </w:tr>
      <w:tr w:rsidR="0003647A" w:rsidRPr="00901530" w:rsidTr="001E100D">
        <w:trPr>
          <w:cantSplit/>
          <w:trHeight w:val="429"/>
        </w:trPr>
        <w:tc>
          <w:tcPr>
            <w:tcW w:w="567" w:type="dxa"/>
            <w:tcBorders>
              <w:left w:val="single" w:sz="4" w:space="0" w:color="auto"/>
            </w:tcBorders>
            <w:shd w:val="clear" w:color="auto" w:fill="auto"/>
            <w:vAlign w:val="center"/>
          </w:tcPr>
          <w:p w:rsidR="0003647A" w:rsidRPr="00901530" w:rsidRDefault="0003647A" w:rsidP="001E100D">
            <w:pPr>
              <w:widowControl w:val="0"/>
              <w:tabs>
                <w:tab w:val="clear" w:pos="1134"/>
              </w:tabs>
              <w:suppressAutoHyphens/>
              <w:kinsoku/>
              <w:overflowPunct/>
              <w:autoSpaceDE/>
              <w:autoSpaceDN/>
              <w:spacing w:line="240" w:lineRule="auto"/>
              <w:ind w:left="142" w:right="-37" w:firstLine="0"/>
            </w:pPr>
            <w:r w:rsidRPr="00901530">
              <w:t>1</w:t>
            </w:r>
          </w:p>
        </w:tc>
        <w:tc>
          <w:tcPr>
            <w:tcW w:w="1419" w:type="dxa"/>
            <w:tcBorders>
              <w:left w:val="single" w:sz="4" w:space="0" w:color="auto"/>
            </w:tcBorders>
            <w:tcMar>
              <w:left w:w="0" w:type="dxa"/>
              <w:right w:w="0" w:type="dxa"/>
            </w:tcMar>
            <w:vAlign w:val="center"/>
          </w:tcPr>
          <w:p w:rsidR="0003647A" w:rsidRPr="006E0B4C" w:rsidRDefault="0003647A" w:rsidP="001E100D">
            <w:pPr>
              <w:ind w:right="-37" w:firstLine="0"/>
            </w:pPr>
            <w:r>
              <w:t>27.11/27.11.4</w:t>
            </w:r>
          </w:p>
        </w:tc>
        <w:tc>
          <w:tcPr>
            <w:tcW w:w="3186" w:type="dxa"/>
            <w:tcMar>
              <w:left w:w="0" w:type="dxa"/>
              <w:right w:w="0" w:type="dxa"/>
            </w:tcMar>
            <w:vAlign w:val="center"/>
          </w:tcPr>
          <w:p w:rsidR="0003647A" w:rsidRPr="00901530" w:rsidRDefault="0003647A" w:rsidP="001E100D">
            <w:pPr>
              <w:tabs>
                <w:tab w:val="clear" w:pos="1134"/>
              </w:tabs>
              <w:kinsoku/>
              <w:overflowPunct/>
              <w:autoSpaceDE/>
              <w:autoSpaceDN/>
              <w:spacing w:line="240" w:lineRule="auto"/>
              <w:ind w:firstLine="0"/>
            </w:pPr>
            <w:r>
              <w:t>Силовое электрооборудование (РТП-66, ТП-66/1)</w:t>
            </w:r>
          </w:p>
        </w:tc>
        <w:tc>
          <w:tcPr>
            <w:tcW w:w="782" w:type="dxa"/>
            <w:tcMar>
              <w:left w:w="0" w:type="dxa"/>
              <w:right w:w="0" w:type="dxa"/>
            </w:tcMar>
          </w:tcPr>
          <w:p w:rsidR="0003647A" w:rsidRPr="00901530" w:rsidRDefault="0003647A" w:rsidP="001E100D">
            <w:pPr>
              <w:ind w:firstLine="0"/>
              <w:jc w:val="center"/>
            </w:pPr>
            <w:r>
              <w:t>компл.</w:t>
            </w:r>
          </w:p>
        </w:tc>
        <w:tc>
          <w:tcPr>
            <w:tcW w:w="677" w:type="dxa"/>
            <w:tcMar>
              <w:left w:w="0" w:type="dxa"/>
              <w:right w:w="0" w:type="dxa"/>
            </w:tcMar>
          </w:tcPr>
          <w:p w:rsidR="0003647A" w:rsidRPr="00901530" w:rsidRDefault="0003647A" w:rsidP="001E100D">
            <w:pPr>
              <w:ind w:firstLine="0"/>
              <w:jc w:val="center"/>
            </w:pPr>
            <w:r>
              <w:t>3</w:t>
            </w:r>
          </w:p>
        </w:tc>
        <w:tc>
          <w:tcPr>
            <w:tcW w:w="2824" w:type="dxa"/>
            <w:vMerge w:val="restart"/>
            <w:tcMar>
              <w:left w:w="0" w:type="dxa"/>
              <w:right w:w="0" w:type="dxa"/>
            </w:tcMar>
            <w:vAlign w:val="center"/>
          </w:tcPr>
          <w:p w:rsidR="0003647A" w:rsidRPr="00901530" w:rsidRDefault="0003647A" w:rsidP="001E100D">
            <w:pPr>
              <w:ind w:firstLine="0"/>
              <w:jc w:val="center"/>
            </w:pPr>
            <w:r w:rsidRPr="00901530">
              <w:t>В соответствии с Приложением № 1 к настоящему ТЗ</w:t>
            </w:r>
          </w:p>
        </w:tc>
      </w:tr>
      <w:tr w:rsidR="0003647A" w:rsidRPr="00901530" w:rsidTr="001E100D">
        <w:trPr>
          <w:cantSplit/>
          <w:trHeight w:val="429"/>
        </w:trPr>
        <w:tc>
          <w:tcPr>
            <w:tcW w:w="5172" w:type="dxa"/>
            <w:gridSpan w:val="3"/>
            <w:tcBorders>
              <w:left w:val="single" w:sz="4" w:space="0" w:color="auto"/>
            </w:tcBorders>
            <w:shd w:val="clear" w:color="auto" w:fill="auto"/>
            <w:vAlign w:val="center"/>
          </w:tcPr>
          <w:p w:rsidR="0003647A" w:rsidRPr="00901530" w:rsidRDefault="0003647A" w:rsidP="001E100D">
            <w:pPr>
              <w:adjustRightInd w:val="0"/>
              <w:ind w:firstLine="0"/>
              <w:jc w:val="left"/>
            </w:pPr>
            <w:r w:rsidRPr="00901530">
              <w:t>Итого:</w:t>
            </w:r>
          </w:p>
        </w:tc>
        <w:tc>
          <w:tcPr>
            <w:tcW w:w="782" w:type="dxa"/>
            <w:tcMar>
              <w:left w:w="0" w:type="dxa"/>
              <w:right w:w="0" w:type="dxa"/>
            </w:tcMar>
            <w:vAlign w:val="center"/>
          </w:tcPr>
          <w:p w:rsidR="0003647A" w:rsidRPr="00901530" w:rsidRDefault="0003647A" w:rsidP="001E100D">
            <w:pPr>
              <w:ind w:firstLine="0"/>
              <w:jc w:val="center"/>
            </w:pPr>
            <w:r>
              <w:t>лот</w:t>
            </w:r>
          </w:p>
        </w:tc>
        <w:tc>
          <w:tcPr>
            <w:tcW w:w="677" w:type="dxa"/>
            <w:tcMar>
              <w:left w:w="0" w:type="dxa"/>
              <w:right w:w="0" w:type="dxa"/>
            </w:tcMar>
            <w:vAlign w:val="center"/>
          </w:tcPr>
          <w:p w:rsidR="0003647A" w:rsidRPr="00901530" w:rsidRDefault="0003647A" w:rsidP="001E100D">
            <w:pPr>
              <w:ind w:firstLine="0"/>
              <w:jc w:val="center"/>
            </w:pPr>
            <w:r>
              <w:t>1</w:t>
            </w:r>
          </w:p>
        </w:tc>
        <w:tc>
          <w:tcPr>
            <w:tcW w:w="2824" w:type="dxa"/>
            <w:vMerge/>
            <w:tcMar>
              <w:left w:w="0" w:type="dxa"/>
              <w:right w:w="0" w:type="dxa"/>
            </w:tcMar>
            <w:vAlign w:val="center"/>
          </w:tcPr>
          <w:p w:rsidR="0003647A" w:rsidRPr="00901530" w:rsidRDefault="0003647A" w:rsidP="001E100D">
            <w:pPr>
              <w:ind w:firstLine="0"/>
              <w:jc w:val="center"/>
            </w:pPr>
          </w:p>
        </w:tc>
      </w:tr>
    </w:tbl>
    <w:p w:rsidR="0003647A" w:rsidRDefault="0003647A" w:rsidP="0003647A">
      <w:pPr>
        <w:tabs>
          <w:tab w:val="clear" w:pos="1134"/>
        </w:tabs>
        <w:spacing w:line="240" w:lineRule="auto"/>
        <w:ind w:firstLine="0"/>
        <w:contextualSpacing/>
        <w:rPr>
          <w:b/>
        </w:rPr>
      </w:pPr>
    </w:p>
    <w:p w:rsidR="0003647A" w:rsidRPr="005C4E63" w:rsidRDefault="0003647A" w:rsidP="0003647A">
      <w:pPr>
        <w:tabs>
          <w:tab w:val="clear" w:pos="1134"/>
        </w:tabs>
        <w:spacing w:line="240" w:lineRule="auto"/>
        <w:ind w:firstLine="708"/>
        <w:contextualSpacing/>
        <w:rPr>
          <w:b/>
          <w:sz w:val="24"/>
          <w:szCs w:val="24"/>
        </w:rPr>
      </w:pPr>
      <w:r w:rsidRPr="005C4E63">
        <w:rPr>
          <w:b/>
          <w:sz w:val="24"/>
          <w:szCs w:val="24"/>
        </w:rPr>
        <w:t>Начальная (максимальная) цена договора (цена лота)</w:t>
      </w:r>
      <w:r w:rsidRPr="005C4E63">
        <w:rPr>
          <w:b/>
          <w:color w:val="000000" w:themeColor="text1"/>
          <w:sz w:val="24"/>
          <w:szCs w:val="24"/>
        </w:rPr>
        <w:t>:</w:t>
      </w:r>
      <w:r w:rsidRPr="005C4E63">
        <w:rPr>
          <w:b/>
          <w:sz w:val="24"/>
          <w:szCs w:val="24"/>
        </w:rPr>
        <w:t xml:space="preserve"> </w:t>
      </w:r>
      <w:r>
        <w:rPr>
          <w:b/>
          <w:sz w:val="24"/>
          <w:szCs w:val="24"/>
        </w:rPr>
        <w:t>62 855 428,33</w:t>
      </w:r>
      <w:r w:rsidRPr="005C4E63">
        <w:rPr>
          <w:b/>
          <w:sz w:val="24"/>
          <w:szCs w:val="24"/>
        </w:rPr>
        <w:t xml:space="preserve"> </w:t>
      </w:r>
      <w:r w:rsidRPr="005C4E63">
        <w:rPr>
          <w:sz w:val="24"/>
          <w:szCs w:val="24"/>
        </w:rPr>
        <w:t>(</w:t>
      </w:r>
      <w:r>
        <w:rPr>
          <w:sz w:val="24"/>
          <w:szCs w:val="24"/>
        </w:rPr>
        <w:t>шестьдесят два миллиона восемьсот пятьдесят пять тысяч четыреста двадцать восемь) рублей</w:t>
      </w:r>
      <w:r w:rsidRPr="005C4E63">
        <w:rPr>
          <w:sz w:val="24"/>
          <w:szCs w:val="24"/>
        </w:rPr>
        <w:t xml:space="preserve"> </w:t>
      </w:r>
      <w:r>
        <w:rPr>
          <w:sz w:val="24"/>
          <w:szCs w:val="24"/>
        </w:rPr>
        <w:t>33</w:t>
      </w:r>
      <w:r w:rsidRPr="005C4E63">
        <w:rPr>
          <w:sz w:val="24"/>
          <w:szCs w:val="24"/>
        </w:rPr>
        <w:t xml:space="preserve"> копе</w:t>
      </w:r>
      <w:r>
        <w:rPr>
          <w:sz w:val="24"/>
          <w:szCs w:val="24"/>
        </w:rPr>
        <w:t>йки</w:t>
      </w:r>
      <w:r w:rsidRPr="005C4E63">
        <w:rPr>
          <w:sz w:val="24"/>
          <w:szCs w:val="24"/>
        </w:rPr>
        <w:t>, кроме того НДС 20 %</w:t>
      </w:r>
      <w:r w:rsidRPr="005C4E63">
        <w:rPr>
          <w:b/>
          <w:sz w:val="24"/>
          <w:szCs w:val="24"/>
        </w:rPr>
        <w:t xml:space="preserve"> </w:t>
      </w:r>
      <w:r>
        <w:rPr>
          <w:b/>
          <w:sz w:val="24"/>
          <w:szCs w:val="24"/>
        </w:rPr>
        <w:t>12 571 085</w:t>
      </w:r>
      <w:r w:rsidRPr="005C4E63">
        <w:rPr>
          <w:b/>
          <w:sz w:val="24"/>
          <w:szCs w:val="24"/>
        </w:rPr>
        <w:t xml:space="preserve"> </w:t>
      </w:r>
      <w:r w:rsidRPr="005C4E63">
        <w:rPr>
          <w:sz w:val="24"/>
          <w:szCs w:val="24"/>
        </w:rPr>
        <w:t>(</w:t>
      </w:r>
      <w:r>
        <w:rPr>
          <w:sz w:val="24"/>
          <w:szCs w:val="24"/>
        </w:rPr>
        <w:t>двенадцать миллионов пятьсот семьдесят одна тысяча восемьдесят пять</w:t>
      </w:r>
      <w:r w:rsidRPr="005C4E63">
        <w:rPr>
          <w:sz w:val="24"/>
          <w:szCs w:val="24"/>
        </w:rPr>
        <w:t xml:space="preserve">) рублей </w:t>
      </w:r>
      <w:r>
        <w:rPr>
          <w:sz w:val="24"/>
          <w:szCs w:val="24"/>
        </w:rPr>
        <w:t>67</w:t>
      </w:r>
      <w:r w:rsidRPr="005C4E63">
        <w:rPr>
          <w:sz w:val="24"/>
          <w:szCs w:val="24"/>
        </w:rPr>
        <w:t xml:space="preserve"> копеек, общая стоимость с НДС</w:t>
      </w:r>
      <w:r w:rsidRPr="005C4E63">
        <w:rPr>
          <w:b/>
          <w:sz w:val="24"/>
          <w:szCs w:val="24"/>
        </w:rPr>
        <w:t xml:space="preserve"> </w:t>
      </w:r>
      <w:r>
        <w:rPr>
          <w:b/>
          <w:sz w:val="24"/>
          <w:szCs w:val="24"/>
        </w:rPr>
        <w:t>75 426 514</w:t>
      </w:r>
      <w:r w:rsidRPr="005C4E63">
        <w:rPr>
          <w:b/>
          <w:sz w:val="24"/>
          <w:szCs w:val="24"/>
        </w:rPr>
        <w:t xml:space="preserve"> </w:t>
      </w:r>
      <w:r w:rsidRPr="005C4E63">
        <w:rPr>
          <w:sz w:val="24"/>
          <w:szCs w:val="24"/>
        </w:rPr>
        <w:t>(</w:t>
      </w:r>
      <w:r>
        <w:rPr>
          <w:sz w:val="24"/>
          <w:szCs w:val="24"/>
        </w:rPr>
        <w:t>семьдесят пять миллионов четыреста двадцать шесть тысяч пятьсот четырнадцать) рублей</w:t>
      </w:r>
      <w:r w:rsidRPr="005C4E63">
        <w:rPr>
          <w:sz w:val="24"/>
          <w:szCs w:val="24"/>
        </w:rPr>
        <w:t xml:space="preserve"> 00</w:t>
      </w:r>
      <w:r>
        <w:rPr>
          <w:sz w:val="24"/>
          <w:szCs w:val="24"/>
        </w:rPr>
        <w:t xml:space="preserve"> копеек</w:t>
      </w:r>
      <w:r w:rsidRPr="005C4E63">
        <w:rPr>
          <w:sz w:val="24"/>
          <w:szCs w:val="24"/>
        </w:rPr>
        <w:t>.</w:t>
      </w:r>
    </w:p>
    <w:p w:rsidR="0003647A" w:rsidRPr="002132FD" w:rsidRDefault="0003647A" w:rsidP="0003647A">
      <w:pPr>
        <w:tabs>
          <w:tab w:val="clear" w:pos="1134"/>
        </w:tabs>
        <w:suppressAutoHyphens/>
        <w:kinsoku/>
        <w:overflowPunct/>
        <w:autoSpaceDE/>
        <w:autoSpaceDN/>
        <w:spacing w:line="276" w:lineRule="auto"/>
        <w:ind w:firstLine="708"/>
        <w:rPr>
          <w:b/>
          <w:sz w:val="24"/>
          <w:szCs w:val="24"/>
          <w:lang w:eastAsia="zh-CN"/>
        </w:rPr>
      </w:pPr>
      <w:r w:rsidRPr="002132FD">
        <w:rPr>
          <w:b/>
          <w:sz w:val="24"/>
          <w:szCs w:val="24"/>
          <w:lang w:eastAsia="zh-CN"/>
        </w:rPr>
        <w:t>Общая цена Договора включает в себя следующие позиции:</w:t>
      </w:r>
    </w:p>
    <w:p w:rsidR="0003647A" w:rsidRPr="00D75AD9" w:rsidRDefault="0003647A" w:rsidP="0003647A">
      <w:pPr>
        <w:spacing w:line="240" w:lineRule="auto"/>
        <w:ind w:firstLine="284"/>
        <w:rPr>
          <w:color w:val="000000"/>
          <w:sz w:val="24"/>
          <w:szCs w:val="24"/>
        </w:rPr>
      </w:pPr>
      <w:r>
        <w:rPr>
          <w:color w:val="000000"/>
          <w:sz w:val="24"/>
          <w:szCs w:val="24"/>
        </w:rPr>
        <w:t>(1</w:t>
      </w:r>
      <w:r w:rsidRPr="00D75AD9">
        <w:rPr>
          <w:color w:val="000000"/>
          <w:sz w:val="24"/>
          <w:szCs w:val="24"/>
        </w:rPr>
        <w:t>)   Цен</w:t>
      </w:r>
      <w:r>
        <w:rPr>
          <w:color w:val="000000"/>
          <w:sz w:val="24"/>
          <w:szCs w:val="24"/>
        </w:rPr>
        <w:t>а поставляемого Товара согласно Спецификации №1 (Приложение №2 проекта Договора), с учетом НДС 20%</w:t>
      </w:r>
      <w:r w:rsidRPr="00D75AD9">
        <w:rPr>
          <w:color w:val="000000"/>
          <w:sz w:val="24"/>
          <w:szCs w:val="24"/>
        </w:rPr>
        <w:t>, которая включает в себя:</w:t>
      </w:r>
    </w:p>
    <w:p w:rsidR="0003647A" w:rsidRPr="00D75AD9" w:rsidRDefault="0003647A" w:rsidP="0003647A">
      <w:pPr>
        <w:numPr>
          <w:ilvl w:val="0"/>
          <w:numId w:val="16"/>
        </w:numPr>
        <w:tabs>
          <w:tab w:val="clear" w:pos="1134"/>
        </w:tabs>
        <w:kinsoku/>
        <w:overflowPunct/>
        <w:autoSpaceDE/>
        <w:autoSpaceDN/>
        <w:spacing w:line="240" w:lineRule="auto"/>
        <w:contextualSpacing/>
        <w:rPr>
          <w:color w:val="000000"/>
          <w:sz w:val="24"/>
          <w:szCs w:val="24"/>
        </w:rPr>
      </w:pPr>
      <w:r w:rsidRPr="00D75AD9">
        <w:rPr>
          <w:color w:val="000000"/>
          <w:sz w:val="24"/>
          <w:szCs w:val="24"/>
        </w:rPr>
        <w:t xml:space="preserve">Расходы по доставке Товара в Место приемки Товара согласно </w:t>
      </w:r>
      <w:r w:rsidRPr="00136628">
        <w:rPr>
          <w:color w:val="000000"/>
          <w:sz w:val="24"/>
          <w:szCs w:val="24"/>
        </w:rPr>
        <w:t>п. 5.4</w:t>
      </w:r>
      <w:r w:rsidRPr="00D75AD9">
        <w:rPr>
          <w:color w:val="000000"/>
          <w:sz w:val="24"/>
          <w:szCs w:val="24"/>
        </w:rPr>
        <w:t xml:space="preserve"> </w:t>
      </w:r>
      <w:r>
        <w:rPr>
          <w:color w:val="000000"/>
          <w:sz w:val="24"/>
          <w:szCs w:val="24"/>
        </w:rPr>
        <w:t xml:space="preserve">проекта </w:t>
      </w:r>
      <w:r w:rsidRPr="00D75AD9">
        <w:rPr>
          <w:color w:val="000000"/>
          <w:sz w:val="24"/>
          <w:szCs w:val="24"/>
        </w:rPr>
        <w:t>Договора;</w:t>
      </w:r>
    </w:p>
    <w:p w:rsidR="0003647A" w:rsidRPr="00136628" w:rsidRDefault="0003647A" w:rsidP="0003647A">
      <w:pPr>
        <w:numPr>
          <w:ilvl w:val="0"/>
          <w:numId w:val="16"/>
        </w:numPr>
        <w:tabs>
          <w:tab w:val="clear" w:pos="1134"/>
        </w:tabs>
        <w:kinsoku/>
        <w:overflowPunct/>
        <w:autoSpaceDE/>
        <w:autoSpaceDN/>
        <w:spacing w:line="240" w:lineRule="auto"/>
        <w:contextualSpacing/>
        <w:rPr>
          <w:color w:val="000000"/>
          <w:sz w:val="24"/>
          <w:szCs w:val="24"/>
        </w:rPr>
      </w:pPr>
      <w:r w:rsidRPr="00136628">
        <w:rPr>
          <w:color w:val="000000"/>
          <w:sz w:val="24"/>
          <w:szCs w:val="24"/>
        </w:rPr>
        <w:t xml:space="preserve">Стоимость документации согласно п. 5.5. </w:t>
      </w:r>
      <w:r>
        <w:rPr>
          <w:color w:val="000000"/>
          <w:sz w:val="24"/>
          <w:szCs w:val="24"/>
        </w:rPr>
        <w:t xml:space="preserve">проекта </w:t>
      </w:r>
      <w:r w:rsidRPr="00136628">
        <w:rPr>
          <w:color w:val="000000"/>
          <w:sz w:val="24"/>
          <w:szCs w:val="24"/>
        </w:rPr>
        <w:t xml:space="preserve">Договора; </w:t>
      </w:r>
    </w:p>
    <w:p w:rsidR="0003647A" w:rsidRPr="00D75AD9" w:rsidRDefault="0003647A" w:rsidP="0003647A">
      <w:pPr>
        <w:numPr>
          <w:ilvl w:val="0"/>
          <w:numId w:val="16"/>
        </w:numPr>
        <w:tabs>
          <w:tab w:val="clear" w:pos="1134"/>
        </w:tabs>
        <w:kinsoku/>
        <w:overflowPunct/>
        <w:autoSpaceDE/>
        <w:autoSpaceDN/>
        <w:spacing w:line="240" w:lineRule="auto"/>
        <w:contextualSpacing/>
        <w:rPr>
          <w:color w:val="000000"/>
          <w:sz w:val="24"/>
          <w:szCs w:val="24"/>
        </w:rPr>
      </w:pPr>
      <w:r w:rsidRPr="00136628">
        <w:rPr>
          <w:color w:val="000000"/>
          <w:sz w:val="24"/>
          <w:szCs w:val="24"/>
        </w:rPr>
        <w:t>Стоимость упаковки Товара согласно п. 5.7. – 5.9.</w:t>
      </w:r>
      <w:r w:rsidRPr="005B5BF0">
        <w:rPr>
          <w:color w:val="000000"/>
          <w:sz w:val="24"/>
          <w:szCs w:val="24"/>
        </w:rPr>
        <w:t xml:space="preserve"> </w:t>
      </w:r>
      <w:r>
        <w:rPr>
          <w:color w:val="000000"/>
          <w:sz w:val="24"/>
          <w:szCs w:val="24"/>
        </w:rPr>
        <w:t xml:space="preserve">проекта </w:t>
      </w:r>
      <w:r w:rsidRPr="005B5BF0">
        <w:rPr>
          <w:color w:val="000000"/>
          <w:sz w:val="24"/>
          <w:szCs w:val="24"/>
        </w:rPr>
        <w:t>Договора</w:t>
      </w:r>
      <w:r w:rsidRPr="00D75AD9">
        <w:rPr>
          <w:color w:val="000000"/>
          <w:sz w:val="24"/>
          <w:szCs w:val="24"/>
        </w:rPr>
        <w:t xml:space="preserve">;  </w:t>
      </w:r>
    </w:p>
    <w:p w:rsidR="0003647A" w:rsidRPr="00D75AD9" w:rsidRDefault="0003647A" w:rsidP="0003647A">
      <w:pPr>
        <w:numPr>
          <w:ilvl w:val="0"/>
          <w:numId w:val="16"/>
        </w:numPr>
        <w:tabs>
          <w:tab w:val="clear" w:pos="1134"/>
        </w:tabs>
        <w:kinsoku/>
        <w:overflowPunct/>
        <w:autoSpaceDE/>
        <w:autoSpaceDN/>
        <w:spacing w:line="240" w:lineRule="auto"/>
        <w:contextualSpacing/>
        <w:rPr>
          <w:color w:val="000000"/>
          <w:sz w:val="24"/>
          <w:szCs w:val="24"/>
        </w:rPr>
      </w:pPr>
      <w:r w:rsidRPr="00D75AD9">
        <w:rPr>
          <w:color w:val="000000"/>
          <w:sz w:val="24"/>
          <w:szCs w:val="24"/>
        </w:rPr>
        <w:t>Стоимость страховки Товара;</w:t>
      </w:r>
    </w:p>
    <w:p w:rsidR="0003647A" w:rsidRPr="00D75AD9" w:rsidRDefault="0003647A" w:rsidP="0003647A">
      <w:pPr>
        <w:numPr>
          <w:ilvl w:val="0"/>
          <w:numId w:val="16"/>
        </w:numPr>
        <w:tabs>
          <w:tab w:val="clear" w:pos="1134"/>
        </w:tabs>
        <w:kinsoku/>
        <w:overflowPunct/>
        <w:autoSpaceDE/>
        <w:autoSpaceDN/>
        <w:spacing w:line="240" w:lineRule="auto"/>
        <w:contextualSpacing/>
        <w:rPr>
          <w:color w:val="000000"/>
          <w:sz w:val="24"/>
          <w:szCs w:val="24"/>
        </w:rPr>
      </w:pPr>
      <w:r w:rsidRPr="00D75AD9">
        <w:rPr>
          <w:color w:val="000000"/>
          <w:sz w:val="24"/>
          <w:szCs w:val="24"/>
        </w:rPr>
        <w:t>Выгрузка Товара за счёт Поставщика в Месте приемки Товара;</w:t>
      </w:r>
    </w:p>
    <w:p w:rsidR="0003647A" w:rsidRPr="00D75AD9" w:rsidRDefault="0003647A" w:rsidP="0003647A">
      <w:pPr>
        <w:numPr>
          <w:ilvl w:val="0"/>
          <w:numId w:val="16"/>
        </w:numPr>
        <w:tabs>
          <w:tab w:val="clear" w:pos="1134"/>
        </w:tabs>
        <w:kinsoku/>
        <w:overflowPunct/>
        <w:autoSpaceDE/>
        <w:autoSpaceDN/>
        <w:spacing w:line="240" w:lineRule="auto"/>
        <w:contextualSpacing/>
        <w:rPr>
          <w:color w:val="000000"/>
          <w:sz w:val="24"/>
          <w:szCs w:val="24"/>
        </w:rPr>
      </w:pPr>
      <w:r w:rsidRPr="00D75AD9">
        <w:rPr>
          <w:color w:val="000000"/>
          <w:sz w:val="24"/>
          <w:szCs w:val="24"/>
        </w:rPr>
        <w:t>Расходы, связанные с разработкой и согласован</w:t>
      </w:r>
      <w:r>
        <w:rPr>
          <w:color w:val="000000"/>
          <w:sz w:val="24"/>
          <w:szCs w:val="24"/>
        </w:rPr>
        <w:t>ием эксплуатационной и технической документаций</w:t>
      </w:r>
      <w:r w:rsidRPr="00D75AD9">
        <w:rPr>
          <w:color w:val="000000"/>
          <w:sz w:val="24"/>
          <w:szCs w:val="24"/>
        </w:rPr>
        <w:t xml:space="preserve">, осуществляемыми специализированными организациями; </w:t>
      </w:r>
    </w:p>
    <w:p w:rsidR="0003647A" w:rsidRPr="00D75AD9" w:rsidRDefault="0003647A" w:rsidP="0003647A">
      <w:pPr>
        <w:numPr>
          <w:ilvl w:val="0"/>
          <w:numId w:val="17"/>
        </w:numPr>
        <w:tabs>
          <w:tab w:val="clear" w:pos="1134"/>
        </w:tabs>
        <w:kinsoku/>
        <w:overflowPunct/>
        <w:autoSpaceDE/>
        <w:autoSpaceDN/>
        <w:spacing w:line="240" w:lineRule="auto"/>
        <w:contextualSpacing/>
        <w:rPr>
          <w:color w:val="000000"/>
          <w:sz w:val="24"/>
          <w:szCs w:val="24"/>
        </w:rPr>
      </w:pPr>
      <w:r w:rsidRPr="00D75AD9">
        <w:rPr>
          <w:color w:val="000000"/>
          <w:sz w:val="24"/>
          <w:szCs w:val="24"/>
        </w:rPr>
        <w:t>Иные рас</w:t>
      </w:r>
      <w:r>
        <w:rPr>
          <w:color w:val="000000"/>
          <w:sz w:val="24"/>
          <w:szCs w:val="24"/>
        </w:rPr>
        <w:t>ходы на сохранность Товара</w:t>
      </w:r>
      <w:r w:rsidRPr="00D75AD9">
        <w:rPr>
          <w:color w:val="000000"/>
          <w:sz w:val="24"/>
          <w:szCs w:val="24"/>
        </w:rPr>
        <w:t xml:space="preserve"> при транспортировке согласно требованиям раздела 5 </w:t>
      </w:r>
      <w:r>
        <w:rPr>
          <w:color w:val="000000"/>
          <w:sz w:val="24"/>
          <w:szCs w:val="24"/>
        </w:rPr>
        <w:t xml:space="preserve">проекта </w:t>
      </w:r>
      <w:r w:rsidRPr="00D75AD9">
        <w:rPr>
          <w:color w:val="000000"/>
          <w:sz w:val="24"/>
          <w:szCs w:val="24"/>
        </w:rPr>
        <w:t>Договора;</w:t>
      </w:r>
    </w:p>
    <w:p w:rsidR="0003647A" w:rsidRPr="00D75AD9" w:rsidRDefault="0003647A" w:rsidP="0003647A">
      <w:pPr>
        <w:numPr>
          <w:ilvl w:val="0"/>
          <w:numId w:val="17"/>
        </w:numPr>
        <w:tabs>
          <w:tab w:val="clear" w:pos="1134"/>
        </w:tabs>
        <w:kinsoku/>
        <w:overflowPunct/>
        <w:autoSpaceDE/>
        <w:autoSpaceDN/>
        <w:spacing w:line="240" w:lineRule="auto"/>
        <w:contextualSpacing/>
        <w:rPr>
          <w:color w:val="000000"/>
          <w:sz w:val="24"/>
          <w:szCs w:val="24"/>
        </w:rPr>
      </w:pPr>
      <w:r w:rsidRPr="00D75AD9">
        <w:rPr>
          <w:color w:val="000000"/>
          <w:sz w:val="24"/>
          <w:szCs w:val="24"/>
        </w:rPr>
        <w:t>Расходы по уплате всех пошлин, налогов и сборов на территории Российской Федерации.</w:t>
      </w:r>
      <w:r w:rsidRPr="00D75AD9">
        <w:rPr>
          <w:color w:val="000000"/>
        </w:rPr>
        <w:t xml:space="preserve"> </w:t>
      </w:r>
    </w:p>
    <w:p w:rsidR="0003647A" w:rsidRPr="00D75AD9" w:rsidRDefault="0003647A" w:rsidP="0003647A">
      <w:pPr>
        <w:spacing w:line="240" w:lineRule="auto"/>
        <w:ind w:left="360" w:firstLine="0"/>
        <w:rPr>
          <w:color w:val="000000"/>
          <w:sz w:val="24"/>
          <w:szCs w:val="24"/>
        </w:rPr>
      </w:pPr>
      <w:r>
        <w:rPr>
          <w:color w:val="000000"/>
          <w:sz w:val="24"/>
          <w:szCs w:val="24"/>
        </w:rPr>
        <w:t>(2) Стоимость шеф</w:t>
      </w:r>
      <w:r w:rsidRPr="00D75AD9">
        <w:rPr>
          <w:color w:val="000000"/>
          <w:sz w:val="24"/>
          <w:szCs w:val="24"/>
        </w:rPr>
        <w:t>монтажных работ Товара силами Поставщика</w:t>
      </w:r>
      <w:r>
        <w:rPr>
          <w:color w:val="000000"/>
          <w:sz w:val="24"/>
          <w:szCs w:val="24"/>
        </w:rPr>
        <w:t xml:space="preserve"> </w:t>
      </w:r>
      <w:r w:rsidRPr="00CC1C1D">
        <w:rPr>
          <w:color w:val="000000"/>
          <w:sz w:val="24"/>
          <w:szCs w:val="24"/>
        </w:rPr>
        <w:t>согласно Специ</w:t>
      </w:r>
      <w:r>
        <w:rPr>
          <w:color w:val="000000"/>
          <w:sz w:val="24"/>
          <w:szCs w:val="24"/>
        </w:rPr>
        <w:t xml:space="preserve">фикации №1 (Приложение №2 проекта Договора), </w:t>
      </w:r>
      <w:r w:rsidRPr="00D75AD9">
        <w:rPr>
          <w:color w:val="000000"/>
          <w:sz w:val="24"/>
          <w:szCs w:val="24"/>
        </w:rPr>
        <w:t>которая включает в себя:</w:t>
      </w:r>
    </w:p>
    <w:p w:rsidR="0003647A" w:rsidRPr="00D75AD9" w:rsidRDefault="0003647A" w:rsidP="0003647A">
      <w:pPr>
        <w:numPr>
          <w:ilvl w:val="0"/>
          <w:numId w:val="18"/>
        </w:numPr>
        <w:tabs>
          <w:tab w:val="clear" w:pos="1134"/>
        </w:tabs>
        <w:kinsoku/>
        <w:overflowPunct/>
        <w:autoSpaceDE/>
        <w:autoSpaceDN/>
        <w:spacing w:line="240" w:lineRule="auto"/>
        <w:contextualSpacing/>
        <w:rPr>
          <w:color w:val="000000"/>
          <w:sz w:val="24"/>
          <w:szCs w:val="24"/>
        </w:rPr>
      </w:pPr>
      <w:r w:rsidRPr="00D75AD9">
        <w:rPr>
          <w:color w:val="000000"/>
          <w:sz w:val="24"/>
          <w:szCs w:val="24"/>
        </w:rPr>
        <w:t>Расходы на трансферы, проживание, питание, командировочные расходы и заработная плата специалистов По</w:t>
      </w:r>
      <w:r>
        <w:rPr>
          <w:color w:val="000000"/>
          <w:sz w:val="24"/>
          <w:szCs w:val="24"/>
        </w:rPr>
        <w:t>ставщика в месте проведения шеф</w:t>
      </w:r>
      <w:r w:rsidRPr="00D75AD9">
        <w:rPr>
          <w:color w:val="000000"/>
          <w:sz w:val="24"/>
          <w:szCs w:val="24"/>
        </w:rPr>
        <w:t>монтажных работ (местонахождение Грузополучателя) и иные расходы, связанные с выполнением указанных работ;</w:t>
      </w:r>
    </w:p>
    <w:p w:rsidR="0003647A" w:rsidRPr="00D75AD9" w:rsidRDefault="0003647A" w:rsidP="0003647A">
      <w:pPr>
        <w:spacing w:line="240" w:lineRule="auto"/>
        <w:ind w:left="360" w:firstLine="0"/>
        <w:rPr>
          <w:color w:val="000000"/>
          <w:sz w:val="24"/>
          <w:szCs w:val="24"/>
        </w:rPr>
      </w:pPr>
      <w:r w:rsidRPr="00D75AD9">
        <w:rPr>
          <w:color w:val="000000"/>
          <w:sz w:val="24"/>
          <w:szCs w:val="24"/>
        </w:rPr>
        <w:t>(3)  Стоимость пусконаладочных работ Товара силами Поставщика</w:t>
      </w:r>
      <w:r>
        <w:rPr>
          <w:color w:val="000000"/>
          <w:sz w:val="24"/>
          <w:szCs w:val="24"/>
        </w:rPr>
        <w:t xml:space="preserve"> </w:t>
      </w:r>
      <w:r w:rsidRPr="00CC1C1D">
        <w:rPr>
          <w:color w:val="000000"/>
          <w:sz w:val="24"/>
          <w:szCs w:val="24"/>
        </w:rPr>
        <w:t>согласно Спецификации №1 (Приложение №2</w:t>
      </w:r>
      <w:r>
        <w:rPr>
          <w:color w:val="000000"/>
          <w:sz w:val="24"/>
          <w:szCs w:val="24"/>
        </w:rPr>
        <w:t xml:space="preserve"> проекта Договора),</w:t>
      </w:r>
      <w:r w:rsidRPr="00D75AD9">
        <w:rPr>
          <w:color w:val="000000"/>
          <w:sz w:val="24"/>
          <w:szCs w:val="24"/>
        </w:rPr>
        <w:t xml:space="preserve"> которая включает в себя:</w:t>
      </w:r>
    </w:p>
    <w:p w:rsidR="0003647A" w:rsidRDefault="0003647A" w:rsidP="0003647A">
      <w:pPr>
        <w:numPr>
          <w:ilvl w:val="0"/>
          <w:numId w:val="17"/>
        </w:numPr>
        <w:tabs>
          <w:tab w:val="clear" w:pos="1134"/>
        </w:tabs>
        <w:kinsoku/>
        <w:overflowPunct/>
        <w:autoSpaceDE/>
        <w:autoSpaceDN/>
        <w:spacing w:line="240" w:lineRule="auto"/>
        <w:contextualSpacing/>
        <w:rPr>
          <w:color w:val="000000"/>
          <w:sz w:val="24"/>
          <w:szCs w:val="24"/>
        </w:rPr>
      </w:pPr>
      <w:r w:rsidRPr="00D75AD9">
        <w:rPr>
          <w:color w:val="000000"/>
          <w:sz w:val="24"/>
          <w:szCs w:val="24"/>
        </w:rPr>
        <w:t>Расходы на трансферы, проживание, питание, командировочные расходы и заработная плата специалистов Пост</w:t>
      </w:r>
      <w:r>
        <w:rPr>
          <w:color w:val="000000"/>
          <w:sz w:val="24"/>
          <w:szCs w:val="24"/>
        </w:rPr>
        <w:t>авщика в месте проведения пуско</w:t>
      </w:r>
      <w:r w:rsidRPr="00D75AD9">
        <w:rPr>
          <w:color w:val="000000"/>
          <w:sz w:val="24"/>
          <w:szCs w:val="24"/>
        </w:rPr>
        <w:t>наладочных работ (местонахождение Грузополучателя) и иные расходы, связанные с выполнением указанных работ</w:t>
      </w:r>
      <w:r>
        <w:rPr>
          <w:color w:val="000000"/>
          <w:sz w:val="24"/>
          <w:szCs w:val="24"/>
        </w:rPr>
        <w:t>.</w:t>
      </w:r>
    </w:p>
    <w:p w:rsidR="0003647A" w:rsidRDefault="0003647A" w:rsidP="0003647A">
      <w:pPr>
        <w:spacing w:line="240" w:lineRule="auto"/>
        <w:contextualSpacing/>
        <w:rPr>
          <w:sz w:val="24"/>
          <w:szCs w:val="24"/>
        </w:rPr>
      </w:pPr>
      <w:r w:rsidRPr="00D86854">
        <w:rPr>
          <w:sz w:val="24"/>
          <w:szCs w:val="24"/>
        </w:rPr>
        <w:t>В цену Договора включена стоим</w:t>
      </w:r>
      <w:r>
        <w:rPr>
          <w:sz w:val="24"/>
          <w:szCs w:val="24"/>
        </w:rPr>
        <w:t>ость Услуг/Работ с учетом НДС 20</w:t>
      </w:r>
      <w:r w:rsidRPr="00D86854">
        <w:rPr>
          <w:sz w:val="24"/>
          <w:szCs w:val="24"/>
        </w:rPr>
        <w:t xml:space="preserve"> %</w:t>
      </w:r>
      <w:r>
        <w:rPr>
          <w:sz w:val="24"/>
          <w:szCs w:val="24"/>
        </w:rPr>
        <w:t>.</w:t>
      </w:r>
    </w:p>
    <w:p w:rsidR="0003647A" w:rsidRDefault="0003647A" w:rsidP="0003647A">
      <w:pPr>
        <w:spacing w:line="240" w:lineRule="auto"/>
        <w:contextualSpacing/>
        <w:rPr>
          <w:color w:val="000000"/>
          <w:sz w:val="24"/>
          <w:szCs w:val="24"/>
        </w:rPr>
      </w:pPr>
    </w:p>
    <w:p w:rsidR="0003647A" w:rsidRPr="009E0233" w:rsidRDefault="0003647A" w:rsidP="0003647A">
      <w:pPr>
        <w:numPr>
          <w:ilvl w:val="2"/>
          <w:numId w:val="1"/>
        </w:numPr>
        <w:spacing w:line="240" w:lineRule="auto"/>
        <w:ind w:left="567" w:hanging="567"/>
        <w:rPr>
          <w:b/>
        </w:rPr>
      </w:pPr>
      <w:r w:rsidRPr="00345AB4">
        <w:rPr>
          <w:b/>
        </w:rPr>
        <w:t>Требования к поставке</w:t>
      </w:r>
      <w:r w:rsidRPr="00345AB4">
        <w:rPr>
          <w:bCs/>
        </w:rPr>
        <w:t xml:space="preserve"> </w:t>
      </w:r>
      <w:r w:rsidRPr="00345AB4">
        <w:rPr>
          <w:b/>
          <w:bCs/>
        </w:rPr>
        <w:t>товара, выполнению работ, оказанию услуг</w:t>
      </w:r>
    </w:p>
    <w:p w:rsidR="0003647A" w:rsidRPr="007752F0" w:rsidRDefault="0003647A" w:rsidP="0003647A">
      <w:pPr>
        <w:tabs>
          <w:tab w:val="left" w:pos="567"/>
        </w:tabs>
        <w:spacing w:line="240" w:lineRule="auto"/>
        <w:ind w:left="567" w:firstLine="0"/>
        <w:rPr>
          <w:sz w:val="24"/>
          <w:szCs w:val="24"/>
        </w:rPr>
      </w:pPr>
      <w:r w:rsidRPr="007752F0">
        <w:rPr>
          <w:sz w:val="24"/>
          <w:szCs w:val="24"/>
        </w:rPr>
        <w:lastRenderedPageBreak/>
        <w:t>2.1 Предусмотрены следующие требования к условиям поставки и подтверждающим документам, входящим в техническую часть заявки:</w:t>
      </w:r>
    </w:p>
    <w:tbl>
      <w:tblPr>
        <w:tblStyle w:val="a9"/>
        <w:tblW w:w="0" w:type="auto"/>
        <w:tblInd w:w="-5" w:type="dxa"/>
        <w:tblLook w:val="04A0" w:firstRow="1" w:lastRow="0" w:firstColumn="1" w:lastColumn="0" w:noHBand="0" w:noVBand="1"/>
      </w:tblPr>
      <w:tblGrid>
        <w:gridCol w:w="426"/>
        <w:gridCol w:w="6000"/>
        <w:gridCol w:w="2925"/>
      </w:tblGrid>
      <w:tr w:rsidR="0003647A" w:rsidTr="001E100D">
        <w:tc>
          <w:tcPr>
            <w:tcW w:w="426" w:type="dxa"/>
            <w:shd w:val="clear" w:color="auto" w:fill="D9D9D9" w:themeFill="background1" w:themeFillShade="D9"/>
          </w:tcPr>
          <w:p w:rsidR="0003647A" w:rsidRPr="009E0233" w:rsidRDefault="0003647A" w:rsidP="001E100D">
            <w:pPr>
              <w:spacing w:line="240" w:lineRule="auto"/>
              <w:ind w:firstLine="0"/>
              <w:rPr>
                <w:lang w:bidi="he-IL"/>
              </w:rPr>
            </w:pPr>
            <w:r w:rsidRPr="009E0233">
              <w:rPr>
                <w:lang w:bidi="he-IL"/>
              </w:rPr>
              <w:t>№</w:t>
            </w:r>
          </w:p>
        </w:tc>
        <w:tc>
          <w:tcPr>
            <w:tcW w:w="6000" w:type="dxa"/>
            <w:tcBorders>
              <w:bottom w:val="single" w:sz="4" w:space="0" w:color="auto"/>
            </w:tcBorders>
            <w:shd w:val="clear" w:color="auto" w:fill="D9D9D9" w:themeFill="background1" w:themeFillShade="D9"/>
          </w:tcPr>
          <w:p w:rsidR="0003647A" w:rsidRPr="009E0233" w:rsidRDefault="0003647A" w:rsidP="001E100D">
            <w:pPr>
              <w:spacing w:line="240" w:lineRule="auto"/>
              <w:ind w:firstLine="0"/>
              <w:rPr>
                <w:lang w:bidi="he-IL"/>
              </w:rPr>
            </w:pPr>
            <w:r w:rsidRPr="009E0233">
              <w:rPr>
                <w:lang w:bidi="he-IL"/>
              </w:rPr>
              <w:t>Требования</w:t>
            </w:r>
          </w:p>
        </w:tc>
        <w:tc>
          <w:tcPr>
            <w:tcW w:w="2925" w:type="dxa"/>
            <w:shd w:val="clear" w:color="auto" w:fill="D9D9D9" w:themeFill="background1" w:themeFillShade="D9"/>
          </w:tcPr>
          <w:p w:rsidR="0003647A" w:rsidRPr="009E0233" w:rsidRDefault="0003647A" w:rsidP="001E100D">
            <w:pPr>
              <w:spacing w:line="240" w:lineRule="auto"/>
              <w:ind w:firstLine="0"/>
              <w:rPr>
                <w:lang w:bidi="he-IL"/>
              </w:rPr>
            </w:pPr>
            <w:r w:rsidRPr="009E0233">
              <w:rPr>
                <w:lang w:bidi="he-IL"/>
              </w:rPr>
              <w:t>Подтверждающие документы</w:t>
            </w:r>
          </w:p>
        </w:tc>
      </w:tr>
      <w:tr w:rsidR="0003647A" w:rsidTr="001E100D">
        <w:tc>
          <w:tcPr>
            <w:tcW w:w="426" w:type="dxa"/>
          </w:tcPr>
          <w:p w:rsidR="0003647A" w:rsidRDefault="0003647A" w:rsidP="001E100D">
            <w:pPr>
              <w:tabs>
                <w:tab w:val="left" w:pos="567"/>
              </w:tabs>
              <w:spacing w:line="240" w:lineRule="auto"/>
              <w:ind w:firstLine="0"/>
            </w:pPr>
            <w:r>
              <w:t>1</w:t>
            </w:r>
          </w:p>
        </w:tc>
        <w:tc>
          <w:tcPr>
            <w:tcW w:w="6000" w:type="dxa"/>
            <w:tcBorders>
              <w:bottom w:val="single" w:sz="4" w:space="0" w:color="auto"/>
            </w:tcBorders>
          </w:tcPr>
          <w:p w:rsidR="0003647A" w:rsidRPr="007752F0" w:rsidRDefault="0003647A" w:rsidP="001E100D">
            <w:pPr>
              <w:spacing w:line="240" w:lineRule="auto"/>
              <w:ind w:firstLine="0"/>
              <w:rPr>
                <w:bCs/>
                <w:sz w:val="24"/>
                <w:szCs w:val="24"/>
                <w:lang w:bidi="he-IL"/>
              </w:rPr>
            </w:pPr>
            <w:r w:rsidRPr="007752F0">
              <w:rPr>
                <w:bCs/>
                <w:sz w:val="24"/>
                <w:szCs w:val="24"/>
                <w:u w:val="single"/>
                <w:lang w:bidi="he-IL"/>
              </w:rPr>
              <w:t>Место поставки товара</w:t>
            </w:r>
            <w:r w:rsidRPr="007752F0">
              <w:rPr>
                <w:bCs/>
                <w:sz w:val="24"/>
                <w:szCs w:val="24"/>
                <w:lang w:bidi="he-IL"/>
              </w:rPr>
              <w:t xml:space="preserve">: </w:t>
            </w:r>
          </w:p>
          <w:p w:rsidR="0003647A" w:rsidRPr="007752F0" w:rsidRDefault="0003647A" w:rsidP="001E100D">
            <w:pPr>
              <w:spacing w:line="240" w:lineRule="auto"/>
              <w:ind w:firstLine="0"/>
              <w:rPr>
                <w:sz w:val="24"/>
                <w:szCs w:val="24"/>
                <w:lang w:bidi="he-IL"/>
              </w:rPr>
            </w:pPr>
            <w:r w:rsidRPr="007752F0">
              <w:rPr>
                <w:bCs/>
                <w:sz w:val="24"/>
                <w:szCs w:val="24"/>
                <w:lang w:bidi="he-IL"/>
              </w:rPr>
              <w:t xml:space="preserve">692801, Россия, Приморский край, г. Большой Камень, ул. Степана Лебедева, 1 </w:t>
            </w:r>
            <w:r w:rsidRPr="007752F0">
              <w:rPr>
                <w:sz w:val="24"/>
                <w:szCs w:val="24"/>
                <w:lang w:bidi="he-IL"/>
              </w:rPr>
              <w:t>ООО «ССК «Звезда»</w:t>
            </w:r>
          </w:p>
        </w:tc>
        <w:tc>
          <w:tcPr>
            <w:tcW w:w="2925" w:type="dxa"/>
            <w:vMerge w:val="restart"/>
          </w:tcPr>
          <w:p w:rsidR="0003647A" w:rsidRPr="007752F0" w:rsidRDefault="0003647A" w:rsidP="001E100D">
            <w:pPr>
              <w:ind w:firstLine="0"/>
              <w:jc w:val="center"/>
              <w:rPr>
                <w:sz w:val="24"/>
                <w:szCs w:val="24"/>
              </w:rPr>
            </w:pPr>
          </w:p>
          <w:p w:rsidR="0003647A" w:rsidRPr="007752F0" w:rsidRDefault="0003647A" w:rsidP="001E100D">
            <w:pPr>
              <w:ind w:firstLine="0"/>
              <w:jc w:val="center"/>
              <w:rPr>
                <w:sz w:val="24"/>
                <w:szCs w:val="24"/>
              </w:rPr>
            </w:pPr>
            <w:r w:rsidRPr="007752F0">
              <w:rPr>
                <w:sz w:val="24"/>
                <w:szCs w:val="24"/>
              </w:rPr>
              <w:t xml:space="preserve">Подписанный проект Договора </w:t>
            </w:r>
          </w:p>
          <w:p w:rsidR="0003647A" w:rsidRPr="007752F0" w:rsidRDefault="0003647A" w:rsidP="001E100D">
            <w:pPr>
              <w:ind w:firstLine="0"/>
              <w:jc w:val="center"/>
              <w:rPr>
                <w:sz w:val="24"/>
                <w:szCs w:val="24"/>
              </w:rPr>
            </w:pPr>
          </w:p>
          <w:p w:rsidR="0003647A" w:rsidRDefault="0003647A" w:rsidP="001E100D">
            <w:pPr>
              <w:tabs>
                <w:tab w:val="left" w:pos="567"/>
              </w:tabs>
              <w:spacing w:line="240" w:lineRule="auto"/>
              <w:ind w:firstLine="0"/>
            </w:pPr>
            <w:r w:rsidRPr="007752F0">
              <w:rPr>
                <w:sz w:val="24"/>
                <w:szCs w:val="24"/>
              </w:rPr>
              <w:t>Техническое предложение по форме 8, 8а Блок 4 «Образцы форм документов»</w:t>
            </w:r>
          </w:p>
        </w:tc>
      </w:tr>
      <w:tr w:rsidR="0003647A" w:rsidTr="001E100D">
        <w:tc>
          <w:tcPr>
            <w:tcW w:w="426" w:type="dxa"/>
            <w:tcBorders>
              <w:right w:val="single" w:sz="4" w:space="0" w:color="auto"/>
            </w:tcBorders>
          </w:tcPr>
          <w:p w:rsidR="0003647A" w:rsidRDefault="0003647A" w:rsidP="001E100D">
            <w:pPr>
              <w:tabs>
                <w:tab w:val="left" w:pos="567"/>
              </w:tabs>
              <w:spacing w:line="240" w:lineRule="auto"/>
              <w:ind w:firstLine="0"/>
            </w:pPr>
            <w:r>
              <w:t>2</w:t>
            </w:r>
          </w:p>
        </w:tc>
        <w:tc>
          <w:tcPr>
            <w:tcW w:w="6000" w:type="dxa"/>
            <w:tcBorders>
              <w:top w:val="single" w:sz="4" w:space="0" w:color="auto"/>
              <w:left w:val="single" w:sz="4" w:space="0" w:color="auto"/>
              <w:bottom w:val="single" w:sz="4" w:space="0" w:color="auto"/>
              <w:right w:val="single" w:sz="4" w:space="0" w:color="auto"/>
            </w:tcBorders>
          </w:tcPr>
          <w:p w:rsidR="0003647A" w:rsidRPr="007752F0" w:rsidRDefault="0003647A" w:rsidP="001E100D">
            <w:pPr>
              <w:spacing w:line="240" w:lineRule="auto"/>
              <w:ind w:firstLine="0"/>
              <w:rPr>
                <w:bCs/>
                <w:sz w:val="24"/>
                <w:szCs w:val="24"/>
                <w:u w:val="single"/>
                <w:lang w:bidi="he-IL"/>
              </w:rPr>
            </w:pPr>
            <w:r w:rsidRPr="007752F0">
              <w:rPr>
                <w:bCs/>
                <w:sz w:val="24"/>
                <w:szCs w:val="24"/>
                <w:u w:val="single"/>
                <w:lang w:bidi="he-IL"/>
              </w:rPr>
              <w:t xml:space="preserve">Условия поставки Товара: </w:t>
            </w:r>
          </w:p>
          <w:p w:rsidR="0003647A" w:rsidRPr="007752F0" w:rsidRDefault="0003647A" w:rsidP="001E100D">
            <w:pPr>
              <w:spacing w:line="240" w:lineRule="auto"/>
              <w:ind w:firstLine="0"/>
              <w:contextualSpacing/>
              <w:rPr>
                <w:sz w:val="24"/>
                <w:szCs w:val="24"/>
              </w:rPr>
            </w:pPr>
            <w:r w:rsidRPr="007752F0">
              <w:rPr>
                <w:b/>
                <w:color w:val="000000"/>
                <w:sz w:val="24"/>
                <w:szCs w:val="24"/>
                <w:lang w:val="en-US"/>
              </w:rPr>
              <w:t>DDP</w:t>
            </w:r>
            <w:r w:rsidRPr="007752F0">
              <w:rPr>
                <w:color w:val="000000"/>
                <w:sz w:val="24"/>
                <w:szCs w:val="24"/>
              </w:rPr>
              <w:t xml:space="preserve"> г. Большой Камень (</w:t>
            </w:r>
            <w:r w:rsidRPr="007752F0">
              <w:rPr>
                <w:color w:val="000000"/>
                <w:sz w:val="24"/>
                <w:szCs w:val="24"/>
                <w:lang w:val="en-US"/>
              </w:rPr>
              <w:t>Incoterms</w:t>
            </w:r>
            <w:r w:rsidRPr="007752F0">
              <w:rPr>
                <w:color w:val="000000"/>
                <w:sz w:val="24"/>
                <w:szCs w:val="24"/>
              </w:rPr>
              <w:t xml:space="preserve"> 2010).</w:t>
            </w:r>
          </w:p>
        </w:tc>
        <w:tc>
          <w:tcPr>
            <w:tcW w:w="2925" w:type="dxa"/>
            <w:vMerge/>
            <w:tcBorders>
              <w:left w:val="single" w:sz="4" w:space="0" w:color="auto"/>
            </w:tcBorders>
          </w:tcPr>
          <w:p w:rsidR="0003647A" w:rsidRDefault="0003647A" w:rsidP="001E100D">
            <w:pPr>
              <w:tabs>
                <w:tab w:val="left" w:pos="567"/>
              </w:tabs>
              <w:spacing w:line="240" w:lineRule="auto"/>
              <w:ind w:firstLine="0"/>
            </w:pPr>
          </w:p>
        </w:tc>
      </w:tr>
      <w:tr w:rsidR="0003647A" w:rsidTr="001E100D">
        <w:tc>
          <w:tcPr>
            <w:tcW w:w="426" w:type="dxa"/>
            <w:tcBorders>
              <w:right w:val="single" w:sz="4" w:space="0" w:color="auto"/>
            </w:tcBorders>
          </w:tcPr>
          <w:p w:rsidR="0003647A" w:rsidRDefault="0003647A" w:rsidP="001E100D">
            <w:pPr>
              <w:tabs>
                <w:tab w:val="left" w:pos="567"/>
              </w:tabs>
              <w:spacing w:line="240" w:lineRule="auto"/>
              <w:ind w:firstLine="0"/>
            </w:pPr>
            <w:r>
              <w:t>3</w:t>
            </w:r>
          </w:p>
        </w:tc>
        <w:tc>
          <w:tcPr>
            <w:tcW w:w="6000" w:type="dxa"/>
            <w:tcBorders>
              <w:top w:val="single" w:sz="4" w:space="0" w:color="auto"/>
              <w:left w:val="single" w:sz="4" w:space="0" w:color="auto"/>
              <w:bottom w:val="single" w:sz="4" w:space="0" w:color="auto"/>
              <w:right w:val="single" w:sz="4" w:space="0" w:color="auto"/>
            </w:tcBorders>
          </w:tcPr>
          <w:p w:rsidR="0003647A" w:rsidRPr="007752F0" w:rsidRDefault="0003647A" w:rsidP="001E100D">
            <w:pPr>
              <w:spacing w:line="240" w:lineRule="auto"/>
              <w:ind w:firstLine="0"/>
              <w:jc w:val="left"/>
              <w:rPr>
                <w:color w:val="000000"/>
                <w:sz w:val="24"/>
                <w:szCs w:val="24"/>
              </w:rPr>
            </w:pPr>
            <w:r w:rsidRPr="007752F0">
              <w:rPr>
                <w:bCs/>
                <w:sz w:val="24"/>
                <w:szCs w:val="24"/>
                <w:u w:val="single"/>
                <w:lang w:bidi="he-IL"/>
              </w:rPr>
              <w:t>Срок поставки Товара:</w:t>
            </w:r>
            <w:r w:rsidRPr="007752F0">
              <w:rPr>
                <w:bCs/>
                <w:sz w:val="24"/>
                <w:szCs w:val="24"/>
                <w:lang w:bidi="he-IL"/>
              </w:rPr>
              <w:t xml:space="preserve"> </w:t>
            </w:r>
            <w:r>
              <w:rPr>
                <w:sz w:val="24"/>
                <w:szCs w:val="24"/>
              </w:rPr>
              <w:t>не позднее 4</w:t>
            </w:r>
            <w:r w:rsidRPr="007752F0">
              <w:rPr>
                <w:sz w:val="24"/>
                <w:szCs w:val="24"/>
              </w:rPr>
              <w:t xml:space="preserve"> (</w:t>
            </w:r>
            <w:r>
              <w:rPr>
                <w:sz w:val="24"/>
                <w:szCs w:val="24"/>
              </w:rPr>
              <w:t>четырех) месяцев с даты заключения</w:t>
            </w:r>
            <w:r w:rsidRPr="007752F0">
              <w:rPr>
                <w:sz w:val="24"/>
                <w:szCs w:val="24"/>
              </w:rPr>
              <w:t xml:space="preserve"> Договора.</w:t>
            </w:r>
            <w:r w:rsidRPr="007752F0">
              <w:rPr>
                <w:rFonts w:eastAsia="TimesNewRomanPSMT"/>
                <w:sz w:val="24"/>
                <w:szCs w:val="24"/>
              </w:rPr>
              <w:tab/>
            </w:r>
          </w:p>
        </w:tc>
        <w:tc>
          <w:tcPr>
            <w:tcW w:w="2925" w:type="dxa"/>
            <w:vMerge/>
            <w:tcBorders>
              <w:left w:val="single" w:sz="4" w:space="0" w:color="auto"/>
            </w:tcBorders>
          </w:tcPr>
          <w:p w:rsidR="0003647A" w:rsidRDefault="0003647A" w:rsidP="001E100D">
            <w:pPr>
              <w:tabs>
                <w:tab w:val="left" w:pos="567"/>
              </w:tabs>
              <w:spacing w:line="240" w:lineRule="auto"/>
              <w:ind w:firstLine="0"/>
            </w:pPr>
          </w:p>
        </w:tc>
      </w:tr>
      <w:tr w:rsidR="0003647A" w:rsidTr="001E100D">
        <w:tc>
          <w:tcPr>
            <w:tcW w:w="426" w:type="dxa"/>
            <w:tcBorders>
              <w:right w:val="single" w:sz="4" w:space="0" w:color="auto"/>
            </w:tcBorders>
          </w:tcPr>
          <w:p w:rsidR="0003647A" w:rsidRDefault="0003647A" w:rsidP="001E100D">
            <w:pPr>
              <w:tabs>
                <w:tab w:val="left" w:pos="567"/>
              </w:tabs>
              <w:spacing w:line="240" w:lineRule="auto"/>
              <w:ind w:firstLine="0"/>
            </w:pPr>
            <w:r>
              <w:t>4</w:t>
            </w:r>
          </w:p>
        </w:tc>
        <w:tc>
          <w:tcPr>
            <w:tcW w:w="6000" w:type="dxa"/>
            <w:tcBorders>
              <w:top w:val="single" w:sz="4" w:space="0" w:color="auto"/>
              <w:left w:val="single" w:sz="4" w:space="0" w:color="auto"/>
              <w:bottom w:val="single" w:sz="4" w:space="0" w:color="auto"/>
              <w:right w:val="single" w:sz="4" w:space="0" w:color="auto"/>
            </w:tcBorders>
          </w:tcPr>
          <w:p w:rsidR="0003647A" w:rsidRPr="007752F0" w:rsidRDefault="0003647A" w:rsidP="001E100D">
            <w:pPr>
              <w:spacing w:line="240" w:lineRule="auto"/>
              <w:ind w:firstLine="0"/>
              <w:rPr>
                <w:bCs/>
                <w:sz w:val="24"/>
                <w:szCs w:val="24"/>
                <w:u w:val="single"/>
                <w:lang w:bidi="he-IL"/>
              </w:rPr>
            </w:pPr>
            <w:r w:rsidRPr="007752F0">
              <w:rPr>
                <w:bCs/>
                <w:sz w:val="24"/>
                <w:szCs w:val="24"/>
                <w:u w:val="single"/>
                <w:lang w:bidi="he-IL"/>
              </w:rPr>
              <w:t xml:space="preserve">Условия оплаты: </w:t>
            </w:r>
          </w:p>
          <w:p w:rsidR="0003647A" w:rsidRPr="00580E7D" w:rsidRDefault="0003647A" w:rsidP="001E100D">
            <w:pPr>
              <w:spacing w:line="240" w:lineRule="auto"/>
              <w:rPr>
                <w:b/>
                <w:i/>
                <w:color w:val="000000"/>
                <w:sz w:val="24"/>
                <w:szCs w:val="24"/>
              </w:rPr>
            </w:pPr>
            <w:r w:rsidRPr="00580E7D">
              <w:rPr>
                <w:b/>
                <w:i/>
                <w:color w:val="000000"/>
                <w:sz w:val="24"/>
                <w:szCs w:val="24"/>
              </w:rPr>
              <w:t>В случае, если Поставщик не является субъектом малого и среднего предпринимательства:</w:t>
            </w:r>
          </w:p>
          <w:p w:rsidR="0003647A" w:rsidRPr="00580E7D" w:rsidRDefault="0003647A" w:rsidP="001E100D">
            <w:pPr>
              <w:spacing w:line="240" w:lineRule="auto"/>
              <w:ind w:firstLine="0"/>
              <w:rPr>
                <w:color w:val="000000"/>
                <w:sz w:val="24"/>
                <w:szCs w:val="24"/>
              </w:rPr>
            </w:pPr>
            <w:r>
              <w:rPr>
                <w:color w:val="000000"/>
                <w:sz w:val="24"/>
                <w:szCs w:val="24"/>
              </w:rPr>
              <w:t xml:space="preserve">         </w:t>
            </w:r>
            <w:r w:rsidRPr="00580E7D">
              <w:rPr>
                <w:color w:val="000000"/>
                <w:sz w:val="24"/>
                <w:szCs w:val="24"/>
              </w:rPr>
              <w:t>Платеж в размере 90 % (девяносто процентов) от общей стоимости Товара, указанной в Спецификации №1 (Приложение № 2</w:t>
            </w:r>
            <w:r>
              <w:rPr>
                <w:color w:val="000000"/>
                <w:sz w:val="24"/>
                <w:szCs w:val="24"/>
              </w:rPr>
              <w:t xml:space="preserve"> проекта Договора</w:t>
            </w:r>
            <w:r w:rsidRPr="00580E7D">
              <w:rPr>
                <w:color w:val="000000"/>
                <w:sz w:val="24"/>
                <w:szCs w:val="24"/>
              </w:rPr>
              <w:t xml:space="preserve">),  </w:t>
            </w:r>
            <w:r>
              <w:rPr>
                <w:color w:val="000000"/>
                <w:sz w:val="24"/>
                <w:szCs w:val="24"/>
              </w:rPr>
              <w:t>в том числе</w:t>
            </w:r>
            <w:r w:rsidRPr="00580E7D">
              <w:rPr>
                <w:color w:val="000000"/>
                <w:sz w:val="24"/>
                <w:szCs w:val="24"/>
              </w:rPr>
              <w:t xml:space="preserve"> НДС</w:t>
            </w:r>
            <w:r>
              <w:rPr>
                <w:color w:val="000000"/>
                <w:sz w:val="24"/>
                <w:szCs w:val="24"/>
              </w:rPr>
              <w:t xml:space="preserve"> 20%., </w:t>
            </w:r>
            <w:r w:rsidRPr="00580E7D">
              <w:rPr>
                <w:color w:val="000000"/>
                <w:sz w:val="24"/>
                <w:szCs w:val="24"/>
              </w:rPr>
              <w:t xml:space="preserve">производится Покупателем в течение 45 (сорока пяти) календарных дней, но не ранее 30 (тридцати) календарных дней, по факту </w:t>
            </w:r>
            <w:r>
              <w:rPr>
                <w:color w:val="000000"/>
                <w:sz w:val="24"/>
                <w:szCs w:val="24"/>
              </w:rPr>
              <w:t>получения</w:t>
            </w:r>
            <w:r w:rsidRPr="00580E7D">
              <w:rPr>
                <w:color w:val="000000"/>
                <w:sz w:val="24"/>
                <w:szCs w:val="24"/>
              </w:rPr>
              <w:t xml:space="preserve"> Товара</w:t>
            </w:r>
            <w:r>
              <w:rPr>
                <w:color w:val="000000"/>
                <w:sz w:val="24"/>
                <w:szCs w:val="24"/>
              </w:rPr>
              <w:t xml:space="preserve"> в полном объеме</w:t>
            </w:r>
            <w:r w:rsidRPr="00580E7D">
              <w:rPr>
                <w:color w:val="000000"/>
                <w:sz w:val="24"/>
                <w:szCs w:val="24"/>
              </w:rPr>
              <w:t xml:space="preserve"> с момента подписания обеими Сторонами Акта приемки Товара (Приложение № 3</w:t>
            </w:r>
            <w:r>
              <w:rPr>
                <w:color w:val="000000"/>
                <w:sz w:val="24"/>
                <w:szCs w:val="24"/>
              </w:rPr>
              <w:t xml:space="preserve"> проекта Договора</w:t>
            </w:r>
            <w:r w:rsidRPr="00580E7D">
              <w:rPr>
                <w:color w:val="000000"/>
                <w:sz w:val="24"/>
                <w:szCs w:val="24"/>
              </w:rPr>
              <w:t xml:space="preserve">), на основании подписанной обеими Сторонами Товарной накладной (форма ТОРГ-12) или универсального передаточного документа (УПД), при наличии счета-фактуры (при необходимости), а также выставленного счета Поставщика, согласованного по содержанию с Покупателем. </w:t>
            </w:r>
          </w:p>
          <w:p w:rsidR="0003647A" w:rsidRPr="00580E7D" w:rsidRDefault="0003647A" w:rsidP="001E100D">
            <w:pPr>
              <w:spacing w:line="240" w:lineRule="auto"/>
              <w:ind w:firstLine="0"/>
              <w:rPr>
                <w:color w:val="000000"/>
                <w:sz w:val="24"/>
                <w:szCs w:val="24"/>
              </w:rPr>
            </w:pPr>
            <w:r>
              <w:rPr>
                <w:color w:val="000000"/>
                <w:sz w:val="24"/>
                <w:szCs w:val="24"/>
              </w:rPr>
              <w:t xml:space="preserve">        </w:t>
            </w:r>
            <w:r w:rsidRPr="00580E7D">
              <w:rPr>
                <w:color w:val="000000"/>
                <w:sz w:val="24"/>
                <w:szCs w:val="24"/>
              </w:rPr>
              <w:t>Платеж в размере 5 % (пяти процентов) от общей стоимости Товара, указанной в Спецификации №1 (Приложение № 2</w:t>
            </w:r>
            <w:r>
              <w:rPr>
                <w:color w:val="000000"/>
                <w:sz w:val="24"/>
                <w:szCs w:val="24"/>
              </w:rPr>
              <w:t xml:space="preserve"> проекта Договора</w:t>
            </w:r>
            <w:r w:rsidRPr="00580E7D">
              <w:rPr>
                <w:color w:val="000000"/>
                <w:sz w:val="24"/>
                <w:szCs w:val="24"/>
              </w:rPr>
              <w:t xml:space="preserve">), </w:t>
            </w:r>
            <w:r>
              <w:rPr>
                <w:color w:val="000000"/>
                <w:sz w:val="24"/>
                <w:szCs w:val="24"/>
              </w:rPr>
              <w:t xml:space="preserve">в том числе </w:t>
            </w:r>
            <w:r w:rsidRPr="00580E7D">
              <w:rPr>
                <w:color w:val="000000"/>
                <w:sz w:val="24"/>
                <w:szCs w:val="24"/>
              </w:rPr>
              <w:t>НДС</w:t>
            </w:r>
            <w:r>
              <w:rPr>
                <w:color w:val="000000"/>
                <w:sz w:val="24"/>
                <w:szCs w:val="24"/>
              </w:rPr>
              <w:t xml:space="preserve"> 20%</w:t>
            </w:r>
            <w:r w:rsidRPr="00580E7D">
              <w:rPr>
                <w:color w:val="000000"/>
                <w:sz w:val="24"/>
                <w:szCs w:val="24"/>
              </w:rPr>
              <w:t>, производится Покупателем в течение 45 (сорока пяти) календарных дней, но не ранее 30 (тридцати) календарных дней по факту за</w:t>
            </w:r>
            <w:r>
              <w:rPr>
                <w:color w:val="000000"/>
                <w:sz w:val="24"/>
                <w:szCs w:val="24"/>
              </w:rPr>
              <w:t>вершения всех Услуг/Работ с даты</w:t>
            </w:r>
            <w:r w:rsidRPr="00580E7D">
              <w:rPr>
                <w:color w:val="000000"/>
                <w:sz w:val="24"/>
                <w:szCs w:val="24"/>
              </w:rPr>
              <w:t xml:space="preserve"> подписания обеими Сторонами Акта о выполнении Услуг/Работ (Приложение № 6</w:t>
            </w:r>
            <w:r>
              <w:rPr>
                <w:color w:val="000000"/>
                <w:sz w:val="24"/>
                <w:szCs w:val="24"/>
              </w:rPr>
              <w:t xml:space="preserve"> проекта Договора</w:t>
            </w:r>
            <w:r w:rsidRPr="00580E7D">
              <w:rPr>
                <w:color w:val="000000"/>
                <w:sz w:val="24"/>
                <w:szCs w:val="24"/>
              </w:rPr>
              <w:t>), на основании ранее подписанной обеими Сторонами Товарной накладной (форма ТОРГ-12) или универсального передаточного документа (УПД), при наличии счета-фактуры (при необходимости) и выставленного счета Поставщика, согласованного по содержанию с Покупателем.</w:t>
            </w:r>
          </w:p>
          <w:p w:rsidR="0003647A" w:rsidRPr="00CA1B95" w:rsidRDefault="0003647A" w:rsidP="001E100D">
            <w:pPr>
              <w:spacing w:line="240" w:lineRule="auto"/>
              <w:ind w:firstLine="0"/>
              <w:rPr>
                <w:color w:val="000000"/>
                <w:sz w:val="24"/>
                <w:szCs w:val="24"/>
              </w:rPr>
            </w:pPr>
            <w:r>
              <w:rPr>
                <w:sz w:val="24"/>
                <w:szCs w:val="24"/>
              </w:rPr>
              <w:t xml:space="preserve">       </w:t>
            </w:r>
            <w:r w:rsidRPr="00580E7D">
              <w:rPr>
                <w:sz w:val="24"/>
                <w:szCs w:val="24"/>
              </w:rPr>
              <w:t xml:space="preserve"> Платеж</w:t>
            </w:r>
            <w:r>
              <w:rPr>
                <w:sz w:val="24"/>
                <w:szCs w:val="24"/>
              </w:rPr>
              <w:t xml:space="preserve"> в размере</w:t>
            </w:r>
            <w:r w:rsidRPr="00580E7D">
              <w:rPr>
                <w:sz w:val="24"/>
                <w:szCs w:val="24"/>
              </w:rPr>
              <w:t xml:space="preserve"> 5% (пять процентов) от общей стоимости Товара, согласно Спецификации № 1 (Приложение № 2</w:t>
            </w:r>
            <w:r>
              <w:rPr>
                <w:sz w:val="24"/>
                <w:szCs w:val="24"/>
              </w:rPr>
              <w:t xml:space="preserve"> проекта Договора</w:t>
            </w:r>
            <w:r w:rsidRPr="00580E7D">
              <w:rPr>
                <w:sz w:val="24"/>
                <w:szCs w:val="24"/>
              </w:rPr>
              <w:t xml:space="preserve">), </w:t>
            </w:r>
            <w:r>
              <w:rPr>
                <w:sz w:val="24"/>
                <w:szCs w:val="24"/>
              </w:rPr>
              <w:t>в том числе</w:t>
            </w:r>
            <w:r w:rsidRPr="00580E7D">
              <w:rPr>
                <w:color w:val="000000"/>
                <w:sz w:val="24"/>
                <w:szCs w:val="24"/>
              </w:rPr>
              <w:t xml:space="preserve"> НДС</w:t>
            </w:r>
            <w:r>
              <w:rPr>
                <w:color w:val="000000"/>
                <w:sz w:val="24"/>
                <w:szCs w:val="24"/>
              </w:rPr>
              <w:t xml:space="preserve"> 20%</w:t>
            </w:r>
            <w:r w:rsidRPr="00580E7D">
              <w:rPr>
                <w:sz w:val="24"/>
                <w:szCs w:val="24"/>
              </w:rPr>
              <w:t>, производится Покупателем прямым банковским переводом в течение 45 (сорока пяти) календарных дней, но не ранее, чем через 30 (тридцать) календарных дней по факту завершения всех Услуг/Работ с момента подписания обеими Сторонами Акта о выполнении Услуг/Работ (Приложение № 6</w:t>
            </w:r>
            <w:r>
              <w:rPr>
                <w:sz w:val="24"/>
                <w:szCs w:val="24"/>
              </w:rPr>
              <w:t xml:space="preserve"> проекта Договора</w:t>
            </w:r>
            <w:r w:rsidRPr="00580E7D">
              <w:rPr>
                <w:sz w:val="24"/>
                <w:szCs w:val="24"/>
              </w:rPr>
              <w:t>), на основании ранее подписанной обеими Сторонами Товарной накладной (форма ТОРГ-12) или универсального передаточного документа (УПД),  при наличии выставленных Поставщиком счета на оплату, согласованного по содержанию с Покупателем, счета-фактуры (при необходимо</w:t>
            </w:r>
            <w:r w:rsidRPr="00580E7D">
              <w:rPr>
                <w:sz w:val="24"/>
                <w:szCs w:val="24"/>
              </w:rPr>
              <w:lastRenderedPageBreak/>
              <w:t>сти), а</w:t>
            </w:r>
            <w:r w:rsidRPr="00D85619">
              <w:rPr>
                <w:sz w:val="24"/>
                <w:szCs w:val="24"/>
              </w:rPr>
              <w:t xml:space="preserve"> также при условии приемки Покупателем оригинала Банковской гарантии исполнения гарантийных обязательств</w:t>
            </w:r>
            <w:r>
              <w:rPr>
                <w:sz w:val="24"/>
                <w:szCs w:val="24"/>
              </w:rPr>
              <w:t xml:space="preserve"> по форме (Приложение № 10 проекта Договора</w:t>
            </w:r>
            <w:r w:rsidRPr="00D85619">
              <w:rPr>
                <w:sz w:val="24"/>
                <w:szCs w:val="24"/>
              </w:rPr>
              <w:t xml:space="preserve">), оформленной в соответствии с требованиями, указанными в Приложении № </w:t>
            </w:r>
            <w:r>
              <w:rPr>
                <w:sz w:val="24"/>
                <w:szCs w:val="24"/>
              </w:rPr>
              <w:t>9 проекта</w:t>
            </w:r>
            <w:r w:rsidRPr="00D85619">
              <w:rPr>
                <w:sz w:val="24"/>
                <w:szCs w:val="24"/>
              </w:rPr>
              <w:t xml:space="preserve"> Договора.</w:t>
            </w:r>
          </w:p>
          <w:p w:rsidR="0003647A" w:rsidRPr="00CA1B95" w:rsidRDefault="0003647A" w:rsidP="001E100D">
            <w:pPr>
              <w:spacing w:line="240" w:lineRule="auto"/>
              <w:ind w:firstLine="708"/>
              <w:rPr>
                <w:color w:val="000000"/>
                <w:sz w:val="24"/>
                <w:szCs w:val="24"/>
              </w:rPr>
            </w:pPr>
            <w:r w:rsidRPr="00096DD1">
              <w:rPr>
                <w:sz w:val="24"/>
                <w:szCs w:val="24"/>
              </w:rPr>
              <w:t xml:space="preserve">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требованиями, указанными в Приложении № 9 </w:t>
            </w:r>
            <w:r>
              <w:rPr>
                <w:sz w:val="24"/>
                <w:szCs w:val="24"/>
              </w:rPr>
              <w:t>проекта</w:t>
            </w:r>
            <w:r w:rsidRPr="00096DD1">
              <w:rPr>
                <w:sz w:val="24"/>
                <w:szCs w:val="24"/>
              </w:rPr>
              <w:t xml:space="preserve"> Договора, оплата Покупателем </w:t>
            </w:r>
            <w:r>
              <w:rPr>
                <w:sz w:val="24"/>
                <w:szCs w:val="24"/>
              </w:rPr>
              <w:t>5</w:t>
            </w:r>
            <w:r w:rsidRPr="00096DD1">
              <w:rPr>
                <w:sz w:val="24"/>
                <w:szCs w:val="24"/>
              </w:rPr>
              <w:t>% (</w:t>
            </w:r>
            <w:r>
              <w:rPr>
                <w:sz w:val="24"/>
                <w:szCs w:val="24"/>
              </w:rPr>
              <w:t>пять</w:t>
            </w:r>
            <w:r w:rsidRPr="00096DD1">
              <w:rPr>
                <w:sz w:val="24"/>
                <w:szCs w:val="24"/>
              </w:rPr>
              <w:t xml:space="preserve"> процентов) от общей стоимости </w:t>
            </w:r>
            <w:r>
              <w:rPr>
                <w:sz w:val="24"/>
                <w:szCs w:val="24"/>
              </w:rPr>
              <w:t>Товара,</w:t>
            </w:r>
            <w:r w:rsidRPr="007B67E9">
              <w:t xml:space="preserve"> </w:t>
            </w:r>
            <w:r w:rsidRPr="007B67E9">
              <w:rPr>
                <w:sz w:val="24"/>
                <w:szCs w:val="24"/>
              </w:rPr>
              <w:t>согласно Спецификации № 1 (Приложение № 2</w:t>
            </w:r>
            <w:r>
              <w:rPr>
                <w:sz w:val="24"/>
                <w:szCs w:val="24"/>
              </w:rPr>
              <w:t xml:space="preserve"> проекта Договора</w:t>
            </w:r>
            <w:r w:rsidRPr="007B67E9">
              <w:rPr>
                <w:sz w:val="24"/>
                <w:szCs w:val="24"/>
              </w:rPr>
              <w:t xml:space="preserve">), </w:t>
            </w:r>
            <w:r>
              <w:rPr>
                <w:sz w:val="24"/>
                <w:szCs w:val="24"/>
              </w:rPr>
              <w:t>в том числе</w:t>
            </w:r>
            <w:r>
              <w:rPr>
                <w:color w:val="000000"/>
                <w:sz w:val="24"/>
                <w:szCs w:val="24"/>
              </w:rPr>
              <w:t xml:space="preserve"> НДС 20%</w:t>
            </w:r>
            <w:r w:rsidRPr="007B67E9">
              <w:rPr>
                <w:sz w:val="24"/>
                <w:szCs w:val="24"/>
              </w:rPr>
              <w:t>,</w:t>
            </w:r>
            <w:r w:rsidRPr="00096DD1">
              <w:rPr>
                <w:sz w:val="24"/>
                <w:szCs w:val="24"/>
              </w:rPr>
              <w:t xml:space="preserve"> производится в течение 45 (сорока пяти) календарных дней, но не ранее 30 (тридцати) календарных дней по истечению гарантийного срока на Товар, устано</w:t>
            </w:r>
            <w:r>
              <w:rPr>
                <w:sz w:val="24"/>
                <w:szCs w:val="24"/>
              </w:rPr>
              <w:t>вленного пунктом 7.2. проекта</w:t>
            </w:r>
            <w:r w:rsidRPr="00096DD1">
              <w:rPr>
                <w:sz w:val="24"/>
                <w:szCs w:val="24"/>
              </w:rPr>
              <w:t xml:space="preserve"> Договора, при наличии </w:t>
            </w:r>
            <w:r>
              <w:rPr>
                <w:sz w:val="24"/>
                <w:szCs w:val="24"/>
              </w:rPr>
              <w:t xml:space="preserve">подписанных обеими Сторонами Товарной накладной (форма ТОРГ-12) или универсального передаточного документа (УПД), Акта о выполнении Услуг/Работ, </w:t>
            </w:r>
            <w:r w:rsidRPr="00096DD1">
              <w:rPr>
                <w:sz w:val="24"/>
                <w:szCs w:val="24"/>
              </w:rPr>
              <w:t>выставленных Поставщиком счета на оплату, согласованного по содержанию с Покупателем, и сче</w:t>
            </w:r>
            <w:r>
              <w:rPr>
                <w:sz w:val="24"/>
                <w:szCs w:val="24"/>
              </w:rPr>
              <w:t>та-фактуры (при необходимости).</w:t>
            </w:r>
          </w:p>
          <w:p w:rsidR="0003647A" w:rsidRDefault="0003647A" w:rsidP="001E100D">
            <w:pPr>
              <w:spacing w:line="240" w:lineRule="auto"/>
              <w:ind w:firstLine="0"/>
              <w:rPr>
                <w:color w:val="000000"/>
                <w:sz w:val="24"/>
                <w:szCs w:val="24"/>
              </w:rPr>
            </w:pPr>
            <w:r>
              <w:rPr>
                <w:color w:val="000000"/>
                <w:sz w:val="24"/>
                <w:szCs w:val="24"/>
              </w:rPr>
              <w:t xml:space="preserve">      </w:t>
            </w:r>
            <w:r w:rsidRPr="00D75AD9">
              <w:rPr>
                <w:color w:val="000000"/>
                <w:sz w:val="24"/>
                <w:szCs w:val="24"/>
              </w:rPr>
              <w:t>Покупатель оплачивает 100 % (сто процентов) от общей стоимости всех Услуг/Работ, указанной в Спецификации № 1 (Приложение № 2</w:t>
            </w:r>
            <w:r>
              <w:rPr>
                <w:color w:val="000000"/>
                <w:sz w:val="24"/>
                <w:szCs w:val="24"/>
              </w:rPr>
              <w:t xml:space="preserve"> проекта Договора</w:t>
            </w:r>
            <w:r w:rsidRPr="00D75AD9">
              <w:rPr>
                <w:color w:val="000000"/>
                <w:sz w:val="24"/>
                <w:szCs w:val="24"/>
              </w:rPr>
              <w:t xml:space="preserve">), </w:t>
            </w:r>
            <w:r>
              <w:rPr>
                <w:color w:val="000000"/>
                <w:sz w:val="24"/>
                <w:szCs w:val="24"/>
              </w:rPr>
              <w:t>в том числе НДС 20%</w:t>
            </w:r>
            <w:r w:rsidRPr="00D75AD9">
              <w:rPr>
                <w:color w:val="000000"/>
                <w:sz w:val="24"/>
                <w:szCs w:val="24"/>
              </w:rPr>
              <w:t>, в течение 45 (сорока пяти) календарных дней, но не ранее 30 (тридцати) календарных дней по факту завершения всех Услуг/Работ с даты подписания обеими Сторонами Акта о выполнении Услуг/Работ (Приложение № 6</w:t>
            </w:r>
            <w:r>
              <w:rPr>
                <w:color w:val="000000"/>
                <w:sz w:val="24"/>
                <w:szCs w:val="24"/>
              </w:rPr>
              <w:t xml:space="preserve"> проект Договора</w:t>
            </w:r>
            <w:r w:rsidRPr="00D75AD9">
              <w:rPr>
                <w:color w:val="000000"/>
                <w:sz w:val="24"/>
                <w:szCs w:val="24"/>
              </w:rPr>
              <w:t>), при наличии счета-фактуры на оказанные Услуги/Работы</w:t>
            </w:r>
            <w:r>
              <w:rPr>
                <w:color w:val="000000"/>
                <w:sz w:val="24"/>
                <w:szCs w:val="24"/>
              </w:rPr>
              <w:t xml:space="preserve"> и </w:t>
            </w:r>
            <w:r w:rsidRPr="001C2C71">
              <w:rPr>
                <w:color w:val="000000"/>
                <w:sz w:val="24"/>
                <w:szCs w:val="24"/>
              </w:rPr>
              <w:t>выставленного счета Поставщика, согласованного по содержанию с Покупателем</w:t>
            </w:r>
            <w:r>
              <w:rPr>
                <w:color w:val="000000"/>
                <w:sz w:val="24"/>
                <w:szCs w:val="24"/>
              </w:rPr>
              <w:t>.</w:t>
            </w:r>
          </w:p>
          <w:p w:rsidR="0003647A" w:rsidRPr="002257E3" w:rsidRDefault="0003647A" w:rsidP="001E100D">
            <w:pPr>
              <w:spacing w:line="240" w:lineRule="auto"/>
              <w:rPr>
                <w:b/>
                <w:i/>
                <w:color w:val="000000"/>
                <w:sz w:val="24"/>
                <w:szCs w:val="24"/>
              </w:rPr>
            </w:pPr>
            <w:r w:rsidRPr="002257E3">
              <w:rPr>
                <w:b/>
                <w:i/>
                <w:color w:val="000000"/>
                <w:sz w:val="24"/>
                <w:szCs w:val="24"/>
              </w:rPr>
              <w:t xml:space="preserve">В случае, если </w:t>
            </w:r>
            <w:r>
              <w:rPr>
                <w:b/>
                <w:i/>
                <w:color w:val="000000"/>
                <w:sz w:val="24"/>
                <w:szCs w:val="24"/>
              </w:rPr>
              <w:t>Поставщик</w:t>
            </w:r>
            <w:r w:rsidRPr="002257E3">
              <w:rPr>
                <w:b/>
                <w:i/>
                <w:color w:val="000000"/>
                <w:sz w:val="24"/>
                <w:szCs w:val="24"/>
              </w:rPr>
              <w:t xml:space="preserve"> является субъектом малого и среднего предпринимательства:</w:t>
            </w:r>
          </w:p>
          <w:p w:rsidR="0003647A" w:rsidRPr="00D75AD9" w:rsidRDefault="0003647A" w:rsidP="001E100D">
            <w:pPr>
              <w:spacing w:line="240" w:lineRule="auto"/>
              <w:ind w:firstLine="0"/>
              <w:rPr>
                <w:color w:val="000000"/>
                <w:sz w:val="24"/>
                <w:szCs w:val="24"/>
              </w:rPr>
            </w:pPr>
            <w:r>
              <w:rPr>
                <w:color w:val="000000"/>
                <w:sz w:val="24"/>
                <w:szCs w:val="24"/>
              </w:rPr>
              <w:t xml:space="preserve">        </w:t>
            </w:r>
            <w:r w:rsidRPr="00D75AD9">
              <w:rPr>
                <w:color w:val="000000"/>
                <w:sz w:val="24"/>
                <w:szCs w:val="24"/>
              </w:rPr>
              <w:t>Платеж в размере 90 % (девяносто процентов) от общей стоимости Товара,  указанной в Спецификации №1 (Приложение № 2</w:t>
            </w:r>
            <w:r>
              <w:rPr>
                <w:color w:val="000000"/>
                <w:sz w:val="24"/>
                <w:szCs w:val="24"/>
              </w:rPr>
              <w:t xml:space="preserve"> проекта Договора</w:t>
            </w:r>
            <w:r w:rsidRPr="00D75AD9">
              <w:rPr>
                <w:color w:val="000000"/>
                <w:sz w:val="24"/>
                <w:szCs w:val="24"/>
              </w:rPr>
              <w:t xml:space="preserve">), </w:t>
            </w:r>
            <w:r>
              <w:rPr>
                <w:color w:val="000000"/>
                <w:sz w:val="24"/>
                <w:szCs w:val="24"/>
              </w:rPr>
              <w:t>в том числе НДС 20%</w:t>
            </w:r>
            <w:r w:rsidRPr="00D75AD9">
              <w:rPr>
                <w:color w:val="000000"/>
                <w:sz w:val="24"/>
                <w:szCs w:val="24"/>
              </w:rPr>
              <w:t xml:space="preserve">, производится Покупателем в течение </w:t>
            </w:r>
            <w:r>
              <w:rPr>
                <w:color w:val="000000"/>
                <w:sz w:val="24"/>
                <w:szCs w:val="24"/>
              </w:rPr>
              <w:t>30</w:t>
            </w:r>
            <w:r w:rsidRPr="00D75AD9">
              <w:rPr>
                <w:color w:val="000000"/>
                <w:sz w:val="24"/>
                <w:szCs w:val="24"/>
              </w:rPr>
              <w:t xml:space="preserve"> (</w:t>
            </w:r>
            <w:r>
              <w:rPr>
                <w:color w:val="000000"/>
                <w:sz w:val="24"/>
                <w:szCs w:val="24"/>
              </w:rPr>
              <w:t>тридцати</w:t>
            </w:r>
            <w:r w:rsidRPr="00D75AD9">
              <w:rPr>
                <w:color w:val="000000"/>
                <w:sz w:val="24"/>
                <w:szCs w:val="24"/>
              </w:rPr>
              <w:t xml:space="preserve">) календарных дней, </w:t>
            </w:r>
            <w:r>
              <w:rPr>
                <w:color w:val="000000"/>
                <w:sz w:val="24"/>
                <w:szCs w:val="24"/>
              </w:rPr>
              <w:t xml:space="preserve">по факту получения Товара в полном объеме </w:t>
            </w:r>
            <w:r w:rsidRPr="00D75AD9">
              <w:rPr>
                <w:color w:val="000000"/>
                <w:sz w:val="24"/>
                <w:szCs w:val="24"/>
              </w:rPr>
              <w:t>с</w:t>
            </w:r>
            <w:r>
              <w:rPr>
                <w:color w:val="000000"/>
                <w:sz w:val="24"/>
                <w:szCs w:val="24"/>
              </w:rPr>
              <w:t xml:space="preserve"> момента подп</w:t>
            </w:r>
            <w:r w:rsidRPr="00D75AD9">
              <w:rPr>
                <w:color w:val="000000"/>
                <w:sz w:val="24"/>
                <w:szCs w:val="24"/>
              </w:rPr>
              <w:t>исания обеими Сторонами Акта приемки Товара (Приложение № 3</w:t>
            </w:r>
            <w:r>
              <w:rPr>
                <w:color w:val="000000"/>
                <w:sz w:val="24"/>
                <w:szCs w:val="24"/>
              </w:rPr>
              <w:t xml:space="preserve"> проекта Договора</w:t>
            </w:r>
            <w:r w:rsidRPr="00D75AD9">
              <w:rPr>
                <w:color w:val="000000"/>
                <w:sz w:val="24"/>
                <w:szCs w:val="24"/>
              </w:rPr>
              <w:t xml:space="preserve">), на основании подписанной обеими Сторонами Товарной накладной (форма ТОРГ-12) или универсального передаточного документа (УПД), </w:t>
            </w:r>
            <w:r>
              <w:rPr>
                <w:color w:val="000000"/>
                <w:sz w:val="24"/>
                <w:szCs w:val="24"/>
              </w:rPr>
              <w:t xml:space="preserve">при наличии </w:t>
            </w:r>
            <w:r w:rsidRPr="00D75AD9">
              <w:rPr>
                <w:color w:val="000000"/>
                <w:sz w:val="24"/>
                <w:szCs w:val="24"/>
              </w:rPr>
              <w:t xml:space="preserve">счета-фактуры (при необходимости), а также выставленного счета Поставщика, согласованного по содержанию с Покупателем. </w:t>
            </w:r>
          </w:p>
          <w:p w:rsidR="0003647A" w:rsidRDefault="0003647A" w:rsidP="001E100D">
            <w:pPr>
              <w:spacing w:line="240" w:lineRule="auto"/>
              <w:ind w:firstLine="0"/>
              <w:rPr>
                <w:color w:val="000000"/>
                <w:sz w:val="24"/>
                <w:szCs w:val="24"/>
              </w:rPr>
            </w:pPr>
            <w:r>
              <w:rPr>
                <w:color w:val="000000"/>
                <w:sz w:val="24"/>
                <w:szCs w:val="24"/>
              </w:rPr>
              <w:t xml:space="preserve">       </w:t>
            </w:r>
            <w:r w:rsidRPr="00D75AD9">
              <w:rPr>
                <w:color w:val="000000"/>
                <w:sz w:val="24"/>
                <w:szCs w:val="24"/>
              </w:rPr>
              <w:t xml:space="preserve">Платеж в размере </w:t>
            </w:r>
            <w:r>
              <w:rPr>
                <w:color w:val="000000"/>
                <w:sz w:val="24"/>
                <w:szCs w:val="24"/>
              </w:rPr>
              <w:t>5</w:t>
            </w:r>
            <w:r w:rsidRPr="00D75AD9">
              <w:rPr>
                <w:color w:val="000000"/>
                <w:sz w:val="24"/>
                <w:szCs w:val="24"/>
              </w:rPr>
              <w:t xml:space="preserve"> % (</w:t>
            </w:r>
            <w:r>
              <w:rPr>
                <w:color w:val="000000"/>
                <w:sz w:val="24"/>
                <w:szCs w:val="24"/>
              </w:rPr>
              <w:t xml:space="preserve">пяти процентов) </w:t>
            </w:r>
            <w:r w:rsidRPr="00D75AD9">
              <w:rPr>
                <w:color w:val="000000"/>
                <w:sz w:val="24"/>
                <w:szCs w:val="24"/>
              </w:rPr>
              <w:t>от общей стоимости Товара, указанной в Спецификации №1 (Приложение № 2</w:t>
            </w:r>
            <w:r>
              <w:rPr>
                <w:color w:val="000000"/>
                <w:sz w:val="24"/>
                <w:szCs w:val="24"/>
              </w:rPr>
              <w:t xml:space="preserve"> проекта Договора</w:t>
            </w:r>
            <w:r w:rsidRPr="00D75AD9">
              <w:rPr>
                <w:color w:val="000000"/>
                <w:sz w:val="24"/>
                <w:szCs w:val="24"/>
              </w:rPr>
              <w:t xml:space="preserve">), </w:t>
            </w:r>
            <w:r>
              <w:rPr>
                <w:color w:val="000000"/>
                <w:sz w:val="24"/>
                <w:szCs w:val="24"/>
              </w:rPr>
              <w:t>в том числе НДС 20%</w:t>
            </w:r>
            <w:r w:rsidRPr="00D75AD9">
              <w:rPr>
                <w:color w:val="000000"/>
                <w:sz w:val="24"/>
                <w:szCs w:val="24"/>
              </w:rPr>
              <w:t xml:space="preserve">, </w:t>
            </w:r>
            <w:r>
              <w:rPr>
                <w:color w:val="000000"/>
                <w:sz w:val="24"/>
                <w:szCs w:val="24"/>
              </w:rPr>
              <w:t xml:space="preserve">производится Покупателем </w:t>
            </w:r>
            <w:r w:rsidRPr="00D75AD9">
              <w:rPr>
                <w:color w:val="000000"/>
                <w:sz w:val="24"/>
                <w:szCs w:val="24"/>
              </w:rPr>
              <w:t xml:space="preserve">в течение </w:t>
            </w:r>
            <w:r>
              <w:rPr>
                <w:color w:val="000000"/>
                <w:sz w:val="24"/>
                <w:szCs w:val="24"/>
              </w:rPr>
              <w:t>30</w:t>
            </w:r>
            <w:r w:rsidRPr="00D75AD9">
              <w:rPr>
                <w:color w:val="000000"/>
                <w:sz w:val="24"/>
                <w:szCs w:val="24"/>
              </w:rPr>
              <w:t xml:space="preserve"> (</w:t>
            </w:r>
            <w:r>
              <w:rPr>
                <w:color w:val="000000"/>
                <w:sz w:val="24"/>
                <w:szCs w:val="24"/>
              </w:rPr>
              <w:t>тридцати</w:t>
            </w:r>
            <w:r w:rsidRPr="00D75AD9">
              <w:rPr>
                <w:color w:val="000000"/>
                <w:sz w:val="24"/>
                <w:szCs w:val="24"/>
              </w:rPr>
              <w:t>) календарных дней, по факту завершения всех Услуг/Работ с даты подписания обеими Сторонами Акта о выполнении Услуг/Работ (Приложение № 6</w:t>
            </w:r>
            <w:r>
              <w:rPr>
                <w:color w:val="000000"/>
                <w:sz w:val="24"/>
                <w:szCs w:val="24"/>
              </w:rPr>
              <w:t xml:space="preserve"> проекта Договора</w:t>
            </w:r>
            <w:r w:rsidRPr="00D75AD9">
              <w:rPr>
                <w:color w:val="000000"/>
                <w:sz w:val="24"/>
                <w:szCs w:val="24"/>
              </w:rPr>
              <w:t xml:space="preserve">), на основании ранее подписанной обеими Сторонами Товарной накладной (форма ТОРГ-12) или универсального </w:t>
            </w:r>
            <w:r w:rsidRPr="00D75AD9">
              <w:rPr>
                <w:color w:val="000000"/>
                <w:sz w:val="24"/>
                <w:szCs w:val="24"/>
              </w:rPr>
              <w:lastRenderedPageBreak/>
              <w:t xml:space="preserve">передаточного документа (УПД), </w:t>
            </w:r>
            <w:r>
              <w:rPr>
                <w:color w:val="000000"/>
                <w:sz w:val="24"/>
                <w:szCs w:val="24"/>
              </w:rPr>
              <w:t>при наличии</w:t>
            </w:r>
            <w:r w:rsidRPr="009521E1">
              <w:rPr>
                <w:color w:val="000000"/>
                <w:sz w:val="24"/>
                <w:szCs w:val="24"/>
              </w:rPr>
              <w:t xml:space="preserve"> </w:t>
            </w:r>
            <w:r>
              <w:rPr>
                <w:color w:val="000000"/>
                <w:sz w:val="24"/>
                <w:szCs w:val="24"/>
              </w:rPr>
              <w:t>счета-фактуры (при необходимости) и</w:t>
            </w:r>
            <w:r w:rsidRPr="00D75AD9">
              <w:rPr>
                <w:color w:val="000000"/>
                <w:sz w:val="24"/>
                <w:szCs w:val="24"/>
              </w:rPr>
              <w:t xml:space="preserve"> выставленного счета Поставщика, согласованного по содержанию с Покупателем.</w:t>
            </w:r>
          </w:p>
          <w:p w:rsidR="0003647A" w:rsidRDefault="0003647A" w:rsidP="001E100D">
            <w:pPr>
              <w:spacing w:line="240" w:lineRule="auto"/>
              <w:rPr>
                <w:sz w:val="24"/>
                <w:szCs w:val="24"/>
              </w:rPr>
            </w:pPr>
            <w:r w:rsidRPr="00D85619">
              <w:rPr>
                <w:sz w:val="24"/>
                <w:szCs w:val="24"/>
              </w:rPr>
              <w:t>Платеж 5% (пять процентов) от общей стоимости Товара, согласно Спецификации № 1 (Приложение № 2</w:t>
            </w:r>
            <w:r>
              <w:rPr>
                <w:sz w:val="24"/>
                <w:szCs w:val="24"/>
              </w:rPr>
              <w:t xml:space="preserve"> проекта Договора</w:t>
            </w:r>
            <w:r w:rsidRPr="00D85619">
              <w:rPr>
                <w:sz w:val="24"/>
                <w:szCs w:val="24"/>
              </w:rPr>
              <w:t xml:space="preserve">), </w:t>
            </w:r>
            <w:r>
              <w:rPr>
                <w:sz w:val="24"/>
                <w:szCs w:val="24"/>
              </w:rPr>
              <w:t>в том числе</w:t>
            </w:r>
            <w:r>
              <w:rPr>
                <w:color w:val="000000"/>
                <w:sz w:val="24"/>
                <w:szCs w:val="24"/>
              </w:rPr>
              <w:t xml:space="preserve"> НДС 20%</w:t>
            </w:r>
            <w:r w:rsidRPr="00D85619">
              <w:rPr>
                <w:sz w:val="24"/>
                <w:szCs w:val="24"/>
              </w:rPr>
              <w:t xml:space="preserve">, производится Покупателем прямым банковским переводом в течение </w:t>
            </w:r>
            <w:r>
              <w:rPr>
                <w:sz w:val="24"/>
                <w:szCs w:val="24"/>
              </w:rPr>
              <w:t>30</w:t>
            </w:r>
            <w:r w:rsidRPr="00D85619">
              <w:rPr>
                <w:sz w:val="24"/>
                <w:szCs w:val="24"/>
              </w:rPr>
              <w:t xml:space="preserve"> (</w:t>
            </w:r>
            <w:r>
              <w:rPr>
                <w:sz w:val="24"/>
                <w:szCs w:val="24"/>
              </w:rPr>
              <w:t>тридцати</w:t>
            </w:r>
            <w:r w:rsidRPr="00D85619">
              <w:rPr>
                <w:sz w:val="24"/>
                <w:szCs w:val="24"/>
              </w:rPr>
              <w:t xml:space="preserve">) календарных дней, по факту завершения всех Услуг/Работ с момента подписания обеими Сторонами Акта о выполнении Услуг/Работ (Приложение № </w:t>
            </w:r>
            <w:r>
              <w:rPr>
                <w:sz w:val="24"/>
                <w:szCs w:val="24"/>
              </w:rPr>
              <w:t>6 проекта Договора</w:t>
            </w:r>
            <w:r w:rsidRPr="00D85619">
              <w:rPr>
                <w:sz w:val="24"/>
                <w:szCs w:val="24"/>
              </w:rPr>
              <w:t>), на основании ранее подписанной обеими Сторонами Товарной накладной (форма ТОРГ-12) или универсального передаточного документа (УПД),  при наличии выставленных Поставщиком счета на оплату, согласованного по содержанию с Покупателем, счета-фактуры (при необходимости), а также при условии приемки Покупателем оригинала Банковской гарантии исполнения гарантийных обязательств</w:t>
            </w:r>
            <w:r>
              <w:rPr>
                <w:sz w:val="24"/>
                <w:szCs w:val="24"/>
              </w:rPr>
              <w:t xml:space="preserve"> по форме (Приложение № 10 проекта Договора</w:t>
            </w:r>
            <w:r w:rsidRPr="00D85619">
              <w:rPr>
                <w:sz w:val="24"/>
                <w:szCs w:val="24"/>
              </w:rPr>
              <w:t xml:space="preserve">), оформленной в соответствии с требованиями, указанными в Приложении № </w:t>
            </w:r>
            <w:r>
              <w:rPr>
                <w:sz w:val="24"/>
                <w:szCs w:val="24"/>
              </w:rPr>
              <w:t>9 проекта</w:t>
            </w:r>
            <w:r w:rsidRPr="00D85619">
              <w:rPr>
                <w:sz w:val="24"/>
                <w:szCs w:val="24"/>
              </w:rPr>
              <w:t xml:space="preserve"> Договора.</w:t>
            </w:r>
          </w:p>
          <w:p w:rsidR="0003647A" w:rsidRDefault="0003647A" w:rsidP="001E100D">
            <w:pPr>
              <w:spacing w:line="240" w:lineRule="auto"/>
              <w:rPr>
                <w:sz w:val="24"/>
                <w:szCs w:val="24"/>
              </w:rPr>
            </w:pPr>
            <w:r w:rsidRPr="00096DD1">
              <w:rPr>
                <w:sz w:val="24"/>
                <w:szCs w:val="24"/>
              </w:rPr>
              <w:t>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требованиями, указан</w:t>
            </w:r>
            <w:r>
              <w:rPr>
                <w:sz w:val="24"/>
                <w:szCs w:val="24"/>
              </w:rPr>
              <w:t>ными в Приложении № 9 проекта</w:t>
            </w:r>
            <w:r w:rsidRPr="00096DD1">
              <w:rPr>
                <w:sz w:val="24"/>
                <w:szCs w:val="24"/>
              </w:rPr>
              <w:t xml:space="preserve"> Договора, оплата Покупателем </w:t>
            </w:r>
            <w:r>
              <w:rPr>
                <w:sz w:val="24"/>
                <w:szCs w:val="24"/>
              </w:rPr>
              <w:t>5</w:t>
            </w:r>
            <w:r w:rsidRPr="00096DD1">
              <w:rPr>
                <w:sz w:val="24"/>
                <w:szCs w:val="24"/>
              </w:rPr>
              <w:t>% (</w:t>
            </w:r>
            <w:r>
              <w:rPr>
                <w:sz w:val="24"/>
                <w:szCs w:val="24"/>
              </w:rPr>
              <w:t>пять</w:t>
            </w:r>
            <w:r w:rsidRPr="00096DD1">
              <w:rPr>
                <w:sz w:val="24"/>
                <w:szCs w:val="24"/>
              </w:rPr>
              <w:t xml:space="preserve"> процентов) от общей стоимости </w:t>
            </w:r>
            <w:r>
              <w:rPr>
                <w:sz w:val="24"/>
                <w:szCs w:val="24"/>
              </w:rPr>
              <w:t>Товара,</w:t>
            </w:r>
            <w:r w:rsidRPr="007B67E9">
              <w:t xml:space="preserve"> </w:t>
            </w:r>
            <w:r w:rsidRPr="007B67E9">
              <w:rPr>
                <w:sz w:val="24"/>
                <w:szCs w:val="24"/>
              </w:rPr>
              <w:t>согласно Спецификации № 1 (Приложение № 2</w:t>
            </w:r>
            <w:r>
              <w:rPr>
                <w:sz w:val="24"/>
                <w:szCs w:val="24"/>
              </w:rPr>
              <w:t xml:space="preserve"> проекта Договора</w:t>
            </w:r>
            <w:r w:rsidRPr="007B67E9">
              <w:rPr>
                <w:sz w:val="24"/>
                <w:szCs w:val="24"/>
              </w:rPr>
              <w:t xml:space="preserve">),  </w:t>
            </w:r>
            <w:r>
              <w:rPr>
                <w:sz w:val="24"/>
                <w:szCs w:val="24"/>
              </w:rPr>
              <w:t>в том числе</w:t>
            </w:r>
            <w:r>
              <w:rPr>
                <w:color w:val="000000"/>
                <w:sz w:val="24"/>
                <w:szCs w:val="24"/>
              </w:rPr>
              <w:t xml:space="preserve"> НДС 20%</w:t>
            </w:r>
            <w:r w:rsidRPr="007B67E9">
              <w:rPr>
                <w:sz w:val="24"/>
                <w:szCs w:val="24"/>
              </w:rPr>
              <w:t>,</w:t>
            </w:r>
            <w:r w:rsidRPr="00096DD1">
              <w:rPr>
                <w:sz w:val="24"/>
                <w:szCs w:val="24"/>
              </w:rPr>
              <w:t xml:space="preserve"> производится в течение </w:t>
            </w:r>
            <w:r>
              <w:rPr>
                <w:sz w:val="24"/>
                <w:szCs w:val="24"/>
              </w:rPr>
              <w:t>30</w:t>
            </w:r>
            <w:r w:rsidRPr="00096DD1">
              <w:rPr>
                <w:sz w:val="24"/>
                <w:szCs w:val="24"/>
              </w:rPr>
              <w:t xml:space="preserve"> (</w:t>
            </w:r>
            <w:r>
              <w:rPr>
                <w:sz w:val="24"/>
                <w:szCs w:val="24"/>
              </w:rPr>
              <w:t>тридцати</w:t>
            </w:r>
            <w:r w:rsidRPr="00096DD1">
              <w:rPr>
                <w:sz w:val="24"/>
                <w:szCs w:val="24"/>
              </w:rPr>
              <w:t>) календарных дней по истечению гарантийного срока на Товар, устано</w:t>
            </w:r>
            <w:r>
              <w:rPr>
                <w:sz w:val="24"/>
                <w:szCs w:val="24"/>
              </w:rPr>
              <w:t>вленного пунктом 7.2. проекта</w:t>
            </w:r>
            <w:r w:rsidRPr="00096DD1">
              <w:rPr>
                <w:sz w:val="24"/>
                <w:szCs w:val="24"/>
              </w:rPr>
              <w:t xml:space="preserve"> Договора, при наличии </w:t>
            </w:r>
            <w:r>
              <w:rPr>
                <w:sz w:val="24"/>
                <w:szCs w:val="24"/>
              </w:rPr>
              <w:t xml:space="preserve">подписанных обеими Сторонами Товарной накладной (форма ТОРГ-12) или универсального передаточного документа (УПД), Акта о выполнении Услуг/Работ, </w:t>
            </w:r>
            <w:r w:rsidRPr="00096DD1">
              <w:rPr>
                <w:sz w:val="24"/>
                <w:szCs w:val="24"/>
              </w:rPr>
              <w:t>выставленных Поставщиком счета на оплату, согласованного по содержанию с Покупателем, и сче</w:t>
            </w:r>
            <w:r>
              <w:rPr>
                <w:sz w:val="24"/>
                <w:szCs w:val="24"/>
              </w:rPr>
              <w:t>та-фактуры (при необходимости).</w:t>
            </w:r>
          </w:p>
          <w:p w:rsidR="0003647A" w:rsidRDefault="0003647A" w:rsidP="001E100D">
            <w:pPr>
              <w:spacing w:line="240" w:lineRule="auto"/>
              <w:ind w:firstLine="0"/>
              <w:rPr>
                <w:color w:val="000000"/>
                <w:sz w:val="24"/>
                <w:szCs w:val="24"/>
              </w:rPr>
            </w:pPr>
            <w:r>
              <w:rPr>
                <w:color w:val="000000"/>
                <w:sz w:val="24"/>
                <w:szCs w:val="24"/>
              </w:rPr>
              <w:t xml:space="preserve">         </w:t>
            </w:r>
            <w:r w:rsidRPr="00D75AD9">
              <w:rPr>
                <w:color w:val="000000"/>
                <w:sz w:val="24"/>
                <w:szCs w:val="24"/>
              </w:rPr>
              <w:t>Покупатель оплачивает 100 % (сто процентов) от общей стоимости всех Услуг/Работ, указанной в Спецификации № 1 (Приложение № 2</w:t>
            </w:r>
            <w:r>
              <w:rPr>
                <w:color w:val="000000"/>
                <w:sz w:val="24"/>
                <w:szCs w:val="24"/>
              </w:rPr>
              <w:t xml:space="preserve"> проекта Договора</w:t>
            </w:r>
            <w:r w:rsidRPr="00D75AD9">
              <w:rPr>
                <w:color w:val="000000"/>
                <w:sz w:val="24"/>
                <w:szCs w:val="24"/>
              </w:rPr>
              <w:t xml:space="preserve">), </w:t>
            </w:r>
            <w:r>
              <w:rPr>
                <w:color w:val="000000"/>
                <w:sz w:val="24"/>
                <w:szCs w:val="24"/>
              </w:rPr>
              <w:t>в том числе НДС 20%</w:t>
            </w:r>
            <w:r w:rsidRPr="00D75AD9">
              <w:rPr>
                <w:color w:val="000000"/>
                <w:sz w:val="24"/>
                <w:szCs w:val="24"/>
              </w:rPr>
              <w:t xml:space="preserve">, в течение </w:t>
            </w:r>
            <w:r>
              <w:rPr>
                <w:color w:val="000000"/>
                <w:sz w:val="24"/>
                <w:szCs w:val="24"/>
              </w:rPr>
              <w:t>30</w:t>
            </w:r>
            <w:r w:rsidRPr="00D75AD9">
              <w:rPr>
                <w:color w:val="000000"/>
                <w:sz w:val="24"/>
                <w:szCs w:val="24"/>
              </w:rPr>
              <w:t xml:space="preserve"> (</w:t>
            </w:r>
            <w:r>
              <w:rPr>
                <w:color w:val="000000"/>
                <w:sz w:val="24"/>
                <w:szCs w:val="24"/>
              </w:rPr>
              <w:t>тридцати</w:t>
            </w:r>
            <w:r w:rsidRPr="00D75AD9">
              <w:rPr>
                <w:color w:val="000000"/>
                <w:sz w:val="24"/>
                <w:szCs w:val="24"/>
              </w:rPr>
              <w:t>) календарных дней, по факту завершения всех Услуг/Работ с даты подписания обеими Сторонами Акта о выполнении Услуг/Работ (Приложение № 6</w:t>
            </w:r>
            <w:r>
              <w:rPr>
                <w:color w:val="000000"/>
                <w:sz w:val="24"/>
                <w:szCs w:val="24"/>
              </w:rPr>
              <w:t xml:space="preserve"> проекта Договора</w:t>
            </w:r>
            <w:r w:rsidRPr="00D75AD9">
              <w:rPr>
                <w:color w:val="000000"/>
                <w:sz w:val="24"/>
                <w:szCs w:val="24"/>
              </w:rPr>
              <w:t>), при наличии счета-фактуры на оказанные Услуги/Работы</w:t>
            </w:r>
            <w:r>
              <w:rPr>
                <w:color w:val="000000"/>
                <w:sz w:val="24"/>
                <w:szCs w:val="24"/>
              </w:rPr>
              <w:t xml:space="preserve"> и </w:t>
            </w:r>
            <w:r w:rsidRPr="001C2C71">
              <w:rPr>
                <w:color w:val="000000"/>
                <w:sz w:val="24"/>
                <w:szCs w:val="24"/>
              </w:rPr>
              <w:t>выставленного счета Поставщика, согласованного по содержанию с Покупателем</w:t>
            </w:r>
            <w:r>
              <w:rPr>
                <w:color w:val="000000"/>
                <w:sz w:val="24"/>
                <w:szCs w:val="24"/>
              </w:rPr>
              <w:t>.</w:t>
            </w:r>
          </w:p>
          <w:p w:rsidR="0003647A" w:rsidRPr="00AC4366" w:rsidRDefault="0003647A" w:rsidP="001E100D">
            <w:pPr>
              <w:spacing w:line="240" w:lineRule="auto"/>
              <w:ind w:firstLine="0"/>
              <w:rPr>
                <w:color w:val="000000"/>
                <w:sz w:val="24"/>
                <w:szCs w:val="24"/>
              </w:rPr>
            </w:pPr>
          </w:p>
        </w:tc>
        <w:tc>
          <w:tcPr>
            <w:tcW w:w="2925" w:type="dxa"/>
            <w:vMerge/>
            <w:tcBorders>
              <w:left w:val="single" w:sz="4" w:space="0" w:color="auto"/>
            </w:tcBorders>
          </w:tcPr>
          <w:p w:rsidR="0003647A" w:rsidRDefault="0003647A" w:rsidP="001E100D">
            <w:pPr>
              <w:tabs>
                <w:tab w:val="left" w:pos="567"/>
              </w:tabs>
              <w:spacing w:line="240" w:lineRule="auto"/>
              <w:ind w:firstLine="0"/>
            </w:pPr>
          </w:p>
        </w:tc>
      </w:tr>
    </w:tbl>
    <w:p w:rsidR="0003647A" w:rsidRDefault="0003647A" w:rsidP="0003647A">
      <w:pPr>
        <w:spacing w:before="60" w:after="60" w:line="240" w:lineRule="auto"/>
        <w:ind w:left="567" w:firstLine="0"/>
      </w:pPr>
    </w:p>
    <w:p w:rsidR="0003647A" w:rsidRDefault="0003647A" w:rsidP="0003647A">
      <w:pPr>
        <w:spacing w:before="60" w:after="60" w:line="240" w:lineRule="auto"/>
        <w:ind w:firstLine="0"/>
      </w:pPr>
      <w:r>
        <w:t xml:space="preserve">2.2 </w:t>
      </w:r>
      <w:r w:rsidRPr="00345AB4">
        <w:rPr>
          <w:lang w:bidi="he-IL"/>
        </w:rPr>
        <w:t>Продукция должна соответствовать стандартам, техническим условиям, техническим политикам или иным регламентирующим документам (сертификаты, заключения, инструкции, гарантийные талоны и т. п.)</w:t>
      </w:r>
    </w:p>
    <w:tbl>
      <w:tblPr>
        <w:tblStyle w:val="a9"/>
        <w:tblW w:w="0" w:type="auto"/>
        <w:tblInd w:w="-5" w:type="dxa"/>
        <w:tblLook w:val="04A0" w:firstRow="1" w:lastRow="0" w:firstColumn="1" w:lastColumn="0" w:noHBand="0" w:noVBand="1"/>
      </w:tblPr>
      <w:tblGrid>
        <w:gridCol w:w="407"/>
        <w:gridCol w:w="4980"/>
        <w:gridCol w:w="3964"/>
      </w:tblGrid>
      <w:tr w:rsidR="0003647A" w:rsidTr="001E100D">
        <w:tc>
          <w:tcPr>
            <w:tcW w:w="407" w:type="dxa"/>
            <w:shd w:val="clear" w:color="auto" w:fill="D9D9D9" w:themeFill="background1" w:themeFillShade="D9"/>
          </w:tcPr>
          <w:p w:rsidR="0003647A" w:rsidRPr="000E4466" w:rsidRDefault="0003647A" w:rsidP="001E100D">
            <w:pPr>
              <w:pStyle w:val="a6"/>
              <w:spacing w:before="0" w:after="0"/>
              <w:ind w:left="0" w:right="0"/>
              <w:rPr>
                <w:sz w:val="20"/>
                <w:szCs w:val="20"/>
              </w:rPr>
            </w:pPr>
            <w:r w:rsidRPr="000E4466">
              <w:rPr>
                <w:sz w:val="20"/>
                <w:szCs w:val="20"/>
              </w:rPr>
              <w:t>№</w:t>
            </w:r>
          </w:p>
        </w:tc>
        <w:tc>
          <w:tcPr>
            <w:tcW w:w="4980" w:type="dxa"/>
            <w:shd w:val="clear" w:color="auto" w:fill="D9D9D9" w:themeFill="background1" w:themeFillShade="D9"/>
          </w:tcPr>
          <w:p w:rsidR="0003647A" w:rsidRPr="000E4466" w:rsidRDefault="0003647A" w:rsidP="001E100D">
            <w:pPr>
              <w:pStyle w:val="a6"/>
              <w:spacing w:before="0" w:after="0"/>
              <w:ind w:left="0" w:right="0"/>
              <w:rPr>
                <w:sz w:val="20"/>
                <w:szCs w:val="20"/>
              </w:rPr>
            </w:pPr>
            <w:r w:rsidRPr="000E4466">
              <w:rPr>
                <w:sz w:val="20"/>
                <w:szCs w:val="20"/>
              </w:rPr>
              <w:t>Требования</w:t>
            </w:r>
          </w:p>
        </w:tc>
        <w:tc>
          <w:tcPr>
            <w:tcW w:w="3964" w:type="dxa"/>
            <w:shd w:val="clear" w:color="auto" w:fill="D9D9D9" w:themeFill="background1" w:themeFillShade="D9"/>
          </w:tcPr>
          <w:p w:rsidR="0003647A" w:rsidRPr="000E4466" w:rsidRDefault="0003647A" w:rsidP="001E100D">
            <w:pPr>
              <w:pStyle w:val="a6"/>
              <w:spacing w:before="0" w:after="0"/>
              <w:ind w:left="0" w:right="0"/>
              <w:rPr>
                <w:sz w:val="20"/>
                <w:szCs w:val="20"/>
              </w:rPr>
            </w:pPr>
            <w:r w:rsidRPr="000E4466">
              <w:rPr>
                <w:sz w:val="20"/>
                <w:szCs w:val="20"/>
              </w:rPr>
              <w:t>Подтверждающие документы</w:t>
            </w:r>
          </w:p>
        </w:tc>
      </w:tr>
      <w:tr w:rsidR="0003647A" w:rsidTr="001E100D">
        <w:tc>
          <w:tcPr>
            <w:tcW w:w="407" w:type="dxa"/>
          </w:tcPr>
          <w:p w:rsidR="0003647A" w:rsidRPr="000E4466" w:rsidRDefault="0003647A" w:rsidP="001E100D">
            <w:pPr>
              <w:spacing w:before="60" w:after="60" w:line="240" w:lineRule="auto"/>
              <w:ind w:firstLine="0"/>
              <w:jc w:val="left"/>
              <w:rPr>
                <w:noProof/>
                <w:lang w:bidi="he-IL"/>
              </w:rPr>
            </w:pPr>
            <w:r w:rsidRPr="000E4466">
              <w:rPr>
                <w:noProof/>
                <w:lang w:bidi="he-IL"/>
              </w:rPr>
              <w:t>1</w:t>
            </w:r>
          </w:p>
        </w:tc>
        <w:tc>
          <w:tcPr>
            <w:tcW w:w="4980" w:type="dxa"/>
          </w:tcPr>
          <w:p w:rsidR="0003647A" w:rsidRPr="000E4466" w:rsidRDefault="0003647A" w:rsidP="001E100D">
            <w:pPr>
              <w:spacing w:before="60" w:after="60" w:line="240" w:lineRule="auto"/>
              <w:ind w:firstLine="0"/>
              <w:jc w:val="left"/>
              <w:rPr>
                <w:noProof/>
                <w:lang w:bidi="he-IL"/>
              </w:rPr>
            </w:pPr>
            <w:r w:rsidRPr="000E4466">
              <w:rPr>
                <w:noProof/>
                <w:lang w:bidi="he-IL"/>
              </w:rPr>
              <w:t>Не требуется</w:t>
            </w:r>
          </w:p>
        </w:tc>
        <w:tc>
          <w:tcPr>
            <w:tcW w:w="3964" w:type="dxa"/>
          </w:tcPr>
          <w:p w:rsidR="0003647A" w:rsidRPr="000E4466" w:rsidRDefault="0003647A" w:rsidP="001E100D">
            <w:pPr>
              <w:spacing w:before="60" w:after="60" w:line="240" w:lineRule="auto"/>
              <w:ind w:firstLine="0"/>
              <w:jc w:val="left"/>
              <w:rPr>
                <w:noProof/>
                <w:lang w:bidi="he-IL"/>
              </w:rPr>
            </w:pPr>
            <w:r w:rsidRPr="000E4466">
              <w:rPr>
                <w:noProof/>
                <w:lang w:bidi="he-IL"/>
              </w:rPr>
              <w:t>Не требуется</w:t>
            </w:r>
          </w:p>
        </w:tc>
      </w:tr>
    </w:tbl>
    <w:p w:rsidR="0003647A" w:rsidRDefault="0003647A" w:rsidP="0003647A">
      <w:pPr>
        <w:spacing w:before="60" w:after="60" w:line="240" w:lineRule="auto"/>
        <w:ind w:left="567" w:firstLine="0"/>
        <w:rPr>
          <w:lang w:bidi="he-IL"/>
        </w:rPr>
      </w:pPr>
    </w:p>
    <w:p w:rsidR="0003647A" w:rsidRDefault="0003647A" w:rsidP="0003647A">
      <w:pPr>
        <w:spacing w:before="60" w:after="60" w:line="240" w:lineRule="auto"/>
        <w:ind w:firstLine="0"/>
        <w:rPr>
          <w:lang w:bidi="he-IL"/>
        </w:rPr>
      </w:pPr>
      <w:r w:rsidRPr="00345AB4">
        <w:rPr>
          <w:lang w:bidi="he-IL"/>
        </w:rPr>
        <w:lastRenderedPageBreak/>
        <w:t>2.3 Участник закупки (и/или предприятие-изготовитель) должен обеспечить выполнение следующих требований в отношении сопутствующих обязательств (монтаж, пуско-наладка, обучение пользователей и т.п.):</w:t>
      </w:r>
    </w:p>
    <w:tbl>
      <w:tblPr>
        <w:tblStyle w:val="a9"/>
        <w:tblW w:w="0" w:type="auto"/>
        <w:tblInd w:w="-5" w:type="dxa"/>
        <w:tblLook w:val="04A0" w:firstRow="1" w:lastRow="0" w:firstColumn="1" w:lastColumn="0" w:noHBand="0" w:noVBand="1"/>
      </w:tblPr>
      <w:tblGrid>
        <w:gridCol w:w="407"/>
        <w:gridCol w:w="4980"/>
        <w:gridCol w:w="3964"/>
      </w:tblGrid>
      <w:tr w:rsidR="0003647A" w:rsidTr="001E100D">
        <w:tc>
          <w:tcPr>
            <w:tcW w:w="407" w:type="dxa"/>
            <w:shd w:val="clear" w:color="auto" w:fill="D9D9D9" w:themeFill="background1" w:themeFillShade="D9"/>
          </w:tcPr>
          <w:p w:rsidR="0003647A" w:rsidRPr="000E4466" w:rsidRDefault="0003647A" w:rsidP="001E100D">
            <w:pPr>
              <w:pStyle w:val="a6"/>
              <w:spacing w:before="0" w:after="0"/>
              <w:ind w:left="0" w:right="0"/>
              <w:rPr>
                <w:sz w:val="20"/>
                <w:szCs w:val="20"/>
              </w:rPr>
            </w:pPr>
            <w:r w:rsidRPr="000E4466">
              <w:rPr>
                <w:sz w:val="20"/>
                <w:szCs w:val="20"/>
              </w:rPr>
              <w:t>№</w:t>
            </w:r>
          </w:p>
        </w:tc>
        <w:tc>
          <w:tcPr>
            <w:tcW w:w="4980" w:type="dxa"/>
            <w:shd w:val="clear" w:color="auto" w:fill="D9D9D9" w:themeFill="background1" w:themeFillShade="D9"/>
          </w:tcPr>
          <w:p w:rsidR="0003647A" w:rsidRPr="000E4466" w:rsidRDefault="0003647A" w:rsidP="001E100D">
            <w:pPr>
              <w:pStyle w:val="a6"/>
              <w:spacing w:before="0" w:after="0"/>
              <w:ind w:left="0" w:right="0"/>
              <w:rPr>
                <w:sz w:val="20"/>
                <w:szCs w:val="20"/>
              </w:rPr>
            </w:pPr>
            <w:r w:rsidRPr="000E4466">
              <w:rPr>
                <w:sz w:val="20"/>
                <w:szCs w:val="20"/>
              </w:rPr>
              <w:t>Требования</w:t>
            </w:r>
          </w:p>
        </w:tc>
        <w:tc>
          <w:tcPr>
            <w:tcW w:w="3964" w:type="dxa"/>
            <w:shd w:val="clear" w:color="auto" w:fill="D9D9D9" w:themeFill="background1" w:themeFillShade="D9"/>
          </w:tcPr>
          <w:p w:rsidR="0003647A" w:rsidRPr="000E4466" w:rsidRDefault="0003647A" w:rsidP="001E100D">
            <w:pPr>
              <w:pStyle w:val="a6"/>
              <w:spacing w:before="0" w:after="0"/>
              <w:ind w:left="0" w:right="0"/>
              <w:rPr>
                <w:sz w:val="20"/>
                <w:szCs w:val="20"/>
              </w:rPr>
            </w:pPr>
            <w:r w:rsidRPr="000E4466">
              <w:rPr>
                <w:sz w:val="20"/>
                <w:szCs w:val="20"/>
              </w:rPr>
              <w:t>Подтверждающие документы</w:t>
            </w:r>
          </w:p>
        </w:tc>
      </w:tr>
      <w:tr w:rsidR="0003647A" w:rsidTr="001E100D">
        <w:tc>
          <w:tcPr>
            <w:tcW w:w="407" w:type="dxa"/>
          </w:tcPr>
          <w:p w:rsidR="0003647A" w:rsidRPr="000E4466" w:rsidRDefault="0003647A" w:rsidP="001E100D">
            <w:pPr>
              <w:spacing w:before="60" w:after="60" w:line="240" w:lineRule="auto"/>
              <w:ind w:firstLine="0"/>
              <w:jc w:val="left"/>
              <w:rPr>
                <w:noProof/>
                <w:sz w:val="20"/>
                <w:szCs w:val="20"/>
                <w:lang w:bidi="he-IL"/>
              </w:rPr>
            </w:pPr>
            <w:r w:rsidRPr="000E4466">
              <w:rPr>
                <w:noProof/>
                <w:sz w:val="20"/>
                <w:szCs w:val="20"/>
                <w:lang w:bidi="he-IL"/>
              </w:rPr>
              <w:t>1</w:t>
            </w:r>
          </w:p>
        </w:tc>
        <w:tc>
          <w:tcPr>
            <w:tcW w:w="4980" w:type="dxa"/>
          </w:tcPr>
          <w:p w:rsidR="0003647A" w:rsidRPr="000E4466" w:rsidRDefault="0003647A" w:rsidP="001E100D">
            <w:pPr>
              <w:spacing w:before="60" w:after="60" w:line="240" w:lineRule="auto"/>
              <w:ind w:firstLine="0"/>
              <w:jc w:val="left"/>
              <w:rPr>
                <w:noProof/>
                <w:lang w:bidi="he-IL"/>
              </w:rPr>
            </w:pPr>
            <w:r>
              <w:rPr>
                <w:noProof/>
                <w:lang w:bidi="he-IL"/>
              </w:rPr>
              <w:t>Шефмонтажные работы</w:t>
            </w:r>
          </w:p>
        </w:tc>
        <w:tc>
          <w:tcPr>
            <w:tcW w:w="3964" w:type="dxa"/>
          </w:tcPr>
          <w:p w:rsidR="0003647A" w:rsidRPr="000E4466" w:rsidRDefault="0003647A" w:rsidP="001E100D">
            <w:pPr>
              <w:tabs>
                <w:tab w:val="clear" w:pos="1134"/>
              </w:tabs>
              <w:spacing w:line="240" w:lineRule="auto"/>
              <w:ind w:firstLine="0"/>
              <w:jc w:val="left"/>
            </w:pPr>
            <w:r w:rsidRPr="000E4466">
              <w:t>Подп</w:t>
            </w:r>
            <w:r>
              <w:t xml:space="preserve">исанный проект Договора </w:t>
            </w:r>
          </w:p>
        </w:tc>
      </w:tr>
      <w:tr w:rsidR="0003647A" w:rsidTr="001E100D">
        <w:tc>
          <w:tcPr>
            <w:tcW w:w="407" w:type="dxa"/>
          </w:tcPr>
          <w:p w:rsidR="0003647A" w:rsidRPr="000E4466" w:rsidRDefault="0003647A" w:rsidP="001E100D">
            <w:pPr>
              <w:spacing w:before="60" w:after="60" w:line="240" w:lineRule="auto"/>
              <w:ind w:firstLine="0"/>
              <w:jc w:val="left"/>
              <w:rPr>
                <w:noProof/>
                <w:sz w:val="20"/>
                <w:szCs w:val="20"/>
                <w:lang w:bidi="he-IL"/>
              </w:rPr>
            </w:pPr>
            <w:r>
              <w:rPr>
                <w:noProof/>
                <w:sz w:val="20"/>
                <w:szCs w:val="20"/>
                <w:lang w:bidi="he-IL"/>
              </w:rPr>
              <w:t>2</w:t>
            </w:r>
          </w:p>
        </w:tc>
        <w:tc>
          <w:tcPr>
            <w:tcW w:w="4980" w:type="dxa"/>
          </w:tcPr>
          <w:p w:rsidR="0003647A" w:rsidRDefault="0003647A" w:rsidP="001E100D">
            <w:pPr>
              <w:spacing w:before="60" w:after="60" w:line="240" w:lineRule="auto"/>
              <w:ind w:firstLine="0"/>
              <w:jc w:val="left"/>
              <w:rPr>
                <w:noProof/>
                <w:lang w:bidi="he-IL"/>
              </w:rPr>
            </w:pPr>
            <w:r>
              <w:rPr>
                <w:noProof/>
                <w:lang w:bidi="he-IL"/>
              </w:rPr>
              <w:t>Пусконаладочные работы</w:t>
            </w:r>
          </w:p>
        </w:tc>
        <w:tc>
          <w:tcPr>
            <w:tcW w:w="3964" w:type="dxa"/>
          </w:tcPr>
          <w:p w:rsidR="0003647A" w:rsidRPr="000E4466" w:rsidRDefault="0003647A" w:rsidP="001E100D">
            <w:pPr>
              <w:tabs>
                <w:tab w:val="clear" w:pos="1134"/>
              </w:tabs>
              <w:spacing w:line="240" w:lineRule="auto"/>
              <w:ind w:firstLine="0"/>
              <w:jc w:val="left"/>
            </w:pPr>
            <w:r w:rsidRPr="000E4466">
              <w:t>Подп</w:t>
            </w:r>
            <w:r>
              <w:t xml:space="preserve">исанный проект Договора </w:t>
            </w:r>
          </w:p>
        </w:tc>
      </w:tr>
    </w:tbl>
    <w:p w:rsidR="0003647A" w:rsidRDefault="0003647A" w:rsidP="0003647A">
      <w:pPr>
        <w:spacing w:before="60" w:after="60" w:line="240" w:lineRule="auto"/>
        <w:ind w:left="567" w:firstLine="0"/>
        <w:rPr>
          <w:lang w:bidi="he-IL"/>
        </w:rPr>
      </w:pPr>
    </w:p>
    <w:p w:rsidR="0003647A" w:rsidRPr="00345AB4" w:rsidRDefault="0003647A" w:rsidP="0003647A">
      <w:pPr>
        <w:spacing w:before="60" w:after="60" w:line="240" w:lineRule="auto"/>
        <w:ind w:firstLine="0"/>
        <w:rPr>
          <w:lang w:bidi="he-IL"/>
        </w:rPr>
      </w:pPr>
      <w:r w:rsidRPr="00345AB4">
        <w:rPr>
          <w:lang w:bidi="he-IL"/>
        </w:rPr>
        <w:t>2.4 Участник закупки (и/или предприятие-изготовитель) должен обеспечить выполнение следующих требований в отношении гарантийных обязательств и условиям обслуживания (гарантийный срок, объем предоставления гарантий, расходы на эксплуатацию и гарантийное обслуживание и т.п.):</w:t>
      </w:r>
    </w:p>
    <w:tbl>
      <w:tblPr>
        <w:tblStyle w:val="a9"/>
        <w:tblW w:w="0" w:type="auto"/>
        <w:tblInd w:w="-5" w:type="dxa"/>
        <w:tblLook w:val="04A0" w:firstRow="1" w:lastRow="0" w:firstColumn="1" w:lastColumn="0" w:noHBand="0" w:noVBand="1"/>
      </w:tblPr>
      <w:tblGrid>
        <w:gridCol w:w="426"/>
        <w:gridCol w:w="4961"/>
        <w:gridCol w:w="3964"/>
      </w:tblGrid>
      <w:tr w:rsidR="0003647A" w:rsidTr="001E100D">
        <w:tc>
          <w:tcPr>
            <w:tcW w:w="426" w:type="dxa"/>
            <w:shd w:val="clear" w:color="auto" w:fill="D9D9D9" w:themeFill="background1" w:themeFillShade="D9"/>
          </w:tcPr>
          <w:p w:rsidR="0003647A" w:rsidRPr="000E4466" w:rsidRDefault="0003647A" w:rsidP="001E100D">
            <w:pPr>
              <w:pStyle w:val="a6"/>
              <w:spacing w:before="0" w:after="0"/>
              <w:ind w:left="0" w:right="0"/>
              <w:rPr>
                <w:sz w:val="20"/>
                <w:szCs w:val="20"/>
              </w:rPr>
            </w:pPr>
            <w:r w:rsidRPr="000E4466">
              <w:rPr>
                <w:sz w:val="20"/>
                <w:szCs w:val="20"/>
              </w:rPr>
              <w:t>№</w:t>
            </w:r>
          </w:p>
        </w:tc>
        <w:tc>
          <w:tcPr>
            <w:tcW w:w="4961" w:type="dxa"/>
            <w:shd w:val="clear" w:color="auto" w:fill="D9D9D9" w:themeFill="background1" w:themeFillShade="D9"/>
          </w:tcPr>
          <w:p w:rsidR="0003647A" w:rsidRPr="000E4466" w:rsidRDefault="0003647A" w:rsidP="001E100D">
            <w:pPr>
              <w:pStyle w:val="a6"/>
              <w:spacing w:before="0" w:after="0"/>
              <w:ind w:left="0" w:right="0"/>
              <w:rPr>
                <w:sz w:val="20"/>
                <w:szCs w:val="20"/>
              </w:rPr>
            </w:pPr>
            <w:r w:rsidRPr="000E4466">
              <w:rPr>
                <w:sz w:val="20"/>
                <w:szCs w:val="20"/>
              </w:rPr>
              <w:t>Требования</w:t>
            </w:r>
          </w:p>
        </w:tc>
        <w:tc>
          <w:tcPr>
            <w:tcW w:w="3964" w:type="dxa"/>
            <w:shd w:val="clear" w:color="auto" w:fill="D9D9D9" w:themeFill="background1" w:themeFillShade="D9"/>
          </w:tcPr>
          <w:p w:rsidR="0003647A" w:rsidRPr="000E4466" w:rsidRDefault="0003647A" w:rsidP="001E100D">
            <w:pPr>
              <w:pStyle w:val="a6"/>
              <w:spacing w:before="0" w:after="0"/>
              <w:ind w:left="0" w:right="0"/>
              <w:rPr>
                <w:sz w:val="20"/>
                <w:szCs w:val="20"/>
              </w:rPr>
            </w:pPr>
            <w:r w:rsidRPr="000E4466">
              <w:rPr>
                <w:sz w:val="20"/>
                <w:szCs w:val="20"/>
              </w:rPr>
              <w:t>Подтверждающие документы</w:t>
            </w:r>
          </w:p>
        </w:tc>
      </w:tr>
      <w:tr w:rsidR="0003647A" w:rsidTr="001E100D">
        <w:tc>
          <w:tcPr>
            <w:tcW w:w="426" w:type="dxa"/>
          </w:tcPr>
          <w:p w:rsidR="0003647A" w:rsidRPr="000E4466" w:rsidRDefault="0003647A" w:rsidP="001E100D">
            <w:pPr>
              <w:spacing w:line="240" w:lineRule="auto"/>
              <w:ind w:firstLine="0"/>
              <w:rPr>
                <w:lang w:bidi="he-IL"/>
              </w:rPr>
            </w:pPr>
            <w:r w:rsidRPr="000E4466">
              <w:rPr>
                <w:lang w:bidi="he-IL"/>
              </w:rPr>
              <w:t>1</w:t>
            </w:r>
          </w:p>
        </w:tc>
        <w:tc>
          <w:tcPr>
            <w:tcW w:w="4961" w:type="dxa"/>
          </w:tcPr>
          <w:p w:rsidR="0003647A" w:rsidRPr="000E4466" w:rsidRDefault="0003647A" w:rsidP="001E100D">
            <w:pPr>
              <w:spacing w:line="240" w:lineRule="auto"/>
              <w:ind w:firstLine="0"/>
              <w:rPr>
                <w:lang w:bidi="he-IL"/>
              </w:rPr>
            </w:pPr>
            <w:r w:rsidRPr="00C32DDF">
              <w:rPr>
                <w:color w:val="000000"/>
                <w:sz w:val="24"/>
                <w:szCs w:val="24"/>
              </w:rPr>
              <w:t xml:space="preserve">Гарантийный срок на </w:t>
            </w:r>
            <w:r>
              <w:rPr>
                <w:color w:val="000000"/>
                <w:sz w:val="24"/>
                <w:szCs w:val="24"/>
              </w:rPr>
              <w:t>Товар</w:t>
            </w:r>
            <w:r w:rsidRPr="00C32DDF">
              <w:rPr>
                <w:color w:val="000000"/>
                <w:sz w:val="24"/>
                <w:szCs w:val="24"/>
              </w:rPr>
              <w:t xml:space="preserve"> должен сост</w:t>
            </w:r>
            <w:r>
              <w:rPr>
                <w:color w:val="000000"/>
                <w:sz w:val="24"/>
                <w:szCs w:val="24"/>
              </w:rPr>
              <w:t>авлять не менее 5 лет с момента</w:t>
            </w:r>
            <w:r w:rsidRPr="00BD2089">
              <w:rPr>
                <w:color w:val="000000"/>
                <w:sz w:val="24"/>
                <w:szCs w:val="24"/>
              </w:rPr>
              <w:t xml:space="preserve"> </w:t>
            </w:r>
            <w:r>
              <w:rPr>
                <w:color w:val="000000"/>
                <w:sz w:val="24"/>
                <w:szCs w:val="24"/>
              </w:rPr>
              <w:t xml:space="preserve">подписания Сторонами </w:t>
            </w:r>
            <w:r w:rsidRPr="00450201">
              <w:rPr>
                <w:color w:val="000000"/>
                <w:sz w:val="24"/>
                <w:szCs w:val="24"/>
              </w:rPr>
              <w:t xml:space="preserve">Акта о выполнении </w:t>
            </w:r>
            <w:r>
              <w:rPr>
                <w:color w:val="000000"/>
                <w:sz w:val="24"/>
                <w:szCs w:val="24"/>
              </w:rPr>
              <w:t>пуско</w:t>
            </w:r>
            <w:r w:rsidRPr="00450201">
              <w:rPr>
                <w:color w:val="000000"/>
                <w:sz w:val="24"/>
                <w:szCs w:val="24"/>
              </w:rPr>
              <w:t>наладочных работ</w:t>
            </w:r>
            <w:r>
              <w:rPr>
                <w:color w:val="000000"/>
                <w:sz w:val="24"/>
                <w:szCs w:val="24"/>
              </w:rPr>
              <w:t>.</w:t>
            </w:r>
          </w:p>
        </w:tc>
        <w:tc>
          <w:tcPr>
            <w:tcW w:w="3964" w:type="dxa"/>
            <w:vAlign w:val="center"/>
          </w:tcPr>
          <w:p w:rsidR="0003647A" w:rsidRDefault="0003647A" w:rsidP="001E100D">
            <w:pPr>
              <w:tabs>
                <w:tab w:val="clear" w:pos="1134"/>
              </w:tabs>
              <w:spacing w:line="240" w:lineRule="auto"/>
              <w:ind w:firstLine="0"/>
              <w:jc w:val="left"/>
            </w:pPr>
            <w:r w:rsidRPr="000E4466">
              <w:t>Подп</w:t>
            </w:r>
            <w:r>
              <w:t xml:space="preserve">исанный проект Договора </w:t>
            </w:r>
            <w:r w:rsidRPr="00345AB4">
              <w:t xml:space="preserve"> </w:t>
            </w:r>
          </w:p>
          <w:p w:rsidR="0003647A" w:rsidRPr="000E4466" w:rsidRDefault="0003647A" w:rsidP="001E100D">
            <w:pPr>
              <w:tabs>
                <w:tab w:val="clear" w:pos="1134"/>
              </w:tabs>
              <w:spacing w:line="240" w:lineRule="auto"/>
              <w:ind w:firstLine="0"/>
              <w:jc w:val="left"/>
              <w:rPr>
                <w:lang w:bidi="he-IL"/>
              </w:rPr>
            </w:pPr>
            <w:r w:rsidRPr="00345AB4">
              <w:t>Те</w:t>
            </w:r>
            <w:r>
              <w:t xml:space="preserve">хническое предложение по форме </w:t>
            </w:r>
            <w:r w:rsidRPr="00345AB4">
              <w:t>8а Блок 4 «Образцы форм документов»</w:t>
            </w:r>
          </w:p>
        </w:tc>
      </w:tr>
    </w:tbl>
    <w:p w:rsidR="0003647A" w:rsidRDefault="0003647A" w:rsidP="0003647A">
      <w:pPr>
        <w:spacing w:before="60" w:after="60" w:line="240" w:lineRule="auto"/>
        <w:ind w:firstLine="0"/>
        <w:rPr>
          <w:lang w:bidi="he-IL"/>
        </w:rPr>
      </w:pPr>
    </w:p>
    <w:p w:rsidR="0003647A" w:rsidRDefault="0003647A" w:rsidP="0003647A">
      <w:pPr>
        <w:spacing w:before="60" w:after="60" w:line="240" w:lineRule="auto"/>
        <w:ind w:firstLine="0"/>
        <w:rPr>
          <w:lang w:bidi="he-IL"/>
        </w:rPr>
      </w:pPr>
      <w:r w:rsidRPr="00345AB4">
        <w:rPr>
          <w:lang w:bidi="he-IL"/>
        </w:rPr>
        <w:t>2.</w:t>
      </w:r>
      <w:r>
        <w:rPr>
          <w:lang w:bidi="he-IL"/>
        </w:rPr>
        <w:t>5 Иные требования:</w:t>
      </w:r>
    </w:p>
    <w:tbl>
      <w:tblPr>
        <w:tblStyle w:val="a9"/>
        <w:tblW w:w="9470" w:type="dxa"/>
        <w:tblInd w:w="-5" w:type="dxa"/>
        <w:tblLook w:val="04A0" w:firstRow="1" w:lastRow="0" w:firstColumn="1" w:lastColumn="0" w:noHBand="0" w:noVBand="1"/>
      </w:tblPr>
      <w:tblGrid>
        <w:gridCol w:w="426"/>
        <w:gridCol w:w="4677"/>
        <w:gridCol w:w="4367"/>
      </w:tblGrid>
      <w:tr w:rsidR="0003647A" w:rsidTr="001E100D">
        <w:trPr>
          <w:trHeight w:val="306"/>
        </w:trPr>
        <w:tc>
          <w:tcPr>
            <w:tcW w:w="426" w:type="dxa"/>
            <w:shd w:val="clear" w:color="auto" w:fill="D9D9D9" w:themeFill="background1" w:themeFillShade="D9"/>
          </w:tcPr>
          <w:p w:rsidR="0003647A" w:rsidRPr="000E4466" w:rsidRDefault="0003647A" w:rsidP="001E100D">
            <w:pPr>
              <w:pStyle w:val="a6"/>
              <w:spacing w:before="0" w:after="0"/>
              <w:ind w:left="0" w:right="0"/>
              <w:rPr>
                <w:sz w:val="20"/>
                <w:szCs w:val="20"/>
              </w:rPr>
            </w:pPr>
            <w:r w:rsidRPr="000E4466">
              <w:rPr>
                <w:sz w:val="20"/>
                <w:szCs w:val="20"/>
              </w:rPr>
              <w:t>№</w:t>
            </w:r>
          </w:p>
        </w:tc>
        <w:tc>
          <w:tcPr>
            <w:tcW w:w="4677" w:type="dxa"/>
            <w:shd w:val="clear" w:color="auto" w:fill="D9D9D9" w:themeFill="background1" w:themeFillShade="D9"/>
          </w:tcPr>
          <w:p w:rsidR="0003647A" w:rsidRPr="000E4466" w:rsidRDefault="0003647A" w:rsidP="001E100D">
            <w:pPr>
              <w:pStyle w:val="a6"/>
              <w:spacing w:before="0" w:after="0"/>
              <w:ind w:left="0" w:right="0"/>
              <w:rPr>
                <w:sz w:val="20"/>
                <w:szCs w:val="20"/>
              </w:rPr>
            </w:pPr>
            <w:r w:rsidRPr="000E4466">
              <w:rPr>
                <w:sz w:val="20"/>
                <w:szCs w:val="20"/>
              </w:rPr>
              <w:t>Требования</w:t>
            </w:r>
          </w:p>
        </w:tc>
        <w:tc>
          <w:tcPr>
            <w:tcW w:w="4367" w:type="dxa"/>
            <w:shd w:val="clear" w:color="auto" w:fill="D9D9D9" w:themeFill="background1" w:themeFillShade="D9"/>
          </w:tcPr>
          <w:p w:rsidR="0003647A" w:rsidRPr="000E4466" w:rsidRDefault="0003647A" w:rsidP="001E100D">
            <w:pPr>
              <w:pStyle w:val="a6"/>
              <w:spacing w:before="0" w:after="0"/>
              <w:ind w:left="0" w:right="0"/>
              <w:rPr>
                <w:sz w:val="20"/>
                <w:szCs w:val="20"/>
              </w:rPr>
            </w:pPr>
            <w:r w:rsidRPr="000E4466">
              <w:rPr>
                <w:sz w:val="20"/>
                <w:szCs w:val="20"/>
              </w:rPr>
              <w:t>Подтверждающие документы</w:t>
            </w:r>
          </w:p>
        </w:tc>
      </w:tr>
      <w:tr w:rsidR="0003647A" w:rsidRPr="00610EB3" w:rsidTr="001E100D">
        <w:trPr>
          <w:trHeight w:val="2421"/>
        </w:trPr>
        <w:tc>
          <w:tcPr>
            <w:tcW w:w="426" w:type="dxa"/>
          </w:tcPr>
          <w:p w:rsidR="0003647A" w:rsidRPr="0035578A" w:rsidRDefault="0003647A" w:rsidP="001E100D">
            <w:pPr>
              <w:spacing w:line="240" w:lineRule="auto"/>
              <w:ind w:firstLine="0"/>
              <w:rPr>
                <w:sz w:val="21"/>
                <w:szCs w:val="21"/>
                <w:lang w:val="en-US" w:bidi="he-IL"/>
              </w:rPr>
            </w:pPr>
            <w:r>
              <w:rPr>
                <w:sz w:val="21"/>
                <w:szCs w:val="21"/>
                <w:lang w:val="en-US" w:bidi="he-IL"/>
              </w:rPr>
              <w:t>1</w:t>
            </w:r>
          </w:p>
        </w:tc>
        <w:tc>
          <w:tcPr>
            <w:tcW w:w="4677" w:type="dxa"/>
            <w:tcBorders>
              <w:top w:val="single" w:sz="4" w:space="0" w:color="auto"/>
              <w:left w:val="single" w:sz="4" w:space="0" w:color="auto"/>
              <w:bottom w:val="nil"/>
              <w:right w:val="single" w:sz="4" w:space="0" w:color="auto"/>
            </w:tcBorders>
            <w:shd w:val="clear" w:color="000000" w:fill="FFFFFF"/>
          </w:tcPr>
          <w:p w:rsidR="0003647A" w:rsidRDefault="0003647A" w:rsidP="001E100D">
            <w:pPr>
              <w:tabs>
                <w:tab w:val="clear" w:pos="1134"/>
              </w:tabs>
              <w:kinsoku/>
              <w:overflowPunct/>
              <w:autoSpaceDE/>
              <w:autoSpaceDN/>
              <w:spacing w:line="240" w:lineRule="auto"/>
              <w:ind w:firstLine="0"/>
              <w:jc w:val="left"/>
              <w:rPr>
                <w:color w:val="000000"/>
                <w:sz w:val="24"/>
                <w:szCs w:val="24"/>
              </w:rPr>
            </w:pPr>
            <w:r>
              <w:rPr>
                <w:color w:val="000000"/>
              </w:rPr>
              <w:t>Оборудование и сопутствующие работы / услуги должны соответствовать описанию и требованиям предусмотренным Техническим заданием (блок 7 закупочной документации).</w:t>
            </w:r>
          </w:p>
        </w:tc>
        <w:tc>
          <w:tcPr>
            <w:tcW w:w="4367" w:type="dxa"/>
            <w:tcBorders>
              <w:top w:val="single" w:sz="4" w:space="0" w:color="auto"/>
              <w:left w:val="nil"/>
              <w:bottom w:val="nil"/>
              <w:right w:val="single" w:sz="4" w:space="0" w:color="auto"/>
            </w:tcBorders>
            <w:shd w:val="clear" w:color="000000" w:fill="FFFFFF"/>
          </w:tcPr>
          <w:p w:rsidR="0003647A" w:rsidRDefault="0003647A" w:rsidP="001E100D">
            <w:pPr>
              <w:spacing w:line="240" w:lineRule="auto"/>
              <w:ind w:firstLine="0"/>
              <w:rPr>
                <w:color w:val="000000"/>
              </w:rPr>
            </w:pPr>
            <w:r>
              <w:rPr>
                <w:color w:val="000000"/>
              </w:rPr>
              <w:t>Участнику закупки, необходимо представить техническую часть заявки с описанием оборудования и сопутствующими работами / услугами по содержанию, форме, оформлению и составу соответствующим п.п. 3.3, 3.6 Документации (Блок 3 «Инструкция для участника закупки»).</w:t>
            </w:r>
            <w:r>
              <w:rPr>
                <w:color w:val="000000"/>
              </w:rPr>
              <w:br/>
              <w:t xml:space="preserve">- В описании оборудования указывается оригинальное наименование продукции / компонентов, марка, страна производитель продукции / компонентов (мейкерс лист); </w:t>
            </w:r>
          </w:p>
        </w:tc>
      </w:tr>
      <w:tr w:rsidR="0003647A" w:rsidRPr="00610EB3" w:rsidTr="001E100D">
        <w:trPr>
          <w:trHeight w:val="2037"/>
        </w:trPr>
        <w:tc>
          <w:tcPr>
            <w:tcW w:w="426" w:type="dxa"/>
          </w:tcPr>
          <w:p w:rsidR="0003647A" w:rsidRPr="0035578A" w:rsidRDefault="0003647A" w:rsidP="001E100D">
            <w:pPr>
              <w:spacing w:line="240" w:lineRule="auto"/>
              <w:ind w:firstLine="0"/>
              <w:rPr>
                <w:sz w:val="21"/>
                <w:szCs w:val="21"/>
                <w:lang w:val="en-US" w:bidi="he-IL"/>
              </w:rPr>
            </w:pPr>
            <w:r>
              <w:rPr>
                <w:sz w:val="21"/>
                <w:szCs w:val="21"/>
                <w:lang w:val="en-US" w:bidi="he-IL"/>
              </w:rPr>
              <w:t>2</w:t>
            </w:r>
          </w:p>
        </w:tc>
        <w:tc>
          <w:tcPr>
            <w:tcW w:w="4677" w:type="dxa"/>
            <w:tcBorders>
              <w:top w:val="single" w:sz="4" w:space="0" w:color="auto"/>
              <w:left w:val="single" w:sz="4" w:space="0" w:color="auto"/>
              <w:bottom w:val="single" w:sz="4" w:space="0" w:color="auto"/>
              <w:right w:val="single" w:sz="4" w:space="0" w:color="auto"/>
            </w:tcBorders>
            <w:shd w:val="clear" w:color="000000" w:fill="FFFFFF"/>
          </w:tcPr>
          <w:p w:rsidR="0003647A" w:rsidRPr="00753E8F" w:rsidRDefault="0003647A" w:rsidP="001E100D">
            <w:pPr>
              <w:tabs>
                <w:tab w:val="clear" w:pos="1134"/>
              </w:tabs>
              <w:kinsoku/>
              <w:overflowPunct/>
              <w:autoSpaceDE/>
              <w:autoSpaceDN/>
              <w:spacing w:line="240" w:lineRule="auto"/>
              <w:ind w:firstLine="0"/>
              <w:jc w:val="left"/>
              <w:rPr>
                <w:color w:val="000000"/>
              </w:rPr>
            </w:pPr>
            <w:r w:rsidRPr="00753E8F">
              <w:rPr>
                <w:color w:val="000000"/>
              </w:rPr>
              <w:t>Соответствие предлагаемых условий поставки оборудования и  выполнения сопутствующих работ / оказания услуг, условиям и требованиям предусмотренным Техническим заданием (блок 7 закупочной документации) и проектом Договора (блок 6 закупочной документации).</w:t>
            </w:r>
          </w:p>
        </w:tc>
        <w:tc>
          <w:tcPr>
            <w:tcW w:w="4367" w:type="dxa"/>
            <w:tcBorders>
              <w:top w:val="single" w:sz="4" w:space="0" w:color="auto"/>
              <w:left w:val="nil"/>
              <w:bottom w:val="single" w:sz="4" w:space="0" w:color="auto"/>
              <w:right w:val="single" w:sz="4" w:space="0" w:color="auto"/>
            </w:tcBorders>
            <w:shd w:val="clear" w:color="000000" w:fill="FFFFFF"/>
          </w:tcPr>
          <w:p w:rsidR="0003647A" w:rsidRPr="00753E8F" w:rsidRDefault="0003647A" w:rsidP="001E100D">
            <w:pPr>
              <w:spacing w:line="240" w:lineRule="auto"/>
              <w:ind w:firstLine="0"/>
              <w:rPr>
                <w:color w:val="000000"/>
              </w:rPr>
            </w:pPr>
            <w:r w:rsidRPr="00753E8F">
              <w:rPr>
                <w:color w:val="000000"/>
              </w:rPr>
              <w:t>Участнику закупки, в составе заявки необходимо представить подписанный проект договора, в редакции закупочной документации (блок 6 закупочной документации) без внесения изменений и предоставления протокола разногласий.</w:t>
            </w:r>
          </w:p>
        </w:tc>
      </w:tr>
      <w:tr w:rsidR="0003647A" w:rsidRPr="00610EB3" w:rsidTr="001E100D">
        <w:trPr>
          <w:trHeight w:val="698"/>
        </w:trPr>
        <w:tc>
          <w:tcPr>
            <w:tcW w:w="426" w:type="dxa"/>
          </w:tcPr>
          <w:p w:rsidR="0003647A" w:rsidRPr="0035578A" w:rsidRDefault="0003647A" w:rsidP="001E100D">
            <w:pPr>
              <w:spacing w:line="240" w:lineRule="auto"/>
              <w:ind w:firstLine="0"/>
              <w:rPr>
                <w:sz w:val="21"/>
                <w:szCs w:val="21"/>
                <w:lang w:val="en-US" w:bidi="he-IL"/>
              </w:rPr>
            </w:pPr>
            <w:r>
              <w:rPr>
                <w:sz w:val="21"/>
                <w:szCs w:val="21"/>
                <w:lang w:val="en-US" w:bidi="he-IL"/>
              </w:rPr>
              <w:t>3</w:t>
            </w:r>
          </w:p>
        </w:tc>
        <w:tc>
          <w:tcPr>
            <w:tcW w:w="4677" w:type="dxa"/>
            <w:tcBorders>
              <w:top w:val="nil"/>
              <w:left w:val="single" w:sz="4" w:space="0" w:color="auto"/>
              <w:bottom w:val="nil"/>
              <w:right w:val="single" w:sz="4" w:space="0" w:color="auto"/>
            </w:tcBorders>
            <w:shd w:val="clear" w:color="auto" w:fill="auto"/>
          </w:tcPr>
          <w:p w:rsidR="0003647A" w:rsidRPr="00F05465" w:rsidRDefault="0003647A" w:rsidP="001E100D">
            <w:pPr>
              <w:tabs>
                <w:tab w:val="clear" w:pos="1134"/>
              </w:tabs>
              <w:kinsoku/>
              <w:overflowPunct/>
              <w:autoSpaceDE/>
              <w:autoSpaceDN/>
              <w:spacing w:line="240" w:lineRule="auto"/>
              <w:ind w:firstLine="0"/>
              <w:jc w:val="left"/>
              <w:rPr>
                <w:color w:val="000000"/>
              </w:rPr>
            </w:pPr>
            <w:r w:rsidRPr="00F05465">
              <w:rPr>
                <w:color w:val="000000"/>
              </w:rPr>
              <w:t xml:space="preserve">Участником закупки может быть: </w:t>
            </w:r>
            <w:r w:rsidRPr="00F05465">
              <w:rPr>
                <w:color w:val="000000"/>
              </w:rPr>
              <w:br/>
              <w:t>1. Производитель;</w:t>
            </w:r>
            <w:r w:rsidRPr="00F05465">
              <w:rPr>
                <w:color w:val="000000"/>
              </w:rPr>
              <w:br/>
              <w:t xml:space="preserve">2. Представитель производителя </w:t>
            </w:r>
            <w:r w:rsidRPr="00F05465">
              <w:rPr>
                <w:color w:val="000000"/>
              </w:rPr>
              <w:br/>
              <w:t>(завода изготовителя);</w:t>
            </w:r>
            <w:r w:rsidRPr="00F05465">
              <w:rPr>
                <w:color w:val="000000"/>
              </w:rPr>
              <w:br/>
              <w:t>3. Дилер;</w:t>
            </w:r>
          </w:p>
          <w:p w:rsidR="0003647A" w:rsidRPr="00F05465" w:rsidRDefault="0003647A" w:rsidP="001E100D">
            <w:pPr>
              <w:tabs>
                <w:tab w:val="clear" w:pos="1134"/>
              </w:tabs>
              <w:kinsoku/>
              <w:overflowPunct/>
              <w:autoSpaceDE/>
              <w:autoSpaceDN/>
              <w:spacing w:line="240" w:lineRule="auto"/>
              <w:ind w:firstLine="0"/>
              <w:jc w:val="left"/>
              <w:rPr>
                <w:color w:val="000000"/>
              </w:rPr>
            </w:pPr>
          </w:p>
          <w:p w:rsidR="0003647A" w:rsidRPr="00F05465" w:rsidRDefault="0003647A" w:rsidP="001E100D">
            <w:pPr>
              <w:tabs>
                <w:tab w:val="clear" w:pos="1134"/>
              </w:tabs>
              <w:kinsoku/>
              <w:overflowPunct/>
              <w:autoSpaceDE/>
              <w:autoSpaceDN/>
              <w:spacing w:line="240" w:lineRule="auto"/>
              <w:ind w:firstLine="0"/>
              <w:jc w:val="left"/>
              <w:rPr>
                <w:color w:val="000000"/>
              </w:rPr>
            </w:pPr>
          </w:p>
        </w:tc>
        <w:tc>
          <w:tcPr>
            <w:tcW w:w="4367" w:type="dxa"/>
            <w:tcBorders>
              <w:top w:val="nil"/>
              <w:left w:val="nil"/>
              <w:bottom w:val="nil"/>
              <w:right w:val="single" w:sz="4" w:space="0" w:color="auto"/>
            </w:tcBorders>
            <w:shd w:val="clear" w:color="auto" w:fill="auto"/>
          </w:tcPr>
          <w:p w:rsidR="0003647A" w:rsidRDefault="0003647A" w:rsidP="001E100D">
            <w:pPr>
              <w:spacing w:line="240" w:lineRule="auto"/>
              <w:ind w:firstLine="0"/>
              <w:rPr>
                <w:color w:val="000000"/>
              </w:rPr>
            </w:pPr>
            <w:r w:rsidRPr="00F05465">
              <w:rPr>
                <w:b/>
                <w:bCs/>
                <w:color w:val="000000"/>
              </w:rPr>
              <w:t>1. Участнику закупки, являющемуся производителем, в составе заявки необходимо представить:</w:t>
            </w:r>
            <w:r w:rsidRPr="00F05465">
              <w:rPr>
                <w:color w:val="000000"/>
              </w:rPr>
              <w:br/>
              <w:t>- Документы, подтверждающие наличие производственных мощностей (Право собственности / договор аренды участка земли / помещений, иные необходимые документы);</w:t>
            </w:r>
            <w:r w:rsidRPr="00F05465">
              <w:rPr>
                <w:color w:val="000000"/>
              </w:rPr>
              <w:br/>
              <w:t>- Представить документы подтверждающие производство оборудования (Сертификаты ТР/ТС, сертификаты продукции собственного производства, сертификаты о происхождении товара / продукции, патенты);</w:t>
            </w:r>
            <w:r w:rsidRPr="00F05465">
              <w:rPr>
                <w:color w:val="000000"/>
              </w:rPr>
              <w:br/>
            </w:r>
            <w:r w:rsidRPr="00F05465">
              <w:rPr>
                <w:color w:val="000000"/>
              </w:rPr>
              <w:br/>
            </w:r>
            <w:r w:rsidRPr="00F05465">
              <w:rPr>
                <w:b/>
                <w:bCs/>
                <w:color w:val="000000"/>
              </w:rPr>
              <w:t>2. Участнику закупки, являющемуся представителем производителя, в составе заявки необходимо представить:</w:t>
            </w:r>
            <w:r w:rsidRPr="00F05465">
              <w:rPr>
                <w:b/>
                <w:bCs/>
                <w:color w:val="000000"/>
              </w:rPr>
              <w:br/>
            </w:r>
            <w:r w:rsidRPr="00F05465">
              <w:rPr>
                <w:color w:val="000000"/>
              </w:rPr>
              <w:t>- Документы подтверждающие полномочия представителя по предмету закупки (письма производителя и/или сертификаты, согла</w:t>
            </w:r>
            <w:r w:rsidRPr="00F05465">
              <w:rPr>
                <w:color w:val="000000"/>
              </w:rPr>
              <w:lastRenderedPageBreak/>
              <w:t>шение и иные документы наделяющие представителя представлять интересы производителя по поставке оборудования / гарантийным обязательствам, сопутствующим работам/услугам связанным с поставкой оборудования по предмету закупки);</w:t>
            </w:r>
            <w:r w:rsidRPr="00F05465">
              <w:rPr>
                <w:color w:val="000000"/>
              </w:rPr>
              <w:br/>
              <w:t xml:space="preserve">- Письмо производителя, с печатью и подписью уполномоченного лица, подтверждающее выдачу сертификатов/ соглашений наделяющих полномочиями Представителя;  </w:t>
            </w:r>
            <w:r w:rsidRPr="00F05465">
              <w:rPr>
                <w:color w:val="000000"/>
              </w:rPr>
              <w:br/>
              <w:t>- Представить документы подтверждающие производство оборудования производителем (Сертификаты ТР/ТС, сертификаты продукции собственного производства, сертификаты о происхождении товара / продукции, патенты);</w:t>
            </w:r>
          </w:p>
          <w:p w:rsidR="0003647A" w:rsidRPr="00F05465" w:rsidRDefault="0003647A" w:rsidP="001E100D">
            <w:pPr>
              <w:spacing w:line="240" w:lineRule="auto"/>
              <w:ind w:firstLine="0"/>
              <w:rPr>
                <w:color w:val="000000"/>
              </w:rPr>
            </w:pPr>
            <w:r w:rsidRPr="00F05465">
              <w:rPr>
                <w:color w:val="000000"/>
              </w:rPr>
              <w:br/>
            </w:r>
            <w:r w:rsidRPr="00F05465">
              <w:rPr>
                <w:b/>
                <w:bCs/>
                <w:color w:val="000000"/>
              </w:rPr>
              <w:t>3. Участнику закупки, являющемуся дилером производителя / представителя производителя, в составе заявки необходимо представить:</w:t>
            </w:r>
            <w:r w:rsidRPr="00F05465">
              <w:rPr>
                <w:color w:val="000000"/>
              </w:rPr>
              <w:br/>
              <w:t>- Документы подтверждающие полномочия дилера и представителя производителя по предмету закупки (письма производителя и/или представителя производителя, дилерские соглашения, сертификаты, иные документы наделяющие дилера и/или представителя производителя представлять интересы производителя по поставке оборудования / гарантийным обязательствам / сопутствующим работам/ услугам связанным с поставкой товара по предмету закупки);</w:t>
            </w:r>
            <w:r w:rsidRPr="00F05465">
              <w:rPr>
                <w:color w:val="000000"/>
              </w:rPr>
              <w:br/>
              <w:t xml:space="preserve">- Письмо производителя, с печатью и подписью уполномоченного лица, подтверждающее выдачу сертификатов/соглашений и иных документов наделяющих полномочиями Представителя / Дилера; </w:t>
            </w:r>
            <w:r w:rsidRPr="00F05465">
              <w:rPr>
                <w:color w:val="000000"/>
              </w:rPr>
              <w:br/>
              <w:t>- Представить документы подтверждающие производство оборудования производителем (Сертификаты ТР/ТС, сертификаты продукции собственного производства, сертификаты о происхождении товара / продукции, патенты);</w:t>
            </w:r>
          </w:p>
        </w:tc>
      </w:tr>
      <w:tr w:rsidR="0003647A" w:rsidRPr="00610EB3" w:rsidTr="001E100D">
        <w:trPr>
          <w:trHeight w:val="1407"/>
        </w:trPr>
        <w:tc>
          <w:tcPr>
            <w:tcW w:w="426" w:type="dxa"/>
          </w:tcPr>
          <w:p w:rsidR="0003647A" w:rsidRPr="0035578A" w:rsidRDefault="0003647A" w:rsidP="001E100D">
            <w:pPr>
              <w:spacing w:line="240" w:lineRule="auto"/>
              <w:ind w:firstLine="0"/>
              <w:rPr>
                <w:sz w:val="21"/>
                <w:szCs w:val="21"/>
                <w:lang w:val="en-US" w:bidi="he-IL"/>
              </w:rPr>
            </w:pPr>
            <w:r>
              <w:rPr>
                <w:sz w:val="21"/>
                <w:szCs w:val="21"/>
                <w:lang w:val="en-US" w:bidi="he-IL"/>
              </w:rPr>
              <w:lastRenderedPageBreak/>
              <w:t>4</w:t>
            </w:r>
          </w:p>
        </w:tc>
        <w:tc>
          <w:tcPr>
            <w:tcW w:w="4677" w:type="dxa"/>
            <w:tcBorders>
              <w:top w:val="single" w:sz="4" w:space="0" w:color="auto"/>
              <w:left w:val="single" w:sz="4" w:space="0" w:color="auto"/>
              <w:bottom w:val="single" w:sz="4" w:space="0" w:color="auto"/>
              <w:right w:val="single" w:sz="4" w:space="0" w:color="auto"/>
            </w:tcBorders>
            <w:shd w:val="clear" w:color="000000" w:fill="FFFFFF"/>
          </w:tcPr>
          <w:p w:rsidR="0003647A" w:rsidRDefault="0003647A" w:rsidP="001E100D">
            <w:pPr>
              <w:tabs>
                <w:tab w:val="clear" w:pos="1134"/>
              </w:tabs>
              <w:kinsoku/>
              <w:overflowPunct/>
              <w:autoSpaceDE/>
              <w:autoSpaceDN/>
              <w:spacing w:line="240" w:lineRule="auto"/>
              <w:ind w:firstLine="0"/>
              <w:jc w:val="left"/>
              <w:rPr>
                <w:color w:val="000000"/>
                <w:sz w:val="24"/>
                <w:szCs w:val="24"/>
              </w:rPr>
            </w:pPr>
            <w:r>
              <w:rPr>
                <w:color w:val="000000"/>
              </w:rPr>
              <w:t xml:space="preserve">Наличие у Участника закупки опыта поставки Продукции/выполнения работ/ оказания услуг не менее 1 года по предмету закупки </w:t>
            </w:r>
          </w:p>
        </w:tc>
        <w:tc>
          <w:tcPr>
            <w:tcW w:w="4367" w:type="dxa"/>
            <w:tcBorders>
              <w:top w:val="single" w:sz="4" w:space="0" w:color="auto"/>
              <w:left w:val="nil"/>
              <w:bottom w:val="single" w:sz="4" w:space="0" w:color="auto"/>
              <w:right w:val="single" w:sz="4" w:space="0" w:color="auto"/>
            </w:tcBorders>
            <w:shd w:val="clear" w:color="000000" w:fill="FFFFFF"/>
          </w:tcPr>
          <w:p w:rsidR="0003647A" w:rsidRDefault="0003647A" w:rsidP="001E100D">
            <w:pPr>
              <w:spacing w:line="240" w:lineRule="auto"/>
              <w:rPr>
                <w:color w:val="000000"/>
              </w:rPr>
            </w:pPr>
            <w:r>
              <w:rPr>
                <w:b/>
                <w:bCs/>
                <w:color w:val="000000"/>
              </w:rPr>
              <w:t xml:space="preserve">Участнику закупки, для подтверждения опыта, в составе заявки необходимо предоставить: </w:t>
            </w:r>
            <w:r>
              <w:rPr>
                <w:b/>
                <w:bCs/>
                <w:color w:val="000000"/>
              </w:rPr>
              <w:br/>
            </w:r>
            <w:r>
              <w:rPr>
                <w:color w:val="000000"/>
              </w:rPr>
              <w:t>- Референс-лист с приложением копий договоров (с печатями и подписями сторон) и документов подтверждающих поставку Продукции/выполнения работ/ оказания услуг. Рассматриваются документы по предмету закупки за период с 2014 - 2019 годы с суммарной ценой не менее 50% НМЦ закупки).</w:t>
            </w:r>
            <w:r>
              <w:rPr>
                <w:b/>
                <w:bCs/>
                <w:color w:val="000000"/>
              </w:rPr>
              <w:t xml:space="preserve"> </w:t>
            </w:r>
            <w:r>
              <w:rPr>
                <w:color w:val="000000"/>
              </w:rPr>
              <w:br/>
            </w:r>
            <w:r>
              <w:rPr>
                <w:color w:val="000000"/>
              </w:rPr>
              <w:br/>
            </w:r>
            <w:r>
              <w:rPr>
                <w:b/>
                <w:bCs/>
                <w:color w:val="000000"/>
              </w:rPr>
              <w:t>В случае, если участник является нерезидентом:</w:t>
            </w:r>
            <w:r>
              <w:rPr>
                <w:b/>
                <w:bCs/>
                <w:color w:val="000000"/>
              </w:rPr>
              <w:br/>
            </w:r>
            <w:r>
              <w:rPr>
                <w:color w:val="000000"/>
              </w:rPr>
              <w:t xml:space="preserve">- Референс-лист с приложением копий договоров (с печатями и подписями сторон) и документов подтверждающих поставку Продукции/выполнения работ/ оказания услуг. </w:t>
            </w:r>
            <w:r>
              <w:rPr>
                <w:b/>
                <w:bCs/>
                <w:color w:val="000000"/>
              </w:rPr>
              <w:t xml:space="preserve"> </w:t>
            </w:r>
            <w:r>
              <w:rPr>
                <w:color w:val="000000"/>
              </w:rPr>
              <w:br/>
            </w:r>
            <w:r>
              <w:rPr>
                <w:color w:val="000000"/>
              </w:rPr>
              <w:lastRenderedPageBreak/>
              <w:t>- Перевод на русский язык части договора позволяющей однозначно подтвердить поставку продукции / выполнение работ / оказание услуг (предмет договора, спецификацию на Продукцию / Работы / Услуги), иные необходимые сведения;</w:t>
            </w:r>
            <w:r>
              <w:rPr>
                <w:color w:val="000000"/>
              </w:rPr>
              <w:br/>
              <w:t>- Перевод на русский язык документов подтверждающих поставку продукции/выполнение работ/ оказание услуг.</w:t>
            </w:r>
          </w:p>
          <w:p w:rsidR="0003647A" w:rsidRPr="00273187" w:rsidRDefault="0003647A" w:rsidP="001E100D">
            <w:pPr>
              <w:spacing w:line="240" w:lineRule="auto"/>
              <w:ind w:firstLine="0"/>
              <w:rPr>
                <w:bCs/>
                <w:color w:val="000000"/>
              </w:rPr>
            </w:pPr>
          </w:p>
        </w:tc>
      </w:tr>
    </w:tbl>
    <w:p w:rsidR="0003647A" w:rsidRDefault="0003647A" w:rsidP="0003647A">
      <w:pPr>
        <w:spacing w:line="240" w:lineRule="auto"/>
        <w:ind w:left="567" w:firstLine="0"/>
        <w:rPr>
          <w:b/>
        </w:rPr>
      </w:pPr>
    </w:p>
    <w:p w:rsidR="0003647A" w:rsidRPr="00D66DFC" w:rsidRDefault="0003647A" w:rsidP="0003647A">
      <w:pPr>
        <w:pStyle w:val="af1"/>
        <w:numPr>
          <w:ilvl w:val="2"/>
          <w:numId w:val="1"/>
        </w:numPr>
        <w:tabs>
          <w:tab w:val="clear" w:pos="1134"/>
          <w:tab w:val="clear" w:pos="2160"/>
          <w:tab w:val="num" w:pos="1701"/>
        </w:tabs>
        <w:suppressAutoHyphens/>
        <w:ind w:left="709"/>
        <w:rPr>
          <w:rFonts w:ascii="Times New Roman" w:eastAsia="Times New Roman" w:hAnsi="Times New Roman" w:cs="Times New Roman"/>
          <w:b/>
          <w:sz w:val="22"/>
          <w:szCs w:val="22"/>
          <w:lang w:eastAsia="zh-CN"/>
        </w:rPr>
      </w:pPr>
      <w:r w:rsidRPr="00D66DFC">
        <w:rPr>
          <w:rFonts w:ascii="Times New Roman" w:eastAsia="Times New Roman" w:hAnsi="Times New Roman" w:cs="Times New Roman"/>
          <w:b/>
          <w:sz w:val="22"/>
          <w:szCs w:val="22"/>
          <w:lang w:eastAsia="zh-CN"/>
        </w:rPr>
        <w:t>Общие требования к участникам закупки</w:t>
      </w:r>
    </w:p>
    <w:tbl>
      <w:tblPr>
        <w:tblStyle w:val="a9"/>
        <w:tblW w:w="0" w:type="auto"/>
        <w:tblInd w:w="-5" w:type="dxa"/>
        <w:tblLook w:val="04A0" w:firstRow="1" w:lastRow="0" w:firstColumn="1" w:lastColumn="0" w:noHBand="0" w:noVBand="1"/>
      </w:tblPr>
      <w:tblGrid>
        <w:gridCol w:w="784"/>
        <w:gridCol w:w="4319"/>
        <w:gridCol w:w="4248"/>
      </w:tblGrid>
      <w:tr w:rsidR="0003647A" w:rsidRPr="00360504" w:rsidTr="001E100D">
        <w:trPr>
          <w:trHeight w:val="360"/>
        </w:trPr>
        <w:tc>
          <w:tcPr>
            <w:tcW w:w="784" w:type="dxa"/>
            <w:noWrap/>
            <w:hideMark/>
          </w:tcPr>
          <w:p w:rsidR="0003647A" w:rsidRPr="00360504" w:rsidRDefault="0003647A" w:rsidP="001E100D">
            <w:pPr>
              <w:tabs>
                <w:tab w:val="clear" w:pos="1134"/>
              </w:tabs>
              <w:suppressAutoHyphens/>
              <w:spacing w:line="240" w:lineRule="auto"/>
              <w:ind w:firstLine="0"/>
              <w:jc w:val="center"/>
              <w:rPr>
                <w:b/>
                <w:lang w:eastAsia="zh-CN"/>
              </w:rPr>
            </w:pPr>
            <w:r w:rsidRPr="00360504">
              <w:rPr>
                <w:b/>
                <w:lang w:eastAsia="zh-CN"/>
              </w:rPr>
              <w:t>п/п</w:t>
            </w:r>
          </w:p>
        </w:tc>
        <w:tc>
          <w:tcPr>
            <w:tcW w:w="4319" w:type="dxa"/>
            <w:noWrap/>
            <w:hideMark/>
          </w:tcPr>
          <w:p w:rsidR="0003647A" w:rsidRPr="00360504" w:rsidRDefault="0003647A" w:rsidP="001E100D">
            <w:pPr>
              <w:tabs>
                <w:tab w:val="clear" w:pos="1134"/>
              </w:tabs>
              <w:suppressAutoHyphens/>
              <w:spacing w:line="240" w:lineRule="auto"/>
              <w:jc w:val="center"/>
              <w:rPr>
                <w:b/>
                <w:lang w:eastAsia="zh-CN"/>
              </w:rPr>
            </w:pPr>
            <w:r w:rsidRPr="00360504">
              <w:rPr>
                <w:b/>
                <w:lang w:eastAsia="zh-CN"/>
              </w:rPr>
              <w:t>Требования</w:t>
            </w:r>
          </w:p>
        </w:tc>
        <w:tc>
          <w:tcPr>
            <w:tcW w:w="4248" w:type="dxa"/>
            <w:noWrap/>
            <w:hideMark/>
          </w:tcPr>
          <w:p w:rsidR="0003647A" w:rsidRPr="00360504" w:rsidRDefault="0003647A" w:rsidP="001E100D">
            <w:pPr>
              <w:tabs>
                <w:tab w:val="clear" w:pos="1134"/>
              </w:tabs>
              <w:suppressAutoHyphens/>
              <w:spacing w:line="240" w:lineRule="auto"/>
              <w:jc w:val="center"/>
              <w:rPr>
                <w:b/>
                <w:lang w:eastAsia="zh-CN"/>
              </w:rPr>
            </w:pPr>
            <w:r w:rsidRPr="00360504">
              <w:rPr>
                <w:b/>
                <w:lang w:eastAsia="zh-CN"/>
              </w:rPr>
              <w:t>Подтверждающие документы</w:t>
            </w:r>
          </w:p>
        </w:tc>
      </w:tr>
      <w:tr w:rsidR="0003647A" w:rsidRPr="00360504" w:rsidTr="001E100D">
        <w:trPr>
          <w:trHeight w:val="383"/>
        </w:trPr>
        <w:tc>
          <w:tcPr>
            <w:tcW w:w="784" w:type="dxa"/>
            <w:noWrap/>
            <w:hideMark/>
          </w:tcPr>
          <w:p w:rsidR="0003647A" w:rsidRPr="00360504" w:rsidRDefault="0003647A" w:rsidP="001E100D">
            <w:pPr>
              <w:tabs>
                <w:tab w:val="clear" w:pos="1134"/>
              </w:tabs>
              <w:suppressAutoHyphens/>
              <w:spacing w:line="240" w:lineRule="auto"/>
              <w:ind w:firstLine="0"/>
              <w:rPr>
                <w:b/>
                <w:lang w:eastAsia="zh-CN"/>
              </w:rPr>
            </w:pPr>
            <w:r w:rsidRPr="00360504">
              <w:rPr>
                <w:b/>
                <w:lang w:eastAsia="zh-CN"/>
              </w:rPr>
              <w:t>1</w:t>
            </w:r>
          </w:p>
        </w:tc>
        <w:tc>
          <w:tcPr>
            <w:tcW w:w="8567" w:type="dxa"/>
            <w:gridSpan w:val="2"/>
            <w:noWrap/>
            <w:hideMark/>
          </w:tcPr>
          <w:p w:rsidR="0003647A" w:rsidRPr="00360504" w:rsidRDefault="0003647A" w:rsidP="001E100D">
            <w:pPr>
              <w:tabs>
                <w:tab w:val="clear" w:pos="1134"/>
              </w:tabs>
              <w:suppressAutoHyphens/>
              <w:spacing w:line="240" w:lineRule="auto"/>
              <w:jc w:val="center"/>
              <w:rPr>
                <w:b/>
                <w:lang w:eastAsia="zh-CN"/>
              </w:rPr>
            </w:pPr>
            <w:r w:rsidRPr="00360504">
              <w:rPr>
                <w:b/>
                <w:lang w:eastAsia="zh-CN"/>
              </w:rPr>
              <w:t>Общие требования к участникам закупки</w:t>
            </w:r>
          </w:p>
        </w:tc>
      </w:tr>
      <w:tr w:rsidR="0003647A" w:rsidRPr="00360504" w:rsidTr="001E100D">
        <w:trPr>
          <w:trHeight w:val="841"/>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sidRPr="00360504">
              <w:rPr>
                <w:color w:val="000000"/>
                <w:sz w:val="24"/>
                <w:szCs w:val="24"/>
                <w:lang w:eastAsia="zh-CN"/>
              </w:rPr>
              <w:t xml:space="preserve"> 1.1</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 xml:space="preserve">Соответствие минимальным требованиям, предъявляемым к Поставщикам/Участникам закупки при аккредитации, указанным в Блоке 8 закупочной документации и по адресу в сети Интернет: http://zakupki.rosneft.ru/postinfo/  </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части соответствия установленным минимальным требованиям аккредитации по форме 1а/1б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03647A" w:rsidRPr="00360504" w:rsidTr="001E100D">
        <w:trPr>
          <w:trHeight w:val="1129"/>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sidRPr="00360504">
              <w:rPr>
                <w:color w:val="000000"/>
                <w:sz w:val="24"/>
                <w:szCs w:val="24"/>
                <w:lang w:eastAsia="zh-CN"/>
              </w:rPr>
              <w:t xml:space="preserve"> 1.2</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Декларация Участника закупки о соответствии данному требованию за подписью руководителя Участника закупки по форме 1а/1б 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3647A" w:rsidRPr="00360504" w:rsidTr="001E100D">
        <w:trPr>
          <w:trHeight w:val="1069"/>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sidRPr="00360504">
              <w:rPr>
                <w:color w:val="000000"/>
                <w:sz w:val="24"/>
                <w:szCs w:val="24"/>
                <w:lang w:eastAsia="zh-CN"/>
              </w:rPr>
              <w:t xml:space="preserve"> 1.3</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Неприостановление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Декларация Участника закупки о соответствии данному требованию за подписью руководителя Участника закупки по форме 1а/1б.</w:t>
            </w:r>
            <w:r w:rsidRPr="00360504">
              <w:rPr>
                <w:color w:val="000000"/>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3647A" w:rsidRPr="00360504" w:rsidTr="001E100D">
        <w:trPr>
          <w:trHeight w:val="3263"/>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sidRPr="00360504">
              <w:rPr>
                <w:color w:val="000000"/>
                <w:sz w:val="24"/>
                <w:szCs w:val="24"/>
                <w:lang w:eastAsia="zh-CN"/>
              </w:rPr>
              <w:t xml:space="preserve"> 1.4</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 xml:space="preserve">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w:t>
            </w:r>
            <w:r w:rsidRPr="00360504">
              <w:rPr>
                <w:color w:val="000000"/>
                <w:lang w:eastAsia="zh-CN"/>
              </w:rPr>
              <w:lastRenderedPageBreak/>
              <w:t>соответствии с законодательством РФ о налогах и сборах).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lastRenderedPageBreak/>
              <w:t>Декларация Участника закупки о соответствии данному требованию за подписью руководителя Участника закупки по форме 1а/1б.</w:t>
            </w:r>
            <w:r w:rsidRPr="00360504">
              <w:rPr>
                <w:color w:val="000000"/>
                <w:lang w:eastAsia="zh-CN"/>
              </w:rPr>
              <w:br/>
              <w:t>Задолженность Участника закупки, содержащаяся в информационной базе «Сведения о юридических лицах, имеющих задолженность по уплате налогов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r w:rsidRPr="00360504">
              <w:rPr>
                <w:color w:val="000000"/>
                <w:lang w:eastAsia="zh-CN"/>
              </w:rPr>
              <w:br/>
            </w:r>
            <w:r w:rsidRPr="00360504">
              <w:rPr>
                <w:color w:val="000000"/>
                <w:lang w:eastAsia="zh-CN"/>
              </w:rPr>
              <w:lastRenderedPageBreak/>
              <w:t>Копия Бухгалтерского баланса за последний отчетный период, предоставленная в соответствии с требованиями Блока 8 закупочной документации.</w:t>
            </w:r>
            <w:r w:rsidRPr="00360504">
              <w:rPr>
                <w:color w:val="000000"/>
                <w:lang w:eastAsia="zh-CN"/>
              </w:rPr>
              <w:br/>
              <w:t>Участник закупки вправе в дополнение к вышеуказанным документам представить Справку об исполнении налогоплательщиком обязанности по уплате налогов, сборов, пеней, 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03647A" w:rsidRPr="00360504" w:rsidTr="001E100D">
        <w:trPr>
          <w:trHeight w:val="1752"/>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sidRPr="00360504">
              <w:rPr>
                <w:color w:val="000000"/>
                <w:sz w:val="24"/>
                <w:szCs w:val="24"/>
                <w:lang w:eastAsia="zh-CN"/>
              </w:rPr>
              <w:lastRenderedPageBreak/>
              <w:t xml:space="preserve"> 1.5</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Декларация Участника закупки о соответствии данному требованию за подписью руководителя Участника закупки по форме 1а/1б.</w:t>
            </w:r>
            <w:r w:rsidRPr="00360504">
              <w:rPr>
                <w:color w:val="000000"/>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3647A" w:rsidRPr="00360504" w:rsidTr="001E100D">
        <w:trPr>
          <w:trHeight w:val="2029"/>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sidRPr="00360504">
              <w:rPr>
                <w:color w:val="000000"/>
                <w:sz w:val="24"/>
                <w:szCs w:val="24"/>
                <w:lang w:eastAsia="zh-CN"/>
              </w:rPr>
              <w:t xml:space="preserve"> 1.6</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Декларация Участника закупки о соответствии данному требованию за подписью руководителя Участника закупки по форме 1а/1б.</w:t>
            </w:r>
            <w:r w:rsidRPr="00360504">
              <w:rPr>
                <w:color w:val="000000"/>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3647A" w:rsidRPr="00360504" w:rsidTr="001E100D">
        <w:trPr>
          <w:trHeight w:val="1718"/>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sidRPr="00360504">
              <w:rPr>
                <w:color w:val="000000"/>
                <w:sz w:val="24"/>
                <w:szCs w:val="24"/>
                <w:lang w:eastAsia="zh-CN"/>
              </w:rPr>
              <w:lastRenderedPageBreak/>
              <w:t xml:space="preserve"> 1.7</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 xml:space="preserve"> 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заявки на участие и в ходе процедуры закупки не принято</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Декларация Участника закупки о соответствии данному требованию за подписью руководителя Участника закупки по форме 1а/1б.</w:t>
            </w:r>
            <w:r w:rsidRPr="00360504">
              <w:rPr>
                <w:color w:val="000000"/>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3647A" w:rsidRPr="00360504" w:rsidTr="001E100D">
        <w:trPr>
          <w:trHeight w:val="1200"/>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sidRPr="00360504">
              <w:rPr>
                <w:color w:val="000000"/>
                <w:sz w:val="24"/>
                <w:szCs w:val="24"/>
                <w:lang w:eastAsia="zh-CN"/>
              </w:rPr>
              <w:t xml:space="preserve"> 1.8</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из лиц коллективного Участника закупки</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Декларация Участника закупки о соответствии данному требованию за подписью руководителя Участника закупки по форме 1а/1б.</w:t>
            </w:r>
            <w:r w:rsidRPr="00360504">
              <w:rPr>
                <w:color w:val="000000"/>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3647A" w:rsidRPr="00360504" w:rsidTr="001E100D">
        <w:trPr>
          <w:trHeight w:val="1740"/>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sidRPr="00360504">
              <w:rPr>
                <w:color w:val="000000"/>
                <w:sz w:val="24"/>
                <w:szCs w:val="24"/>
                <w:lang w:eastAsia="zh-CN"/>
              </w:rPr>
              <w:t xml:space="preserve"> 1.9</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Отсутствие у Участника закупки ограничений для участия в закупках, установленных законодательством РФ</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Декларация Участника закупки о соответствии данному требованию за подписью руководителя Участника закупки по форме 1а/1б.</w:t>
            </w:r>
            <w:r w:rsidRPr="00360504">
              <w:rPr>
                <w:color w:val="000000"/>
                <w:lang w:eastAsia="zh-CN"/>
              </w:rPr>
              <w:br/>
              <w:t>Должны отсутствовать соответствующие законы и/или иные нормативно- правовые акты РФ, ограничивающие Участника в участии в закупках.</w:t>
            </w:r>
            <w:r w:rsidRPr="00360504">
              <w:rPr>
                <w:color w:val="000000"/>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3647A" w:rsidRPr="00360504" w:rsidTr="001E100D">
        <w:trPr>
          <w:trHeight w:val="1163"/>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sidRPr="00360504">
              <w:rPr>
                <w:color w:val="000000"/>
                <w:sz w:val="24"/>
                <w:szCs w:val="24"/>
                <w:lang w:eastAsia="zh-CN"/>
              </w:rPr>
              <w:t xml:space="preserve"> 1.10</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Приемлемый уровень устойчивости финансового состояния Участника закупки</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документа и по адресу в сети Интернет: http://zakupki.rosneft.ru/postinfo/</w:t>
            </w:r>
          </w:p>
        </w:tc>
      </w:tr>
      <w:tr w:rsidR="0003647A" w:rsidRPr="00360504" w:rsidTr="001E100D">
        <w:trPr>
          <w:trHeight w:val="1763"/>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Pr>
                <w:color w:val="000000"/>
                <w:sz w:val="24"/>
                <w:szCs w:val="24"/>
                <w:lang w:eastAsia="zh-CN"/>
              </w:rPr>
              <w:t xml:space="preserve"> 1.11</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 xml:space="preserve"> Отсутствие в отношении Участника закупки фактов отклонения от участия в закупочных </w:t>
            </w:r>
            <w:r>
              <w:rPr>
                <w:color w:val="000000"/>
                <w:lang w:eastAsia="zh-CN"/>
              </w:rPr>
              <w:t>процедурах ПАО НК «Роснефть</w:t>
            </w:r>
            <w:r w:rsidRPr="00360504">
              <w:rPr>
                <w:color w:val="000000"/>
                <w:lang w:eastAsia="zh-CN"/>
              </w:rPr>
              <w:t xml:space="preserve">» и/или Обществ Группы в соответствии с пп. «г», «д» п.11.6.1.14  Положения о закупке товаров, работ услуг в течение последнего года до момента окончания срока подачи заявок на участие в закупке и в течение срока проведения </w:t>
            </w:r>
            <w:r w:rsidRPr="00360504">
              <w:rPr>
                <w:color w:val="000000"/>
                <w:lang w:eastAsia="zh-CN"/>
              </w:rPr>
              <w:lastRenderedPageBreak/>
              <w:t>процедуры закупки до подведения ее итогов</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lastRenderedPageBreak/>
              <w:t>Декларация Участника закупки о соответствии данному требованию за подписью руководителя Участника закупки по форме 1а/1б.</w:t>
            </w:r>
            <w:r w:rsidRPr="00360504">
              <w:rPr>
                <w:color w:val="000000"/>
                <w:lang w:eastAsia="zh-CN"/>
              </w:rPr>
              <w:br/>
              <w:t xml:space="preserve">Должны отсутствовать соответствующие протоколы проведения закупочных процедур </w:t>
            </w:r>
            <w:r>
              <w:rPr>
                <w:color w:val="000000"/>
                <w:lang w:eastAsia="zh-CN"/>
              </w:rPr>
              <w:t>П</w:t>
            </w:r>
            <w:r w:rsidRPr="00360504">
              <w:rPr>
                <w:color w:val="000000"/>
                <w:lang w:eastAsia="zh-CN"/>
              </w:rPr>
              <w:t>АО</w:t>
            </w:r>
            <w:r>
              <w:rPr>
                <w:color w:val="000000"/>
                <w:lang w:eastAsia="zh-CN"/>
              </w:rPr>
              <w:t xml:space="preserve"> НК</w:t>
            </w:r>
            <w:r w:rsidRPr="00360504">
              <w:rPr>
                <w:color w:val="000000"/>
                <w:lang w:eastAsia="zh-CN"/>
              </w:rPr>
              <w:t xml:space="preserve"> «</w:t>
            </w:r>
            <w:r>
              <w:rPr>
                <w:color w:val="000000"/>
                <w:lang w:eastAsia="zh-CN"/>
              </w:rPr>
              <w:t>Роснефть</w:t>
            </w:r>
            <w:r w:rsidRPr="00360504">
              <w:rPr>
                <w:color w:val="000000"/>
                <w:lang w:eastAsia="zh-CN"/>
              </w:rPr>
              <w:t xml:space="preserve">» и обществ группы, содержащие факты отклонения Участника по соответствующим </w:t>
            </w:r>
            <w:r w:rsidRPr="00360504">
              <w:rPr>
                <w:color w:val="000000"/>
                <w:lang w:eastAsia="zh-CN"/>
              </w:rPr>
              <w:lastRenderedPageBreak/>
              <w:t>причинам.</w:t>
            </w:r>
            <w:r w:rsidRPr="00360504">
              <w:rPr>
                <w:color w:val="000000"/>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3647A" w:rsidRPr="00360504" w:rsidTr="001E100D">
        <w:trPr>
          <w:trHeight w:val="1163"/>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Pr>
                <w:color w:val="000000"/>
                <w:sz w:val="24"/>
                <w:szCs w:val="24"/>
                <w:lang w:eastAsia="zh-CN"/>
              </w:rPr>
              <w:lastRenderedPageBreak/>
              <w:t xml:space="preserve"> 1.12</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Отсутствие фактов расторжения договора с Участником закупки по 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договора в связи с существенным  нарушением Участником закупки договора</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Декларация Участника закупки о соответствии данному требованию за подписью руководителя Участника закупки по форме 1а/1б.</w:t>
            </w:r>
            <w:r w:rsidRPr="00360504">
              <w:rPr>
                <w:color w:val="000000"/>
                <w:lang w:eastAsia="zh-CN"/>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3647A" w:rsidRPr="00360504" w:rsidTr="001E100D">
        <w:trPr>
          <w:trHeight w:val="983"/>
        </w:trPr>
        <w:tc>
          <w:tcPr>
            <w:tcW w:w="784" w:type="dxa"/>
            <w:hideMark/>
          </w:tcPr>
          <w:p w:rsidR="0003647A" w:rsidRPr="00360504" w:rsidRDefault="0003647A" w:rsidP="001E100D">
            <w:pPr>
              <w:tabs>
                <w:tab w:val="clear" w:pos="1134"/>
              </w:tabs>
              <w:suppressAutoHyphens/>
              <w:spacing w:line="240" w:lineRule="auto"/>
              <w:jc w:val="left"/>
              <w:rPr>
                <w:color w:val="000000"/>
                <w:sz w:val="24"/>
                <w:szCs w:val="24"/>
                <w:lang w:eastAsia="zh-CN"/>
              </w:rPr>
            </w:pPr>
            <w:r>
              <w:rPr>
                <w:color w:val="000000"/>
                <w:sz w:val="24"/>
                <w:szCs w:val="24"/>
                <w:lang w:eastAsia="zh-CN"/>
              </w:rPr>
              <w:t xml:space="preserve"> 1.13</w:t>
            </w:r>
          </w:p>
        </w:tc>
        <w:tc>
          <w:tcPr>
            <w:tcW w:w="4319"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репутации Участника закупки и его благонадежности</w:t>
            </w:r>
          </w:p>
        </w:tc>
        <w:tc>
          <w:tcPr>
            <w:tcW w:w="4248" w:type="dxa"/>
            <w:hideMark/>
          </w:tcPr>
          <w:p w:rsidR="0003647A" w:rsidRPr="00360504" w:rsidRDefault="0003647A" w:rsidP="001E100D">
            <w:pPr>
              <w:tabs>
                <w:tab w:val="clear" w:pos="1134"/>
              </w:tabs>
              <w:suppressAutoHyphens/>
              <w:spacing w:line="240" w:lineRule="auto"/>
              <w:ind w:firstLine="0"/>
              <w:rPr>
                <w:color w:val="000000"/>
                <w:lang w:eastAsia="zh-CN"/>
              </w:rPr>
            </w:pPr>
            <w:r w:rsidRPr="00360504">
              <w:rPr>
                <w:color w:val="000000"/>
                <w:lang w:eastAsia="zh-CN"/>
              </w:rPr>
              <w:t>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 Интернет: http://zakupki.rosneft.ru/postinfo/</w:t>
            </w:r>
          </w:p>
        </w:tc>
      </w:tr>
    </w:tbl>
    <w:p w:rsidR="0003647A" w:rsidRDefault="0003647A" w:rsidP="0003647A">
      <w:pPr>
        <w:spacing w:line="240" w:lineRule="auto"/>
        <w:ind w:firstLine="0"/>
        <w:rPr>
          <w:b/>
        </w:rPr>
      </w:pPr>
    </w:p>
    <w:p w:rsidR="0003647A" w:rsidRPr="00BB5FDC" w:rsidRDefault="0003647A" w:rsidP="0003647A">
      <w:pPr>
        <w:numPr>
          <w:ilvl w:val="2"/>
          <w:numId w:val="1"/>
        </w:numPr>
        <w:spacing w:line="240" w:lineRule="auto"/>
        <w:ind w:left="567" w:hanging="567"/>
        <w:rPr>
          <w:b/>
        </w:rPr>
      </w:pPr>
      <w:r w:rsidRPr="00BB5FDC">
        <w:rPr>
          <w:b/>
        </w:rPr>
        <w:t xml:space="preserve">Требования к субподрядчикам (соисполнителям) (если применимо): </w:t>
      </w:r>
      <w:r w:rsidRPr="00BB5FDC">
        <w:rPr>
          <w:u w:val="single"/>
        </w:rPr>
        <w:t>не предусмотрено</w:t>
      </w:r>
    </w:p>
    <w:p w:rsidR="0003647A" w:rsidRPr="00345AB4" w:rsidRDefault="0003647A" w:rsidP="0003647A">
      <w:pPr>
        <w:spacing w:line="240" w:lineRule="auto"/>
        <w:ind w:left="567" w:firstLine="0"/>
        <w:rPr>
          <w:b/>
        </w:rPr>
      </w:pPr>
    </w:p>
    <w:p w:rsidR="0003647A" w:rsidRPr="001B0468" w:rsidRDefault="0003647A" w:rsidP="0003647A">
      <w:pPr>
        <w:numPr>
          <w:ilvl w:val="2"/>
          <w:numId w:val="1"/>
        </w:numPr>
        <w:spacing w:line="240" w:lineRule="auto"/>
        <w:ind w:left="567" w:hanging="567"/>
        <w:rPr>
          <w:b/>
        </w:rPr>
      </w:pPr>
      <w:r w:rsidRPr="00345AB4">
        <w:rPr>
          <w:b/>
        </w:rPr>
        <w:t xml:space="preserve">Иные параметры технического задания: </w:t>
      </w:r>
      <w:r w:rsidRPr="00345AB4">
        <w:rPr>
          <w:u w:val="single"/>
        </w:rPr>
        <w:t>не предусмотрено.</w:t>
      </w:r>
    </w:p>
    <w:p w:rsidR="0003647A" w:rsidRPr="00345AB4" w:rsidRDefault="0003647A" w:rsidP="0003647A">
      <w:pPr>
        <w:spacing w:line="240" w:lineRule="auto"/>
        <w:ind w:firstLine="0"/>
        <w:rPr>
          <w:b/>
        </w:rPr>
      </w:pPr>
    </w:p>
    <w:p w:rsidR="0003647A" w:rsidRPr="00345AB4" w:rsidRDefault="0003647A" w:rsidP="0003647A">
      <w:pPr>
        <w:numPr>
          <w:ilvl w:val="2"/>
          <w:numId w:val="1"/>
        </w:numPr>
        <w:spacing w:line="240" w:lineRule="auto"/>
        <w:ind w:left="567" w:hanging="567"/>
        <w:rPr>
          <w:b/>
        </w:rPr>
      </w:pPr>
      <w:r w:rsidRPr="00345AB4">
        <w:rPr>
          <w:b/>
        </w:rPr>
        <w:t xml:space="preserve">Приложения к техническому заданию (если применимо): </w:t>
      </w:r>
      <w:r w:rsidRPr="00345AB4">
        <w:rPr>
          <w:u w:val="single"/>
        </w:rPr>
        <w:t>применимо</w:t>
      </w:r>
    </w:p>
    <w:p w:rsidR="0003647A" w:rsidRDefault="0003647A" w:rsidP="0003647A">
      <w:pPr>
        <w:spacing w:line="240" w:lineRule="auto"/>
        <w:ind w:left="567" w:firstLine="0"/>
      </w:pPr>
      <w:r w:rsidRPr="00345AB4">
        <w:t>Техническое задание включ</w:t>
      </w:r>
      <w:r>
        <w:t>ает в себя следующие приложения</w:t>
      </w:r>
      <w:r w:rsidRPr="00345AB4">
        <w:t>:</w:t>
      </w:r>
    </w:p>
    <w:p w:rsidR="0003647A" w:rsidRPr="00C26B0D" w:rsidRDefault="0003647A" w:rsidP="0003647A">
      <w:pPr>
        <w:pStyle w:val="af1"/>
        <w:numPr>
          <w:ilvl w:val="3"/>
          <w:numId w:val="1"/>
        </w:numPr>
        <w:tabs>
          <w:tab w:val="clear" w:pos="1134"/>
          <w:tab w:val="left" w:pos="709"/>
        </w:tabs>
        <w:ind w:hanging="2454"/>
        <w:rPr>
          <w:sz w:val="22"/>
          <w:szCs w:val="22"/>
        </w:rPr>
      </w:pPr>
      <w:r w:rsidRPr="00C26B0D">
        <w:rPr>
          <w:rFonts w:ascii="Times New Roman" w:hAnsi="Times New Roman" w:cs="Times New Roman"/>
          <w:sz w:val="22"/>
          <w:szCs w:val="22"/>
        </w:rPr>
        <w:t>Исходное техническое требование</w:t>
      </w:r>
      <w:r>
        <w:rPr>
          <w:rFonts w:ascii="Times New Roman" w:hAnsi="Times New Roman" w:cs="Times New Roman"/>
          <w:sz w:val="22"/>
          <w:szCs w:val="22"/>
        </w:rPr>
        <w:t>;</w:t>
      </w:r>
    </w:p>
    <w:p w:rsidR="0003647A" w:rsidRPr="00C26B0D" w:rsidRDefault="0003647A" w:rsidP="0003647A">
      <w:pPr>
        <w:pStyle w:val="af1"/>
        <w:numPr>
          <w:ilvl w:val="3"/>
          <w:numId w:val="1"/>
        </w:numPr>
        <w:tabs>
          <w:tab w:val="clear" w:pos="1134"/>
          <w:tab w:val="left" w:pos="709"/>
        </w:tabs>
        <w:ind w:hanging="2454"/>
        <w:rPr>
          <w:rFonts w:ascii="Times New Roman" w:hAnsi="Times New Roman" w:cs="Times New Roman"/>
          <w:sz w:val="22"/>
          <w:szCs w:val="22"/>
        </w:rPr>
      </w:pPr>
      <w:r w:rsidRPr="00C26B0D">
        <w:rPr>
          <w:rFonts w:ascii="Times New Roman" w:hAnsi="Times New Roman" w:cs="Times New Roman"/>
          <w:sz w:val="22"/>
          <w:szCs w:val="22"/>
        </w:rPr>
        <w:t>Опросной лист для заказа РУ-10 кВ – 01063/1-164,165-ЭП.ОЛ1 на 2 л. в электронном виде;</w:t>
      </w:r>
    </w:p>
    <w:p w:rsidR="0003647A" w:rsidRPr="00C26B0D" w:rsidRDefault="0003647A" w:rsidP="0003647A">
      <w:pPr>
        <w:widowControl w:val="0"/>
        <w:tabs>
          <w:tab w:val="clear" w:pos="1134"/>
        </w:tabs>
        <w:suppressAutoHyphens/>
        <w:kinsoku/>
        <w:overflowPunct/>
        <w:autoSpaceDE/>
        <w:autoSpaceDN/>
        <w:spacing w:line="240" w:lineRule="auto"/>
        <w:ind w:left="426" w:firstLine="0"/>
      </w:pPr>
      <w:r w:rsidRPr="00C26B0D">
        <w:t>3. Опросной лист для заказа РУ-0,4 кВ в РТП-66 – 01063/1-164,165-ЭП.ОЛ2 на 1 л. в электронном виде.;</w:t>
      </w:r>
    </w:p>
    <w:p w:rsidR="0003647A" w:rsidRPr="00C26B0D" w:rsidRDefault="0003647A" w:rsidP="0003647A">
      <w:pPr>
        <w:widowControl w:val="0"/>
        <w:tabs>
          <w:tab w:val="clear" w:pos="1134"/>
        </w:tabs>
        <w:suppressAutoHyphens/>
        <w:kinsoku/>
        <w:overflowPunct/>
        <w:autoSpaceDE/>
        <w:autoSpaceDN/>
        <w:spacing w:line="240" w:lineRule="auto"/>
        <w:ind w:left="426" w:firstLine="0"/>
      </w:pPr>
      <w:r w:rsidRPr="00C26B0D">
        <w:t>4. Опросной лист для заказа РУ-0,4 кВ в ТП-66/1 – 01063/1-161-ЭП.ОЛ3 на 2 л. в электронном виде.;</w:t>
      </w:r>
    </w:p>
    <w:p w:rsidR="0003647A" w:rsidRPr="00C26B0D" w:rsidRDefault="0003647A" w:rsidP="0003647A">
      <w:pPr>
        <w:widowControl w:val="0"/>
        <w:tabs>
          <w:tab w:val="clear" w:pos="1134"/>
        </w:tabs>
        <w:suppressAutoHyphens/>
        <w:kinsoku/>
        <w:overflowPunct/>
        <w:autoSpaceDE/>
        <w:autoSpaceDN/>
        <w:spacing w:line="240" w:lineRule="auto"/>
        <w:ind w:left="426" w:firstLine="0"/>
      </w:pPr>
      <w:r w:rsidRPr="00C26B0D">
        <w:t>5. Опросной лист для заказа распределительного щита ГРЩ – 01063/1-164,165-ЭП.ОЛ4 на 1 л. в электронном виде;</w:t>
      </w:r>
    </w:p>
    <w:p w:rsidR="0003647A" w:rsidRPr="00C26B0D" w:rsidRDefault="0003647A" w:rsidP="0003647A">
      <w:pPr>
        <w:widowControl w:val="0"/>
        <w:tabs>
          <w:tab w:val="clear" w:pos="1134"/>
        </w:tabs>
        <w:suppressAutoHyphens/>
        <w:kinsoku/>
        <w:overflowPunct/>
        <w:autoSpaceDE/>
        <w:autoSpaceDN/>
        <w:spacing w:line="240" w:lineRule="auto"/>
        <w:ind w:left="426" w:firstLine="0"/>
      </w:pPr>
      <w:r w:rsidRPr="00C26B0D">
        <w:t>6. РТП-66. Схема электрическая принципиальная 10 кВ – 01063/1-164,165-ЭП на 1 л. в электронном виде.;</w:t>
      </w:r>
    </w:p>
    <w:p w:rsidR="0003647A" w:rsidRPr="00C26B0D" w:rsidRDefault="0003647A" w:rsidP="0003647A">
      <w:pPr>
        <w:widowControl w:val="0"/>
        <w:tabs>
          <w:tab w:val="clear" w:pos="1134"/>
        </w:tabs>
        <w:suppressAutoHyphens/>
        <w:kinsoku/>
        <w:overflowPunct/>
        <w:autoSpaceDE/>
        <w:autoSpaceDN/>
        <w:spacing w:line="240" w:lineRule="auto"/>
        <w:ind w:left="426" w:firstLine="0"/>
      </w:pPr>
      <w:r w:rsidRPr="00C26B0D">
        <w:t>7. РТП-66. Схема электрическая принципиальная 0,4 кВ – 01063/1-164,165-ЭП на 1 л. в электронном виде.;</w:t>
      </w:r>
    </w:p>
    <w:p w:rsidR="0003647A" w:rsidRPr="00C26B0D" w:rsidRDefault="0003647A" w:rsidP="0003647A">
      <w:pPr>
        <w:widowControl w:val="0"/>
        <w:tabs>
          <w:tab w:val="clear" w:pos="1134"/>
        </w:tabs>
        <w:suppressAutoHyphens/>
        <w:kinsoku/>
        <w:overflowPunct/>
        <w:autoSpaceDE/>
        <w:autoSpaceDN/>
        <w:spacing w:line="240" w:lineRule="auto"/>
        <w:ind w:left="426" w:firstLine="0"/>
      </w:pPr>
      <w:r w:rsidRPr="00C26B0D">
        <w:t>8. ТП-66/1. Схема электрическая принципиальная 0,4 кВ – 01063/1-164,165-ЭП на 1 л. в электронном виде.;</w:t>
      </w:r>
    </w:p>
    <w:p w:rsidR="0003647A" w:rsidRPr="00C26B0D" w:rsidRDefault="0003647A" w:rsidP="0003647A">
      <w:pPr>
        <w:pStyle w:val="af1"/>
        <w:numPr>
          <w:ilvl w:val="0"/>
          <w:numId w:val="33"/>
        </w:numPr>
        <w:tabs>
          <w:tab w:val="clear" w:pos="1134"/>
        </w:tabs>
        <w:suppressAutoHyphens/>
        <w:ind w:hanging="294"/>
        <w:rPr>
          <w:rFonts w:ascii="Times New Roman" w:hAnsi="Times New Roman" w:cs="Times New Roman"/>
          <w:sz w:val="22"/>
          <w:szCs w:val="22"/>
        </w:rPr>
      </w:pPr>
      <w:r w:rsidRPr="00C26B0D">
        <w:rPr>
          <w:rFonts w:ascii="Times New Roman" w:hAnsi="Times New Roman" w:cs="Times New Roman"/>
          <w:sz w:val="22"/>
          <w:szCs w:val="22"/>
        </w:rPr>
        <w:t>Схема электрическая принципиальная ГРЩ 0,4 кВ на 1 л. в электронном виде.</w:t>
      </w:r>
    </w:p>
    <w:p w:rsidR="0003647A" w:rsidRPr="000E79EC" w:rsidRDefault="0003647A" w:rsidP="0003647A">
      <w:pPr>
        <w:ind w:firstLine="0"/>
      </w:pPr>
    </w:p>
    <w:p w:rsidR="0003647A" w:rsidRPr="001E6B15" w:rsidRDefault="0003647A" w:rsidP="0003647A">
      <w:pPr>
        <w:pStyle w:val="af1"/>
        <w:numPr>
          <w:ilvl w:val="2"/>
          <w:numId w:val="1"/>
        </w:numPr>
        <w:tabs>
          <w:tab w:val="clear" w:pos="1134"/>
          <w:tab w:val="clear" w:pos="2160"/>
          <w:tab w:val="left" w:pos="709"/>
        </w:tabs>
        <w:ind w:left="709" w:hanging="709"/>
        <w:rPr>
          <w:rFonts w:ascii="Times New Roman" w:hAnsi="Times New Roman" w:cs="Times New Roman"/>
          <w:b/>
          <w:sz w:val="22"/>
          <w:szCs w:val="22"/>
        </w:rPr>
      </w:pPr>
      <w:r w:rsidRPr="00C26B0D">
        <w:rPr>
          <w:rFonts w:ascii="Times New Roman" w:hAnsi="Times New Roman" w:cs="Times New Roman"/>
          <w:b/>
          <w:color w:val="000000"/>
          <w:sz w:val="22"/>
          <w:szCs w:val="22"/>
        </w:rPr>
        <w:t xml:space="preserve">Форма, размер и порядок предоставления обеспечения заявок на участие в процедуре закупки – </w:t>
      </w:r>
      <w:r>
        <w:rPr>
          <w:rFonts w:ascii="Times New Roman" w:hAnsi="Times New Roman" w:cs="Times New Roman"/>
          <w:color w:val="000000"/>
          <w:sz w:val="22"/>
          <w:szCs w:val="22"/>
          <w:u w:val="single"/>
        </w:rPr>
        <w:t>предусмотрено:</w:t>
      </w:r>
      <w:r w:rsidRPr="00C26B0D">
        <w:rPr>
          <w:rFonts w:ascii="Times New Roman" w:eastAsia="Lucida Sans Unicode" w:hAnsi="Times New Roman" w:cs="Times New Roman"/>
          <w:kern w:val="2"/>
          <w:sz w:val="22"/>
          <w:szCs w:val="22"/>
          <w:lang w:bidi="ru-RU"/>
        </w:rPr>
        <w:t xml:space="preserve"> </w:t>
      </w:r>
    </w:p>
    <w:p w:rsidR="0003647A" w:rsidRPr="008D657F" w:rsidRDefault="0003647A" w:rsidP="0003647A">
      <w:pPr>
        <w:tabs>
          <w:tab w:val="clear" w:pos="1134"/>
          <w:tab w:val="left" w:pos="993"/>
        </w:tabs>
        <w:kinsoku/>
        <w:overflowPunct/>
        <w:adjustRightInd w:val="0"/>
        <w:spacing w:line="240" w:lineRule="auto"/>
        <w:ind w:firstLine="0"/>
        <w:rPr>
          <w:rFonts w:eastAsiaTheme="minorHAnsi"/>
          <w:color w:val="000000"/>
          <w:sz w:val="24"/>
          <w:szCs w:val="24"/>
          <w:lang w:eastAsia="en-US"/>
        </w:rPr>
      </w:pPr>
      <w:r w:rsidRPr="008D657F">
        <w:rPr>
          <w:rFonts w:eastAsiaTheme="minorHAnsi"/>
          <w:b/>
          <w:bCs/>
          <w:color w:val="000000"/>
          <w:sz w:val="24"/>
          <w:szCs w:val="24"/>
          <w:lang w:eastAsia="en-US"/>
        </w:rPr>
        <w:t>Размер обеспечения заявки:</w:t>
      </w:r>
      <w:r w:rsidRPr="008D657F">
        <w:rPr>
          <w:rFonts w:eastAsiaTheme="minorHAnsi"/>
          <w:color w:val="000000"/>
          <w:sz w:val="24"/>
          <w:szCs w:val="24"/>
          <w:lang w:eastAsia="en-US"/>
        </w:rPr>
        <w:t xml:space="preserve"> 0,5% от Начальной (максимальной) цены договора (цены лота) – </w:t>
      </w:r>
      <w:r w:rsidRPr="001E6B15">
        <w:rPr>
          <w:rFonts w:eastAsiaTheme="minorHAnsi"/>
          <w:b/>
          <w:color w:val="000000"/>
          <w:sz w:val="24"/>
          <w:szCs w:val="24"/>
          <w:lang w:eastAsia="en-US"/>
        </w:rPr>
        <w:t>377</w:t>
      </w:r>
      <w:r w:rsidRPr="001E6B15">
        <w:rPr>
          <w:rFonts w:eastAsiaTheme="minorHAnsi"/>
          <w:b/>
          <w:color w:val="000000"/>
          <w:sz w:val="24"/>
          <w:szCs w:val="24"/>
          <w:lang w:val="en-US" w:eastAsia="en-US"/>
        </w:rPr>
        <w:t> </w:t>
      </w:r>
      <w:r w:rsidRPr="001E6B15">
        <w:rPr>
          <w:rFonts w:eastAsiaTheme="minorHAnsi"/>
          <w:b/>
          <w:color w:val="000000"/>
          <w:sz w:val="24"/>
          <w:szCs w:val="24"/>
          <w:lang w:eastAsia="en-US"/>
        </w:rPr>
        <w:t>132</w:t>
      </w:r>
      <w:r w:rsidRPr="008D657F">
        <w:rPr>
          <w:rFonts w:eastAsiaTheme="minorHAnsi"/>
          <w:color w:val="000000"/>
          <w:sz w:val="24"/>
          <w:szCs w:val="24"/>
          <w:lang w:eastAsia="en-US"/>
        </w:rPr>
        <w:t xml:space="preserve"> (</w:t>
      </w:r>
      <w:r>
        <w:rPr>
          <w:rFonts w:eastAsiaTheme="minorHAnsi"/>
          <w:color w:val="000000"/>
          <w:sz w:val="24"/>
          <w:szCs w:val="24"/>
          <w:lang w:eastAsia="en-US"/>
        </w:rPr>
        <w:t xml:space="preserve">триста семьдесят семь тысяч сто тридцать два) </w:t>
      </w:r>
      <w:r w:rsidRPr="001E6B15">
        <w:rPr>
          <w:rFonts w:eastAsiaTheme="minorHAnsi"/>
          <w:b/>
          <w:color w:val="000000"/>
          <w:sz w:val="24"/>
          <w:szCs w:val="24"/>
          <w:lang w:eastAsia="en-US"/>
        </w:rPr>
        <w:t>руб. 57 коп</w:t>
      </w:r>
      <w:r w:rsidRPr="008D657F">
        <w:rPr>
          <w:rFonts w:eastAsiaTheme="minorHAnsi"/>
          <w:color w:val="000000"/>
          <w:sz w:val="24"/>
          <w:szCs w:val="24"/>
          <w:lang w:eastAsia="en-US"/>
        </w:rPr>
        <w:t>.</w:t>
      </w:r>
    </w:p>
    <w:p w:rsidR="0003647A" w:rsidRPr="008D657F" w:rsidRDefault="0003647A" w:rsidP="0003647A">
      <w:pPr>
        <w:pStyle w:val="a6"/>
        <w:shd w:val="clear" w:color="auto" w:fill="FFFFFF"/>
        <w:tabs>
          <w:tab w:val="clear" w:pos="1134"/>
          <w:tab w:val="left" w:pos="993"/>
        </w:tabs>
        <w:spacing w:before="0" w:after="0"/>
        <w:ind w:left="0" w:firstLine="567"/>
        <w:jc w:val="both"/>
        <w:rPr>
          <w:sz w:val="24"/>
          <w:szCs w:val="24"/>
        </w:rPr>
      </w:pPr>
      <w:r w:rsidRPr="008D657F">
        <w:rPr>
          <w:b/>
          <w:sz w:val="24"/>
          <w:szCs w:val="24"/>
          <w:u w:val="single"/>
        </w:rPr>
        <w:t>Порядок зачисления денежных средств:</w:t>
      </w:r>
      <w:r w:rsidRPr="008D657F">
        <w:rPr>
          <w:sz w:val="24"/>
          <w:szCs w:val="24"/>
        </w:rPr>
        <w:t xml:space="preserve"> </w:t>
      </w:r>
    </w:p>
    <w:p w:rsidR="0003647A" w:rsidRPr="008D657F" w:rsidRDefault="0003647A" w:rsidP="0003647A">
      <w:pPr>
        <w:pStyle w:val="a6"/>
        <w:shd w:val="clear" w:color="auto" w:fill="FFFFFF"/>
        <w:tabs>
          <w:tab w:val="clear" w:pos="1134"/>
          <w:tab w:val="left" w:pos="993"/>
        </w:tabs>
        <w:spacing w:before="0" w:after="0"/>
        <w:ind w:left="0" w:firstLine="567"/>
        <w:jc w:val="both"/>
        <w:rPr>
          <w:sz w:val="24"/>
          <w:szCs w:val="24"/>
        </w:rPr>
      </w:pPr>
      <w:r w:rsidRPr="008D657F">
        <w:rPr>
          <w:sz w:val="24"/>
          <w:szCs w:val="24"/>
        </w:rPr>
        <w:t>на счет Оператора ЭТП осуществляется в соответствии с п. 3.3 Регламента ЭТП М</w:t>
      </w:r>
      <w:r>
        <w:rPr>
          <w:sz w:val="24"/>
          <w:szCs w:val="24"/>
        </w:rPr>
        <w:t>ТС «Фабрикант» работы с секцией</w:t>
      </w:r>
      <w:r w:rsidRPr="008D657F">
        <w:rPr>
          <w:sz w:val="24"/>
          <w:szCs w:val="24"/>
        </w:rPr>
        <w:t xml:space="preserve"> «Обеспечения участия в торгах». </w:t>
      </w:r>
    </w:p>
    <w:p w:rsidR="0003647A" w:rsidRPr="008D657F" w:rsidRDefault="0003647A" w:rsidP="0003647A">
      <w:pPr>
        <w:tabs>
          <w:tab w:val="clear" w:pos="1134"/>
          <w:tab w:val="left" w:pos="993"/>
        </w:tabs>
        <w:spacing w:line="240" w:lineRule="auto"/>
        <w:ind w:right="57"/>
        <w:rPr>
          <w:b/>
          <w:bCs/>
          <w:sz w:val="24"/>
          <w:szCs w:val="24"/>
          <w:u w:val="single"/>
        </w:rPr>
      </w:pPr>
      <w:r w:rsidRPr="008D657F">
        <w:rPr>
          <w:b/>
          <w:bCs/>
          <w:sz w:val="24"/>
          <w:szCs w:val="24"/>
          <w:u w:val="single"/>
        </w:rPr>
        <w:t>Порядок возврата денежных средств:</w:t>
      </w:r>
    </w:p>
    <w:p w:rsidR="0003647A" w:rsidRPr="008D657F" w:rsidRDefault="0003647A" w:rsidP="0003647A">
      <w:pPr>
        <w:pStyle w:val="a6"/>
        <w:spacing w:before="0" w:after="0"/>
        <w:ind w:left="0" w:right="0" w:firstLine="709"/>
        <w:jc w:val="both"/>
        <w:rPr>
          <w:b/>
          <w:bCs/>
          <w:sz w:val="24"/>
          <w:szCs w:val="24"/>
          <w:u w:val="single"/>
        </w:rPr>
      </w:pPr>
      <w:r w:rsidRPr="008D657F">
        <w:rPr>
          <w:sz w:val="24"/>
          <w:szCs w:val="24"/>
        </w:rPr>
        <w:t xml:space="preserve">В соответствие с Разделом </w:t>
      </w:r>
      <w:r>
        <w:rPr>
          <w:sz w:val="24"/>
          <w:szCs w:val="24"/>
        </w:rPr>
        <w:t>3.4 Регламента работы с секцией</w:t>
      </w:r>
      <w:r w:rsidRPr="008D657F">
        <w:rPr>
          <w:sz w:val="24"/>
          <w:szCs w:val="24"/>
        </w:rPr>
        <w:t xml:space="preserve"> «Обеспечение участия в торгах» (открытие и ведение счетов оператором торгового портала </w:t>
      </w:r>
      <w:r w:rsidRPr="008D657F">
        <w:rPr>
          <w:sz w:val="24"/>
          <w:szCs w:val="24"/>
          <w:lang w:val="en-US"/>
        </w:rPr>
        <w:t>Fabrikant</w:t>
      </w:r>
      <w:r w:rsidRPr="008D657F">
        <w:rPr>
          <w:sz w:val="24"/>
          <w:szCs w:val="24"/>
        </w:rPr>
        <w:t>.</w:t>
      </w:r>
      <w:r w:rsidRPr="008D657F">
        <w:rPr>
          <w:sz w:val="24"/>
          <w:szCs w:val="24"/>
          <w:lang w:val="en-US"/>
        </w:rPr>
        <w:t>ru</w:t>
      </w:r>
      <w:r w:rsidRPr="008D657F">
        <w:rPr>
          <w:sz w:val="24"/>
          <w:szCs w:val="24"/>
        </w:rPr>
        <w:t xml:space="preserve"> для проведения операций по обеспечению участия в торговых процедурах) от 01.07.2013 № 146 – ОД;</w:t>
      </w:r>
    </w:p>
    <w:p w:rsidR="0003647A" w:rsidRPr="008D657F" w:rsidRDefault="0003647A" w:rsidP="0003647A">
      <w:pPr>
        <w:tabs>
          <w:tab w:val="clear" w:pos="1134"/>
        </w:tabs>
        <w:ind w:firstLine="708"/>
        <w:contextualSpacing/>
        <w:rPr>
          <w:sz w:val="24"/>
          <w:szCs w:val="24"/>
        </w:rPr>
      </w:pPr>
      <w:r w:rsidRPr="008D657F">
        <w:rPr>
          <w:b/>
          <w:bCs/>
          <w:sz w:val="24"/>
          <w:szCs w:val="24"/>
          <w:u w:val="single"/>
        </w:rPr>
        <w:t>Условия невозврата (удержания) обеспечения заявки</w:t>
      </w:r>
      <w:r w:rsidRPr="008D657F">
        <w:rPr>
          <w:b/>
          <w:bCs/>
          <w:sz w:val="24"/>
          <w:szCs w:val="24"/>
        </w:rPr>
        <w:t>:</w:t>
      </w:r>
      <w:r w:rsidRPr="008D657F">
        <w:rPr>
          <w:sz w:val="24"/>
          <w:szCs w:val="24"/>
        </w:rPr>
        <w:t xml:space="preserve"> </w:t>
      </w:r>
    </w:p>
    <w:p w:rsidR="0003647A" w:rsidRPr="008D657F" w:rsidRDefault="0003647A" w:rsidP="0003647A">
      <w:pPr>
        <w:pStyle w:val="af1"/>
        <w:widowControl/>
        <w:numPr>
          <w:ilvl w:val="0"/>
          <w:numId w:val="24"/>
        </w:numPr>
        <w:tabs>
          <w:tab w:val="clear" w:pos="1134"/>
        </w:tabs>
        <w:spacing w:before="0"/>
        <w:ind w:left="0" w:firstLine="709"/>
        <w:contextualSpacing/>
        <w:jc w:val="both"/>
        <w:rPr>
          <w:rFonts w:ascii="Times New Roman" w:hAnsi="Times New Roman" w:cs="Times New Roman"/>
          <w:sz w:val="24"/>
          <w:szCs w:val="24"/>
        </w:rPr>
      </w:pPr>
      <w:r w:rsidRPr="008D657F">
        <w:rPr>
          <w:rFonts w:ascii="Times New Roman" w:hAnsi="Times New Roman" w:cs="Times New Roman"/>
          <w:sz w:val="24"/>
          <w:szCs w:val="24"/>
        </w:rPr>
        <w:lastRenderedPageBreak/>
        <w:t xml:space="preserve">уклонение участника от заключения договора; </w:t>
      </w:r>
    </w:p>
    <w:p w:rsidR="0003647A" w:rsidRPr="001E6B15" w:rsidRDefault="0003647A" w:rsidP="0003647A">
      <w:pPr>
        <w:pStyle w:val="af1"/>
        <w:widowControl/>
        <w:numPr>
          <w:ilvl w:val="0"/>
          <w:numId w:val="24"/>
        </w:numPr>
        <w:tabs>
          <w:tab w:val="clear" w:pos="1134"/>
        </w:tabs>
        <w:spacing w:before="0"/>
        <w:ind w:left="0" w:firstLine="709"/>
        <w:contextualSpacing/>
        <w:jc w:val="both"/>
        <w:rPr>
          <w:rFonts w:ascii="Times New Roman" w:hAnsi="Times New Roman" w:cs="Times New Roman"/>
          <w:sz w:val="24"/>
          <w:szCs w:val="24"/>
        </w:rPr>
      </w:pPr>
      <w:r w:rsidRPr="008D657F">
        <w:rPr>
          <w:rFonts w:ascii="Times New Roman" w:hAnsi="Times New Roman" w:cs="Times New Roman"/>
          <w:sz w:val="24"/>
          <w:szCs w:val="24"/>
        </w:rPr>
        <w:t xml:space="preserve">отказ участника от заключения договора; </w:t>
      </w:r>
    </w:p>
    <w:p w:rsidR="0003647A" w:rsidRPr="000E79EC" w:rsidRDefault="0003647A" w:rsidP="0003647A">
      <w:pPr>
        <w:pStyle w:val="af1"/>
        <w:numPr>
          <w:ilvl w:val="2"/>
          <w:numId w:val="1"/>
        </w:numPr>
        <w:tabs>
          <w:tab w:val="clear" w:pos="1134"/>
          <w:tab w:val="num" w:pos="709"/>
        </w:tabs>
        <w:ind w:left="709" w:hanging="709"/>
        <w:contextualSpacing/>
        <w:jc w:val="both"/>
        <w:rPr>
          <w:rFonts w:ascii="Times New Roman" w:hAnsi="Times New Roman" w:cs="Times New Roman"/>
          <w:b/>
          <w:color w:val="000000"/>
          <w:sz w:val="22"/>
          <w:szCs w:val="22"/>
        </w:rPr>
      </w:pPr>
      <w:r w:rsidRPr="00060F9F">
        <w:rPr>
          <w:rFonts w:ascii="Times New Roman" w:hAnsi="Times New Roman" w:cs="Times New Roman"/>
          <w:b/>
          <w:color w:val="000000"/>
          <w:sz w:val="22"/>
          <w:szCs w:val="22"/>
        </w:rPr>
        <w:t xml:space="preserve">Форма, размер и порядок предоставления обеспечения исполнения договора -  </w:t>
      </w:r>
      <w:r>
        <w:rPr>
          <w:rFonts w:ascii="Times New Roman" w:hAnsi="Times New Roman" w:cs="Times New Roman"/>
          <w:color w:val="000000"/>
          <w:sz w:val="22"/>
          <w:szCs w:val="22"/>
          <w:u w:val="single"/>
        </w:rPr>
        <w:t>предусмот</w:t>
      </w:r>
      <w:r w:rsidRPr="00060F9F">
        <w:rPr>
          <w:rFonts w:ascii="Times New Roman" w:hAnsi="Times New Roman" w:cs="Times New Roman"/>
          <w:color w:val="000000"/>
          <w:sz w:val="22"/>
          <w:szCs w:val="22"/>
          <w:u w:val="single"/>
        </w:rPr>
        <w:t>рено.</w:t>
      </w:r>
    </w:p>
    <w:p w:rsidR="0003647A" w:rsidRDefault="0003647A" w:rsidP="0003647A">
      <w:pPr>
        <w:widowControl w:val="0"/>
        <w:tabs>
          <w:tab w:val="clear" w:pos="1134"/>
        </w:tabs>
        <w:kinsoku/>
        <w:overflowPunct/>
        <w:autoSpaceDE/>
        <w:autoSpaceDN/>
        <w:spacing w:before="120" w:line="240" w:lineRule="auto"/>
        <w:ind w:firstLine="0"/>
        <w:contextualSpacing/>
        <w:rPr>
          <w:color w:val="000000"/>
          <w:sz w:val="24"/>
          <w:szCs w:val="24"/>
        </w:rPr>
      </w:pPr>
      <w:r w:rsidRPr="00C73ADA">
        <w:rPr>
          <w:color w:val="000000"/>
          <w:sz w:val="24"/>
          <w:szCs w:val="24"/>
          <w:u w:val="single"/>
        </w:rPr>
        <w:t>Банковская гарантия исполнения гарантийных обязательств</w:t>
      </w:r>
      <w:r w:rsidRPr="004110CE">
        <w:rPr>
          <w:color w:val="000000"/>
          <w:sz w:val="24"/>
          <w:szCs w:val="24"/>
        </w:rPr>
        <w:t xml:space="preserve">; </w:t>
      </w:r>
    </w:p>
    <w:p w:rsidR="0003647A" w:rsidRDefault="0003647A" w:rsidP="0003647A">
      <w:pPr>
        <w:widowControl w:val="0"/>
        <w:tabs>
          <w:tab w:val="clear" w:pos="1134"/>
        </w:tabs>
        <w:kinsoku/>
        <w:overflowPunct/>
        <w:autoSpaceDE/>
        <w:autoSpaceDN/>
        <w:spacing w:line="240" w:lineRule="auto"/>
        <w:contextualSpacing/>
        <w:rPr>
          <w:color w:val="000000"/>
          <w:sz w:val="24"/>
          <w:szCs w:val="24"/>
        </w:rPr>
      </w:pPr>
      <w:r w:rsidRPr="00F05465">
        <w:rPr>
          <w:sz w:val="24"/>
          <w:szCs w:val="24"/>
        </w:rPr>
        <w:t xml:space="preserve">Сумма Банковской гарантии исполнения гарантийных обязательств должна быть не </w:t>
      </w:r>
      <w:r>
        <w:rPr>
          <w:sz w:val="24"/>
          <w:szCs w:val="24"/>
        </w:rPr>
        <w:t>менее 5 % (Пяти процентов</w:t>
      </w:r>
      <w:r w:rsidRPr="00F05465">
        <w:rPr>
          <w:sz w:val="24"/>
          <w:szCs w:val="24"/>
        </w:rPr>
        <w:t xml:space="preserve">) от цены </w:t>
      </w:r>
      <w:r>
        <w:rPr>
          <w:sz w:val="24"/>
          <w:szCs w:val="24"/>
        </w:rPr>
        <w:t>Товара.</w:t>
      </w:r>
    </w:p>
    <w:p w:rsidR="0003647A" w:rsidRPr="00F05465" w:rsidRDefault="0003647A" w:rsidP="0003647A">
      <w:pPr>
        <w:widowControl w:val="0"/>
        <w:tabs>
          <w:tab w:val="clear" w:pos="1134"/>
        </w:tabs>
        <w:kinsoku/>
        <w:overflowPunct/>
        <w:autoSpaceDE/>
        <w:autoSpaceDN/>
        <w:spacing w:line="240" w:lineRule="auto"/>
        <w:contextualSpacing/>
        <w:rPr>
          <w:color w:val="000000"/>
          <w:sz w:val="24"/>
          <w:szCs w:val="24"/>
        </w:rPr>
      </w:pPr>
      <w:r w:rsidRPr="00BF5E1C">
        <w:rPr>
          <w:sz w:val="24"/>
          <w:szCs w:val="24"/>
        </w:rPr>
        <w:t>Банковская гарантия исполнения гарантийных обязательств должна быть составлена по форме Приложения № 1</w:t>
      </w:r>
      <w:r>
        <w:rPr>
          <w:sz w:val="24"/>
          <w:szCs w:val="24"/>
        </w:rPr>
        <w:t>0 проекта Договора.</w:t>
      </w:r>
    </w:p>
    <w:p w:rsidR="0003647A" w:rsidRDefault="0003647A" w:rsidP="0003647A">
      <w:pPr>
        <w:spacing w:line="240" w:lineRule="auto"/>
        <w:contextualSpacing/>
        <w:rPr>
          <w:sz w:val="24"/>
          <w:szCs w:val="24"/>
        </w:rPr>
      </w:pPr>
      <w:r w:rsidRPr="00BF5E1C">
        <w:rPr>
          <w:sz w:val="24"/>
          <w:szCs w:val="24"/>
        </w:rPr>
        <w:t>Поставщик предоставляет Покупателю Банковскую гарантию исполнения гарантийных обязательств, которая обеспечивает исполнение обязательств Поставщика по возмещению Покупателю расходов на устранение Недостатков и Дефектов, выявленных в течение Гарантийного срока по Договору.</w:t>
      </w:r>
    </w:p>
    <w:p w:rsidR="0003647A" w:rsidRDefault="0003647A" w:rsidP="0003647A">
      <w:pPr>
        <w:widowControl w:val="0"/>
        <w:tabs>
          <w:tab w:val="clear" w:pos="1134"/>
        </w:tabs>
        <w:kinsoku/>
        <w:overflowPunct/>
        <w:autoSpaceDE/>
        <w:autoSpaceDN/>
        <w:spacing w:before="120" w:line="240" w:lineRule="auto"/>
        <w:contextualSpacing/>
        <w:rPr>
          <w:color w:val="000000"/>
          <w:sz w:val="24"/>
          <w:szCs w:val="24"/>
        </w:rPr>
      </w:pPr>
      <w:r w:rsidRPr="004110CE">
        <w:rPr>
          <w:color w:val="000000"/>
          <w:sz w:val="24"/>
          <w:szCs w:val="24"/>
        </w:rPr>
        <w:t>Порядок</w:t>
      </w:r>
      <w:r>
        <w:rPr>
          <w:color w:val="000000"/>
          <w:sz w:val="24"/>
          <w:szCs w:val="24"/>
        </w:rPr>
        <w:t xml:space="preserve"> </w:t>
      </w:r>
      <w:r w:rsidRPr="004110CE">
        <w:rPr>
          <w:color w:val="000000"/>
          <w:sz w:val="24"/>
          <w:szCs w:val="24"/>
        </w:rPr>
        <w:t xml:space="preserve">предоставления Банковской гарантии </w:t>
      </w:r>
      <w:r>
        <w:rPr>
          <w:color w:val="000000"/>
          <w:sz w:val="24"/>
          <w:szCs w:val="24"/>
        </w:rPr>
        <w:t xml:space="preserve">исполнения гарантийных обязательств указан в </w:t>
      </w:r>
      <w:r w:rsidRPr="004110CE">
        <w:rPr>
          <w:color w:val="000000"/>
          <w:sz w:val="24"/>
          <w:szCs w:val="24"/>
        </w:rPr>
        <w:t xml:space="preserve">Приложении № </w:t>
      </w:r>
      <w:r>
        <w:rPr>
          <w:color w:val="000000"/>
          <w:sz w:val="24"/>
          <w:szCs w:val="24"/>
        </w:rPr>
        <w:t>9</w:t>
      </w:r>
      <w:r w:rsidRPr="004110CE">
        <w:rPr>
          <w:color w:val="000000"/>
          <w:sz w:val="24"/>
          <w:szCs w:val="24"/>
        </w:rPr>
        <w:t xml:space="preserve"> </w:t>
      </w:r>
      <w:r>
        <w:rPr>
          <w:color w:val="000000"/>
          <w:sz w:val="24"/>
          <w:szCs w:val="24"/>
        </w:rPr>
        <w:t xml:space="preserve">проекта </w:t>
      </w:r>
      <w:r w:rsidRPr="004110CE">
        <w:rPr>
          <w:color w:val="000000"/>
          <w:sz w:val="24"/>
          <w:szCs w:val="24"/>
        </w:rPr>
        <w:t>Договор</w:t>
      </w:r>
      <w:r>
        <w:rPr>
          <w:color w:val="000000"/>
          <w:sz w:val="24"/>
          <w:szCs w:val="24"/>
        </w:rPr>
        <w:t>а</w:t>
      </w:r>
      <w:r w:rsidRPr="004110CE">
        <w:rPr>
          <w:color w:val="000000"/>
          <w:sz w:val="24"/>
          <w:szCs w:val="24"/>
        </w:rPr>
        <w:t>.</w:t>
      </w:r>
    </w:p>
    <w:p w:rsidR="0003647A" w:rsidRDefault="0003647A" w:rsidP="0003647A">
      <w:pPr>
        <w:widowControl w:val="0"/>
        <w:tabs>
          <w:tab w:val="clear" w:pos="1134"/>
        </w:tabs>
        <w:kinsoku/>
        <w:overflowPunct/>
        <w:autoSpaceDE/>
        <w:autoSpaceDN/>
        <w:spacing w:before="120" w:line="240" w:lineRule="auto"/>
        <w:ind w:firstLine="0"/>
        <w:contextualSpacing/>
        <w:rPr>
          <w:b/>
          <w:color w:val="000000"/>
        </w:rPr>
      </w:pPr>
    </w:p>
    <w:p w:rsidR="0003647A" w:rsidRPr="00345AB4" w:rsidRDefault="0003647A" w:rsidP="0003647A">
      <w:pPr>
        <w:widowControl w:val="0"/>
        <w:tabs>
          <w:tab w:val="clear" w:pos="1134"/>
        </w:tabs>
        <w:kinsoku/>
        <w:overflowPunct/>
        <w:autoSpaceDE/>
        <w:autoSpaceDN/>
        <w:spacing w:before="120" w:line="240" w:lineRule="auto"/>
        <w:ind w:firstLine="0"/>
        <w:contextualSpacing/>
        <w:rPr>
          <w:color w:val="000000"/>
        </w:rPr>
      </w:pPr>
      <w:r w:rsidRPr="00345AB4">
        <w:rPr>
          <w:b/>
          <w:color w:val="000000"/>
        </w:rPr>
        <w:t>8</w:t>
      </w:r>
      <w:r w:rsidRPr="00345AB4">
        <w:rPr>
          <w:color w:val="000000"/>
        </w:rPr>
        <w:t xml:space="preserve">. </w:t>
      </w:r>
      <w:r w:rsidRPr="00345AB4">
        <w:rPr>
          <w:b/>
        </w:rPr>
        <w:t>Контактная информация:</w:t>
      </w:r>
    </w:p>
    <w:tbl>
      <w:tblPr>
        <w:tblW w:w="4890" w:type="pct"/>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486"/>
        <w:gridCol w:w="4142"/>
        <w:gridCol w:w="4937"/>
      </w:tblGrid>
      <w:tr w:rsidR="0003647A" w:rsidRPr="0088388E" w:rsidTr="001E100D">
        <w:tc>
          <w:tcPr>
            <w:tcW w:w="5000" w:type="pct"/>
            <w:gridSpan w:val="3"/>
            <w:tcBorders>
              <w:top w:val="single" w:sz="4" w:space="0" w:color="auto"/>
              <w:left w:val="single" w:sz="12" w:space="0" w:color="auto"/>
              <w:bottom w:val="single" w:sz="4" w:space="0" w:color="auto"/>
              <w:right w:val="single" w:sz="12" w:space="0" w:color="auto"/>
            </w:tcBorders>
            <w:shd w:val="clear" w:color="auto" w:fill="FFFFFF" w:themeFill="background1"/>
            <w:hideMark/>
          </w:tcPr>
          <w:p w:rsidR="0003647A" w:rsidRPr="0088388E" w:rsidRDefault="0003647A" w:rsidP="001E100D">
            <w:pPr>
              <w:pStyle w:val="a6"/>
              <w:spacing w:before="0" w:after="0"/>
              <w:ind w:left="0" w:right="0"/>
              <w:jc w:val="center"/>
              <w:rPr>
                <w:sz w:val="24"/>
                <w:lang w:bidi="he-IL"/>
              </w:rPr>
            </w:pPr>
            <w:bookmarkStart w:id="4" w:name="_Toc342986378"/>
            <w:bookmarkStart w:id="5" w:name="_Toc342986425"/>
            <w:bookmarkStart w:id="6" w:name="_Toc342986555"/>
            <w:bookmarkStart w:id="7" w:name="_Toc342986602"/>
            <w:bookmarkStart w:id="8" w:name="_Toc342986648"/>
            <w:bookmarkEnd w:id="4"/>
            <w:bookmarkEnd w:id="5"/>
            <w:bookmarkEnd w:id="6"/>
            <w:bookmarkEnd w:id="7"/>
            <w:bookmarkEnd w:id="8"/>
            <w:r w:rsidRPr="0088388E">
              <w:rPr>
                <w:sz w:val="24"/>
                <w:lang w:bidi="he-IL"/>
              </w:rPr>
              <w:t>Контактная информация</w:t>
            </w:r>
            <w:r>
              <w:rPr>
                <w:sz w:val="24"/>
                <w:lang w:bidi="he-IL"/>
              </w:rPr>
              <w:t xml:space="preserve"> </w:t>
            </w:r>
          </w:p>
        </w:tc>
      </w:tr>
      <w:tr w:rsidR="0003647A" w:rsidRPr="0088388E" w:rsidTr="001E100D">
        <w:tc>
          <w:tcPr>
            <w:tcW w:w="254" w:type="pct"/>
            <w:tcBorders>
              <w:top w:val="single" w:sz="4" w:space="0" w:color="auto"/>
              <w:left w:val="single" w:sz="12" w:space="0" w:color="auto"/>
              <w:bottom w:val="single" w:sz="4" w:space="0" w:color="auto"/>
              <w:right w:val="single" w:sz="4" w:space="0" w:color="auto"/>
            </w:tcBorders>
            <w:shd w:val="clear" w:color="auto" w:fill="FFFFFF" w:themeFill="background1"/>
          </w:tcPr>
          <w:p w:rsidR="0003647A" w:rsidRPr="0088388E" w:rsidRDefault="0003647A" w:rsidP="001E100D">
            <w:pPr>
              <w:ind w:firstLine="0"/>
              <w:rPr>
                <w:rFonts w:eastAsia="Calibri"/>
                <w:sz w:val="24"/>
                <w:szCs w:val="24"/>
                <w:lang w:eastAsia="en-US" w:bidi="he-IL"/>
              </w:rPr>
            </w:pPr>
            <w:r w:rsidRPr="0088388E">
              <w:rPr>
                <w:rFonts w:eastAsia="Calibri"/>
                <w:sz w:val="24"/>
                <w:szCs w:val="24"/>
                <w:lang w:bidi="he-IL"/>
              </w:rPr>
              <w:t>1</w:t>
            </w:r>
          </w:p>
        </w:tc>
        <w:tc>
          <w:tcPr>
            <w:tcW w:w="216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03647A" w:rsidRPr="0088388E" w:rsidRDefault="0003647A" w:rsidP="001E100D">
            <w:pPr>
              <w:ind w:firstLine="0"/>
              <w:rPr>
                <w:sz w:val="24"/>
                <w:szCs w:val="24"/>
                <w:lang w:bidi="he-IL"/>
              </w:rPr>
            </w:pPr>
            <w:r w:rsidRPr="0088388E">
              <w:rPr>
                <w:sz w:val="24"/>
                <w:szCs w:val="24"/>
                <w:lang w:bidi="he-IL"/>
              </w:rPr>
              <w:t>Контактное лицо (ФИО)</w:t>
            </w:r>
          </w:p>
        </w:tc>
        <w:tc>
          <w:tcPr>
            <w:tcW w:w="2581" w:type="pct"/>
            <w:tcBorders>
              <w:top w:val="single" w:sz="4" w:space="0" w:color="auto"/>
              <w:left w:val="single" w:sz="4" w:space="0" w:color="auto"/>
              <w:bottom w:val="single" w:sz="4" w:space="0" w:color="auto"/>
              <w:right w:val="single" w:sz="12" w:space="0" w:color="auto"/>
            </w:tcBorders>
            <w:shd w:val="clear" w:color="auto" w:fill="FFFFFF" w:themeFill="background1"/>
          </w:tcPr>
          <w:p w:rsidR="0003647A" w:rsidRPr="0088388E" w:rsidRDefault="0003647A" w:rsidP="001E100D">
            <w:pPr>
              <w:ind w:firstLine="0"/>
              <w:rPr>
                <w:sz w:val="24"/>
                <w:szCs w:val="24"/>
                <w:lang w:bidi="he-IL"/>
              </w:rPr>
            </w:pPr>
            <w:r>
              <w:rPr>
                <w:sz w:val="24"/>
                <w:szCs w:val="24"/>
                <w:lang w:bidi="he-IL"/>
              </w:rPr>
              <w:t>Козырева Елена Николаевна</w:t>
            </w:r>
          </w:p>
        </w:tc>
      </w:tr>
      <w:tr w:rsidR="0003647A" w:rsidRPr="0049159C" w:rsidTr="001E100D">
        <w:tc>
          <w:tcPr>
            <w:tcW w:w="254" w:type="pct"/>
            <w:tcBorders>
              <w:top w:val="single" w:sz="4" w:space="0" w:color="auto"/>
              <w:left w:val="single" w:sz="12" w:space="0" w:color="auto"/>
              <w:bottom w:val="single" w:sz="4" w:space="0" w:color="auto"/>
              <w:right w:val="single" w:sz="4" w:space="0" w:color="auto"/>
            </w:tcBorders>
            <w:shd w:val="clear" w:color="auto" w:fill="FFFFFF" w:themeFill="background1"/>
          </w:tcPr>
          <w:p w:rsidR="0003647A" w:rsidRPr="0088388E" w:rsidRDefault="0003647A" w:rsidP="001E100D">
            <w:pPr>
              <w:ind w:firstLine="0"/>
              <w:rPr>
                <w:rFonts w:eastAsia="Calibri"/>
                <w:sz w:val="24"/>
                <w:szCs w:val="24"/>
                <w:lang w:bidi="he-IL"/>
              </w:rPr>
            </w:pPr>
            <w:r w:rsidRPr="0088388E">
              <w:rPr>
                <w:rFonts w:eastAsia="Calibri"/>
                <w:sz w:val="24"/>
                <w:szCs w:val="24"/>
                <w:lang w:bidi="he-IL"/>
              </w:rPr>
              <w:t>2</w:t>
            </w:r>
          </w:p>
        </w:tc>
        <w:tc>
          <w:tcPr>
            <w:tcW w:w="216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03647A" w:rsidRPr="0088388E" w:rsidRDefault="0003647A" w:rsidP="001E100D">
            <w:pPr>
              <w:ind w:firstLine="0"/>
              <w:rPr>
                <w:sz w:val="24"/>
                <w:szCs w:val="24"/>
                <w:lang w:bidi="he-IL"/>
              </w:rPr>
            </w:pPr>
            <w:r w:rsidRPr="0088388E">
              <w:rPr>
                <w:sz w:val="24"/>
                <w:szCs w:val="24"/>
                <w:lang w:bidi="he-IL"/>
              </w:rPr>
              <w:t>Электронная почта</w:t>
            </w:r>
          </w:p>
        </w:tc>
        <w:tc>
          <w:tcPr>
            <w:tcW w:w="2581" w:type="pct"/>
            <w:tcBorders>
              <w:top w:val="single" w:sz="4" w:space="0" w:color="auto"/>
              <w:left w:val="single" w:sz="4" w:space="0" w:color="auto"/>
              <w:bottom w:val="single" w:sz="4" w:space="0" w:color="auto"/>
              <w:right w:val="single" w:sz="12" w:space="0" w:color="auto"/>
            </w:tcBorders>
            <w:shd w:val="clear" w:color="auto" w:fill="FFFFFF" w:themeFill="background1"/>
            <w:hideMark/>
          </w:tcPr>
          <w:p w:rsidR="0003647A" w:rsidRPr="00AB0BB3" w:rsidRDefault="0003647A" w:rsidP="001E100D">
            <w:pPr>
              <w:ind w:firstLine="0"/>
              <w:rPr>
                <w:sz w:val="24"/>
                <w:szCs w:val="24"/>
                <w:lang w:val="en-US" w:bidi="he-IL"/>
              </w:rPr>
            </w:pPr>
            <w:r w:rsidRPr="0088388E">
              <w:rPr>
                <w:sz w:val="24"/>
                <w:szCs w:val="24"/>
                <w:lang w:val="en-US" w:bidi="he-IL"/>
              </w:rPr>
              <w:t>e</w:t>
            </w:r>
            <w:r w:rsidRPr="00F34567">
              <w:rPr>
                <w:sz w:val="24"/>
                <w:szCs w:val="24"/>
                <w:lang w:val="en-US" w:bidi="he-IL"/>
              </w:rPr>
              <w:t>-</w:t>
            </w:r>
            <w:r w:rsidRPr="0088388E">
              <w:rPr>
                <w:sz w:val="24"/>
                <w:szCs w:val="24"/>
                <w:lang w:val="en-US" w:bidi="he-IL"/>
              </w:rPr>
              <w:t>mail</w:t>
            </w:r>
            <w:r w:rsidRPr="00F34567">
              <w:rPr>
                <w:sz w:val="24"/>
                <w:szCs w:val="24"/>
                <w:lang w:val="en-US" w:bidi="he-IL"/>
              </w:rPr>
              <w:t xml:space="preserve">: </w:t>
            </w:r>
            <w:hyperlink r:id="rId8" w:history="1">
              <w:r w:rsidRPr="003A001D">
                <w:rPr>
                  <w:rStyle w:val="af4"/>
                  <w:lang w:val="en-US"/>
                </w:rPr>
                <w:t>KozyrevaEN@sskzvezda.ru</w:t>
              </w:r>
            </w:hyperlink>
          </w:p>
        </w:tc>
      </w:tr>
      <w:tr w:rsidR="0003647A" w:rsidRPr="0088388E" w:rsidTr="001E100D">
        <w:tc>
          <w:tcPr>
            <w:tcW w:w="254" w:type="pct"/>
            <w:tcBorders>
              <w:top w:val="single" w:sz="4" w:space="0" w:color="auto"/>
              <w:left w:val="single" w:sz="12" w:space="0" w:color="auto"/>
              <w:bottom w:val="single" w:sz="4" w:space="0" w:color="auto"/>
              <w:right w:val="single" w:sz="4" w:space="0" w:color="auto"/>
            </w:tcBorders>
            <w:shd w:val="clear" w:color="auto" w:fill="FFFFFF" w:themeFill="background1"/>
          </w:tcPr>
          <w:p w:rsidR="0003647A" w:rsidRPr="0088388E" w:rsidRDefault="0003647A" w:rsidP="001E100D">
            <w:pPr>
              <w:ind w:firstLine="0"/>
              <w:rPr>
                <w:rFonts w:eastAsia="Calibri"/>
                <w:sz w:val="24"/>
                <w:szCs w:val="24"/>
                <w:lang w:bidi="he-IL"/>
              </w:rPr>
            </w:pPr>
            <w:r w:rsidRPr="0088388E">
              <w:rPr>
                <w:rFonts w:eastAsia="Calibri"/>
                <w:sz w:val="24"/>
                <w:szCs w:val="24"/>
                <w:lang w:bidi="he-IL"/>
              </w:rPr>
              <w:t>3</w:t>
            </w:r>
          </w:p>
        </w:tc>
        <w:tc>
          <w:tcPr>
            <w:tcW w:w="216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03647A" w:rsidRPr="0088388E" w:rsidRDefault="0003647A" w:rsidP="001E100D">
            <w:pPr>
              <w:ind w:firstLine="0"/>
              <w:rPr>
                <w:sz w:val="24"/>
                <w:szCs w:val="24"/>
                <w:lang w:bidi="he-IL"/>
              </w:rPr>
            </w:pPr>
            <w:r w:rsidRPr="0088388E">
              <w:rPr>
                <w:sz w:val="24"/>
                <w:szCs w:val="24"/>
                <w:lang w:bidi="he-IL"/>
              </w:rPr>
              <w:t>Телефон</w:t>
            </w:r>
          </w:p>
        </w:tc>
        <w:tc>
          <w:tcPr>
            <w:tcW w:w="2581" w:type="pct"/>
            <w:tcBorders>
              <w:top w:val="single" w:sz="4" w:space="0" w:color="auto"/>
              <w:left w:val="single" w:sz="4" w:space="0" w:color="auto"/>
              <w:bottom w:val="single" w:sz="4" w:space="0" w:color="auto"/>
              <w:right w:val="single" w:sz="12" w:space="0" w:color="auto"/>
            </w:tcBorders>
            <w:shd w:val="clear" w:color="auto" w:fill="FFFFFF" w:themeFill="background1"/>
            <w:hideMark/>
          </w:tcPr>
          <w:p w:rsidR="0003647A" w:rsidRPr="00DB4FB2" w:rsidRDefault="0003647A" w:rsidP="001E100D">
            <w:pPr>
              <w:ind w:firstLine="0"/>
              <w:rPr>
                <w:sz w:val="24"/>
                <w:szCs w:val="24"/>
                <w:lang w:bidi="he-IL"/>
              </w:rPr>
            </w:pPr>
            <w:r w:rsidRPr="00DB4FB2">
              <w:rPr>
                <w:sz w:val="24"/>
                <w:szCs w:val="24"/>
                <w:lang w:bidi="he-IL"/>
              </w:rPr>
              <w:t xml:space="preserve">тел. </w:t>
            </w:r>
            <w:r w:rsidRPr="00DB4FB2">
              <w:rPr>
                <w:sz w:val="20"/>
                <w:szCs w:val="20"/>
              </w:rPr>
              <w:t>8-9</w:t>
            </w:r>
            <w:r>
              <w:rPr>
                <w:sz w:val="20"/>
                <w:szCs w:val="20"/>
              </w:rPr>
              <w:t>14-796-70-85</w:t>
            </w:r>
          </w:p>
        </w:tc>
      </w:tr>
      <w:tr w:rsidR="0003647A" w:rsidRPr="0088388E" w:rsidTr="001E100D">
        <w:tc>
          <w:tcPr>
            <w:tcW w:w="254" w:type="pct"/>
            <w:tcBorders>
              <w:top w:val="single" w:sz="4" w:space="0" w:color="auto"/>
              <w:left w:val="single" w:sz="12" w:space="0" w:color="auto"/>
              <w:bottom w:val="single" w:sz="4" w:space="0" w:color="auto"/>
              <w:right w:val="single" w:sz="4" w:space="0" w:color="auto"/>
            </w:tcBorders>
            <w:shd w:val="clear" w:color="auto" w:fill="FFFFFF" w:themeFill="background1"/>
          </w:tcPr>
          <w:p w:rsidR="0003647A" w:rsidRPr="0088388E" w:rsidRDefault="0003647A" w:rsidP="001E100D">
            <w:pPr>
              <w:ind w:firstLine="0"/>
              <w:rPr>
                <w:rFonts w:eastAsia="Calibri"/>
                <w:sz w:val="24"/>
                <w:szCs w:val="24"/>
                <w:lang w:bidi="he-IL"/>
              </w:rPr>
            </w:pPr>
            <w:r w:rsidRPr="0088388E">
              <w:rPr>
                <w:rFonts w:eastAsia="Calibri"/>
                <w:sz w:val="24"/>
                <w:szCs w:val="24"/>
                <w:lang w:bidi="he-IL"/>
              </w:rPr>
              <w:t>4</w:t>
            </w:r>
          </w:p>
        </w:tc>
        <w:tc>
          <w:tcPr>
            <w:tcW w:w="216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03647A" w:rsidRPr="0088388E" w:rsidRDefault="0003647A" w:rsidP="001E100D">
            <w:pPr>
              <w:ind w:firstLine="0"/>
              <w:rPr>
                <w:sz w:val="24"/>
                <w:szCs w:val="24"/>
                <w:lang w:bidi="he-IL"/>
              </w:rPr>
            </w:pPr>
            <w:r w:rsidRPr="0088388E">
              <w:rPr>
                <w:sz w:val="24"/>
                <w:szCs w:val="24"/>
                <w:lang w:bidi="he-IL"/>
              </w:rPr>
              <w:t>Факс</w:t>
            </w:r>
          </w:p>
        </w:tc>
        <w:tc>
          <w:tcPr>
            <w:tcW w:w="2581" w:type="pct"/>
            <w:tcBorders>
              <w:top w:val="single" w:sz="4" w:space="0" w:color="auto"/>
              <w:left w:val="single" w:sz="4" w:space="0" w:color="auto"/>
              <w:bottom w:val="single" w:sz="4" w:space="0" w:color="auto"/>
              <w:right w:val="single" w:sz="12" w:space="0" w:color="auto"/>
            </w:tcBorders>
            <w:shd w:val="clear" w:color="auto" w:fill="FFFFFF" w:themeFill="background1"/>
          </w:tcPr>
          <w:p w:rsidR="0003647A" w:rsidRPr="0088388E" w:rsidRDefault="0003647A" w:rsidP="001E100D">
            <w:pPr>
              <w:ind w:firstLine="0"/>
              <w:rPr>
                <w:sz w:val="24"/>
                <w:szCs w:val="24"/>
                <w:lang w:bidi="he-IL"/>
              </w:rPr>
            </w:pPr>
            <w:r>
              <w:rPr>
                <w:sz w:val="24"/>
                <w:szCs w:val="24"/>
                <w:lang w:bidi="he-IL"/>
              </w:rPr>
              <w:noBreakHyphen/>
            </w:r>
          </w:p>
        </w:tc>
      </w:tr>
      <w:tr w:rsidR="0003647A" w:rsidRPr="0088388E" w:rsidTr="001E100D">
        <w:trPr>
          <w:trHeight w:val="779"/>
        </w:trPr>
        <w:tc>
          <w:tcPr>
            <w:tcW w:w="254" w:type="pct"/>
            <w:tcBorders>
              <w:top w:val="single" w:sz="4" w:space="0" w:color="auto"/>
              <w:left w:val="single" w:sz="12" w:space="0" w:color="auto"/>
              <w:bottom w:val="single" w:sz="4" w:space="0" w:color="auto"/>
              <w:right w:val="single" w:sz="4" w:space="0" w:color="auto"/>
            </w:tcBorders>
            <w:shd w:val="clear" w:color="auto" w:fill="FFFFFF" w:themeFill="background1"/>
          </w:tcPr>
          <w:p w:rsidR="0003647A" w:rsidRPr="0088388E" w:rsidRDefault="0003647A" w:rsidP="001E100D">
            <w:pPr>
              <w:ind w:firstLine="0"/>
              <w:rPr>
                <w:rFonts w:eastAsia="Calibri"/>
                <w:sz w:val="24"/>
                <w:szCs w:val="24"/>
                <w:lang w:bidi="he-IL"/>
              </w:rPr>
            </w:pPr>
            <w:r w:rsidRPr="0088388E">
              <w:rPr>
                <w:rFonts w:eastAsia="Calibri"/>
                <w:sz w:val="24"/>
                <w:szCs w:val="24"/>
                <w:lang w:bidi="he-IL"/>
              </w:rPr>
              <w:t>5</w:t>
            </w:r>
          </w:p>
        </w:tc>
        <w:tc>
          <w:tcPr>
            <w:tcW w:w="216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03647A" w:rsidRPr="0088388E" w:rsidRDefault="0003647A" w:rsidP="001E100D">
            <w:pPr>
              <w:spacing w:line="240" w:lineRule="auto"/>
              <w:ind w:firstLine="0"/>
              <w:rPr>
                <w:sz w:val="24"/>
                <w:szCs w:val="24"/>
                <w:lang w:bidi="he-IL"/>
              </w:rPr>
            </w:pPr>
            <w:r w:rsidRPr="0088388E">
              <w:rPr>
                <w:sz w:val="24"/>
                <w:szCs w:val="24"/>
                <w:lang w:bidi="he-IL"/>
              </w:rPr>
              <w:t>Дополнительная контактная информация</w:t>
            </w:r>
          </w:p>
        </w:tc>
        <w:tc>
          <w:tcPr>
            <w:tcW w:w="2581" w:type="pct"/>
            <w:tcBorders>
              <w:top w:val="single" w:sz="4" w:space="0" w:color="auto"/>
              <w:left w:val="single" w:sz="4" w:space="0" w:color="auto"/>
              <w:bottom w:val="single" w:sz="4" w:space="0" w:color="auto"/>
              <w:right w:val="single" w:sz="12" w:space="0" w:color="auto"/>
            </w:tcBorders>
            <w:shd w:val="clear" w:color="auto" w:fill="auto"/>
            <w:hideMark/>
          </w:tcPr>
          <w:p w:rsidR="0003647A" w:rsidRPr="006C653C" w:rsidRDefault="0003647A" w:rsidP="001E100D">
            <w:pPr>
              <w:ind w:firstLine="0"/>
              <w:rPr>
                <w:sz w:val="24"/>
                <w:szCs w:val="24"/>
                <w:lang w:bidi="he-IL"/>
              </w:rPr>
            </w:pPr>
            <w:r w:rsidRPr="006C653C">
              <w:rPr>
                <w:sz w:val="24"/>
                <w:szCs w:val="24"/>
                <w:lang w:bidi="he-IL"/>
              </w:rPr>
              <w:t>Иванюта Максим Владимирович</w:t>
            </w:r>
          </w:p>
          <w:p w:rsidR="0003647A" w:rsidRPr="00E21D20" w:rsidRDefault="0003647A" w:rsidP="001E100D">
            <w:pPr>
              <w:ind w:firstLine="0"/>
              <w:rPr>
                <w:rStyle w:val="a7"/>
                <w:b w:val="0"/>
                <w:bCs w:val="0"/>
                <w:i w:val="0"/>
                <w:iCs w:val="0"/>
                <w:sz w:val="20"/>
                <w:szCs w:val="20"/>
                <w:shd w:val="pct10" w:color="auto" w:fill="auto"/>
              </w:rPr>
            </w:pPr>
            <w:r w:rsidRPr="00E21D20">
              <w:rPr>
                <w:sz w:val="20"/>
                <w:szCs w:val="20"/>
                <w:lang w:bidi="he-IL"/>
              </w:rPr>
              <w:t>Тел.:+79140731931</w:t>
            </w:r>
          </w:p>
        </w:tc>
      </w:tr>
    </w:tbl>
    <w:p w:rsidR="0003647A" w:rsidRDefault="0003647A" w:rsidP="0003647A">
      <w:pPr>
        <w:rPr>
          <w:sz w:val="24"/>
          <w:szCs w:val="24"/>
        </w:rPr>
      </w:pPr>
    </w:p>
    <w:p w:rsidR="0003647A" w:rsidRDefault="0003647A" w:rsidP="0003647A">
      <w:pPr>
        <w:tabs>
          <w:tab w:val="clear" w:pos="1134"/>
          <w:tab w:val="left" w:pos="0"/>
        </w:tabs>
        <w:ind w:firstLine="0"/>
        <w:jc w:val="center"/>
        <w:rPr>
          <w:b/>
          <w:color w:val="000000"/>
        </w:rPr>
      </w:pPr>
      <w:r w:rsidRPr="00B130B9">
        <w:rPr>
          <w:b/>
          <w:color w:val="000000"/>
        </w:rPr>
        <w:t xml:space="preserve">РАЗМЕЩЕНО НА САЙТЕ </w:t>
      </w:r>
      <w:hyperlink r:id="rId9" w:history="1">
        <w:r w:rsidRPr="00B130B9">
          <w:rPr>
            <w:rStyle w:val="af4"/>
            <w:b/>
            <w:lang w:val="en-US"/>
          </w:rPr>
          <w:t>WWW</w:t>
        </w:r>
        <w:r w:rsidRPr="00B130B9">
          <w:rPr>
            <w:rStyle w:val="af4"/>
            <w:b/>
          </w:rPr>
          <w:t>.</w:t>
        </w:r>
        <w:r w:rsidRPr="00B130B9">
          <w:rPr>
            <w:rStyle w:val="af4"/>
            <w:b/>
            <w:lang w:val="en-US"/>
          </w:rPr>
          <w:t>FABRIKANT</w:t>
        </w:r>
        <w:r w:rsidRPr="00B130B9">
          <w:rPr>
            <w:rStyle w:val="af4"/>
            <w:b/>
          </w:rPr>
          <w:t>.</w:t>
        </w:r>
        <w:r w:rsidRPr="00B130B9">
          <w:rPr>
            <w:rStyle w:val="af4"/>
            <w:b/>
            <w:lang w:val="en-US"/>
          </w:rPr>
          <w:t>RU</w:t>
        </w:r>
      </w:hyperlink>
      <w:r w:rsidRPr="00B130B9">
        <w:rPr>
          <w:b/>
          <w:color w:val="000000"/>
        </w:rPr>
        <w:t xml:space="preserve"> ТОРГОВАЯ ПРОЦЕДУРА №</w:t>
      </w: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bookmarkStart w:id="9" w:name="_GoBack"/>
      <w:bookmarkEnd w:id="9"/>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Default="0003647A" w:rsidP="0003647A">
      <w:pPr>
        <w:ind w:firstLine="709"/>
        <w:jc w:val="right"/>
        <w:rPr>
          <w:b/>
          <w:color w:val="000000"/>
        </w:rPr>
      </w:pPr>
    </w:p>
    <w:p w:rsidR="0003647A" w:rsidRPr="00F410A2" w:rsidRDefault="0003647A" w:rsidP="0003647A">
      <w:pPr>
        <w:ind w:firstLine="709"/>
        <w:jc w:val="right"/>
        <w:rPr>
          <w:b/>
          <w:color w:val="000000"/>
        </w:rPr>
      </w:pPr>
      <w:r w:rsidRPr="00F410A2">
        <w:rPr>
          <w:b/>
          <w:color w:val="000000"/>
        </w:rPr>
        <w:lastRenderedPageBreak/>
        <w:t>Приложение № 1</w:t>
      </w:r>
    </w:p>
    <w:p w:rsidR="0003647A" w:rsidRPr="00F410A2" w:rsidRDefault="0003647A" w:rsidP="0003647A">
      <w:pPr>
        <w:ind w:firstLine="709"/>
        <w:jc w:val="right"/>
        <w:rPr>
          <w:b/>
          <w:bCs/>
        </w:rPr>
      </w:pPr>
      <w:r w:rsidRPr="00F410A2">
        <w:rPr>
          <w:b/>
          <w:bCs/>
        </w:rPr>
        <w:t xml:space="preserve">к техническому заданию </w:t>
      </w:r>
    </w:p>
    <w:p w:rsidR="0003647A" w:rsidRDefault="0003647A" w:rsidP="0003647A">
      <w:pPr>
        <w:ind w:firstLine="709"/>
        <w:jc w:val="right"/>
        <w:rPr>
          <w:b/>
          <w:bCs/>
        </w:rPr>
      </w:pPr>
    </w:p>
    <w:p w:rsidR="0003647A" w:rsidRDefault="0003647A" w:rsidP="0003647A">
      <w:pPr>
        <w:ind w:firstLine="709"/>
        <w:jc w:val="right"/>
        <w:rPr>
          <w:b/>
          <w:bCs/>
        </w:rPr>
      </w:pPr>
      <w:r w:rsidRPr="00F410A2">
        <w:rPr>
          <w:b/>
          <w:bCs/>
        </w:rPr>
        <w:t>№ __</w:t>
      </w:r>
      <w:r>
        <w:rPr>
          <w:b/>
          <w:bCs/>
        </w:rPr>
        <w:t>_/</w:t>
      </w:r>
      <w:r w:rsidRPr="00F410A2">
        <w:rPr>
          <w:b/>
          <w:bCs/>
        </w:rPr>
        <w:t>_</w:t>
      </w:r>
      <w:r>
        <w:rPr>
          <w:b/>
          <w:bCs/>
        </w:rPr>
        <w:t>_</w:t>
      </w:r>
      <w:r w:rsidRPr="00F410A2">
        <w:rPr>
          <w:b/>
          <w:bCs/>
        </w:rPr>
        <w:t>_ от «__» _</w:t>
      </w:r>
      <w:r>
        <w:rPr>
          <w:b/>
          <w:bCs/>
        </w:rPr>
        <w:t>_____2019</w:t>
      </w:r>
    </w:p>
    <w:p w:rsidR="0003647A" w:rsidRDefault="0003647A" w:rsidP="0003647A">
      <w:pPr>
        <w:ind w:firstLine="709"/>
        <w:jc w:val="right"/>
        <w:rPr>
          <w:b/>
          <w:bCs/>
        </w:rPr>
      </w:pPr>
    </w:p>
    <w:p w:rsidR="0003647A" w:rsidRPr="004F3F42" w:rsidRDefault="0003647A" w:rsidP="0003647A">
      <w:pPr>
        <w:jc w:val="center"/>
        <w:rPr>
          <w:b/>
          <w:sz w:val="24"/>
        </w:rPr>
      </w:pPr>
      <w:r w:rsidRPr="004F3F42">
        <w:rPr>
          <w:b/>
          <w:sz w:val="24"/>
        </w:rPr>
        <w:t>ИСХОДНОЕ ТЕХНИЧЕСКОЕ ТРЕБОВАНИЕ</w:t>
      </w:r>
    </w:p>
    <w:p w:rsidR="0003647A" w:rsidRPr="00450201" w:rsidRDefault="0003647A" w:rsidP="0003647A">
      <w:pPr>
        <w:widowControl w:val="0"/>
        <w:suppressAutoHyphens/>
        <w:spacing w:line="240" w:lineRule="auto"/>
        <w:jc w:val="center"/>
        <w:rPr>
          <w:rFonts w:eastAsia="Lucida Sans Unicode"/>
          <w:b/>
          <w:kern w:val="1"/>
          <w:sz w:val="24"/>
          <w:szCs w:val="24"/>
        </w:rPr>
      </w:pPr>
    </w:p>
    <w:p w:rsidR="0003647A" w:rsidRPr="0011037F" w:rsidRDefault="0003647A" w:rsidP="0003647A">
      <w:pPr>
        <w:widowControl w:val="0"/>
        <w:suppressAutoHyphens/>
        <w:spacing w:line="240" w:lineRule="auto"/>
        <w:contextualSpacing/>
        <w:jc w:val="center"/>
        <w:rPr>
          <w:rFonts w:eastAsia="Lucida Sans Unicode"/>
          <w:kern w:val="1"/>
          <w:sz w:val="24"/>
          <w:szCs w:val="24"/>
        </w:rPr>
      </w:pPr>
      <w:r w:rsidRPr="0011037F">
        <w:rPr>
          <w:rFonts w:eastAsia="Lucida Sans Unicode"/>
          <w:kern w:val="1"/>
          <w:sz w:val="24"/>
          <w:szCs w:val="24"/>
        </w:rPr>
        <w:t>на поставку</w:t>
      </w:r>
      <w:r>
        <w:rPr>
          <w:rFonts w:eastAsia="Lucida Sans Unicode"/>
          <w:kern w:val="1"/>
          <w:sz w:val="24"/>
          <w:szCs w:val="24"/>
        </w:rPr>
        <w:t xml:space="preserve"> силового электрооборудования (РТП-66, ТП-66/1) </w:t>
      </w:r>
      <w:r w:rsidRPr="0011037F">
        <w:rPr>
          <w:rFonts w:eastAsia="Lucida Sans Unicode"/>
          <w:kern w:val="1"/>
          <w:sz w:val="24"/>
          <w:szCs w:val="24"/>
        </w:rPr>
        <w:t>по объекту «Строительство судостроительной верфи «Звезда-ДСМЕ». I этап строительства. Расширение действующих мощностей ОАО «ДВЗ «Звезда» в обеспечение строительства морских транспортных и специальных судов. (Создание судостроительного комплекса «Звезда»). I очередь строительства. Блок корпусных производств и окрасочные камеры» (корректировка: разделение на I - XVI этапы)</w:t>
      </w:r>
    </w:p>
    <w:p w:rsidR="0003647A" w:rsidRPr="0011037F" w:rsidRDefault="0003647A" w:rsidP="0003647A">
      <w:pPr>
        <w:widowControl w:val="0"/>
        <w:suppressAutoHyphens/>
        <w:spacing w:line="240" w:lineRule="auto"/>
        <w:contextualSpacing/>
        <w:jc w:val="center"/>
        <w:rPr>
          <w:rFonts w:eastAsia="Lucida Sans Unicode"/>
          <w:kern w:val="1"/>
          <w:sz w:val="24"/>
          <w:szCs w:val="24"/>
        </w:rPr>
      </w:pPr>
    </w:p>
    <w:p w:rsidR="0003647A" w:rsidRPr="00053B44" w:rsidRDefault="0003647A" w:rsidP="0003647A">
      <w:pPr>
        <w:widowControl w:val="0"/>
        <w:suppressAutoHyphens/>
        <w:spacing w:line="240" w:lineRule="auto"/>
        <w:contextualSpacing/>
        <w:jc w:val="center"/>
        <w:rPr>
          <w:rFonts w:eastAsia="Lucida Sans Unicode"/>
          <w:b/>
          <w:kern w:val="1"/>
          <w:sz w:val="24"/>
          <w:szCs w:val="24"/>
        </w:rPr>
      </w:pPr>
      <w:r w:rsidRPr="00053B44">
        <w:rPr>
          <w:rFonts w:eastAsia="Lucida Sans Unicode"/>
          <w:b/>
          <w:kern w:val="1"/>
          <w:sz w:val="24"/>
          <w:szCs w:val="24"/>
          <w:lang w:val="en-US"/>
        </w:rPr>
        <w:t>XII</w:t>
      </w:r>
      <w:r w:rsidRPr="00053B44">
        <w:rPr>
          <w:rFonts w:eastAsia="Lucida Sans Unicode"/>
          <w:b/>
          <w:kern w:val="1"/>
          <w:sz w:val="24"/>
          <w:szCs w:val="24"/>
        </w:rPr>
        <w:t xml:space="preserve"> этап. Механомонтажный цех. Склад оборудования и комплектации.</w:t>
      </w:r>
    </w:p>
    <w:p w:rsidR="0003647A" w:rsidRPr="00053B44" w:rsidRDefault="0003647A" w:rsidP="0003647A">
      <w:pPr>
        <w:widowControl w:val="0"/>
        <w:suppressAutoHyphens/>
        <w:spacing w:line="240" w:lineRule="auto"/>
        <w:contextualSpacing/>
        <w:jc w:val="center"/>
        <w:rPr>
          <w:rFonts w:eastAsia="Lucida Sans Unicode"/>
          <w:b/>
          <w:kern w:val="1"/>
          <w:sz w:val="24"/>
          <w:szCs w:val="24"/>
        </w:rPr>
      </w:pPr>
    </w:p>
    <w:p w:rsidR="0003647A" w:rsidRPr="0011037F" w:rsidRDefault="0003647A" w:rsidP="0003647A">
      <w:pPr>
        <w:widowControl w:val="0"/>
        <w:suppressAutoHyphens/>
        <w:spacing w:line="240" w:lineRule="auto"/>
        <w:jc w:val="center"/>
        <w:rPr>
          <w:rFonts w:eastAsia="Lucida Sans Unicode"/>
          <w:b/>
          <w:kern w:val="1"/>
          <w:sz w:val="10"/>
          <w:szCs w:val="24"/>
        </w:rPr>
      </w:pPr>
    </w:p>
    <w:p w:rsidR="0003647A" w:rsidRPr="00053B44" w:rsidRDefault="0003647A" w:rsidP="0003647A">
      <w:pPr>
        <w:widowControl w:val="0"/>
        <w:numPr>
          <w:ilvl w:val="0"/>
          <w:numId w:val="15"/>
        </w:numPr>
        <w:tabs>
          <w:tab w:val="clear" w:pos="1134"/>
        </w:tabs>
        <w:suppressAutoHyphens/>
        <w:kinsoku/>
        <w:overflowPunct/>
        <w:autoSpaceDE/>
        <w:autoSpaceDN/>
        <w:spacing w:after="240" w:line="240" w:lineRule="auto"/>
        <w:jc w:val="left"/>
        <w:rPr>
          <w:rFonts w:eastAsia="Lucida Sans Unicode"/>
          <w:b/>
          <w:kern w:val="1"/>
          <w:sz w:val="24"/>
          <w:szCs w:val="24"/>
        </w:rPr>
      </w:pPr>
      <w:r w:rsidRPr="00053B44">
        <w:rPr>
          <w:rFonts w:eastAsia="Lucida Sans Unicode"/>
          <w:b/>
          <w:kern w:val="1"/>
          <w:sz w:val="24"/>
          <w:szCs w:val="24"/>
        </w:rPr>
        <w:t>Общие данные:</w:t>
      </w:r>
    </w:p>
    <w:p w:rsidR="0003647A" w:rsidRPr="00053B44" w:rsidRDefault="0003647A" w:rsidP="0003647A">
      <w:pPr>
        <w:widowControl w:val="0"/>
        <w:numPr>
          <w:ilvl w:val="0"/>
          <w:numId w:val="25"/>
        </w:numPr>
        <w:tabs>
          <w:tab w:val="clear" w:pos="1134"/>
        </w:tabs>
        <w:suppressAutoHyphens/>
        <w:kinsoku/>
        <w:overflowPunct/>
        <w:autoSpaceDE/>
        <w:autoSpaceDN/>
        <w:spacing w:line="240" w:lineRule="auto"/>
        <w:ind w:left="426" w:hanging="426"/>
        <w:rPr>
          <w:rFonts w:eastAsia="Lucida Sans Unicode"/>
          <w:kern w:val="1"/>
          <w:sz w:val="24"/>
          <w:szCs w:val="24"/>
        </w:rPr>
      </w:pPr>
      <w:r w:rsidRPr="00053B44">
        <w:rPr>
          <w:rFonts w:eastAsia="Lucida Sans Unicode"/>
          <w:kern w:val="1"/>
          <w:sz w:val="24"/>
          <w:szCs w:val="24"/>
        </w:rPr>
        <w:t>Заказчик – Общество с ограниченной ответственностью «Судостроительный комплекс «Звезда» (сокращенное фирменное наименование ООО «ССК «Звезда»);</w:t>
      </w:r>
    </w:p>
    <w:p w:rsidR="0003647A" w:rsidRPr="00053B44" w:rsidRDefault="0003647A" w:rsidP="0003647A">
      <w:pPr>
        <w:widowControl w:val="0"/>
        <w:numPr>
          <w:ilvl w:val="0"/>
          <w:numId w:val="25"/>
        </w:numPr>
        <w:tabs>
          <w:tab w:val="clear" w:pos="1134"/>
        </w:tabs>
        <w:suppressAutoHyphens/>
        <w:kinsoku/>
        <w:overflowPunct/>
        <w:autoSpaceDE/>
        <w:autoSpaceDN/>
        <w:spacing w:line="240" w:lineRule="auto"/>
        <w:ind w:left="426" w:hanging="426"/>
        <w:rPr>
          <w:rFonts w:eastAsia="Lucida Sans Unicode"/>
          <w:kern w:val="1"/>
          <w:sz w:val="24"/>
          <w:szCs w:val="24"/>
        </w:rPr>
      </w:pPr>
      <w:r w:rsidRPr="00053B44">
        <w:rPr>
          <w:rFonts w:eastAsia="Lucida Sans Unicode"/>
          <w:kern w:val="1"/>
          <w:sz w:val="24"/>
          <w:szCs w:val="24"/>
        </w:rPr>
        <w:t xml:space="preserve">Генеральная проектная организация – ООО ДПИ «Востокпроектверфь»; </w:t>
      </w:r>
    </w:p>
    <w:p w:rsidR="0003647A" w:rsidRPr="00053B44" w:rsidRDefault="0003647A" w:rsidP="0003647A">
      <w:pPr>
        <w:widowControl w:val="0"/>
        <w:numPr>
          <w:ilvl w:val="0"/>
          <w:numId w:val="25"/>
        </w:numPr>
        <w:tabs>
          <w:tab w:val="clear" w:pos="1134"/>
        </w:tabs>
        <w:suppressAutoHyphens/>
        <w:kinsoku/>
        <w:overflowPunct/>
        <w:autoSpaceDE/>
        <w:autoSpaceDN/>
        <w:spacing w:line="240" w:lineRule="auto"/>
        <w:ind w:left="426" w:hanging="426"/>
        <w:rPr>
          <w:rFonts w:eastAsia="Lucida Sans Unicode"/>
          <w:kern w:val="1"/>
          <w:sz w:val="24"/>
          <w:szCs w:val="24"/>
        </w:rPr>
      </w:pPr>
      <w:r w:rsidRPr="00053B44">
        <w:rPr>
          <w:rFonts w:eastAsia="Lucida Sans Unicode"/>
          <w:kern w:val="1"/>
          <w:sz w:val="24"/>
          <w:szCs w:val="24"/>
        </w:rPr>
        <w:t>Рабочая документация:</w:t>
      </w:r>
    </w:p>
    <w:p w:rsidR="0003647A" w:rsidRDefault="0003647A" w:rsidP="0003647A">
      <w:pPr>
        <w:widowControl w:val="0"/>
        <w:suppressAutoHyphens/>
        <w:spacing w:line="240" w:lineRule="auto"/>
        <w:ind w:left="426"/>
        <w:rPr>
          <w:rFonts w:eastAsia="Lucida Sans Unicode"/>
          <w:kern w:val="1"/>
          <w:sz w:val="24"/>
          <w:szCs w:val="24"/>
        </w:rPr>
      </w:pPr>
      <w:r w:rsidRPr="00053B44">
        <w:rPr>
          <w:rFonts w:eastAsia="Lucida Sans Unicode"/>
          <w:kern w:val="1"/>
          <w:sz w:val="24"/>
          <w:szCs w:val="24"/>
        </w:rPr>
        <w:t xml:space="preserve">    шифр 01063/1-164,165-ЭП</w:t>
      </w:r>
      <w:r>
        <w:rPr>
          <w:rFonts w:eastAsia="Lucida Sans Unicode"/>
          <w:kern w:val="1"/>
          <w:sz w:val="24"/>
          <w:szCs w:val="24"/>
        </w:rPr>
        <w:t>.</w:t>
      </w:r>
    </w:p>
    <w:p w:rsidR="0003647A" w:rsidRPr="00053B44" w:rsidRDefault="0003647A" w:rsidP="0003647A">
      <w:pPr>
        <w:widowControl w:val="0"/>
        <w:suppressAutoHyphens/>
        <w:spacing w:line="240" w:lineRule="auto"/>
        <w:ind w:left="426"/>
        <w:rPr>
          <w:rFonts w:eastAsia="Lucida Sans Unicode"/>
          <w:kern w:val="1"/>
          <w:sz w:val="24"/>
          <w:szCs w:val="24"/>
        </w:rPr>
      </w:pPr>
    </w:p>
    <w:p w:rsidR="0003647A" w:rsidRPr="00053B44" w:rsidRDefault="0003647A" w:rsidP="0003647A">
      <w:pPr>
        <w:widowControl w:val="0"/>
        <w:numPr>
          <w:ilvl w:val="0"/>
          <w:numId w:val="15"/>
        </w:numPr>
        <w:tabs>
          <w:tab w:val="clear" w:pos="1134"/>
        </w:tabs>
        <w:suppressAutoHyphens/>
        <w:kinsoku/>
        <w:overflowPunct/>
        <w:autoSpaceDE/>
        <w:autoSpaceDN/>
        <w:spacing w:after="240" w:line="240" w:lineRule="auto"/>
        <w:jc w:val="left"/>
        <w:rPr>
          <w:rFonts w:eastAsia="Lucida Sans Unicode"/>
          <w:b/>
          <w:kern w:val="1"/>
          <w:sz w:val="24"/>
          <w:szCs w:val="24"/>
        </w:rPr>
      </w:pPr>
      <w:r w:rsidRPr="00053B44">
        <w:rPr>
          <w:rFonts w:eastAsia="Lucida Sans Unicode"/>
          <w:b/>
          <w:kern w:val="1"/>
          <w:sz w:val="24"/>
          <w:szCs w:val="24"/>
        </w:rPr>
        <w:t>Техническим заданием предусматривается:</w:t>
      </w:r>
    </w:p>
    <w:p w:rsidR="0003647A" w:rsidRPr="00053B44" w:rsidRDefault="0003647A" w:rsidP="0003647A">
      <w:pPr>
        <w:widowControl w:val="0"/>
        <w:numPr>
          <w:ilvl w:val="0"/>
          <w:numId w:val="28"/>
        </w:numPr>
        <w:tabs>
          <w:tab w:val="clear" w:pos="1134"/>
          <w:tab w:val="left" w:pos="426"/>
          <w:tab w:val="left" w:pos="1276"/>
        </w:tabs>
        <w:suppressAutoHyphens/>
        <w:kinsoku/>
        <w:overflowPunct/>
        <w:autoSpaceDE/>
        <w:autoSpaceDN/>
        <w:spacing w:line="240" w:lineRule="auto"/>
        <w:rPr>
          <w:rFonts w:eastAsia="Lucida Sans Unicode"/>
          <w:kern w:val="1"/>
          <w:sz w:val="24"/>
          <w:szCs w:val="24"/>
        </w:rPr>
      </w:pPr>
      <w:r w:rsidRPr="00053B44">
        <w:rPr>
          <w:rFonts w:eastAsia="Lucida Sans Unicode"/>
          <w:kern w:val="1"/>
          <w:sz w:val="24"/>
          <w:szCs w:val="24"/>
        </w:rPr>
        <w:t>Поставка основного силового электрооборудования;</w:t>
      </w:r>
    </w:p>
    <w:p w:rsidR="0003647A" w:rsidRPr="00053B44" w:rsidRDefault="0003647A" w:rsidP="0003647A">
      <w:pPr>
        <w:widowControl w:val="0"/>
        <w:numPr>
          <w:ilvl w:val="0"/>
          <w:numId w:val="28"/>
        </w:numPr>
        <w:tabs>
          <w:tab w:val="clear" w:pos="1134"/>
          <w:tab w:val="left" w:pos="426"/>
          <w:tab w:val="left" w:pos="1276"/>
        </w:tabs>
        <w:suppressAutoHyphens/>
        <w:kinsoku/>
        <w:overflowPunct/>
        <w:autoSpaceDE/>
        <w:autoSpaceDN/>
        <w:spacing w:line="240" w:lineRule="auto"/>
        <w:ind w:left="426" w:hanging="426"/>
        <w:rPr>
          <w:rFonts w:eastAsia="Lucida Sans Unicode"/>
          <w:kern w:val="1"/>
          <w:sz w:val="24"/>
          <w:szCs w:val="24"/>
        </w:rPr>
      </w:pPr>
      <w:r w:rsidRPr="00053B44">
        <w:rPr>
          <w:rFonts w:eastAsia="Lucida Sans Unicode"/>
          <w:kern w:val="1"/>
          <w:sz w:val="24"/>
          <w:szCs w:val="24"/>
        </w:rPr>
        <w:t>Поставка комплектующих и материалов для монтажа оборудования;</w:t>
      </w:r>
    </w:p>
    <w:p w:rsidR="0003647A" w:rsidRPr="00053B44" w:rsidRDefault="0003647A" w:rsidP="0003647A">
      <w:pPr>
        <w:widowControl w:val="0"/>
        <w:suppressAutoHyphens/>
        <w:spacing w:line="240" w:lineRule="auto"/>
        <w:ind w:right="-37"/>
        <w:rPr>
          <w:rFonts w:eastAsia="Lucida Sans Unicode"/>
          <w:kern w:val="1"/>
          <w:sz w:val="24"/>
          <w:szCs w:val="24"/>
        </w:rPr>
      </w:pPr>
      <w:r w:rsidRPr="00053B44">
        <w:rPr>
          <w:rFonts w:eastAsia="Lucida Sans Unicode"/>
          <w:kern w:val="1"/>
          <w:sz w:val="24"/>
          <w:szCs w:val="24"/>
        </w:rPr>
        <w:t>Всё поставляемое оборудование и материалы комплектно подобраны и определены рабочей документацией и приведены в таблице 1 «Ведомость объемов материалов»:</w:t>
      </w:r>
    </w:p>
    <w:p w:rsidR="0003647A" w:rsidRPr="00053B44" w:rsidRDefault="0003647A" w:rsidP="0003647A">
      <w:pPr>
        <w:widowControl w:val="0"/>
        <w:suppressAutoHyphens/>
        <w:spacing w:line="240" w:lineRule="auto"/>
        <w:ind w:right="-37"/>
        <w:rPr>
          <w:rFonts w:eastAsia="Lucida Sans Unicode"/>
          <w:kern w:val="1"/>
          <w:sz w:val="24"/>
          <w:szCs w:val="24"/>
        </w:rPr>
      </w:pPr>
    </w:p>
    <w:p w:rsidR="0003647A" w:rsidRPr="00053B44" w:rsidRDefault="0003647A" w:rsidP="0003647A">
      <w:pPr>
        <w:widowControl w:val="0"/>
        <w:suppressAutoHyphens/>
        <w:spacing w:line="240" w:lineRule="auto"/>
        <w:ind w:right="-37"/>
        <w:jc w:val="right"/>
        <w:rPr>
          <w:rFonts w:eastAsia="Lucida Sans Unicode"/>
          <w:kern w:val="1"/>
          <w:sz w:val="24"/>
          <w:szCs w:val="24"/>
        </w:rPr>
      </w:pPr>
      <w:r w:rsidRPr="00053B44">
        <w:rPr>
          <w:rFonts w:eastAsia="Lucida Sans Unicode"/>
          <w:kern w:val="1"/>
          <w:sz w:val="24"/>
          <w:szCs w:val="24"/>
        </w:rPr>
        <w:t>Таблица 1</w:t>
      </w:r>
    </w:p>
    <w:p w:rsidR="0003647A" w:rsidRPr="00053B44" w:rsidRDefault="0003647A" w:rsidP="0003647A">
      <w:pPr>
        <w:widowControl w:val="0"/>
        <w:suppressAutoHyphens/>
        <w:spacing w:line="240" w:lineRule="auto"/>
        <w:ind w:left="1211"/>
        <w:jc w:val="center"/>
        <w:rPr>
          <w:rFonts w:eastAsia="Lucida Sans Unicode"/>
          <w:b/>
          <w:kern w:val="1"/>
          <w:sz w:val="24"/>
          <w:szCs w:val="24"/>
        </w:rPr>
      </w:pPr>
      <w:r w:rsidRPr="00053B44">
        <w:rPr>
          <w:rFonts w:eastAsia="Lucida Sans Unicode"/>
          <w:b/>
          <w:kern w:val="1"/>
          <w:sz w:val="24"/>
          <w:szCs w:val="24"/>
        </w:rPr>
        <w:t>Ведомость объемов материалов</w:t>
      </w:r>
    </w:p>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4253"/>
        <w:gridCol w:w="2268"/>
        <w:gridCol w:w="992"/>
        <w:gridCol w:w="1166"/>
      </w:tblGrid>
      <w:tr w:rsidR="0003647A" w:rsidRPr="00053B44" w:rsidTr="001E100D">
        <w:trPr>
          <w:cantSplit/>
          <w:trHeight w:val="454"/>
          <w:jc w:val="center"/>
        </w:trPr>
        <w:tc>
          <w:tcPr>
            <w:tcW w:w="704" w:type="dxa"/>
            <w:tcBorders>
              <w:left w:val="single" w:sz="4" w:space="0" w:color="auto"/>
            </w:tcBorders>
            <w:vAlign w:val="center"/>
          </w:tcPr>
          <w:p w:rsidR="0003647A" w:rsidRPr="00B721DA" w:rsidRDefault="0003647A" w:rsidP="001E100D">
            <w:pPr>
              <w:widowControl w:val="0"/>
              <w:suppressAutoHyphens/>
              <w:spacing w:line="240" w:lineRule="auto"/>
              <w:ind w:right="-37" w:firstLine="0"/>
              <w:jc w:val="center"/>
              <w:rPr>
                <w:rFonts w:eastAsia="Lucida Sans Unicode"/>
                <w:b/>
                <w:kern w:val="1"/>
              </w:rPr>
            </w:pPr>
            <w:r w:rsidRPr="00B721DA">
              <w:rPr>
                <w:rFonts w:eastAsia="Lucida Sans Unicode"/>
                <w:b/>
                <w:kern w:val="1"/>
              </w:rPr>
              <w:t>п/п</w:t>
            </w:r>
          </w:p>
        </w:tc>
        <w:tc>
          <w:tcPr>
            <w:tcW w:w="4253" w:type="dxa"/>
            <w:tcBorders>
              <w:right w:val="single" w:sz="4" w:space="0" w:color="auto"/>
            </w:tcBorders>
            <w:shd w:val="clear" w:color="auto" w:fill="auto"/>
            <w:tcMar>
              <w:left w:w="0" w:type="dxa"/>
              <w:right w:w="0" w:type="dxa"/>
            </w:tcMar>
            <w:vAlign w:val="center"/>
          </w:tcPr>
          <w:p w:rsidR="0003647A" w:rsidRPr="00B721DA" w:rsidRDefault="0003647A" w:rsidP="001E100D">
            <w:pPr>
              <w:widowControl w:val="0"/>
              <w:suppressAutoHyphens/>
              <w:spacing w:line="240" w:lineRule="auto"/>
              <w:ind w:right="72" w:firstLine="0"/>
              <w:jc w:val="center"/>
              <w:rPr>
                <w:rFonts w:eastAsia="Lucida Sans Unicode"/>
                <w:b/>
                <w:kern w:val="1"/>
              </w:rPr>
            </w:pPr>
            <w:r w:rsidRPr="00B721DA">
              <w:rPr>
                <w:rFonts w:eastAsia="Lucida Sans Unicode"/>
                <w:b/>
                <w:kern w:val="1"/>
              </w:rPr>
              <w:t>Наименование и техническая</w:t>
            </w:r>
          </w:p>
          <w:p w:rsidR="0003647A" w:rsidRPr="00B721DA" w:rsidRDefault="0003647A" w:rsidP="001E100D">
            <w:pPr>
              <w:widowControl w:val="0"/>
              <w:suppressAutoHyphens/>
              <w:spacing w:line="240" w:lineRule="auto"/>
              <w:ind w:right="72"/>
              <w:jc w:val="center"/>
              <w:rPr>
                <w:rFonts w:eastAsia="Lucida Sans Unicode"/>
                <w:b/>
                <w:kern w:val="1"/>
              </w:rPr>
            </w:pPr>
            <w:r w:rsidRPr="00B721DA">
              <w:rPr>
                <w:rFonts w:eastAsia="Lucida Sans Unicode"/>
                <w:b/>
                <w:kern w:val="1"/>
              </w:rPr>
              <w:t>характеристика</w:t>
            </w:r>
          </w:p>
        </w:tc>
        <w:tc>
          <w:tcPr>
            <w:tcW w:w="2268" w:type="dxa"/>
            <w:tcBorders>
              <w:left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b/>
                <w:kern w:val="1"/>
              </w:rPr>
            </w:pPr>
            <w:r w:rsidRPr="00B721DA">
              <w:rPr>
                <w:rFonts w:eastAsia="Lucida Sans Unicode"/>
                <w:b/>
                <w:kern w:val="1"/>
              </w:rPr>
              <w:t>Тип, марка, обозначение документа, опросного листа</w:t>
            </w:r>
          </w:p>
        </w:tc>
        <w:tc>
          <w:tcPr>
            <w:tcW w:w="992" w:type="dxa"/>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b/>
                <w:kern w:val="1"/>
              </w:rPr>
            </w:pPr>
            <w:r w:rsidRPr="00B721DA">
              <w:rPr>
                <w:rFonts w:eastAsia="Lucida Sans Unicode"/>
                <w:b/>
                <w:kern w:val="1"/>
              </w:rPr>
              <w:t>Ед. изм.</w:t>
            </w:r>
          </w:p>
        </w:tc>
        <w:tc>
          <w:tcPr>
            <w:tcW w:w="1166" w:type="dxa"/>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b/>
                <w:kern w:val="1"/>
              </w:rPr>
            </w:pPr>
            <w:r w:rsidRPr="00B721DA">
              <w:rPr>
                <w:rFonts w:eastAsia="Lucida Sans Unicode"/>
                <w:b/>
                <w:kern w:val="1"/>
              </w:rPr>
              <w:t>Кол-во</w:t>
            </w:r>
          </w:p>
        </w:tc>
      </w:tr>
      <w:tr w:rsidR="0003647A" w:rsidRPr="00053B44" w:rsidTr="001E100D">
        <w:trPr>
          <w:cantSplit/>
          <w:trHeight w:val="546"/>
          <w:jc w:val="center"/>
        </w:trPr>
        <w:tc>
          <w:tcPr>
            <w:tcW w:w="704" w:type="dxa"/>
            <w:tcBorders>
              <w:left w:val="single" w:sz="4" w:space="0" w:color="auto"/>
            </w:tcBorders>
            <w:shd w:val="clear" w:color="auto" w:fill="auto"/>
            <w:vAlign w:val="center"/>
          </w:tcPr>
          <w:p w:rsidR="0003647A" w:rsidRPr="00B721DA" w:rsidRDefault="0003647A" w:rsidP="0003647A">
            <w:pPr>
              <w:widowControl w:val="0"/>
              <w:numPr>
                <w:ilvl w:val="0"/>
                <w:numId w:val="32"/>
              </w:numPr>
              <w:tabs>
                <w:tab w:val="clear" w:pos="1134"/>
              </w:tabs>
              <w:suppressAutoHyphens/>
              <w:kinsoku/>
              <w:overflowPunct/>
              <w:autoSpaceDE/>
              <w:autoSpaceDN/>
              <w:spacing w:line="240" w:lineRule="auto"/>
              <w:ind w:left="21" w:right="-37" w:firstLine="142"/>
              <w:jc w:val="center"/>
              <w:rPr>
                <w:rFonts w:eastAsia="Lucida Sans Unicode"/>
                <w:kern w:val="1"/>
              </w:rPr>
            </w:pPr>
          </w:p>
        </w:tc>
        <w:tc>
          <w:tcPr>
            <w:tcW w:w="4253" w:type="dxa"/>
            <w:tcBorders>
              <w:bottom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right="72" w:firstLine="0"/>
              <w:rPr>
                <w:rFonts w:eastAsia="Lucida Sans Unicode"/>
                <w:b/>
                <w:kern w:val="1"/>
              </w:rPr>
            </w:pPr>
            <w:r w:rsidRPr="00B721DA">
              <w:rPr>
                <w:rFonts w:eastAsia="Lucida Sans Unicode"/>
                <w:b/>
                <w:kern w:val="1"/>
              </w:rPr>
              <w:t>Распределительная трансформаторная подстанция  РТП-66, в составе:</w:t>
            </w:r>
          </w:p>
        </w:tc>
        <w:tc>
          <w:tcPr>
            <w:tcW w:w="2268" w:type="dxa"/>
            <w:tcMar>
              <w:left w:w="0" w:type="dxa"/>
              <w:right w:w="0" w:type="dxa"/>
            </w:tcMar>
            <w:vAlign w:val="center"/>
          </w:tcPr>
          <w:p w:rsidR="0003647A" w:rsidRPr="00B721DA" w:rsidRDefault="0003647A" w:rsidP="001E100D">
            <w:pPr>
              <w:widowControl w:val="0"/>
              <w:suppressAutoHyphens/>
              <w:spacing w:line="240" w:lineRule="auto"/>
              <w:ind w:firstLine="0"/>
              <w:jc w:val="center"/>
              <w:outlineLvl w:val="4"/>
              <w:rPr>
                <w:rFonts w:eastAsia="Lucida Sans Unicode"/>
                <w:b/>
                <w:kern w:val="1"/>
              </w:rPr>
            </w:pPr>
            <w:r w:rsidRPr="00B721DA">
              <w:rPr>
                <w:rFonts w:eastAsia="Lucida Sans Unicode"/>
                <w:b/>
                <w:kern w:val="1"/>
              </w:rPr>
              <w:t>2КТП-630-10/0,4 кВ</w:t>
            </w:r>
          </w:p>
        </w:tc>
        <w:tc>
          <w:tcPr>
            <w:tcW w:w="992" w:type="dxa"/>
            <w:tcMar>
              <w:left w:w="0" w:type="dxa"/>
              <w:right w:w="0" w:type="dxa"/>
            </w:tcMar>
            <w:vAlign w:val="center"/>
          </w:tcPr>
          <w:p w:rsidR="0003647A" w:rsidRPr="00B721DA" w:rsidRDefault="0003647A" w:rsidP="001E100D">
            <w:pPr>
              <w:widowControl w:val="0"/>
              <w:suppressAutoHyphens/>
              <w:spacing w:line="240" w:lineRule="auto"/>
              <w:ind w:left="142" w:firstLine="0"/>
              <w:jc w:val="center"/>
              <w:rPr>
                <w:rFonts w:eastAsia="Lucida Sans Unicode"/>
                <w:b/>
                <w:kern w:val="1"/>
              </w:rPr>
            </w:pPr>
            <w:r w:rsidRPr="00B721DA">
              <w:rPr>
                <w:rFonts w:eastAsia="Lucida Sans Unicode"/>
                <w:b/>
                <w:kern w:val="1"/>
              </w:rPr>
              <w:t>компл.</w:t>
            </w:r>
          </w:p>
        </w:tc>
        <w:tc>
          <w:tcPr>
            <w:tcW w:w="1166" w:type="dxa"/>
            <w:tcMar>
              <w:left w:w="0" w:type="dxa"/>
              <w:right w:w="0" w:type="dxa"/>
            </w:tcMar>
            <w:vAlign w:val="center"/>
          </w:tcPr>
          <w:p w:rsidR="0003647A" w:rsidRPr="00B721DA" w:rsidRDefault="0003647A" w:rsidP="001E100D">
            <w:pPr>
              <w:widowControl w:val="0"/>
              <w:suppressAutoHyphens/>
              <w:spacing w:line="240" w:lineRule="auto"/>
              <w:ind w:left="142"/>
              <w:rPr>
                <w:rFonts w:eastAsia="Lucida Sans Unicode"/>
                <w:b/>
                <w:kern w:val="1"/>
              </w:rPr>
            </w:pPr>
            <w:r w:rsidRPr="00B721DA">
              <w:rPr>
                <w:rFonts w:eastAsia="Lucida Sans Unicode"/>
                <w:b/>
                <w:kern w:val="1"/>
              </w:rPr>
              <w:t>1</w:t>
            </w:r>
          </w:p>
        </w:tc>
      </w:tr>
      <w:tr w:rsidR="0003647A" w:rsidRPr="00053B44" w:rsidTr="001E100D">
        <w:trPr>
          <w:cantSplit/>
          <w:trHeight w:val="669"/>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right="-37" w:firstLine="0"/>
              <w:rPr>
                <w:rFonts w:eastAsia="Lucida Sans Unicode"/>
                <w:kern w:val="1"/>
              </w:rPr>
            </w:pPr>
            <w:r w:rsidRPr="00B721DA">
              <w:rPr>
                <w:rFonts w:eastAsia="Lucida Sans Unicode"/>
                <w:kern w:val="1"/>
              </w:rPr>
              <w:t>1.1</w:t>
            </w:r>
          </w:p>
        </w:tc>
        <w:tc>
          <w:tcPr>
            <w:tcW w:w="4253" w:type="dxa"/>
            <w:tcBorders>
              <w:bottom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right="-37" w:firstLine="0"/>
              <w:jc w:val="left"/>
              <w:rPr>
                <w:rFonts w:eastAsia="Lucida Sans Unicode"/>
                <w:kern w:val="1"/>
              </w:rPr>
            </w:pPr>
            <w:r w:rsidRPr="00B721DA">
              <w:rPr>
                <w:rFonts w:eastAsia="Lucida Sans Unicode"/>
                <w:kern w:val="1"/>
              </w:rPr>
              <w:t>РУ-10 кВ из камер одностороннего обслуживания КСО (12 шт.)</w:t>
            </w:r>
          </w:p>
        </w:tc>
        <w:tc>
          <w:tcPr>
            <w:tcW w:w="2268" w:type="dxa"/>
            <w:tcMar>
              <w:left w:w="0" w:type="dxa"/>
              <w:right w:w="0" w:type="dxa"/>
            </w:tcMar>
            <w:vAlign w:val="center"/>
          </w:tcPr>
          <w:p w:rsidR="0003647A" w:rsidRPr="00B721DA" w:rsidRDefault="0003647A" w:rsidP="001E100D">
            <w:pPr>
              <w:widowControl w:val="0"/>
              <w:suppressAutoHyphens/>
              <w:spacing w:line="240" w:lineRule="auto"/>
              <w:ind w:firstLine="0"/>
              <w:jc w:val="center"/>
              <w:outlineLvl w:val="4"/>
              <w:rPr>
                <w:rFonts w:eastAsia="Lucida Sans Unicode"/>
                <w:kern w:val="1"/>
              </w:rPr>
            </w:pPr>
            <w:r w:rsidRPr="00B721DA">
              <w:rPr>
                <w:rFonts w:eastAsia="Lucida Sans Unicode"/>
                <w:kern w:val="1"/>
              </w:rPr>
              <w:t>Опросные листы                                  01063/1-164,165-ЭП.ОЛ1.1, 01063/1-164,165-ЭП.ОЛ1.2</w:t>
            </w:r>
          </w:p>
        </w:tc>
        <w:tc>
          <w:tcPr>
            <w:tcW w:w="992" w:type="dxa"/>
            <w:tcMar>
              <w:left w:w="0" w:type="dxa"/>
              <w:right w:w="0" w:type="dxa"/>
            </w:tcMar>
            <w:vAlign w:val="center"/>
          </w:tcPr>
          <w:p w:rsidR="0003647A" w:rsidRPr="00B721DA" w:rsidRDefault="0003647A" w:rsidP="001E100D">
            <w:pPr>
              <w:widowControl w:val="0"/>
              <w:suppressAutoHyphens/>
              <w:spacing w:line="240" w:lineRule="auto"/>
              <w:ind w:left="142" w:firstLine="0"/>
              <w:jc w:val="center"/>
              <w:rPr>
                <w:rFonts w:eastAsia="Lucida Sans Unicode"/>
                <w:kern w:val="1"/>
              </w:rPr>
            </w:pPr>
            <w:r w:rsidRPr="00B721DA">
              <w:rPr>
                <w:rFonts w:eastAsia="Lucida Sans Unicode"/>
                <w:kern w:val="1"/>
              </w:rPr>
              <w:t>компл.</w:t>
            </w:r>
          </w:p>
        </w:tc>
        <w:tc>
          <w:tcPr>
            <w:tcW w:w="1166" w:type="dxa"/>
            <w:tcMar>
              <w:left w:w="0" w:type="dxa"/>
              <w:right w:w="0" w:type="dxa"/>
            </w:tcMar>
            <w:vAlign w:val="center"/>
          </w:tcPr>
          <w:p w:rsidR="0003647A" w:rsidRPr="00B721DA" w:rsidRDefault="0003647A" w:rsidP="001E100D">
            <w:pPr>
              <w:widowControl w:val="0"/>
              <w:suppressAutoHyphens/>
              <w:spacing w:line="240" w:lineRule="auto"/>
              <w:ind w:left="142"/>
              <w:rPr>
                <w:rFonts w:eastAsia="Lucida Sans Unicode"/>
                <w:kern w:val="1"/>
              </w:rPr>
            </w:pPr>
            <w:r w:rsidRPr="00B721DA">
              <w:rPr>
                <w:rFonts w:eastAsia="Lucida Sans Unicode"/>
                <w:kern w:val="1"/>
              </w:rPr>
              <w:t>1</w:t>
            </w:r>
          </w:p>
        </w:tc>
      </w:tr>
      <w:tr w:rsidR="0003647A" w:rsidRPr="00053B44" w:rsidTr="001E100D">
        <w:trPr>
          <w:cantSplit/>
          <w:trHeight w:val="546"/>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right="-37" w:firstLine="0"/>
              <w:rPr>
                <w:rFonts w:eastAsia="Lucida Sans Unicode"/>
                <w:kern w:val="1"/>
              </w:rPr>
            </w:pPr>
            <w:r w:rsidRPr="00B721DA">
              <w:rPr>
                <w:rFonts w:eastAsia="Lucida Sans Unicode"/>
                <w:kern w:val="1"/>
              </w:rPr>
              <w:t>1.2</w:t>
            </w:r>
          </w:p>
        </w:tc>
        <w:tc>
          <w:tcPr>
            <w:tcW w:w="4253" w:type="dxa"/>
            <w:tcBorders>
              <w:bottom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right="-37" w:firstLine="0"/>
              <w:jc w:val="left"/>
              <w:rPr>
                <w:rFonts w:eastAsia="Lucida Sans Unicode"/>
                <w:kern w:val="1"/>
              </w:rPr>
            </w:pPr>
            <w:r w:rsidRPr="00B721DA">
              <w:rPr>
                <w:rFonts w:eastAsia="Lucida Sans Unicode"/>
                <w:kern w:val="1"/>
              </w:rPr>
              <w:t xml:space="preserve">Трансформатор силовой трехфазный сухой с литой изоляцией, в защитном кожухе, </w:t>
            </w:r>
            <w:r w:rsidRPr="00B721DA">
              <w:rPr>
                <w:rFonts w:eastAsia="Lucida Sans Unicode"/>
                <w:kern w:val="1"/>
                <w:lang w:val="en-US"/>
              </w:rPr>
              <w:t>IP</w:t>
            </w:r>
            <w:r w:rsidRPr="00B721DA">
              <w:rPr>
                <w:rFonts w:eastAsia="Lucida Sans Unicode"/>
                <w:kern w:val="1"/>
              </w:rPr>
              <w:t xml:space="preserve">31, 630 кВА, 10/0,4 кВ, </w:t>
            </w:r>
            <w:r w:rsidRPr="00B721DA">
              <w:rPr>
                <w:rFonts w:eastAsia="Lucida Sans Unicode"/>
                <w:kern w:val="1"/>
                <w:lang w:val="en-US"/>
              </w:rPr>
              <w:t>D</w:t>
            </w:r>
            <w:r w:rsidRPr="00B721DA">
              <w:rPr>
                <w:rFonts w:eastAsia="Lucida Sans Unicode"/>
                <w:kern w:val="1"/>
              </w:rPr>
              <w:t>/</w:t>
            </w:r>
            <w:r w:rsidRPr="00B721DA">
              <w:rPr>
                <w:rFonts w:eastAsia="Lucida Sans Unicode"/>
                <w:kern w:val="1"/>
                <w:lang w:val="en-US"/>
              </w:rPr>
              <w:t>Y</w:t>
            </w:r>
            <w:r w:rsidRPr="00B721DA">
              <w:rPr>
                <w:rFonts w:eastAsia="Lucida Sans Unicode"/>
                <w:kern w:val="1"/>
              </w:rPr>
              <w:t xml:space="preserve">н-11 </w:t>
            </w:r>
          </w:p>
        </w:tc>
        <w:tc>
          <w:tcPr>
            <w:tcW w:w="2268" w:type="dxa"/>
            <w:tcMar>
              <w:left w:w="0" w:type="dxa"/>
              <w:right w:w="0" w:type="dxa"/>
            </w:tcMar>
            <w:vAlign w:val="center"/>
          </w:tcPr>
          <w:p w:rsidR="0003647A" w:rsidRPr="00B721DA" w:rsidRDefault="0003647A" w:rsidP="001E100D">
            <w:pPr>
              <w:widowControl w:val="0"/>
              <w:suppressAutoHyphens/>
              <w:spacing w:line="240" w:lineRule="auto"/>
              <w:ind w:firstLine="0"/>
              <w:jc w:val="center"/>
              <w:outlineLvl w:val="4"/>
              <w:rPr>
                <w:rFonts w:eastAsia="Lucida Sans Unicode"/>
                <w:kern w:val="1"/>
              </w:rPr>
            </w:pPr>
            <w:r w:rsidRPr="00B721DA">
              <w:rPr>
                <w:rFonts w:eastAsia="Lucida Sans Unicode"/>
                <w:kern w:val="1"/>
              </w:rPr>
              <w:t>ТСЗЛ-630/10,5/0,4</w:t>
            </w:r>
          </w:p>
        </w:tc>
        <w:tc>
          <w:tcPr>
            <w:tcW w:w="992" w:type="dxa"/>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kern w:val="1"/>
              </w:rPr>
            </w:pPr>
            <w:r w:rsidRPr="00B721DA">
              <w:rPr>
                <w:rFonts w:eastAsia="Lucida Sans Unicode"/>
                <w:kern w:val="1"/>
              </w:rPr>
              <w:t>шт.</w:t>
            </w:r>
          </w:p>
        </w:tc>
        <w:tc>
          <w:tcPr>
            <w:tcW w:w="1166" w:type="dxa"/>
            <w:tcMar>
              <w:left w:w="0" w:type="dxa"/>
              <w:right w:w="0" w:type="dxa"/>
            </w:tcMar>
            <w:vAlign w:val="center"/>
          </w:tcPr>
          <w:p w:rsidR="0003647A" w:rsidRPr="00B721DA" w:rsidRDefault="0003647A" w:rsidP="001E100D">
            <w:pPr>
              <w:widowControl w:val="0"/>
              <w:suppressAutoHyphens/>
              <w:spacing w:line="240" w:lineRule="auto"/>
              <w:ind w:left="142"/>
              <w:rPr>
                <w:rFonts w:eastAsia="Lucida Sans Unicode"/>
                <w:kern w:val="1"/>
              </w:rPr>
            </w:pPr>
            <w:r w:rsidRPr="00B721DA">
              <w:rPr>
                <w:rFonts w:eastAsia="Lucida Sans Unicode"/>
                <w:kern w:val="1"/>
              </w:rPr>
              <w:t>2</w:t>
            </w:r>
          </w:p>
        </w:tc>
      </w:tr>
      <w:tr w:rsidR="0003647A" w:rsidRPr="00053B44" w:rsidTr="001E100D">
        <w:trPr>
          <w:cantSplit/>
          <w:trHeight w:val="546"/>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right="-37" w:firstLine="0"/>
              <w:rPr>
                <w:rFonts w:eastAsia="Lucida Sans Unicode"/>
                <w:kern w:val="1"/>
              </w:rPr>
            </w:pPr>
            <w:r w:rsidRPr="00B721DA">
              <w:rPr>
                <w:rFonts w:eastAsia="Lucida Sans Unicode"/>
                <w:kern w:val="1"/>
              </w:rPr>
              <w:t>1.3</w:t>
            </w:r>
          </w:p>
        </w:tc>
        <w:tc>
          <w:tcPr>
            <w:tcW w:w="4253" w:type="dxa"/>
            <w:tcBorders>
              <w:bottom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right="72" w:firstLine="0"/>
              <w:rPr>
                <w:rFonts w:eastAsia="Lucida Sans Unicode"/>
                <w:kern w:val="1"/>
              </w:rPr>
            </w:pPr>
            <w:r w:rsidRPr="00B721DA">
              <w:rPr>
                <w:rFonts w:eastAsia="Lucida Sans Unicode"/>
                <w:kern w:val="1"/>
              </w:rPr>
              <w:t>РУ-0,4 кВ из низковольтных шкафов (9 шт.)</w:t>
            </w:r>
          </w:p>
        </w:tc>
        <w:tc>
          <w:tcPr>
            <w:tcW w:w="2268" w:type="dxa"/>
            <w:tcMar>
              <w:left w:w="0" w:type="dxa"/>
              <w:right w:w="0" w:type="dxa"/>
            </w:tcMar>
            <w:vAlign w:val="center"/>
          </w:tcPr>
          <w:p w:rsidR="0003647A" w:rsidRPr="00B721DA" w:rsidRDefault="0003647A" w:rsidP="001E100D">
            <w:pPr>
              <w:widowControl w:val="0"/>
              <w:suppressAutoHyphens/>
              <w:spacing w:line="240" w:lineRule="auto"/>
              <w:ind w:left="140" w:firstLine="0"/>
              <w:jc w:val="center"/>
              <w:outlineLvl w:val="4"/>
              <w:rPr>
                <w:rFonts w:eastAsia="Lucida Sans Unicode"/>
                <w:kern w:val="1"/>
              </w:rPr>
            </w:pPr>
            <w:r w:rsidRPr="00B721DA">
              <w:rPr>
                <w:rFonts w:eastAsia="Lucida Sans Unicode"/>
                <w:kern w:val="1"/>
              </w:rPr>
              <w:t>Опросный лист                                  01063/1-164,165-ЭП.ОЛ2</w:t>
            </w:r>
          </w:p>
        </w:tc>
        <w:tc>
          <w:tcPr>
            <w:tcW w:w="992" w:type="dxa"/>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kern w:val="1"/>
              </w:rPr>
            </w:pPr>
            <w:r w:rsidRPr="00B721DA">
              <w:rPr>
                <w:rFonts w:eastAsia="Lucida Sans Unicode"/>
                <w:kern w:val="1"/>
              </w:rPr>
              <w:t>компл.</w:t>
            </w:r>
          </w:p>
        </w:tc>
        <w:tc>
          <w:tcPr>
            <w:tcW w:w="1166" w:type="dxa"/>
            <w:tcMar>
              <w:left w:w="0" w:type="dxa"/>
              <w:right w:w="0" w:type="dxa"/>
            </w:tcMar>
            <w:vAlign w:val="center"/>
          </w:tcPr>
          <w:p w:rsidR="0003647A" w:rsidRPr="00B721DA" w:rsidRDefault="0003647A" w:rsidP="001E100D">
            <w:pPr>
              <w:widowControl w:val="0"/>
              <w:suppressAutoHyphens/>
              <w:spacing w:line="240" w:lineRule="auto"/>
              <w:ind w:left="140"/>
              <w:rPr>
                <w:rFonts w:eastAsia="Lucida Sans Unicode"/>
                <w:kern w:val="1"/>
              </w:rPr>
            </w:pPr>
            <w:r w:rsidRPr="00B721DA">
              <w:rPr>
                <w:rFonts w:eastAsia="Lucida Sans Unicode"/>
                <w:kern w:val="1"/>
              </w:rPr>
              <w:t>1</w:t>
            </w:r>
          </w:p>
        </w:tc>
      </w:tr>
      <w:tr w:rsidR="0003647A" w:rsidRPr="00053B44" w:rsidTr="001E100D">
        <w:trPr>
          <w:cantSplit/>
          <w:trHeight w:val="533"/>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right="-37" w:firstLine="0"/>
              <w:rPr>
                <w:rFonts w:eastAsia="Lucida Sans Unicode"/>
                <w:kern w:val="1"/>
              </w:rPr>
            </w:pPr>
            <w:r w:rsidRPr="00B721DA">
              <w:rPr>
                <w:rFonts w:eastAsia="Lucida Sans Unicode"/>
                <w:kern w:val="1"/>
              </w:rPr>
              <w:t>1.4</w:t>
            </w:r>
          </w:p>
        </w:tc>
        <w:tc>
          <w:tcPr>
            <w:tcW w:w="4253" w:type="dxa"/>
            <w:tcBorders>
              <w:bottom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right="72" w:firstLine="0"/>
              <w:jc w:val="left"/>
              <w:rPr>
                <w:rFonts w:eastAsia="Lucida Sans Unicode"/>
                <w:kern w:val="1"/>
              </w:rPr>
            </w:pPr>
            <w:r w:rsidRPr="00B721DA">
              <w:rPr>
                <w:rFonts w:eastAsia="Lucida Sans Unicode"/>
                <w:kern w:val="1"/>
              </w:rPr>
              <w:t xml:space="preserve">Конденсаторная установка, 0,4 кВ, 175 кВАр, </w:t>
            </w:r>
            <w:r w:rsidRPr="00B721DA">
              <w:rPr>
                <w:rFonts w:eastAsia="Lucida Sans Unicode"/>
                <w:kern w:val="1"/>
                <w:lang w:val="en-US"/>
              </w:rPr>
              <w:t>IP</w:t>
            </w:r>
            <w:r w:rsidRPr="00B721DA">
              <w:rPr>
                <w:rFonts w:eastAsia="Lucida Sans Unicode"/>
                <w:kern w:val="1"/>
              </w:rPr>
              <w:t>31</w:t>
            </w:r>
          </w:p>
        </w:tc>
        <w:tc>
          <w:tcPr>
            <w:tcW w:w="2268" w:type="dxa"/>
            <w:tcMar>
              <w:left w:w="0" w:type="dxa"/>
              <w:right w:w="0" w:type="dxa"/>
            </w:tcMar>
            <w:vAlign w:val="center"/>
          </w:tcPr>
          <w:p w:rsidR="0003647A" w:rsidRPr="00B721DA" w:rsidRDefault="0003647A" w:rsidP="001E100D">
            <w:pPr>
              <w:widowControl w:val="0"/>
              <w:suppressAutoHyphens/>
              <w:spacing w:line="240" w:lineRule="auto"/>
              <w:ind w:firstLine="0"/>
              <w:jc w:val="center"/>
              <w:outlineLvl w:val="4"/>
              <w:rPr>
                <w:rFonts w:eastAsia="Lucida Sans Unicode"/>
                <w:kern w:val="1"/>
              </w:rPr>
            </w:pPr>
            <w:r w:rsidRPr="00B721DA">
              <w:rPr>
                <w:rFonts w:eastAsia="Lucida Sans Unicode"/>
                <w:kern w:val="1"/>
              </w:rPr>
              <w:t>УКРФ58-0,4-175-25-У3</w:t>
            </w:r>
          </w:p>
        </w:tc>
        <w:tc>
          <w:tcPr>
            <w:tcW w:w="992" w:type="dxa"/>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kern w:val="1"/>
              </w:rPr>
            </w:pPr>
            <w:r w:rsidRPr="00B721DA">
              <w:rPr>
                <w:rFonts w:eastAsia="Lucida Sans Unicode"/>
                <w:kern w:val="1"/>
              </w:rPr>
              <w:t>шт.</w:t>
            </w:r>
          </w:p>
        </w:tc>
        <w:tc>
          <w:tcPr>
            <w:tcW w:w="1166" w:type="dxa"/>
            <w:tcMar>
              <w:left w:w="0" w:type="dxa"/>
              <w:right w:w="0" w:type="dxa"/>
            </w:tcMar>
            <w:vAlign w:val="center"/>
          </w:tcPr>
          <w:p w:rsidR="0003647A" w:rsidRPr="00B721DA" w:rsidRDefault="0003647A" w:rsidP="001E100D">
            <w:pPr>
              <w:widowControl w:val="0"/>
              <w:suppressAutoHyphens/>
              <w:spacing w:line="240" w:lineRule="auto"/>
              <w:rPr>
                <w:rFonts w:eastAsia="Lucida Sans Unicode"/>
                <w:kern w:val="1"/>
              </w:rPr>
            </w:pPr>
            <w:r w:rsidRPr="00B721DA">
              <w:rPr>
                <w:rFonts w:eastAsia="Lucida Sans Unicode"/>
                <w:kern w:val="1"/>
              </w:rPr>
              <w:t>2</w:t>
            </w:r>
          </w:p>
        </w:tc>
      </w:tr>
      <w:tr w:rsidR="0003647A" w:rsidRPr="00053B44" w:rsidTr="001E100D">
        <w:trPr>
          <w:cantSplit/>
          <w:trHeight w:val="546"/>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left="161" w:right="-37" w:hanging="11"/>
              <w:rPr>
                <w:rFonts w:eastAsia="Lucida Sans Unicode"/>
                <w:b/>
                <w:kern w:val="1"/>
              </w:rPr>
            </w:pPr>
            <w:r w:rsidRPr="00B721DA">
              <w:rPr>
                <w:rFonts w:eastAsia="Lucida Sans Unicode"/>
                <w:b/>
                <w:kern w:val="1"/>
              </w:rPr>
              <w:t>2.</w:t>
            </w:r>
          </w:p>
        </w:tc>
        <w:tc>
          <w:tcPr>
            <w:tcW w:w="4253" w:type="dxa"/>
            <w:tcBorders>
              <w:bottom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right="72" w:firstLine="0"/>
              <w:rPr>
                <w:rFonts w:eastAsia="Lucida Sans Unicode"/>
                <w:b/>
                <w:kern w:val="1"/>
              </w:rPr>
            </w:pPr>
            <w:r w:rsidRPr="00B721DA">
              <w:rPr>
                <w:rFonts w:eastAsia="Lucida Sans Unicode"/>
                <w:b/>
                <w:kern w:val="1"/>
              </w:rPr>
              <w:t>Трансформаторная подстанция ТП-66/1, в составе:</w:t>
            </w:r>
          </w:p>
        </w:tc>
        <w:tc>
          <w:tcPr>
            <w:tcW w:w="2268" w:type="dxa"/>
            <w:tcMar>
              <w:left w:w="0" w:type="dxa"/>
              <w:right w:w="0" w:type="dxa"/>
            </w:tcMar>
            <w:vAlign w:val="center"/>
          </w:tcPr>
          <w:p w:rsidR="0003647A" w:rsidRPr="00B721DA" w:rsidRDefault="0003647A" w:rsidP="001E100D">
            <w:pPr>
              <w:widowControl w:val="0"/>
              <w:suppressAutoHyphens/>
              <w:spacing w:line="240" w:lineRule="auto"/>
              <w:ind w:firstLine="0"/>
              <w:jc w:val="center"/>
              <w:outlineLvl w:val="4"/>
              <w:rPr>
                <w:rFonts w:eastAsia="Lucida Sans Unicode"/>
                <w:b/>
                <w:kern w:val="1"/>
              </w:rPr>
            </w:pPr>
            <w:r w:rsidRPr="00B721DA">
              <w:rPr>
                <w:rFonts w:eastAsia="Lucida Sans Unicode"/>
                <w:b/>
                <w:kern w:val="1"/>
              </w:rPr>
              <w:t>2КТП-1250-10/0,4 кВ</w:t>
            </w:r>
          </w:p>
        </w:tc>
        <w:tc>
          <w:tcPr>
            <w:tcW w:w="992" w:type="dxa"/>
            <w:tcMar>
              <w:left w:w="0" w:type="dxa"/>
              <w:right w:w="0" w:type="dxa"/>
            </w:tcMar>
            <w:vAlign w:val="center"/>
          </w:tcPr>
          <w:p w:rsidR="0003647A" w:rsidRPr="00B721DA" w:rsidRDefault="0003647A" w:rsidP="001E100D">
            <w:pPr>
              <w:widowControl w:val="0"/>
              <w:suppressAutoHyphens/>
              <w:spacing w:line="240" w:lineRule="auto"/>
              <w:ind w:left="142" w:firstLine="0"/>
              <w:jc w:val="center"/>
              <w:rPr>
                <w:rFonts w:eastAsia="Lucida Sans Unicode"/>
                <w:b/>
                <w:kern w:val="1"/>
              </w:rPr>
            </w:pPr>
            <w:r w:rsidRPr="00B721DA">
              <w:rPr>
                <w:rFonts w:eastAsia="Lucida Sans Unicode"/>
                <w:b/>
                <w:kern w:val="1"/>
              </w:rPr>
              <w:t>компл.</w:t>
            </w:r>
          </w:p>
        </w:tc>
        <w:tc>
          <w:tcPr>
            <w:tcW w:w="1166" w:type="dxa"/>
            <w:tcMar>
              <w:left w:w="0" w:type="dxa"/>
              <w:right w:w="0" w:type="dxa"/>
            </w:tcMar>
            <w:vAlign w:val="center"/>
          </w:tcPr>
          <w:p w:rsidR="0003647A" w:rsidRPr="00B721DA" w:rsidRDefault="0003647A" w:rsidP="001E100D">
            <w:pPr>
              <w:widowControl w:val="0"/>
              <w:suppressAutoHyphens/>
              <w:spacing w:line="240" w:lineRule="auto"/>
              <w:rPr>
                <w:rFonts w:eastAsia="Lucida Sans Unicode"/>
                <w:b/>
                <w:kern w:val="1"/>
              </w:rPr>
            </w:pPr>
            <w:r w:rsidRPr="00B721DA">
              <w:rPr>
                <w:rFonts w:eastAsia="Lucida Sans Unicode"/>
                <w:b/>
                <w:kern w:val="1"/>
              </w:rPr>
              <w:t>1</w:t>
            </w:r>
          </w:p>
        </w:tc>
      </w:tr>
      <w:tr w:rsidR="0003647A" w:rsidRPr="00053B44" w:rsidTr="001E100D">
        <w:trPr>
          <w:cantSplit/>
          <w:trHeight w:val="546"/>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right="-37" w:firstLine="0"/>
              <w:rPr>
                <w:rFonts w:eastAsia="Lucida Sans Unicode"/>
                <w:kern w:val="1"/>
              </w:rPr>
            </w:pPr>
            <w:r w:rsidRPr="00B721DA">
              <w:rPr>
                <w:rFonts w:eastAsia="Lucida Sans Unicode"/>
                <w:kern w:val="1"/>
              </w:rPr>
              <w:t>2.1</w:t>
            </w:r>
          </w:p>
        </w:tc>
        <w:tc>
          <w:tcPr>
            <w:tcW w:w="4253" w:type="dxa"/>
            <w:tcBorders>
              <w:bottom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right="72" w:firstLine="0"/>
              <w:jc w:val="left"/>
              <w:rPr>
                <w:rFonts w:eastAsia="Lucida Sans Unicode"/>
                <w:kern w:val="1"/>
              </w:rPr>
            </w:pPr>
            <w:r w:rsidRPr="00B721DA">
              <w:rPr>
                <w:rFonts w:eastAsia="Lucida Sans Unicode"/>
                <w:kern w:val="1"/>
              </w:rPr>
              <w:t>УВН-10кВ</w:t>
            </w:r>
          </w:p>
        </w:tc>
        <w:tc>
          <w:tcPr>
            <w:tcW w:w="2268" w:type="dxa"/>
            <w:tcMar>
              <w:left w:w="0" w:type="dxa"/>
              <w:right w:w="0" w:type="dxa"/>
            </w:tcMar>
            <w:vAlign w:val="center"/>
          </w:tcPr>
          <w:p w:rsidR="0003647A" w:rsidRPr="00B721DA" w:rsidRDefault="0003647A" w:rsidP="001E100D">
            <w:pPr>
              <w:widowControl w:val="0"/>
              <w:suppressAutoHyphens/>
              <w:spacing w:line="240" w:lineRule="auto"/>
              <w:ind w:firstLine="0"/>
              <w:jc w:val="center"/>
              <w:outlineLvl w:val="4"/>
              <w:rPr>
                <w:rFonts w:eastAsia="Lucida Sans Unicode"/>
                <w:kern w:val="1"/>
                <w:lang w:val="en-US"/>
              </w:rPr>
            </w:pPr>
            <w:r w:rsidRPr="00B721DA">
              <w:rPr>
                <w:rFonts w:eastAsia="Lucida Sans Unicode"/>
                <w:kern w:val="1"/>
                <w:lang w:val="en-US"/>
              </w:rPr>
              <w:t>RM-6</w:t>
            </w:r>
          </w:p>
        </w:tc>
        <w:tc>
          <w:tcPr>
            <w:tcW w:w="992" w:type="dxa"/>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kern w:val="1"/>
              </w:rPr>
            </w:pPr>
            <w:r w:rsidRPr="00B721DA">
              <w:rPr>
                <w:rFonts w:eastAsia="Lucida Sans Unicode"/>
                <w:kern w:val="1"/>
              </w:rPr>
              <w:t>шт.</w:t>
            </w:r>
          </w:p>
        </w:tc>
        <w:tc>
          <w:tcPr>
            <w:tcW w:w="1166" w:type="dxa"/>
            <w:tcMar>
              <w:left w:w="0" w:type="dxa"/>
              <w:right w:w="0" w:type="dxa"/>
            </w:tcMar>
            <w:vAlign w:val="center"/>
          </w:tcPr>
          <w:p w:rsidR="0003647A" w:rsidRPr="00B721DA" w:rsidRDefault="0003647A" w:rsidP="001E100D">
            <w:pPr>
              <w:widowControl w:val="0"/>
              <w:suppressAutoHyphens/>
              <w:spacing w:line="240" w:lineRule="auto"/>
              <w:rPr>
                <w:rFonts w:eastAsia="Lucida Sans Unicode"/>
                <w:kern w:val="1"/>
              </w:rPr>
            </w:pPr>
            <w:r w:rsidRPr="00B721DA">
              <w:rPr>
                <w:rFonts w:eastAsia="Lucida Sans Unicode"/>
                <w:kern w:val="1"/>
              </w:rPr>
              <w:t>2</w:t>
            </w:r>
          </w:p>
        </w:tc>
      </w:tr>
      <w:tr w:rsidR="0003647A" w:rsidRPr="00053B44" w:rsidTr="001E100D">
        <w:trPr>
          <w:cantSplit/>
          <w:trHeight w:val="546"/>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right="-37" w:firstLine="0"/>
              <w:rPr>
                <w:rFonts w:eastAsia="Lucida Sans Unicode"/>
                <w:kern w:val="1"/>
              </w:rPr>
            </w:pPr>
            <w:r w:rsidRPr="00B721DA">
              <w:rPr>
                <w:rFonts w:eastAsia="Lucida Sans Unicode"/>
                <w:kern w:val="1"/>
              </w:rPr>
              <w:lastRenderedPageBreak/>
              <w:t>2.2</w:t>
            </w:r>
          </w:p>
        </w:tc>
        <w:tc>
          <w:tcPr>
            <w:tcW w:w="4253" w:type="dxa"/>
            <w:tcBorders>
              <w:bottom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right="-37" w:firstLine="0"/>
              <w:jc w:val="left"/>
              <w:rPr>
                <w:rFonts w:eastAsia="Lucida Sans Unicode"/>
                <w:kern w:val="1"/>
              </w:rPr>
            </w:pPr>
            <w:r w:rsidRPr="00B721DA">
              <w:rPr>
                <w:rFonts w:eastAsia="Lucida Sans Unicode"/>
                <w:kern w:val="1"/>
              </w:rPr>
              <w:t xml:space="preserve">Трансформатор силовой трехфазный сухой с литой изоляцией, в защитном кожухе, </w:t>
            </w:r>
            <w:r w:rsidRPr="00B721DA">
              <w:rPr>
                <w:rFonts w:eastAsia="Lucida Sans Unicode"/>
                <w:kern w:val="1"/>
                <w:lang w:val="en-US"/>
              </w:rPr>
              <w:t>IP</w:t>
            </w:r>
            <w:r w:rsidRPr="00B721DA">
              <w:rPr>
                <w:rFonts w:eastAsia="Lucida Sans Unicode"/>
                <w:kern w:val="1"/>
              </w:rPr>
              <w:t xml:space="preserve">31, 1250 кВА, 10/0,4 кВ, </w:t>
            </w:r>
            <w:r w:rsidRPr="00B721DA">
              <w:rPr>
                <w:rFonts w:eastAsia="Lucida Sans Unicode"/>
                <w:kern w:val="1"/>
                <w:lang w:val="en-US"/>
              </w:rPr>
              <w:t>D</w:t>
            </w:r>
            <w:r w:rsidRPr="00B721DA">
              <w:rPr>
                <w:rFonts w:eastAsia="Lucida Sans Unicode"/>
                <w:kern w:val="1"/>
              </w:rPr>
              <w:t>/</w:t>
            </w:r>
            <w:r w:rsidRPr="00B721DA">
              <w:rPr>
                <w:rFonts w:eastAsia="Lucida Sans Unicode"/>
                <w:kern w:val="1"/>
                <w:lang w:val="en-US"/>
              </w:rPr>
              <w:t>Y</w:t>
            </w:r>
            <w:r w:rsidRPr="00B721DA">
              <w:rPr>
                <w:rFonts w:eastAsia="Lucida Sans Unicode"/>
                <w:kern w:val="1"/>
              </w:rPr>
              <w:t>н-11</w:t>
            </w:r>
          </w:p>
        </w:tc>
        <w:tc>
          <w:tcPr>
            <w:tcW w:w="2268" w:type="dxa"/>
            <w:tcMar>
              <w:left w:w="0" w:type="dxa"/>
              <w:right w:w="0" w:type="dxa"/>
            </w:tcMar>
            <w:vAlign w:val="center"/>
          </w:tcPr>
          <w:p w:rsidR="0003647A" w:rsidRPr="00B721DA" w:rsidRDefault="0003647A" w:rsidP="001E100D">
            <w:pPr>
              <w:widowControl w:val="0"/>
              <w:suppressAutoHyphens/>
              <w:spacing w:line="240" w:lineRule="auto"/>
              <w:ind w:firstLine="0"/>
              <w:jc w:val="center"/>
              <w:outlineLvl w:val="4"/>
              <w:rPr>
                <w:rFonts w:eastAsia="Lucida Sans Unicode"/>
                <w:kern w:val="1"/>
              </w:rPr>
            </w:pPr>
            <w:r w:rsidRPr="00B721DA">
              <w:rPr>
                <w:rFonts w:eastAsia="Lucida Sans Unicode"/>
                <w:kern w:val="1"/>
              </w:rPr>
              <w:t>ТСЗЛ-1250/10,5/0,4</w:t>
            </w:r>
          </w:p>
        </w:tc>
        <w:tc>
          <w:tcPr>
            <w:tcW w:w="992" w:type="dxa"/>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kern w:val="1"/>
              </w:rPr>
            </w:pPr>
            <w:r w:rsidRPr="00B721DA">
              <w:rPr>
                <w:rFonts w:eastAsia="Lucida Sans Unicode"/>
                <w:kern w:val="1"/>
              </w:rPr>
              <w:t>шт.</w:t>
            </w:r>
          </w:p>
        </w:tc>
        <w:tc>
          <w:tcPr>
            <w:tcW w:w="1166" w:type="dxa"/>
            <w:tcMar>
              <w:left w:w="0" w:type="dxa"/>
              <w:right w:w="0" w:type="dxa"/>
            </w:tcMar>
            <w:vAlign w:val="center"/>
          </w:tcPr>
          <w:p w:rsidR="0003647A" w:rsidRPr="00B721DA" w:rsidRDefault="0003647A" w:rsidP="001E100D">
            <w:pPr>
              <w:widowControl w:val="0"/>
              <w:suppressAutoHyphens/>
              <w:spacing w:line="240" w:lineRule="auto"/>
              <w:rPr>
                <w:rFonts w:eastAsia="Lucida Sans Unicode"/>
                <w:kern w:val="1"/>
              </w:rPr>
            </w:pPr>
            <w:r w:rsidRPr="00B721DA">
              <w:rPr>
                <w:rFonts w:eastAsia="Lucida Sans Unicode"/>
                <w:kern w:val="1"/>
              </w:rPr>
              <w:t>2</w:t>
            </w:r>
          </w:p>
        </w:tc>
      </w:tr>
      <w:tr w:rsidR="0003647A" w:rsidRPr="00053B44" w:rsidTr="001E100D">
        <w:trPr>
          <w:cantSplit/>
          <w:trHeight w:val="546"/>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right="-37" w:firstLine="0"/>
              <w:rPr>
                <w:rFonts w:eastAsia="Lucida Sans Unicode"/>
                <w:kern w:val="1"/>
              </w:rPr>
            </w:pPr>
            <w:r w:rsidRPr="00B721DA">
              <w:rPr>
                <w:rFonts w:eastAsia="Lucida Sans Unicode"/>
                <w:kern w:val="1"/>
              </w:rPr>
              <w:t>2.3</w:t>
            </w:r>
          </w:p>
        </w:tc>
        <w:tc>
          <w:tcPr>
            <w:tcW w:w="4253" w:type="dxa"/>
            <w:tcBorders>
              <w:bottom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right="72" w:firstLine="0"/>
              <w:jc w:val="left"/>
              <w:rPr>
                <w:rFonts w:eastAsia="Lucida Sans Unicode"/>
                <w:kern w:val="1"/>
              </w:rPr>
            </w:pPr>
            <w:r w:rsidRPr="00B721DA">
              <w:rPr>
                <w:rFonts w:eastAsia="Lucida Sans Unicode"/>
                <w:kern w:val="1"/>
              </w:rPr>
              <w:t>РУ-0,4 кВ из низковольтных шкафов (14 шт.)</w:t>
            </w:r>
          </w:p>
        </w:tc>
        <w:tc>
          <w:tcPr>
            <w:tcW w:w="2268" w:type="dxa"/>
            <w:tcMar>
              <w:left w:w="0" w:type="dxa"/>
              <w:right w:w="0" w:type="dxa"/>
            </w:tcMar>
            <w:vAlign w:val="center"/>
          </w:tcPr>
          <w:p w:rsidR="0003647A" w:rsidRPr="00B721DA" w:rsidRDefault="0003647A" w:rsidP="001E100D">
            <w:pPr>
              <w:widowControl w:val="0"/>
              <w:suppressAutoHyphens/>
              <w:spacing w:line="240" w:lineRule="auto"/>
              <w:ind w:left="140" w:firstLine="0"/>
              <w:jc w:val="center"/>
              <w:outlineLvl w:val="4"/>
              <w:rPr>
                <w:rFonts w:eastAsia="Lucida Sans Unicode"/>
                <w:kern w:val="1"/>
              </w:rPr>
            </w:pPr>
            <w:r w:rsidRPr="00B721DA">
              <w:rPr>
                <w:rFonts w:eastAsia="Lucida Sans Unicode"/>
                <w:kern w:val="1"/>
              </w:rPr>
              <w:t>Опросные листы                                  01063/1-164,165-ЭП.ОЛ3.1, 01063/1-164,165-ЭП.ОЛ3.2</w:t>
            </w:r>
          </w:p>
        </w:tc>
        <w:tc>
          <w:tcPr>
            <w:tcW w:w="992" w:type="dxa"/>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kern w:val="1"/>
              </w:rPr>
            </w:pPr>
            <w:r w:rsidRPr="00B721DA">
              <w:rPr>
                <w:rFonts w:eastAsia="Lucida Sans Unicode"/>
                <w:kern w:val="1"/>
              </w:rPr>
              <w:t>компл.</w:t>
            </w:r>
          </w:p>
        </w:tc>
        <w:tc>
          <w:tcPr>
            <w:tcW w:w="1166" w:type="dxa"/>
            <w:tcMar>
              <w:left w:w="0" w:type="dxa"/>
              <w:right w:w="0" w:type="dxa"/>
            </w:tcMar>
            <w:vAlign w:val="center"/>
          </w:tcPr>
          <w:p w:rsidR="0003647A" w:rsidRPr="00B721DA" w:rsidRDefault="0003647A" w:rsidP="001E100D">
            <w:pPr>
              <w:widowControl w:val="0"/>
              <w:suppressAutoHyphens/>
              <w:spacing w:line="240" w:lineRule="auto"/>
              <w:rPr>
                <w:rFonts w:eastAsia="Lucida Sans Unicode"/>
                <w:kern w:val="1"/>
              </w:rPr>
            </w:pPr>
            <w:r w:rsidRPr="00B721DA">
              <w:rPr>
                <w:rFonts w:eastAsia="Lucida Sans Unicode"/>
                <w:kern w:val="1"/>
              </w:rPr>
              <w:t>1</w:t>
            </w:r>
          </w:p>
        </w:tc>
      </w:tr>
      <w:tr w:rsidR="0003647A" w:rsidRPr="00053B44" w:rsidTr="001E100D">
        <w:trPr>
          <w:cantSplit/>
          <w:trHeight w:val="546"/>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right="-37" w:firstLine="0"/>
              <w:rPr>
                <w:rFonts w:eastAsia="Lucida Sans Unicode"/>
                <w:kern w:val="1"/>
              </w:rPr>
            </w:pPr>
            <w:r w:rsidRPr="00B721DA">
              <w:rPr>
                <w:rFonts w:eastAsia="Lucida Sans Unicode"/>
                <w:kern w:val="1"/>
              </w:rPr>
              <w:t>2.4</w:t>
            </w:r>
          </w:p>
        </w:tc>
        <w:tc>
          <w:tcPr>
            <w:tcW w:w="4253" w:type="dxa"/>
            <w:tcBorders>
              <w:bottom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right="72" w:firstLine="0"/>
              <w:jc w:val="left"/>
              <w:rPr>
                <w:rFonts w:eastAsia="Lucida Sans Unicode"/>
                <w:kern w:val="1"/>
              </w:rPr>
            </w:pPr>
            <w:r w:rsidRPr="00B721DA">
              <w:rPr>
                <w:rFonts w:eastAsia="Lucida Sans Unicode"/>
                <w:kern w:val="1"/>
              </w:rPr>
              <w:t xml:space="preserve">Конденсаторная установка, 0,4 кВ, 175 кВАр, </w:t>
            </w:r>
            <w:r w:rsidRPr="00B721DA">
              <w:rPr>
                <w:rFonts w:eastAsia="Lucida Sans Unicode"/>
                <w:kern w:val="1"/>
                <w:lang w:val="en-US"/>
              </w:rPr>
              <w:t>IP</w:t>
            </w:r>
            <w:r w:rsidRPr="00B721DA">
              <w:rPr>
                <w:rFonts w:eastAsia="Lucida Sans Unicode"/>
                <w:kern w:val="1"/>
              </w:rPr>
              <w:t>31</w:t>
            </w:r>
          </w:p>
        </w:tc>
        <w:tc>
          <w:tcPr>
            <w:tcW w:w="2268" w:type="dxa"/>
            <w:tcMar>
              <w:left w:w="0" w:type="dxa"/>
              <w:right w:w="0" w:type="dxa"/>
            </w:tcMar>
            <w:vAlign w:val="center"/>
          </w:tcPr>
          <w:p w:rsidR="0003647A" w:rsidRPr="00B721DA" w:rsidRDefault="0003647A" w:rsidP="001E100D">
            <w:pPr>
              <w:widowControl w:val="0"/>
              <w:suppressAutoHyphens/>
              <w:spacing w:line="240" w:lineRule="auto"/>
              <w:ind w:firstLine="0"/>
              <w:jc w:val="center"/>
              <w:outlineLvl w:val="4"/>
              <w:rPr>
                <w:rFonts w:eastAsia="Lucida Sans Unicode"/>
                <w:kern w:val="1"/>
              </w:rPr>
            </w:pPr>
            <w:r w:rsidRPr="00B721DA">
              <w:rPr>
                <w:rFonts w:eastAsia="Lucida Sans Unicode"/>
                <w:kern w:val="1"/>
              </w:rPr>
              <w:t>УКРФ58-0,4-175-25-У3</w:t>
            </w:r>
          </w:p>
        </w:tc>
        <w:tc>
          <w:tcPr>
            <w:tcW w:w="992" w:type="dxa"/>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kern w:val="1"/>
              </w:rPr>
            </w:pPr>
            <w:r w:rsidRPr="00B721DA">
              <w:rPr>
                <w:rFonts w:eastAsia="Lucida Sans Unicode"/>
                <w:kern w:val="1"/>
              </w:rPr>
              <w:t>шт.</w:t>
            </w:r>
          </w:p>
        </w:tc>
        <w:tc>
          <w:tcPr>
            <w:tcW w:w="1166" w:type="dxa"/>
            <w:tcMar>
              <w:left w:w="0" w:type="dxa"/>
              <w:right w:w="0" w:type="dxa"/>
            </w:tcMar>
            <w:vAlign w:val="center"/>
          </w:tcPr>
          <w:p w:rsidR="0003647A" w:rsidRPr="00B721DA" w:rsidRDefault="0003647A" w:rsidP="001E100D">
            <w:pPr>
              <w:widowControl w:val="0"/>
              <w:suppressAutoHyphens/>
              <w:spacing w:line="240" w:lineRule="auto"/>
              <w:rPr>
                <w:rFonts w:eastAsia="Lucida Sans Unicode"/>
                <w:kern w:val="1"/>
              </w:rPr>
            </w:pPr>
            <w:r w:rsidRPr="00B721DA">
              <w:rPr>
                <w:rFonts w:eastAsia="Lucida Sans Unicode"/>
                <w:kern w:val="1"/>
              </w:rPr>
              <w:t>1</w:t>
            </w:r>
          </w:p>
        </w:tc>
      </w:tr>
      <w:tr w:rsidR="0003647A" w:rsidRPr="00053B44" w:rsidTr="001E100D">
        <w:trPr>
          <w:cantSplit/>
          <w:trHeight w:val="546"/>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right="-37" w:firstLine="0"/>
              <w:rPr>
                <w:rFonts w:eastAsia="Lucida Sans Unicode"/>
                <w:kern w:val="1"/>
              </w:rPr>
            </w:pPr>
            <w:r w:rsidRPr="00B721DA">
              <w:rPr>
                <w:rFonts w:eastAsia="Lucida Sans Unicode"/>
                <w:kern w:val="1"/>
              </w:rPr>
              <w:t>2.5</w:t>
            </w:r>
          </w:p>
        </w:tc>
        <w:tc>
          <w:tcPr>
            <w:tcW w:w="4253" w:type="dxa"/>
            <w:tcBorders>
              <w:bottom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right="72" w:firstLine="0"/>
              <w:jc w:val="left"/>
              <w:rPr>
                <w:rFonts w:eastAsia="Lucida Sans Unicode"/>
                <w:kern w:val="1"/>
              </w:rPr>
            </w:pPr>
            <w:r w:rsidRPr="00B721DA">
              <w:rPr>
                <w:rFonts w:eastAsia="Lucida Sans Unicode"/>
                <w:kern w:val="1"/>
              </w:rPr>
              <w:t xml:space="preserve">Конденсаторная установка, 0,4 кВ, 250 кВАр, </w:t>
            </w:r>
            <w:r w:rsidRPr="00B721DA">
              <w:rPr>
                <w:rFonts w:eastAsia="Lucida Sans Unicode"/>
                <w:kern w:val="1"/>
                <w:lang w:val="en-US"/>
              </w:rPr>
              <w:t>IP</w:t>
            </w:r>
            <w:r w:rsidRPr="00B721DA">
              <w:rPr>
                <w:rFonts w:eastAsia="Lucida Sans Unicode"/>
                <w:kern w:val="1"/>
              </w:rPr>
              <w:t>31</w:t>
            </w:r>
          </w:p>
        </w:tc>
        <w:tc>
          <w:tcPr>
            <w:tcW w:w="2268" w:type="dxa"/>
            <w:tcMar>
              <w:left w:w="0" w:type="dxa"/>
              <w:right w:w="0" w:type="dxa"/>
            </w:tcMar>
            <w:vAlign w:val="center"/>
          </w:tcPr>
          <w:p w:rsidR="0003647A" w:rsidRPr="00B721DA" w:rsidRDefault="0003647A" w:rsidP="001E100D">
            <w:pPr>
              <w:widowControl w:val="0"/>
              <w:suppressAutoHyphens/>
              <w:spacing w:line="240" w:lineRule="auto"/>
              <w:ind w:firstLine="0"/>
              <w:jc w:val="center"/>
              <w:outlineLvl w:val="4"/>
              <w:rPr>
                <w:rFonts w:eastAsia="Lucida Sans Unicode"/>
                <w:kern w:val="1"/>
              </w:rPr>
            </w:pPr>
            <w:r w:rsidRPr="00B721DA">
              <w:rPr>
                <w:rFonts w:eastAsia="Lucida Sans Unicode"/>
                <w:kern w:val="1"/>
              </w:rPr>
              <w:t>УКРФ58-0,4-250-25-У3</w:t>
            </w:r>
          </w:p>
        </w:tc>
        <w:tc>
          <w:tcPr>
            <w:tcW w:w="992" w:type="dxa"/>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kern w:val="1"/>
              </w:rPr>
            </w:pPr>
            <w:r w:rsidRPr="00B721DA">
              <w:rPr>
                <w:rFonts w:eastAsia="Lucida Sans Unicode"/>
                <w:kern w:val="1"/>
              </w:rPr>
              <w:t>шт.</w:t>
            </w:r>
          </w:p>
        </w:tc>
        <w:tc>
          <w:tcPr>
            <w:tcW w:w="1166" w:type="dxa"/>
            <w:tcMar>
              <w:left w:w="0" w:type="dxa"/>
              <w:right w:w="0" w:type="dxa"/>
            </w:tcMar>
            <w:vAlign w:val="center"/>
          </w:tcPr>
          <w:p w:rsidR="0003647A" w:rsidRPr="00B721DA" w:rsidRDefault="0003647A" w:rsidP="001E100D">
            <w:pPr>
              <w:widowControl w:val="0"/>
              <w:suppressAutoHyphens/>
              <w:spacing w:line="240" w:lineRule="auto"/>
              <w:rPr>
                <w:rFonts w:eastAsia="Lucida Sans Unicode"/>
                <w:kern w:val="1"/>
              </w:rPr>
            </w:pPr>
            <w:r w:rsidRPr="00B721DA">
              <w:rPr>
                <w:rFonts w:eastAsia="Lucida Sans Unicode"/>
                <w:kern w:val="1"/>
              </w:rPr>
              <w:t>1</w:t>
            </w:r>
          </w:p>
        </w:tc>
      </w:tr>
      <w:tr w:rsidR="0003647A" w:rsidRPr="00053B44" w:rsidTr="001E100D">
        <w:trPr>
          <w:cantSplit/>
          <w:trHeight w:val="546"/>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right="-37" w:firstLine="0"/>
              <w:rPr>
                <w:rFonts w:eastAsia="Lucida Sans Unicode"/>
                <w:b/>
                <w:kern w:val="1"/>
              </w:rPr>
            </w:pPr>
            <w:r w:rsidRPr="00B721DA">
              <w:rPr>
                <w:rFonts w:eastAsia="Lucida Sans Unicode"/>
                <w:b/>
                <w:kern w:val="1"/>
              </w:rPr>
              <w:t>3.</w:t>
            </w:r>
          </w:p>
        </w:tc>
        <w:tc>
          <w:tcPr>
            <w:tcW w:w="4253" w:type="dxa"/>
            <w:tcBorders>
              <w:bottom w:val="single" w:sz="4" w:space="0" w:color="auto"/>
            </w:tcBorders>
            <w:shd w:val="clear" w:color="auto" w:fill="auto"/>
            <w:tcMar>
              <w:left w:w="0" w:type="dxa"/>
              <w:right w:w="0" w:type="dxa"/>
            </w:tcMar>
            <w:vAlign w:val="center"/>
          </w:tcPr>
          <w:p w:rsidR="0003647A" w:rsidRPr="00B721DA" w:rsidRDefault="0003647A" w:rsidP="001E100D">
            <w:pPr>
              <w:widowControl w:val="0"/>
              <w:suppressAutoHyphens/>
              <w:spacing w:line="240" w:lineRule="auto"/>
              <w:ind w:right="72" w:firstLine="0"/>
              <w:rPr>
                <w:rFonts w:eastAsia="Lucida Sans Unicode"/>
                <w:b/>
                <w:kern w:val="1"/>
              </w:rPr>
            </w:pPr>
            <w:r w:rsidRPr="00B721DA">
              <w:rPr>
                <w:rFonts w:eastAsia="Lucida Sans Unicode"/>
                <w:b/>
                <w:kern w:val="1"/>
              </w:rPr>
              <w:t>Распределительный щит ГРЩ, в составе:</w:t>
            </w:r>
          </w:p>
        </w:tc>
        <w:tc>
          <w:tcPr>
            <w:tcW w:w="2268" w:type="dxa"/>
            <w:shd w:val="clear" w:color="auto" w:fill="auto"/>
            <w:tcMar>
              <w:left w:w="0" w:type="dxa"/>
              <w:right w:w="0" w:type="dxa"/>
            </w:tcMar>
            <w:vAlign w:val="center"/>
          </w:tcPr>
          <w:p w:rsidR="0003647A" w:rsidRPr="00B721DA" w:rsidRDefault="0003647A" w:rsidP="001E100D">
            <w:pPr>
              <w:widowControl w:val="0"/>
              <w:suppressAutoHyphens/>
              <w:spacing w:line="240" w:lineRule="auto"/>
              <w:ind w:left="140"/>
              <w:jc w:val="center"/>
              <w:outlineLvl w:val="4"/>
              <w:rPr>
                <w:rFonts w:eastAsia="Lucida Sans Unicode"/>
                <w:b/>
                <w:kern w:val="1"/>
              </w:rPr>
            </w:pPr>
          </w:p>
        </w:tc>
        <w:tc>
          <w:tcPr>
            <w:tcW w:w="992" w:type="dxa"/>
            <w:shd w:val="clear" w:color="auto" w:fill="auto"/>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b/>
                <w:kern w:val="1"/>
              </w:rPr>
            </w:pPr>
            <w:r w:rsidRPr="00B721DA">
              <w:rPr>
                <w:rFonts w:eastAsia="Lucida Sans Unicode"/>
                <w:b/>
                <w:kern w:val="1"/>
              </w:rPr>
              <w:t>компл.</w:t>
            </w:r>
          </w:p>
        </w:tc>
        <w:tc>
          <w:tcPr>
            <w:tcW w:w="1166" w:type="dxa"/>
            <w:shd w:val="clear" w:color="auto" w:fill="auto"/>
            <w:tcMar>
              <w:left w:w="0" w:type="dxa"/>
              <w:right w:w="0" w:type="dxa"/>
            </w:tcMar>
            <w:vAlign w:val="center"/>
          </w:tcPr>
          <w:p w:rsidR="0003647A" w:rsidRPr="00B721DA" w:rsidRDefault="0003647A" w:rsidP="001E100D">
            <w:pPr>
              <w:widowControl w:val="0"/>
              <w:suppressAutoHyphens/>
              <w:spacing w:line="240" w:lineRule="auto"/>
              <w:rPr>
                <w:rFonts w:eastAsia="Lucida Sans Unicode"/>
                <w:b/>
                <w:kern w:val="1"/>
              </w:rPr>
            </w:pPr>
            <w:r w:rsidRPr="00B721DA">
              <w:rPr>
                <w:rFonts w:eastAsia="Lucida Sans Unicode"/>
                <w:b/>
                <w:kern w:val="1"/>
              </w:rPr>
              <w:t>1</w:t>
            </w:r>
          </w:p>
        </w:tc>
      </w:tr>
      <w:tr w:rsidR="0003647A" w:rsidRPr="00053B44" w:rsidTr="001E100D">
        <w:trPr>
          <w:cantSplit/>
          <w:trHeight w:val="546"/>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right="-37" w:firstLine="0"/>
              <w:rPr>
                <w:rFonts w:eastAsia="Lucida Sans Unicode"/>
                <w:kern w:val="1"/>
              </w:rPr>
            </w:pPr>
            <w:r w:rsidRPr="00B721DA">
              <w:rPr>
                <w:rFonts w:eastAsia="Lucida Sans Unicode"/>
                <w:kern w:val="1"/>
              </w:rPr>
              <w:t>3.1</w:t>
            </w:r>
          </w:p>
        </w:tc>
        <w:tc>
          <w:tcPr>
            <w:tcW w:w="4253" w:type="dxa"/>
            <w:tcBorders>
              <w:bottom w:val="single" w:sz="4" w:space="0" w:color="auto"/>
            </w:tcBorders>
            <w:tcMar>
              <w:left w:w="0" w:type="dxa"/>
              <w:right w:w="0" w:type="dxa"/>
            </w:tcMar>
            <w:vAlign w:val="center"/>
          </w:tcPr>
          <w:p w:rsidR="0003647A" w:rsidRPr="00B721DA" w:rsidRDefault="0003647A" w:rsidP="001E100D">
            <w:pPr>
              <w:widowControl w:val="0"/>
              <w:suppressAutoHyphens/>
              <w:spacing w:line="240" w:lineRule="auto"/>
              <w:ind w:right="72" w:firstLine="0"/>
              <w:jc w:val="left"/>
              <w:rPr>
                <w:rFonts w:eastAsia="Lucida Sans Unicode"/>
                <w:kern w:val="1"/>
              </w:rPr>
            </w:pPr>
            <w:r w:rsidRPr="00B721DA">
              <w:rPr>
                <w:rFonts w:eastAsia="Lucida Sans Unicode"/>
                <w:kern w:val="1"/>
              </w:rPr>
              <w:t>РУ-0,4 кВ из низковольтных шкафов (4 шт.)</w:t>
            </w:r>
          </w:p>
        </w:tc>
        <w:tc>
          <w:tcPr>
            <w:tcW w:w="2268" w:type="dxa"/>
            <w:tcMar>
              <w:left w:w="0" w:type="dxa"/>
              <w:right w:w="0" w:type="dxa"/>
            </w:tcMar>
            <w:vAlign w:val="center"/>
          </w:tcPr>
          <w:p w:rsidR="0003647A" w:rsidRPr="00B721DA" w:rsidRDefault="0003647A" w:rsidP="001E100D">
            <w:pPr>
              <w:widowControl w:val="0"/>
              <w:suppressAutoHyphens/>
              <w:spacing w:line="240" w:lineRule="auto"/>
              <w:ind w:left="140" w:firstLine="0"/>
              <w:jc w:val="center"/>
              <w:outlineLvl w:val="4"/>
              <w:rPr>
                <w:rFonts w:eastAsia="Lucida Sans Unicode"/>
                <w:kern w:val="1"/>
              </w:rPr>
            </w:pPr>
            <w:r w:rsidRPr="00B721DA">
              <w:rPr>
                <w:rFonts w:eastAsia="Lucida Sans Unicode"/>
                <w:kern w:val="1"/>
              </w:rPr>
              <w:t>Опросный лист                                  01063/1-164,165-ЭП.ОЛ4</w:t>
            </w:r>
          </w:p>
        </w:tc>
        <w:tc>
          <w:tcPr>
            <w:tcW w:w="992" w:type="dxa"/>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kern w:val="1"/>
              </w:rPr>
            </w:pPr>
            <w:r w:rsidRPr="00B721DA">
              <w:rPr>
                <w:rFonts w:eastAsia="Lucida Sans Unicode"/>
                <w:kern w:val="1"/>
              </w:rPr>
              <w:t>компл.</w:t>
            </w:r>
          </w:p>
        </w:tc>
        <w:tc>
          <w:tcPr>
            <w:tcW w:w="1166" w:type="dxa"/>
            <w:tcMar>
              <w:left w:w="0" w:type="dxa"/>
              <w:right w:w="0" w:type="dxa"/>
            </w:tcMar>
            <w:vAlign w:val="center"/>
          </w:tcPr>
          <w:p w:rsidR="0003647A" w:rsidRPr="00B721DA" w:rsidRDefault="0003647A" w:rsidP="001E100D">
            <w:pPr>
              <w:widowControl w:val="0"/>
              <w:suppressAutoHyphens/>
              <w:spacing w:line="240" w:lineRule="auto"/>
              <w:rPr>
                <w:rFonts w:eastAsia="Lucida Sans Unicode"/>
                <w:kern w:val="1"/>
              </w:rPr>
            </w:pPr>
            <w:r w:rsidRPr="00B721DA">
              <w:rPr>
                <w:rFonts w:eastAsia="Lucida Sans Unicode"/>
                <w:kern w:val="1"/>
              </w:rPr>
              <w:t>1</w:t>
            </w:r>
          </w:p>
        </w:tc>
      </w:tr>
      <w:tr w:rsidR="0003647A" w:rsidRPr="00053B44" w:rsidTr="001E100D">
        <w:trPr>
          <w:cantSplit/>
          <w:trHeight w:val="397"/>
          <w:jc w:val="center"/>
        </w:trPr>
        <w:tc>
          <w:tcPr>
            <w:tcW w:w="704" w:type="dxa"/>
            <w:tcBorders>
              <w:left w:val="single" w:sz="4" w:space="0" w:color="auto"/>
            </w:tcBorders>
            <w:shd w:val="clear" w:color="auto" w:fill="auto"/>
            <w:vAlign w:val="center"/>
          </w:tcPr>
          <w:p w:rsidR="0003647A" w:rsidRPr="00B721DA" w:rsidRDefault="0003647A" w:rsidP="001E100D">
            <w:pPr>
              <w:widowControl w:val="0"/>
              <w:suppressAutoHyphens/>
              <w:spacing w:line="240" w:lineRule="auto"/>
              <w:ind w:right="-37" w:firstLine="0"/>
              <w:rPr>
                <w:rFonts w:eastAsia="Lucida Sans Unicode"/>
                <w:kern w:val="1"/>
              </w:rPr>
            </w:pPr>
            <w:r w:rsidRPr="00B721DA">
              <w:rPr>
                <w:rFonts w:eastAsia="Lucida Sans Unicode"/>
                <w:kern w:val="1"/>
              </w:rPr>
              <w:t>3.2</w:t>
            </w:r>
          </w:p>
        </w:tc>
        <w:tc>
          <w:tcPr>
            <w:tcW w:w="4253" w:type="dxa"/>
            <w:tcMar>
              <w:left w:w="0" w:type="dxa"/>
              <w:right w:w="0" w:type="dxa"/>
            </w:tcMar>
            <w:vAlign w:val="center"/>
          </w:tcPr>
          <w:p w:rsidR="0003647A" w:rsidRPr="00B721DA" w:rsidRDefault="0003647A" w:rsidP="001E100D">
            <w:pPr>
              <w:widowControl w:val="0"/>
              <w:suppressAutoHyphens/>
              <w:spacing w:line="240" w:lineRule="auto"/>
              <w:ind w:right="72" w:firstLine="0"/>
              <w:jc w:val="left"/>
              <w:rPr>
                <w:rFonts w:eastAsia="Lucida Sans Unicode"/>
                <w:kern w:val="1"/>
              </w:rPr>
            </w:pPr>
            <w:r w:rsidRPr="00B721DA">
              <w:rPr>
                <w:rFonts w:eastAsia="Lucida Sans Unicode"/>
                <w:kern w:val="1"/>
              </w:rPr>
              <w:t xml:space="preserve">Конденсаторная установка, 0,4 кВ, 140 кВАр, </w:t>
            </w:r>
            <w:r w:rsidRPr="00B721DA">
              <w:rPr>
                <w:rFonts w:eastAsia="Lucida Sans Unicode"/>
                <w:kern w:val="1"/>
                <w:lang w:val="en-US"/>
              </w:rPr>
              <w:t>IP</w:t>
            </w:r>
            <w:r w:rsidRPr="00B721DA">
              <w:rPr>
                <w:rFonts w:eastAsia="Lucida Sans Unicode"/>
                <w:kern w:val="1"/>
              </w:rPr>
              <w:t>31</w:t>
            </w:r>
          </w:p>
        </w:tc>
        <w:tc>
          <w:tcPr>
            <w:tcW w:w="2268" w:type="dxa"/>
            <w:tcMar>
              <w:left w:w="0" w:type="dxa"/>
              <w:right w:w="0" w:type="dxa"/>
            </w:tcMar>
            <w:vAlign w:val="center"/>
          </w:tcPr>
          <w:p w:rsidR="0003647A" w:rsidRPr="00B721DA" w:rsidRDefault="0003647A" w:rsidP="001E100D">
            <w:pPr>
              <w:widowControl w:val="0"/>
              <w:suppressAutoHyphens/>
              <w:spacing w:line="240" w:lineRule="auto"/>
              <w:ind w:left="140" w:firstLine="0"/>
              <w:jc w:val="center"/>
              <w:outlineLvl w:val="4"/>
              <w:rPr>
                <w:rFonts w:eastAsia="Lucida Sans Unicode"/>
                <w:kern w:val="1"/>
              </w:rPr>
            </w:pPr>
            <w:r w:rsidRPr="00B721DA">
              <w:rPr>
                <w:rFonts w:eastAsia="Lucida Sans Unicode"/>
                <w:kern w:val="1"/>
              </w:rPr>
              <w:t>УКРФ58-0,4-140-25-У3</w:t>
            </w:r>
          </w:p>
        </w:tc>
        <w:tc>
          <w:tcPr>
            <w:tcW w:w="992" w:type="dxa"/>
            <w:tcMar>
              <w:left w:w="0" w:type="dxa"/>
              <w:right w:w="0" w:type="dxa"/>
            </w:tcMar>
            <w:vAlign w:val="center"/>
          </w:tcPr>
          <w:p w:rsidR="0003647A" w:rsidRPr="00B721DA" w:rsidRDefault="0003647A" w:rsidP="001E100D">
            <w:pPr>
              <w:widowControl w:val="0"/>
              <w:suppressAutoHyphens/>
              <w:spacing w:line="240" w:lineRule="auto"/>
              <w:ind w:firstLine="0"/>
              <w:jc w:val="center"/>
              <w:rPr>
                <w:rFonts w:eastAsia="Lucida Sans Unicode"/>
                <w:kern w:val="1"/>
              </w:rPr>
            </w:pPr>
            <w:r w:rsidRPr="00B721DA">
              <w:rPr>
                <w:rFonts w:eastAsia="Lucida Sans Unicode"/>
                <w:kern w:val="1"/>
              </w:rPr>
              <w:t>шт.</w:t>
            </w:r>
          </w:p>
        </w:tc>
        <w:tc>
          <w:tcPr>
            <w:tcW w:w="1166" w:type="dxa"/>
            <w:tcMar>
              <w:left w:w="0" w:type="dxa"/>
              <w:right w:w="0" w:type="dxa"/>
            </w:tcMar>
            <w:vAlign w:val="center"/>
          </w:tcPr>
          <w:p w:rsidR="0003647A" w:rsidRPr="00B721DA" w:rsidRDefault="0003647A" w:rsidP="001E100D">
            <w:pPr>
              <w:widowControl w:val="0"/>
              <w:suppressAutoHyphens/>
              <w:spacing w:line="240" w:lineRule="auto"/>
              <w:rPr>
                <w:rFonts w:eastAsia="Lucida Sans Unicode"/>
                <w:kern w:val="1"/>
              </w:rPr>
            </w:pPr>
            <w:r w:rsidRPr="00B721DA">
              <w:rPr>
                <w:rFonts w:eastAsia="Lucida Sans Unicode"/>
                <w:kern w:val="1"/>
              </w:rPr>
              <w:t>1</w:t>
            </w:r>
          </w:p>
        </w:tc>
      </w:tr>
      <w:tr w:rsidR="0003647A" w:rsidRPr="00053B44" w:rsidTr="001E100D">
        <w:trPr>
          <w:cantSplit/>
          <w:trHeight w:val="397"/>
          <w:jc w:val="center"/>
        </w:trPr>
        <w:tc>
          <w:tcPr>
            <w:tcW w:w="9383" w:type="dxa"/>
            <w:gridSpan w:val="5"/>
            <w:tcBorders>
              <w:left w:val="single" w:sz="4" w:space="0" w:color="auto"/>
            </w:tcBorders>
            <w:shd w:val="clear" w:color="auto" w:fill="auto"/>
            <w:vAlign w:val="center"/>
          </w:tcPr>
          <w:p w:rsidR="0003647A" w:rsidRPr="00B721DA" w:rsidRDefault="0003647A" w:rsidP="001E100D">
            <w:pPr>
              <w:adjustRightInd w:val="0"/>
              <w:spacing w:line="240" w:lineRule="auto"/>
              <w:jc w:val="center"/>
              <w:rPr>
                <w:rFonts w:eastAsia="Lucida Sans Unicode"/>
                <w:kern w:val="1"/>
              </w:rPr>
            </w:pPr>
            <w:r w:rsidRPr="00B721DA">
              <w:rPr>
                <w:rFonts w:eastAsia="Lucida Sans Unicode"/>
                <w:kern w:val="1"/>
              </w:rPr>
              <w:t>Примечание: Оборудование и материалы могут быть заменены на эквивалентное с сохранением в полной мере всех технических и габаритно-весовых характеристик.</w:t>
            </w:r>
          </w:p>
        </w:tc>
      </w:tr>
    </w:tbl>
    <w:p w:rsidR="0003647A" w:rsidRPr="00053B44" w:rsidRDefault="0003647A" w:rsidP="0003647A">
      <w:pPr>
        <w:widowControl w:val="0"/>
        <w:numPr>
          <w:ilvl w:val="0"/>
          <w:numId w:val="15"/>
        </w:numPr>
        <w:shd w:val="clear" w:color="auto" w:fill="FFFFFF"/>
        <w:tabs>
          <w:tab w:val="clear" w:pos="1134"/>
          <w:tab w:val="left" w:pos="851"/>
        </w:tabs>
        <w:suppressAutoHyphens/>
        <w:kinsoku/>
        <w:overflowPunct/>
        <w:autoSpaceDE/>
        <w:autoSpaceDN/>
        <w:spacing w:after="120" w:line="240" w:lineRule="auto"/>
        <w:rPr>
          <w:b/>
          <w:kern w:val="2"/>
          <w:sz w:val="24"/>
          <w:szCs w:val="24"/>
        </w:rPr>
      </w:pPr>
      <w:r w:rsidRPr="00053B44">
        <w:rPr>
          <w:b/>
          <w:kern w:val="1"/>
          <w:sz w:val="24"/>
          <w:szCs w:val="24"/>
        </w:rPr>
        <w:t>Требования к основным параметрам и характеристикам поставляемого оборудования:</w:t>
      </w:r>
    </w:p>
    <w:p w:rsidR="0003647A" w:rsidRPr="00053B44" w:rsidRDefault="0003647A" w:rsidP="0003647A">
      <w:pPr>
        <w:widowControl w:val="0"/>
        <w:shd w:val="clear" w:color="auto" w:fill="FFFFFF"/>
        <w:spacing w:before="240" w:line="300" w:lineRule="auto"/>
        <w:ind w:firstLine="1134"/>
        <w:rPr>
          <w:rFonts w:eastAsia="Arial"/>
          <w:b/>
          <w:i/>
          <w:sz w:val="24"/>
          <w:szCs w:val="24"/>
          <w:u w:val="single"/>
        </w:rPr>
      </w:pPr>
      <w:r w:rsidRPr="00053B44">
        <w:rPr>
          <w:rFonts w:eastAsia="Arial"/>
          <w:b/>
          <w:i/>
          <w:sz w:val="24"/>
          <w:szCs w:val="24"/>
          <w:u w:val="single"/>
        </w:rPr>
        <w:t>РУВН 10 кВ:</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069"/>
        <w:jc w:val="left"/>
        <w:rPr>
          <w:rFonts w:eastAsia="Lucida Sans Unicode"/>
          <w:kern w:val="1"/>
          <w:sz w:val="24"/>
          <w:szCs w:val="24"/>
        </w:rPr>
      </w:pPr>
      <w:r w:rsidRPr="00053B44">
        <w:rPr>
          <w:rFonts w:eastAsia="Lucida Sans Unicode"/>
          <w:kern w:val="1"/>
          <w:sz w:val="24"/>
          <w:szCs w:val="24"/>
        </w:rPr>
        <w:t xml:space="preserve">Тип ячеек </w:t>
      </w:r>
      <w:r w:rsidRPr="00053B44">
        <w:rPr>
          <w:rFonts w:eastAsia="Lucida Sans Unicode"/>
          <w:color w:val="000000"/>
          <w:kern w:val="1"/>
          <w:sz w:val="24"/>
          <w:szCs w:val="24"/>
        </w:rPr>
        <w:t xml:space="preserve">– </w:t>
      </w:r>
      <w:r w:rsidRPr="00053B44">
        <w:rPr>
          <w:rFonts w:eastAsia="Lucida Sans Unicode"/>
          <w:kern w:val="1"/>
          <w:sz w:val="24"/>
          <w:szCs w:val="24"/>
        </w:rPr>
        <w:t xml:space="preserve"> КСО;</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069"/>
        <w:jc w:val="left"/>
        <w:rPr>
          <w:rFonts w:eastAsia="Lucida Sans Unicode"/>
          <w:kern w:val="1"/>
          <w:sz w:val="24"/>
          <w:szCs w:val="24"/>
        </w:rPr>
      </w:pPr>
      <w:r w:rsidRPr="00053B44">
        <w:rPr>
          <w:rFonts w:eastAsia="Lucida Sans Unicode"/>
          <w:kern w:val="1"/>
          <w:sz w:val="24"/>
          <w:szCs w:val="24"/>
        </w:rPr>
        <w:t xml:space="preserve">Тип обслуживания </w:t>
      </w:r>
      <w:r w:rsidRPr="00053B44">
        <w:rPr>
          <w:rFonts w:eastAsia="Lucida Sans Unicode"/>
          <w:color w:val="000000"/>
          <w:kern w:val="1"/>
          <w:sz w:val="24"/>
          <w:szCs w:val="24"/>
        </w:rPr>
        <w:t xml:space="preserve">– </w:t>
      </w:r>
      <w:r w:rsidRPr="00053B44">
        <w:rPr>
          <w:rFonts w:eastAsia="Lucida Sans Unicode"/>
          <w:kern w:val="1"/>
          <w:sz w:val="24"/>
          <w:szCs w:val="24"/>
        </w:rPr>
        <w:t>одностороннее;</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069"/>
        <w:rPr>
          <w:rFonts w:eastAsia="Lucida Sans Unicode"/>
          <w:kern w:val="1"/>
          <w:sz w:val="24"/>
          <w:szCs w:val="24"/>
        </w:rPr>
      </w:pPr>
      <w:r w:rsidRPr="00053B44">
        <w:rPr>
          <w:rFonts w:eastAsia="Lucida Sans Unicode"/>
          <w:kern w:val="1"/>
          <w:sz w:val="24"/>
          <w:szCs w:val="24"/>
        </w:rPr>
        <w:t>Релейный отсек – верхний;</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069"/>
        <w:rPr>
          <w:rFonts w:eastAsia="Lucida Sans Unicode"/>
          <w:kern w:val="1"/>
          <w:sz w:val="24"/>
          <w:szCs w:val="24"/>
        </w:rPr>
      </w:pPr>
      <w:r w:rsidRPr="00053B44">
        <w:rPr>
          <w:rFonts w:eastAsia="Lucida Sans Unicode"/>
          <w:kern w:val="1"/>
          <w:sz w:val="24"/>
          <w:szCs w:val="24"/>
        </w:rPr>
        <w:t>Микропроцессорная защита – БМРЗ;</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069"/>
        <w:rPr>
          <w:rFonts w:eastAsia="Lucida Sans Unicode"/>
          <w:kern w:val="1"/>
          <w:sz w:val="24"/>
          <w:szCs w:val="24"/>
        </w:rPr>
      </w:pPr>
      <w:r w:rsidRPr="00053B44">
        <w:rPr>
          <w:rFonts w:eastAsia="Lucida Sans Unicode"/>
          <w:kern w:val="1"/>
          <w:sz w:val="24"/>
          <w:szCs w:val="24"/>
        </w:rPr>
        <w:t xml:space="preserve">Подключение кабеля </w:t>
      </w:r>
      <w:r w:rsidRPr="00053B44">
        <w:rPr>
          <w:rFonts w:eastAsia="Lucida Sans Unicode"/>
          <w:color w:val="000000"/>
          <w:kern w:val="1"/>
          <w:sz w:val="24"/>
          <w:szCs w:val="24"/>
        </w:rPr>
        <w:t xml:space="preserve">– </w:t>
      </w:r>
      <w:r w:rsidRPr="00053B44">
        <w:rPr>
          <w:rFonts w:eastAsia="Lucida Sans Unicode"/>
          <w:kern w:val="1"/>
          <w:sz w:val="24"/>
          <w:szCs w:val="24"/>
        </w:rPr>
        <w:t>нижнее, в конструкции предусмотреть стальной кабельный стакан с достаточным количеством негорючего материала для герметизации проходов кабелей в электрический канал и устройство крепления кабеля;</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069"/>
        <w:rPr>
          <w:rFonts w:eastAsia="Lucida Sans Unicode"/>
          <w:kern w:val="1"/>
          <w:sz w:val="24"/>
          <w:szCs w:val="24"/>
        </w:rPr>
      </w:pPr>
      <w:r w:rsidRPr="00053B44">
        <w:rPr>
          <w:rFonts w:eastAsia="Lucida Sans Unicode"/>
          <w:kern w:val="1"/>
          <w:sz w:val="24"/>
          <w:szCs w:val="24"/>
        </w:rPr>
        <w:t xml:space="preserve">Расположение сборных шин </w:t>
      </w:r>
      <w:r w:rsidRPr="00053B44">
        <w:rPr>
          <w:rFonts w:eastAsia="Lucida Sans Unicode"/>
          <w:color w:val="000000"/>
          <w:kern w:val="1"/>
          <w:sz w:val="24"/>
          <w:szCs w:val="24"/>
        </w:rPr>
        <w:t xml:space="preserve">– </w:t>
      </w:r>
      <w:r w:rsidRPr="00053B44">
        <w:rPr>
          <w:rFonts w:eastAsia="Lucida Sans Unicode"/>
          <w:kern w:val="1"/>
          <w:sz w:val="24"/>
          <w:szCs w:val="24"/>
        </w:rPr>
        <w:t xml:space="preserve"> верхнее;</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069"/>
        <w:rPr>
          <w:rFonts w:eastAsia="Lucida Sans Unicode"/>
          <w:kern w:val="1"/>
          <w:sz w:val="24"/>
          <w:szCs w:val="24"/>
        </w:rPr>
      </w:pPr>
      <w:r w:rsidRPr="00053B44">
        <w:rPr>
          <w:rFonts w:eastAsia="Lucida Sans Unicode"/>
          <w:kern w:val="1"/>
          <w:sz w:val="24"/>
          <w:szCs w:val="24"/>
        </w:rPr>
        <w:t>Вакуумные выключатели с моторно-пружинным приводом;</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069"/>
        <w:rPr>
          <w:rFonts w:eastAsia="Lucida Sans Unicode"/>
          <w:kern w:val="1"/>
          <w:sz w:val="24"/>
          <w:szCs w:val="24"/>
        </w:rPr>
      </w:pPr>
      <w:r w:rsidRPr="00053B44">
        <w:rPr>
          <w:rFonts w:eastAsia="Lucida Sans Unicode"/>
          <w:kern w:val="1"/>
          <w:sz w:val="24"/>
          <w:szCs w:val="24"/>
        </w:rPr>
        <w:t xml:space="preserve">Ток термической стойкости выключателей </w:t>
      </w:r>
      <w:r w:rsidRPr="00053B44">
        <w:rPr>
          <w:rFonts w:eastAsia="Lucida Sans Unicode"/>
          <w:color w:val="000000"/>
          <w:kern w:val="1"/>
          <w:sz w:val="24"/>
          <w:szCs w:val="24"/>
        </w:rPr>
        <w:t xml:space="preserve">– </w:t>
      </w:r>
      <w:r w:rsidRPr="00053B44">
        <w:rPr>
          <w:rFonts w:eastAsia="Lucida Sans Unicode"/>
          <w:kern w:val="1"/>
          <w:sz w:val="24"/>
          <w:szCs w:val="24"/>
        </w:rPr>
        <w:t>не менее 25 кА;</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069"/>
        <w:rPr>
          <w:rFonts w:eastAsia="Lucida Sans Unicode"/>
          <w:kern w:val="1"/>
          <w:sz w:val="24"/>
          <w:szCs w:val="24"/>
        </w:rPr>
      </w:pPr>
      <w:r w:rsidRPr="00053B44">
        <w:rPr>
          <w:rFonts w:eastAsia="Lucida Sans Unicode"/>
          <w:kern w:val="1"/>
          <w:sz w:val="24"/>
          <w:szCs w:val="24"/>
        </w:rPr>
        <w:t>Дуговая защита – ОВОД-МД;</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069"/>
        <w:rPr>
          <w:rFonts w:eastAsia="Lucida Sans Unicode"/>
          <w:kern w:val="1"/>
          <w:sz w:val="24"/>
          <w:szCs w:val="24"/>
        </w:rPr>
      </w:pPr>
      <w:r w:rsidRPr="00053B44">
        <w:rPr>
          <w:rFonts w:eastAsia="Lucida Sans Unicode"/>
          <w:kern w:val="1"/>
          <w:sz w:val="24"/>
          <w:szCs w:val="24"/>
        </w:rPr>
        <w:t>Материал сборных шин – электротехническая медь;</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069"/>
        <w:rPr>
          <w:rFonts w:eastAsia="Lucida Sans Unicode"/>
          <w:kern w:val="1"/>
          <w:sz w:val="24"/>
          <w:szCs w:val="24"/>
        </w:rPr>
      </w:pPr>
      <w:r w:rsidRPr="00053B44">
        <w:rPr>
          <w:rFonts w:eastAsia="Lucida Sans Unicode"/>
          <w:kern w:val="1"/>
          <w:sz w:val="24"/>
          <w:szCs w:val="24"/>
        </w:rPr>
        <w:t xml:space="preserve">Предусмотреть внутреннее освещение каждой камеры КСО; </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069"/>
        <w:rPr>
          <w:rFonts w:eastAsia="Lucida Sans Unicode"/>
          <w:kern w:val="1"/>
          <w:sz w:val="24"/>
          <w:szCs w:val="24"/>
        </w:rPr>
      </w:pPr>
      <w:r w:rsidRPr="00053B44">
        <w:rPr>
          <w:rFonts w:eastAsia="Lucida Sans Unicode"/>
          <w:kern w:val="1"/>
          <w:sz w:val="24"/>
          <w:szCs w:val="24"/>
        </w:rPr>
        <w:t>Предусмотреть индикатор напряжения на каждую камеру КСО;</w:t>
      </w:r>
    </w:p>
    <w:p w:rsidR="0003647A" w:rsidRPr="00053B44" w:rsidRDefault="0003647A" w:rsidP="0003647A">
      <w:pPr>
        <w:widowControl w:val="0"/>
        <w:shd w:val="clear" w:color="auto" w:fill="FFFFFF"/>
        <w:tabs>
          <w:tab w:val="left" w:pos="709"/>
        </w:tabs>
        <w:spacing w:before="240" w:line="300" w:lineRule="auto"/>
        <w:ind w:firstLine="1134"/>
        <w:rPr>
          <w:rFonts w:eastAsia="Arial"/>
          <w:b/>
          <w:i/>
          <w:sz w:val="24"/>
          <w:szCs w:val="24"/>
          <w:u w:val="single"/>
        </w:rPr>
      </w:pPr>
      <w:r w:rsidRPr="00053B44">
        <w:rPr>
          <w:rFonts w:eastAsia="Arial"/>
          <w:b/>
          <w:i/>
          <w:sz w:val="24"/>
          <w:szCs w:val="24"/>
          <w:u w:val="single"/>
        </w:rPr>
        <w:t>Силовые трансформаторы:</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 xml:space="preserve">Трансформатор </w:t>
      </w:r>
      <w:r w:rsidRPr="00053B44">
        <w:rPr>
          <w:rFonts w:eastAsia="Lucida Sans Unicode"/>
          <w:color w:val="000000"/>
          <w:kern w:val="1"/>
          <w:sz w:val="24"/>
          <w:szCs w:val="24"/>
        </w:rPr>
        <w:t xml:space="preserve">– </w:t>
      </w:r>
      <w:r w:rsidRPr="00053B44">
        <w:rPr>
          <w:rFonts w:eastAsia="Lucida Sans Unicode"/>
          <w:kern w:val="1"/>
          <w:sz w:val="24"/>
          <w:szCs w:val="24"/>
        </w:rPr>
        <w:t xml:space="preserve"> трехфазный, двухобмоточный, сухой с литой изоляцией, в защитном кожухе;</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Группа соединений – Д/</w:t>
      </w:r>
      <w:r w:rsidRPr="00053B44">
        <w:rPr>
          <w:rFonts w:eastAsia="Lucida Sans Unicode"/>
          <w:kern w:val="1"/>
          <w:sz w:val="24"/>
          <w:szCs w:val="24"/>
          <w:lang w:val="en-US"/>
        </w:rPr>
        <w:t>Y</w:t>
      </w:r>
      <w:r w:rsidRPr="00053B44">
        <w:rPr>
          <w:rFonts w:eastAsia="Lucida Sans Unicode"/>
          <w:kern w:val="1"/>
          <w:sz w:val="24"/>
          <w:szCs w:val="24"/>
        </w:rPr>
        <w:t>н;</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 xml:space="preserve">Класс нагревостойкости изоляции обмоток – </w:t>
      </w:r>
      <w:r w:rsidRPr="00053B44">
        <w:rPr>
          <w:rFonts w:eastAsia="Lucida Sans Unicode"/>
          <w:kern w:val="1"/>
          <w:sz w:val="24"/>
          <w:szCs w:val="24"/>
          <w:lang w:val="en-US"/>
        </w:rPr>
        <w:t>F</w:t>
      </w:r>
      <w:r w:rsidRPr="00053B44">
        <w:rPr>
          <w:rFonts w:eastAsia="Lucida Sans Unicode"/>
          <w:kern w:val="1"/>
          <w:sz w:val="24"/>
          <w:szCs w:val="24"/>
        </w:rPr>
        <w:t xml:space="preserve"> (150 </w:t>
      </w:r>
      <w:r w:rsidRPr="00053B44">
        <w:rPr>
          <w:color w:val="2D2D31"/>
          <w:sz w:val="28"/>
          <w:szCs w:val="29"/>
        </w:rPr>
        <w:t>°С);</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Материал обмоток – алюминий;</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 xml:space="preserve">Рабочее напряжение </w:t>
      </w:r>
      <w:r w:rsidRPr="00053B44">
        <w:rPr>
          <w:rFonts w:eastAsia="Lucida Sans Unicode"/>
          <w:color w:val="000000"/>
          <w:kern w:val="1"/>
          <w:sz w:val="24"/>
          <w:szCs w:val="24"/>
        </w:rPr>
        <w:t>– 10/0,4 кВ</w:t>
      </w:r>
      <w:r w:rsidRPr="00053B44">
        <w:rPr>
          <w:rFonts w:eastAsia="Lucida Sans Unicode"/>
          <w:kern w:val="1"/>
          <w:sz w:val="24"/>
          <w:szCs w:val="24"/>
        </w:rPr>
        <w:t>;</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8"/>
        </w:rPr>
      </w:pPr>
      <w:r w:rsidRPr="00053B44">
        <w:rPr>
          <w:rFonts w:eastAsia="Lucida Sans Unicode"/>
          <w:kern w:val="1"/>
          <w:sz w:val="24"/>
          <w:szCs w:val="28"/>
        </w:rPr>
        <w:t>Регулирование напряжения – ПБВ</w:t>
      </w:r>
      <w:r w:rsidRPr="00053B44">
        <w:rPr>
          <w:sz w:val="24"/>
          <w:szCs w:val="28"/>
        </w:rPr>
        <w:t xml:space="preserve"> ±2х2,5%</w:t>
      </w:r>
      <w:r w:rsidRPr="00053B44">
        <w:rPr>
          <w:rFonts w:eastAsia="Lucida Sans Unicode"/>
          <w:kern w:val="1"/>
          <w:sz w:val="24"/>
          <w:szCs w:val="28"/>
        </w:rPr>
        <w:t>;</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 xml:space="preserve">Степень защиты – не менее </w:t>
      </w:r>
      <w:r w:rsidRPr="00053B44">
        <w:rPr>
          <w:rFonts w:eastAsia="Lucida Sans Unicode"/>
          <w:kern w:val="1"/>
          <w:sz w:val="24"/>
          <w:szCs w:val="24"/>
          <w:lang w:val="en-US"/>
        </w:rPr>
        <w:t>IP</w:t>
      </w:r>
      <w:r w:rsidRPr="00053B44">
        <w:rPr>
          <w:rFonts w:eastAsia="Lucida Sans Unicode"/>
          <w:kern w:val="1"/>
          <w:sz w:val="24"/>
          <w:szCs w:val="24"/>
        </w:rPr>
        <w:t>21;</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В комплект поставки включить шкаф тепловой защиты с двухступенчатой тепловой защитой с включением блока вентиляции отсека трансформатороа (1 ступень) и отключение соответствующего вводного автоматического выключателя (2 ступень). Термодатчики должны быть встроены в обмотки трансформатора;</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Предусмотреть передачу данных с щита тепловой защиты о тепловом состоянии силовых трансформаторов;</w:t>
      </w:r>
    </w:p>
    <w:p w:rsidR="0003647A" w:rsidRPr="00053B44" w:rsidRDefault="0003647A" w:rsidP="0003647A">
      <w:pPr>
        <w:widowControl w:val="0"/>
        <w:shd w:val="clear" w:color="auto" w:fill="FFFFFF"/>
        <w:tabs>
          <w:tab w:val="left" w:pos="567"/>
        </w:tabs>
        <w:spacing w:before="240" w:line="240" w:lineRule="auto"/>
        <w:ind w:firstLine="1134"/>
        <w:rPr>
          <w:rFonts w:eastAsia="Arial"/>
          <w:b/>
          <w:i/>
          <w:sz w:val="24"/>
          <w:szCs w:val="24"/>
          <w:u w:val="single"/>
        </w:rPr>
      </w:pPr>
      <w:r w:rsidRPr="00053B44">
        <w:rPr>
          <w:rFonts w:eastAsia="Arial"/>
          <w:b/>
          <w:i/>
          <w:sz w:val="24"/>
          <w:szCs w:val="24"/>
          <w:u w:val="single"/>
        </w:rPr>
        <w:t>РУНН 0,4 кВ:</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jc w:val="left"/>
        <w:rPr>
          <w:rFonts w:eastAsia="Lucida Sans Unicode"/>
          <w:kern w:val="1"/>
          <w:sz w:val="24"/>
          <w:szCs w:val="24"/>
        </w:rPr>
      </w:pPr>
      <w:r w:rsidRPr="00053B44">
        <w:rPr>
          <w:rFonts w:eastAsia="Lucida Sans Unicode"/>
          <w:kern w:val="1"/>
          <w:sz w:val="24"/>
          <w:szCs w:val="24"/>
        </w:rPr>
        <w:lastRenderedPageBreak/>
        <w:t xml:space="preserve">Тип ячеек </w:t>
      </w:r>
      <w:r w:rsidRPr="00053B44">
        <w:rPr>
          <w:rFonts w:eastAsia="Lucida Sans Unicode"/>
          <w:color w:val="000000"/>
          <w:kern w:val="1"/>
          <w:sz w:val="24"/>
          <w:szCs w:val="24"/>
        </w:rPr>
        <w:t xml:space="preserve">– </w:t>
      </w:r>
      <w:r w:rsidRPr="00053B44">
        <w:rPr>
          <w:rFonts w:eastAsia="Lucida Sans Unicode"/>
          <w:kern w:val="1"/>
          <w:sz w:val="24"/>
          <w:szCs w:val="24"/>
        </w:rPr>
        <w:t xml:space="preserve"> НКУ;</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jc w:val="left"/>
        <w:rPr>
          <w:rFonts w:eastAsia="Lucida Sans Unicode"/>
          <w:kern w:val="1"/>
          <w:sz w:val="24"/>
          <w:szCs w:val="24"/>
        </w:rPr>
      </w:pPr>
      <w:r w:rsidRPr="00053B44">
        <w:rPr>
          <w:rFonts w:eastAsia="Lucida Sans Unicode"/>
          <w:kern w:val="1"/>
          <w:sz w:val="24"/>
          <w:szCs w:val="24"/>
        </w:rPr>
        <w:t>Материал сборных шин – электротехническая медь;</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jc w:val="left"/>
        <w:rPr>
          <w:rFonts w:eastAsia="Lucida Sans Unicode"/>
          <w:kern w:val="1"/>
          <w:sz w:val="24"/>
          <w:szCs w:val="24"/>
        </w:rPr>
      </w:pPr>
      <w:r w:rsidRPr="00053B44">
        <w:rPr>
          <w:rFonts w:eastAsia="Lucida Sans Unicode"/>
          <w:kern w:val="1"/>
          <w:sz w:val="24"/>
          <w:szCs w:val="24"/>
        </w:rPr>
        <w:t>Степень секционирования – 3</w:t>
      </w:r>
      <w:r w:rsidRPr="00053B44">
        <w:rPr>
          <w:rFonts w:eastAsia="Lucida Sans Unicode"/>
          <w:kern w:val="1"/>
          <w:sz w:val="24"/>
          <w:szCs w:val="24"/>
          <w:lang w:val="en-US"/>
        </w:rPr>
        <w:t>b</w:t>
      </w:r>
      <w:r w:rsidRPr="00053B44">
        <w:rPr>
          <w:rFonts w:eastAsia="Lucida Sans Unicode"/>
          <w:kern w:val="1"/>
          <w:sz w:val="24"/>
          <w:szCs w:val="24"/>
        </w:rPr>
        <w:t>;</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jc w:val="left"/>
        <w:rPr>
          <w:rFonts w:eastAsia="Lucida Sans Unicode"/>
          <w:kern w:val="1"/>
          <w:sz w:val="24"/>
          <w:szCs w:val="24"/>
        </w:rPr>
      </w:pPr>
      <w:r w:rsidRPr="00053B44">
        <w:rPr>
          <w:rFonts w:eastAsia="Lucida Sans Unicode"/>
          <w:kern w:val="1"/>
          <w:sz w:val="24"/>
          <w:szCs w:val="24"/>
        </w:rPr>
        <w:t xml:space="preserve">Степень защиты НКУ – не менее </w:t>
      </w:r>
      <w:r w:rsidRPr="00053B44">
        <w:rPr>
          <w:rFonts w:eastAsia="Lucida Sans Unicode"/>
          <w:kern w:val="1"/>
          <w:sz w:val="24"/>
          <w:szCs w:val="24"/>
          <w:lang w:val="en-US"/>
        </w:rPr>
        <w:t>IP</w:t>
      </w:r>
      <w:r w:rsidRPr="00053B44">
        <w:rPr>
          <w:rFonts w:eastAsia="Lucida Sans Unicode"/>
          <w:kern w:val="1"/>
          <w:sz w:val="24"/>
          <w:szCs w:val="24"/>
        </w:rPr>
        <w:t>21;</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 xml:space="preserve">Подключение кабеля </w:t>
      </w:r>
      <w:r w:rsidRPr="00053B44">
        <w:rPr>
          <w:rFonts w:eastAsia="Lucida Sans Unicode"/>
          <w:color w:val="000000"/>
          <w:kern w:val="1"/>
          <w:sz w:val="24"/>
          <w:szCs w:val="24"/>
        </w:rPr>
        <w:t xml:space="preserve">– </w:t>
      </w:r>
      <w:r w:rsidRPr="00053B44">
        <w:rPr>
          <w:rFonts w:eastAsia="Lucida Sans Unicode"/>
          <w:kern w:val="1"/>
          <w:sz w:val="24"/>
          <w:szCs w:val="24"/>
        </w:rPr>
        <w:t>нижнее, в конструкции предусмотреть стальные кабельные стаканы с необходимым количеством негорючего материала для герметизации проходов кабелей в электрический канал и устройство крепления кабеля, в том числе и для резервных кабелей;</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Предусмотреть световую сигнализацию состояния автоматических выключателей (включено/отключено);</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Вводные и секционные автоматические выключатели с моторным приводом, исполнение аппаратов выкатное;</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Исполнение линейных автоматических выключателей – втычное/выкатное;</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Передача данных состояния коммутационного аппарата;</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Ток отключения автоматических выключателей – не менее 42 кА.</w:t>
      </w:r>
    </w:p>
    <w:p w:rsidR="0003647A" w:rsidRPr="00053B44" w:rsidRDefault="0003647A" w:rsidP="0003647A">
      <w:pPr>
        <w:widowControl w:val="0"/>
        <w:shd w:val="clear" w:color="auto" w:fill="FFFFFF"/>
        <w:tabs>
          <w:tab w:val="left" w:pos="709"/>
        </w:tabs>
        <w:spacing w:before="240" w:line="240" w:lineRule="auto"/>
        <w:ind w:firstLine="1134"/>
        <w:rPr>
          <w:rFonts w:eastAsia="Arial"/>
          <w:b/>
          <w:i/>
          <w:sz w:val="24"/>
          <w:szCs w:val="24"/>
          <w:u w:val="single"/>
        </w:rPr>
      </w:pPr>
      <w:r w:rsidRPr="00053B44">
        <w:rPr>
          <w:rFonts w:eastAsia="Arial"/>
          <w:b/>
          <w:i/>
          <w:sz w:val="24"/>
          <w:szCs w:val="24"/>
          <w:u w:val="single"/>
        </w:rPr>
        <w:t>УКРМ 0,4 кВ:</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 xml:space="preserve">Тип установки </w:t>
      </w:r>
      <w:r w:rsidRPr="00053B44">
        <w:rPr>
          <w:rFonts w:eastAsia="Lucida Sans Unicode"/>
          <w:color w:val="000000"/>
          <w:kern w:val="1"/>
          <w:sz w:val="24"/>
          <w:szCs w:val="24"/>
        </w:rPr>
        <w:t xml:space="preserve">– </w:t>
      </w:r>
      <w:r w:rsidRPr="00053B44">
        <w:rPr>
          <w:rFonts w:eastAsia="Lucida Sans Unicode"/>
          <w:kern w:val="1"/>
          <w:sz w:val="24"/>
          <w:szCs w:val="24"/>
        </w:rPr>
        <w:t>внутренняя, в отдельно стоящем шкафу;</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 xml:space="preserve">Окружающая среда </w:t>
      </w:r>
      <w:r w:rsidRPr="00053B44">
        <w:rPr>
          <w:rFonts w:eastAsia="Lucida Sans Unicode"/>
          <w:color w:val="000000"/>
          <w:kern w:val="1"/>
          <w:sz w:val="24"/>
          <w:szCs w:val="24"/>
        </w:rPr>
        <w:t xml:space="preserve">– </w:t>
      </w:r>
      <w:r w:rsidRPr="00053B44">
        <w:rPr>
          <w:sz w:val="24"/>
          <w:szCs w:val="24"/>
        </w:rPr>
        <w:t>-5 +40°</w:t>
      </w:r>
      <w:r w:rsidRPr="00053B44">
        <w:rPr>
          <w:rFonts w:eastAsia="TimesNewRomanPSMT"/>
          <w:sz w:val="24"/>
          <w:szCs w:val="24"/>
        </w:rPr>
        <w:t>С</w:t>
      </w:r>
      <w:r w:rsidRPr="00053B44">
        <w:rPr>
          <w:rFonts w:eastAsia="Lucida Sans Unicode"/>
          <w:kern w:val="1"/>
          <w:sz w:val="24"/>
          <w:szCs w:val="24"/>
        </w:rPr>
        <w:t>;</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Относительная влажность – до 95%;</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 xml:space="preserve">Рабочее напряжение </w:t>
      </w:r>
      <w:r w:rsidRPr="00053B44">
        <w:rPr>
          <w:rFonts w:eastAsia="Lucida Sans Unicode"/>
          <w:color w:val="000000"/>
          <w:kern w:val="1"/>
          <w:sz w:val="24"/>
          <w:szCs w:val="24"/>
        </w:rPr>
        <w:t>– 0,4 кВ</w:t>
      </w:r>
      <w:r w:rsidRPr="00053B44">
        <w:rPr>
          <w:rFonts w:eastAsia="Lucida Sans Unicode"/>
          <w:kern w:val="1"/>
          <w:sz w:val="24"/>
          <w:szCs w:val="24"/>
        </w:rPr>
        <w:t>;</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Рабочий диапазон входного напряжения – 323-418 В;</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 xml:space="preserve">Степень защиты – не менее </w:t>
      </w:r>
      <w:r w:rsidRPr="00053B44">
        <w:rPr>
          <w:rFonts w:eastAsia="Lucida Sans Unicode"/>
          <w:kern w:val="1"/>
          <w:sz w:val="24"/>
          <w:szCs w:val="24"/>
          <w:lang w:val="en-US"/>
        </w:rPr>
        <w:t>IP</w:t>
      </w:r>
      <w:r w:rsidRPr="00053B44">
        <w:rPr>
          <w:rFonts w:eastAsia="Lucida Sans Unicode"/>
          <w:kern w:val="1"/>
          <w:sz w:val="24"/>
          <w:szCs w:val="24"/>
        </w:rPr>
        <w:t>31;</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Индикация основных параметров;</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Сигнализация – включение ступеней, авария, перегрев;</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Регулирование – автоматическое, ручное;</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ind w:left="0" w:firstLine="1134"/>
        <w:rPr>
          <w:rFonts w:eastAsia="Lucida Sans Unicode"/>
          <w:kern w:val="1"/>
          <w:sz w:val="24"/>
          <w:szCs w:val="24"/>
        </w:rPr>
      </w:pPr>
      <w:r w:rsidRPr="00053B44">
        <w:rPr>
          <w:rFonts w:eastAsia="Lucida Sans Unicode"/>
          <w:kern w:val="1"/>
          <w:sz w:val="24"/>
          <w:szCs w:val="24"/>
        </w:rPr>
        <w:t>Защита на вводе – автоматический выключатель;</w:t>
      </w:r>
    </w:p>
    <w:p w:rsidR="0003647A" w:rsidRPr="00053B44" w:rsidRDefault="0003647A" w:rsidP="0003647A">
      <w:pPr>
        <w:widowControl w:val="0"/>
        <w:numPr>
          <w:ilvl w:val="0"/>
          <w:numId w:val="20"/>
        </w:numPr>
        <w:tabs>
          <w:tab w:val="clear" w:pos="1134"/>
        </w:tabs>
        <w:suppressAutoHyphens/>
        <w:kinsoku/>
        <w:overflowPunct/>
        <w:autoSpaceDE/>
        <w:autoSpaceDN/>
        <w:spacing w:line="240" w:lineRule="auto"/>
        <w:rPr>
          <w:rFonts w:eastAsia="Lucida Sans Unicode"/>
          <w:kern w:val="1"/>
          <w:sz w:val="24"/>
          <w:szCs w:val="24"/>
        </w:rPr>
      </w:pPr>
      <w:r w:rsidRPr="00053B44">
        <w:rPr>
          <w:rFonts w:eastAsia="Lucida Sans Unicode"/>
          <w:kern w:val="1"/>
          <w:sz w:val="24"/>
          <w:szCs w:val="24"/>
        </w:rPr>
        <w:t>Охлаждение – принудительное.</w:t>
      </w:r>
    </w:p>
    <w:p w:rsidR="0003647A" w:rsidRPr="00053B44" w:rsidRDefault="0003647A" w:rsidP="0003647A">
      <w:pPr>
        <w:widowControl w:val="0"/>
        <w:suppressAutoHyphens/>
        <w:spacing w:before="240" w:line="240" w:lineRule="auto"/>
        <w:ind w:firstLine="1134"/>
        <w:rPr>
          <w:rFonts w:eastAsia="Lucida Sans Unicode"/>
          <w:b/>
          <w:i/>
          <w:color w:val="000000"/>
          <w:kern w:val="1"/>
          <w:sz w:val="24"/>
          <w:szCs w:val="24"/>
          <w:u w:val="single"/>
        </w:rPr>
      </w:pPr>
      <w:r w:rsidRPr="00053B44">
        <w:rPr>
          <w:rFonts w:eastAsia="Lucida Sans Unicode"/>
          <w:b/>
          <w:i/>
          <w:color w:val="000000"/>
          <w:kern w:val="1"/>
          <w:sz w:val="24"/>
          <w:szCs w:val="24"/>
          <w:u w:val="single"/>
        </w:rPr>
        <w:t>Комплектующие и ЗИП:</w:t>
      </w:r>
    </w:p>
    <w:p w:rsidR="0003647A" w:rsidRPr="00053B44" w:rsidRDefault="0003647A" w:rsidP="0003647A">
      <w:pPr>
        <w:widowControl w:val="0"/>
        <w:numPr>
          <w:ilvl w:val="0"/>
          <w:numId w:val="29"/>
        </w:numPr>
        <w:tabs>
          <w:tab w:val="clear" w:pos="1134"/>
        </w:tabs>
        <w:suppressAutoHyphens/>
        <w:kinsoku/>
        <w:overflowPunct/>
        <w:autoSpaceDE/>
        <w:autoSpaceDN/>
        <w:spacing w:line="240" w:lineRule="auto"/>
        <w:ind w:left="0" w:firstLine="1069"/>
        <w:rPr>
          <w:rFonts w:eastAsia="Lucida Sans Unicode"/>
          <w:color w:val="000000"/>
          <w:kern w:val="1"/>
          <w:sz w:val="24"/>
          <w:szCs w:val="24"/>
        </w:rPr>
      </w:pPr>
      <w:r w:rsidRPr="00053B44">
        <w:rPr>
          <w:rFonts w:eastAsia="Lucida Sans Unicode"/>
          <w:color w:val="000000"/>
          <w:kern w:val="1"/>
          <w:sz w:val="24"/>
          <w:szCs w:val="24"/>
        </w:rPr>
        <w:t>В комплект поставки включить кабельные перемычки от РУ-10 кВ до силовых трансформаторов 630 кВА (марка кабеля К9РВВнг(А)-</w:t>
      </w:r>
      <w:r w:rsidRPr="00053B44">
        <w:rPr>
          <w:rFonts w:eastAsia="Lucida Sans Unicode"/>
          <w:color w:val="000000"/>
          <w:kern w:val="1"/>
          <w:sz w:val="24"/>
          <w:szCs w:val="24"/>
          <w:lang w:val="en-US"/>
        </w:rPr>
        <w:t>LS</w:t>
      </w:r>
      <w:r w:rsidRPr="00053B44">
        <w:rPr>
          <w:rFonts w:eastAsia="Lucida Sans Unicode"/>
          <w:color w:val="000000"/>
          <w:kern w:val="1"/>
          <w:sz w:val="24"/>
          <w:szCs w:val="24"/>
        </w:rPr>
        <w:t xml:space="preserve">-10 3х70/35), кабельные перемычки от УВН </w:t>
      </w:r>
      <w:r w:rsidRPr="00053B44">
        <w:rPr>
          <w:rFonts w:eastAsia="Lucida Sans Unicode"/>
          <w:color w:val="000000"/>
          <w:kern w:val="1"/>
          <w:sz w:val="24"/>
          <w:szCs w:val="24"/>
          <w:lang w:val="en-US"/>
        </w:rPr>
        <w:t>RM</w:t>
      </w:r>
      <w:r w:rsidRPr="00053B44">
        <w:rPr>
          <w:rFonts w:eastAsia="Lucida Sans Unicode"/>
          <w:color w:val="000000"/>
          <w:kern w:val="1"/>
          <w:sz w:val="24"/>
          <w:szCs w:val="24"/>
        </w:rPr>
        <w:t>-6 до силовых трансформаторов 1250 кВА (марка кабеля К9РВВнг(А)-</w:t>
      </w:r>
      <w:r w:rsidRPr="00053B44">
        <w:rPr>
          <w:rFonts w:eastAsia="Lucida Sans Unicode"/>
          <w:color w:val="000000"/>
          <w:kern w:val="1"/>
          <w:sz w:val="24"/>
          <w:szCs w:val="24"/>
          <w:lang w:val="en-US"/>
        </w:rPr>
        <w:t>LS</w:t>
      </w:r>
      <w:r w:rsidRPr="00053B44">
        <w:rPr>
          <w:rFonts w:eastAsia="Lucida Sans Unicode"/>
          <w:color w:val="000000"/>
          <w:kern w:val="1"/>
          <w:sz w:val="24"/>
          <w:szCs w:val="24"/>
        </w:rPr>
        <w:t>-10 3х70/35), кабельные перемычки от РУНН 0,4 кВ до конденсаторных установок (марка кабеля ВВГнг(А)-</w:t>
      </w:r>
      <w:r w:rsidRPr="00053B44">
        <w:rPr>
          <w:rFonts w:eastAsia="Lucida Sans Unicode"/>
          <w:color w:val="000000"/>
          <w:kern w:val="1"/>
          <w:sz w:val="24"/>
          <w:szCs w:val="24"/>
          <w:lang w:val="en-US"/>
        </w:rPr>
        <w:t>LS</w:t>
      </w:r>
      <w:r w:rsidRPr="00053B44">
        <w:rPr>
          <w:rFonts w:eastAsia="Lucida Sans Unicode"/>
          <w:color w:val="000000"/>
          <w:kern w:val="1"/>
          <w:sz w:val="24"/>
          <w:szCs w:val="24"/>
        </w:rPr>
        <w:t xml:space="preserve">, сечение и количество кабелей – в соответствии с опросными листами); </w:t>
      </w:r>
    </w:p>
    <w:p w:rsidR="0003647A" w:rsidRPr="00053B44" w:rsidRDefault="0003647A" w:rsidP="0003647A">
      <w:pPr>
        <w:widowControl w:val="0"/>
        <w:numPr>
          <w:ilvl w:val="0"/>
          <w:numId w:val="29"/>
        </w:numPr>
        <w:shd w:val="clear" w:color="auto" w:fill="FFFFFF"/>
        <w:tabs>
          <w:tab w:val="clear" w:pos="1134"/>
          <w:tab w:val="left" w:pos="709"/>
        </w:tabs>
        <w:suppressAutoHyphens/>
        <w:kinsoku/>
        <w:overflowPunct/>
        <w:autoSpaceDE/>
        <w:autoSpaceDN/>
        <w:spacing w:line="240" w:lineRule="auto"/>
        <w:ind w:left="0" w:firstLine="1069"/>
        <w:rPr>
          <w:rFonts w:eastAsia="Arial"/>
          <w:sz w:val="24"/>
          <w:szCs w:val="24"/>
        </w:rPr>
      </w:pPr>
      <w:r w:rsidRPr="00053B44">
        <w:rPr>
          <w:rFonts w:eastAsia="Arial"/>
          <w:sz w:val="24"/>
          <w:szCs w:val="24"/>
        </w:rPr>
        <w:t>Шкаф собственных нужд с устройством АВР (вместе с кабельными перемычками В</w:t>
      </w:r>
      <w:r w:rsidRPr="00053B44">
        <w:rPr>
          <w:rFonts w:eastAsia="Arial" w:cs="Arial"/>
          <w:color w:val="000000"/>
          <w:sz w:val="24"/>
          <w:szCs w:val="23"/>
        </w:rPr>
        <w:t>ВГнг(А)-</w:t>
      </w:r>
      <w:r w:rsidRPr="00053B44">
        <w:rPr>
          <w:rFonts w:eastAsia="Arial" w:cs="Arial"/>
          <w:color w:val="000000"/>
          <w:sz w:val="24"/>
          <w:szCs w:val="23"/>
          <w:lang w:val="en-US"/>
        </w:rPr>
        <w:t>LS</w:t>
      </w:r>
      <w:r w:rsidRPr="00053B44">
        <w:rPr>
          <w:rFonts w:eastAsia="Arial" w:cs="Arial"/>
          <w:color w:val="000000"/>
          <w:sz w:val="24"/>
          <w:szCs w:val="23"/>
        </w:rPr>
        <w:t>)</w:t>
      </w:r>
      <w:r w:rsidRPr="00053B44">
        <w:rPr>
          <w:rFonts w:eastAsia="Arial"/>
          <w:sz w:val="24"/>
          <w:szCs w:val="24"/>
        </w:rPr>
        <w:t>;</w:t>
      </w:r>
    </w:p>
    <w:p w:rsidR="0003647A" w:rsidRPr="00053B44" w:rsidRDefault="0003647A" w:rsidP="0003647A">
      <w:pPr>
        <w:widowControl w:val="0"/>
        <w:numPr>
          <w:ilvl w:val="0"/>
          <w:numId w:val="29"/>
        </w:numPr>
        <w:shd w:val="clear" w:color="auto" w:fill="FFFFFF"/>
        <w:tabs>
          <w:tab w:val="clear" w:pos="1134"/>
          <w:tab w:val="left" w:pos="709"/>
        </w:tabs>
        <w:suppressAutoHyphens/>
        <w:kinsoku/>
        <w:overflowPunct/>
        <w:autoSpaceDE/>
        <w:autoSpaceDN/>
        <w:spacing w:line="240" w:lineRule="auto"/>
        <w:ind w:left="0" w:firstLine="1134"/>
        <w:rPr>
          <w:rFonts w:eastAsia="Arial"/>
          <w:sz w:val="24"/>
          <w:szCs w:val="24"/>
        </w:rPr>
      </w:pPr>
      <w:r w:rsidRPr="00053B44">
        <w:rPr>
          <w:rFonts w:eastAsia="Arial"/>
          <w:sz w:val="24"/>
          <w:szCs w:val="24"/>
        </w:rPr>
        <w:t>Переносной светильник напряжением 12 В на каждую подстанцию;</w:t>
      </w:r>
    </w:p>
    <w:p w:rsidR="0003647A" w:rsidRPr="00053B44" w:rsidRDefault="0003647A" w:rsidP="0003647A">
      <w:pPr>
        <w:widowControl w:val="0"/>
        <w:numPr>
          <w:ilvl w:val="0"/>
          <w:numId w:val="29"/>
        </w:numPr>
        <w:shd w:val="clear" w:color="auto" w:fill="FFFFFF"/>
        <w:tabs>
          <w:tab w:val="clear" w:pos="1134"/>
          <w:tab w:val="left" w:pos="709"/>
        </w:tabs>
        <w:suppressAutoHyphens/>
        <w:kinsoku/>
        <w:overflowPunct/>
        <w:autoSpaceDE/>
        <w:autoSpaceDN/>
        <w:spacing w:line="240" w:lineRule="auto"/>
        <w:ind w:left="0" w:firstLine="1134"/>
        <w:rPr>
          <w:rFonts w:eastAsia="Arial"/>
          <w:sz w:val="24"/>
          <w:szCs w:val="24"/>
        </w:rPr>
      </w:pPr>
      <w:r w:rsidRPr="00053B44">
        <w:rPr>
          <w:rFonts w:eastAsia="Arial"/>
          <w:sz w:val="24"/>
          <w:szCs w:val="24"/>
        </w:rPr>
        <w:t>Лестница складная для подъема на ячейки для каждой подстанции;</w:t>
      </w:r>
    </w:p>
    <w:p w:rsidR="0003647A" w:rsidRPr="00053B44" w:rsidRDefault="0003647A" w:rsidP="0003647A">
      <w:pPr>
        <w:widowControl w:val="0"/>
        <w:numPr>
          <w:ilvl w:val="0"/>
          <w:numId w:val="29"/>
        </w:numPr>
        <w:shd w:val="clear" w:color="auto" w:fill="FFFFFF"/>
        <w:tabs>
          <w:tab w:val="clear" w:pos="1134"/>
          <w:tab w:val="left" w:pos="709"/>
        </w:tabs>
        <w:suppressAutoHyphens/>
        <w:kinsoku/>
        <w:overflowPunct/>
        <w:autoSpaceDE/>
        <w:autoSpaceDN/>
        <w:spacing w:line="240" w:lineRule="auto"/>
        <w:ind w:left="0" w:firstLine="1134"/>
        <w:rPr>
          <w:rFonts w:eastAsia="Arial"/>
          <w:sz w:val="24"/>
          <w:szCs w:val="24"/>
        </w:rPr>
      </w:pPr>
      <w:r w:rsidRPr="00053B44">
        <w:rPr>
          <w:rFonts w:eastAsia="Arial"/>
          <w:sz w:val="24"/>
          <w:szCs w:val="24"/>
        </w:rPr>
        <w:t>Тележка для подъема и съема автоматических выключателей на каждую подстанцию;</w:t>
      </w:r>
    </w:p>
    <w:p w:rsidR="0003647A" w:rsidRPr="00053B44" w:rsidRDefault="0003647A" w:rsidP="0003647A">
      <w:pPr>
        <w:widowControl w:val="0"/>
        <w:numPr>
          <w:ilvl w:val="0"/>
          <w:numId w:val="29"/>
        </w:numPr>
        <w:shd w:val="clear" w:color="auto" w:fill="FFFFFF"/>
        <w:tabs>
          <w:tab w:val="clear" w:pos="1134"/>
          <w:tab w:val="left" w:pos="709"/>
        </w:tabs>
        <w:suppressAutoHyphens/>
        <w:kinsoku/>
        <w:overflowPunct/>
        <w:autoSpaceDE/>
        <w:autoSpaceDN/>
        <w:spacing w:line="240" w:lineRule="auto"/>
        <w:ind w:left="0" w:firstLine="1069"/>
        <w:rPr>
          <w:rFonts w:eastAsia="Arial"/>
          <w:sz w:val="24"/>
          <w:szCs w:val="24"/>
        </w:rPr>
      </w:pPr>
      <w:r w:rsidRPr="00053B44">
        <w:rPr>
          <w:rFonts w:eastAsia="Arial"/>
          <w:sz w:val="24"/>
          <w:szCs w:val="24"/>
        </w:rPr>
        <w:t>Комплект технической и исполнительной документации на оборудование, в том числе в электронном виде;</w:t>
      </w:r>
    </w:p>
    <w:p w:rsidR="0003647A" w:rsidRPr="00053B44" w:rsidRDefault="0003647A" w:rsidP="0003647A">
      <w:pPr>
        <w:widowControl w:val="0"/>
        <w:numPr>
          <w:ilvl w:val="0"/>
          <w:numId w:val="29"/>
        </w:numPr>
        <w:shd w:val="clear" w:color="auto" w:fill="FFFFFF"/>
        <w:tabs>
          <w:tab w:val="clear" w:pos="1134"/>
          <w:tab w:val="left" w:pos="709"/>
        </w:tabs>
        <w:suppressAutoHyphens/>
        <w:kinsoku/>
        <w:overflowPunct/>
        <w:autoSpaceDE/>
        <w:autoSpaceDN/>
        <w:spacing w:line="240" w:lineRule="auto"/>
        <w:ind w:left="0" w:firstLine="1069"/>
        <w:rPr>
          <w:rFonts w:eastAsia="Arial"/>
          <w:sz w:val="24"/>
          <w:szCs w:val="24"/>
        </w:rPr>
      </w:pPr>
      <w:r w:rsidRPr="00053B44">
        <w:rPr>
          <w:rFonts w:eastAsia="Arial"/>
          <w:sz w:val="24"/>
          <w:szCs w:val="24"/>
        </w:rPr>
        <w:t>Комплект защитных средств и знаков безопасности в соответствии с нормами комплектования средствами защиты (Приложение № 8 к Инструкции по применению и испытанию средств защиты, используемых в электроустановках);</w:t>
      </w:r>
    </w:p>
    <w:p w:rsidR="0003647A" w:rsidRPr="00053B44" w:rsidRDefault="0003647A" w:rsidP="0003647A">
      <w:pPr>
        <w:widowControl w:val="0"/>
        <w:numPr>
          <w:ilvl w:val="0"/>
          <w:numId w:val="29"/>
        </w:numPr>
        <w:shd w:val="clear" w:color="auto" w:fill="FFFFFF"/>
        <w:tabs>
          <w:tab w:val="clear" w:pos="1134"/>
          <w:tab w:val="left" w:pos="709"/>
        </w:tabs>
        <w:suppressAutoHyphens/>
        <w:kinsoku/>
        <w:overflowPunct/>
        <w:autoSpaceDE/>
        <w:autoSpaceDN/>
        <w:spacing w:line="240" w:lineRule="auto"/>
        <w:ind w:left="0" w:firstLine="1069"/>
        <w:rPr>
          <w:rFonts w:eastAsia="Arial"/>
          <w:sz w:val="24"/>
          <w:szCs w:val="24"/>
        </w:rPr>
      </w:pPr>
      <w:r w:rsidRPr="00053B44">
        <w:rPr>
          <w:rFonts w:eastAsia="Arial"/>
          <w:sz w:val="24"/>
          <w:szCs w:val="24"/>
        </w:rPr>
        <w:t xml:space="preserve">В комплект поставки включить контроллер, устанавливаемый в отдельном шкафу, собирающий информацию с оборудования 10 кВ, устройств РЗиА, ШОТ,  конденсаторных установок 10 кВ, собирающий информацию с оборудования 0,4 кВ, расцепителей, обеспечивающий передачу информации в систему АСДУ Заказчика с помощью оптического интерфейса (одномодовый дуплексный ОВ кабель, 100 </w:t>
      </w:r>
      <w:r w:rsidRPr="00053B44">
        <w:rPr>
          <w:rFonts w:eastAsia="Arial"/>
          <w:sz w:val="24"/>
          <w:szCs w:val="24"/>
          <w:lang w:val="en-US"/>
        </w:rPr>
        <w:t>base</w:t>
      </w:r>
      <w:r w:rsidRPr="00053B44">
        <w:rPr>
          <w:rFonts w:eastAsia="Arial"/>
          <w:sz w:val="24"/>
          <w:szCs w:val="24"/>
        </w:rPr>
        <w:t xml:space="preserve"> </w:t>
      </w:r>
      <w:r w:rsidRPr="00053B44">
        <w:rPr>
          <w:rFonts w:eastAsia="Arial"/>
          <w:sz w:val="24"/>
          <w:szCs w:val="24"/>
          <w:lang w:val="en-US"/>
        </w:rPr>
        <w:t>FX</w:t>
      </w:r>
      <w:r w:rsidRPr="00053B44">
        <w:rPr>
          <w:rFonts w:eastAsia="Arial"/>
          <w:sz w:val="24"/>
          <w:szCs w:val="24"/>
        </w:rPr>
        <w:t xml:space="preserve">, </w:t>
      </w:r>
      <w:r w:rsidRPr="00053B44">
        <w:rPr>
          <w:rFonts w:eastAsia="Arial"/>
          <w:sz w:val="24"/>
          <w:szCs w:val="24"/>
          <w:lang w:val="en-US"/>
        </w:rPr>
        <w:t>ModBus</w:t>
      </w:r>
      <w:r w:rsidRPr="00053B44">
        <w:rPr>
          <w:rFonts w:eastAsia="Arial"/>
          <w:sz w:val="24"/>
          <w:szCs w:val="24"/>
        </w:rPr>
        <w:t xml:space="preserve"> </w:t>
      </w:r>
      <w:r w:rsidRPr="00053B44">
        <w:rPr>
          <w:rFonts w:eastAsia="Arial"/>
          <w:sz w:val="24"/>
          <w:szCs w:val="24"/>
          <w:lang w:val="en-US"/>
        </w:rPr>
        <w:t>TCP</w:t>
      </w:r>
      <w:r w:rsidRPr="00053B44">
        <w:rPr>
          <w:rFonts w:eastAsia="Arial"/>
          <w:sz w:val="24"/>
          <w:szCs w:val="24"/>
        </w:rPr>
        <w:t xml:space="preserve">, </w:t>
      </w:r>
      <w:r w:rsidRPr="00053B44">
        <w:rPr>
          <w:rFonts w:eastAsia="Arial"/>
          <w:sz w:val="24"/>
          <w:szCs w:val="24"/>
          <w:lang w:val="en-US"/>
        </w:rPr>
        <w:t>Ethernet</w:t>
      </w:r>
      <w:r w:rsidRPr="00053B44">
        <w:rPr>
          <w:rFonts w:eastAsia="Arial"/>
          <w:sz w:val="24"/>
          <w:szCs w:val="24"/>
        </w:rPr>
        <w:t xml:space="preserve">, 100 </w:t>
      </w:r>
      <w:r w:rsidRPr="00053B44">
        <w:rPr>
          <w:rFonts w:eastAsia="Arial"/>
          <w:sz w:val="24"/>
          <w:szCs w:val="24"/>
          <w:lang w:val="en-US"/>
        </w:rPr>
        <w:t>base</w:t>
      </w:r>
      <w:r w:rsidRPr="00053B44">
        <w:rPr>
          <w:rFonts w:eastAsia="Arial"/>
          <w:sz w:val="24"/>
          <w:szCs w:val="24"/>
        </w:rPr>
        <w:t xml:space="preserve"> </w:t>
      </w:r>
      <w:r w:rsidRPr="00053B44">
        <w:rPr>
          <w:rFonts w:eastAsia="Arial"/>
          <w:sz w:val="24"/>
          <w:szCs w:val="24"/>
          <w:lang w:val="en-US"/>
        </w:rPr>
        <w:t>TX</w:t>
      </w:r>
      <w:r w:rsidRPr="00053B44">
        <w:rPr>
          <w:rFonts w:eastAsia="Arial"/>
          <w:sz w:val="24"/>
          <w:szCs w:val="24"/>
        </w:rPr>
        <w:t xml:space="preserve">), с предоставлением Заказчику </w:t>
      </w:r>
      <w:r w:rsidRPr="00053B44">
        <w:rPr>
          <w:rFonts w:eastAsia="Arial" w:cs="Arial"/>
          <w:color w:val="000000"/>
          <w:sz w:val="24"/>
          <w:szCs w:val="23"/>
        </w:rPr>
        <w:t xml:space="preserve">карты регистров </w:t>
      </w:r>
      <w:r w:rsidRPr="00053B44">
        <w:rPr>
          <w:rFonts w:eastAsia="Arial"/>
          <w:sz w:val="24"/>
          <w:szCs w:val="24"/>
          <w:lang w:val="en-US"/>
        </w:rPr>
        <w:t>ModBus</w:t>
      </w:r>
      <w:r w:rsidRPr="00053B44">
        <w:rPr>
          <w:rFonts w:eastAsia="Arial"/>
          <w:sz w:val="24"/>
          <w:szCs w:val="24"/>
        </w:rPr>
        <w:t xml:space="preserve"> </w:t>
      </w:r>
      <w:r w:rsidRPr="00053B44">
        <w:rPr>
          <w:rFonts w:eastAsia="Arial"/>
          <w:sz w:val="24"/>
          <w:szCs w:val="24"/>
          <w:lang w:val="en-US"/>
        </w:rPr>
        <w:t>TCP</w:t>
      </w:r>
      <w:r w:rsidRPr="00053B44">
        <w:rPr>
          <w:rFonts w:eastAsia="Arial"/>
          <w:sz w:val="24"/>
          <w:szCs w:val="24"/>
        </w:rPr>
        <w:t xml:space="preserve"> оборудования с которого производится съем сигналов;</w:t>
      </w:r>
    </w:p>
    <w:p w:rsidR="0003647A" w:rsidRPr="00053B44" w:rsidRDefault="0003647A" w:rsidP="0003647A">
      <w:pPr>
        <w:widowControl w:val="0"/>
        <w:numPr>
          <w:ilvl w:val="0"/>
          <w:numId w:val="29"/>
        </w:numPr>
        <w:shd w:val="clear" w:color="auto" w:fill="FFFFFF"/>
        <w:tabs>
          <w:tab w:val="clear" w:pos="1134"/>
          <w:tab w:val="left" w:pos="709"/>
        </w:tabs>
        <w:suppressAutoHyphens/>
        <w:kinsoku/>
        <w:overflowPunct/>
        <w:autoSpaceDE/>
        <w:autoSpaceDN/>
        <w:spacing w:line="240" w:lineRule="auto"/>
        <w:ind w:left="0" w:firstLine="1069"/>
        <w:rPr>
          <w:rFonts w:eastAsia="Arial"/>
          <w:sz w:val="24"/>
          <w:szCs w:val="24"/>
        </w:rPr>
      </w:pPr>
      <w:r w:rsidRPr="00053B44">
        <w:rPr>
          <w:rFonts w:eastAsia="Arial"/>
          <w:sz w:val="24"/>
          <w:szCs w:val="24"/>
        </w:rPr>
        <w:t>Для снятия информации со счетчиков электрической энергии предусмотреть отдельный преобразователь (сумматор) для последующей передачи с</w:t>
      </w:r>
      <w:r>
        <w:rPr>
          <w:rFonts w:eastAsia="Arial"/>
          <w:sz w:val="24"/>
          <w:szCs w:val="24"/>
        </w:rPr>
        <w:t>игналов в систему АСДУ Поставщика</w:t>
      </w:r>
      <w:r w:rsidRPr="00053B44">
        <w:rPr>
          <w:rFonts w:eastAsia="Arial"/>
          <w:sz w:val="24"/>
          <w:szCs w:val="24"/>
        </w:rPr>
        <w:t>;</w:t>
      </w:r>
    </w:p>
    <w:p w:rsidR="0003647A" w:rsidRPr="00053B44" w:rsidRDefault="0003647A" w:rsidP="0003647A">
      <w:pPr>
        <w:widowControl w:val="0"/>
        <w:numPr>
          <w:ilvl w:val="0"/>
          <w:numId w:val="29"/>
        </w:numPr>
        <w:shd w:val="clear" w:color="auto" w:fill="FFFFFF"/>
        <w:tabs>
          <w:tab w:val="clear" w:pos="1134"/>
          <w:tab w:val="left" w:pos="709"/>
        </w:tabs>
        <w:suppressAutoHyphens/>
        <w:kinsoku/>
        <w:overflowPunct/>
        <w:autoSpaceDE/>
        <w:autoSpaceDN/>
        <w:spacing w:line="240" w:lineRule="auto"/>
        <w:ind w:left="0" w:firstLine="1069"/>
        <w:rPr>
          <w:rFonts w:eastAsia="Arial"/>
          <w:sz w:val="24"/>
          <w:szCs w:val="24"/>
        </w:rPr>
      </w:pPr>
      <w:r w:rsidRPr="00053B44">
        <w:rPr>
          <w:rFonts w:eastAsia="Arial"/>
          <w:sz w:val="24"/>
          <w:szCs w:val="24"/>
        </w:rPr>
        <w:lastRenderedPageBreak/>
        <w:t>ЗИП: щитовые приборы – по 1 шт. каждого типа; ОПН – 2 комплекта; комплектующие (клеммы, лампочки, сигнальная арматура, втычные контакты, изоляторы, реле и т.п.) – 5 % от общего объема; контактная токопроводящая смазка – 2 банки; комплект ЗИП для конденсаторных установок; трансформаторы тока – по 2 шт. каждого номинала; запасные элементы схем управления и автоматики; комплект аппаратных зажимов выводов НН и ВН на каждую подстанцию.</w:t>
      </w:r>
    </w:p>
    <w:p w:rsidR="0003647A" w:rsidRPr="00053B44" w:rsidRDefault="0003647A" w:rsidP="0003647A">
      <w:pPr>
        <w:widowControl w:val="0"/>
        <w:suppressAutoHyphens/>
        <w:spacing w:before="240" w:line="240" w:lineRule="auto"/>
        <w:ind w:firstLine="1134"/>
        <w:rPr>
          <w:rFonts w:eastAsia="Lucida Sans Unicode"/>
          <w:b/>
          <w:i/>
          <w:color w:val="000000"/>
          <w:kern w:val="1"/>
          <w:sz w:val="24"/>
          <w:szCs w:val="24"/>
          <w:u w:val="single"/>
        </w:rPr>
      </w:pPr>
      <w:r w:rsidRPr="00053B44">
        <w:rPr>
          <w:rFonts w:eastAsia="Lucida Sans Unicode"/>
          <w:b/>
          <w:i/>
          <w:color w:val="000000"/>
          <w:kern w:val="1"/>
          <w:sz w:val="24"/>
          <w:szCs w:val="24"/>
          <w:u w:val="single"/>
        </w:rPr>
        <w:t>Требования к сигналам, которые должны передаваться в систему АСДУ</w:t>
      </w:r>
      <w:r>
        <w:rPr>
          <w:rFonts w:eastAsia="Lucida Sans Unicode"/>
          <w:b/>
          <w:i/>
          <w:color w:val="000000"/>
          <w:kern w:val="1"/>
          <w:sz w:val="24"/>
          <w:szCs w:val="24"/>
          <w:u w:val="single"/>
        </w:rPr>
        <w:t xml:space="preserve"> Поставщика</w:t>
      </w:r>
      <w:r w:rsidRPr="00053B44">
        <w:rPr>
          <w:rFonts w:eastAsia="Lucida Sans Unicode"/>
          <w:b/>
          <w:i/>
          <w:color w:val="000000"/>
          <w:kern w:val="1"/>
          <w:sz w:val="24"/>
          <w:szCs w:val="24"/>
          <w:u w:val="single"/>
        </w:rPr>
        <w:t>:</w:t>
      </w:r>
    </w:p>
    <w:p w:rsidR="0003647A" w:rsidRPr="00053B44" w:rsidRDefault="0003647A" w:rsidP="0003647A">
      <w:pPr>
        <w:widowControl w:val="0"/>
        <w:suppressAutoHyphens/>
        <w:spacing w:line="240" w:lineRule="auto"/>
        <w:rPr>
          <w:rFonts w:eastAsia="Lucida Sans Unicode"/>
          <w:color w:val="000000"/>
          <w:kern w:val="1"/>
          <w:sz w:val="24"/>
          <w:szCs w:val="24"/>
        </w:rPr>
      </w:pPr>
      <w:r w:rsidRPr="00053B44">
        <w:rPr>
          <w:rFonts w:eastAsia="Lucida Sans Unicode"/>
          <w:color w:val="000000"/>
          <w:kern w:val="1"/>
          <w:sz w:val="24"/>
          <w:szCs w:val="24"/>
        </w:rPr>
        <w:t>- Вводные ячейки – фазные токи, линейные напряжения, активная мощность, реактивная мощность, коэффициент мощности, частота, активная энергия, реактивная энергия, положение коммутационного аппарата, блокировка, готовность к работе, общая авария, понижение напряжение, неисправность РЗиА, аварийное отключение;</w:t>
      </w:r>
    </w:p>
    <w:p w:rsidR="0003647A" w:rsidRPr="00053B44" w:rsidRDefault="0003647A" w:rsidP="0003647A">
      <w:pPr>
        <w:widowControl w:val="0"/>
        <w:suppressAutoHyphens/>
        <w:spacing w:line="240" w:lineRule="auto"/>
        <w:rPr>
          <w:rFonts w:eastAsia="Lucida Sans Unicode"/>
          <w:color w:val="000000"/>
          <w:kern w:val="1"/>
          <w:sz w:val="24"/>
          <w:szCs w:val="24"/>
        </w:rPr>
      </w:pPr>
      <w:r w:rsidRPr="00053B44">
        <w:rPr>
          <w:rFonts w:eastAsia="Lucida Sans Unicode"/>
          <w:color w:val="000000"/>
          <w:kern w:val="1"/>
          <w:sz w:val="24"/>
          <w:szCs w:val="24"/>
        </w:rPr>
        <w:t xml:space="preserve">- Секционная ячейка – фазные токи, линейные напряжения на </w:t>
      </w:r>
      <w:r w:rsidRPr="00053B44">
        <w:rPr>
          <w:rFonts w:eastAsia="Lucida Sans Unicode"/>
          <w:color w:val="000000"/>
          <w:kern w:val="1"/>
          <w:sz w:val="24"/>
          <w:szCs w:val="24"/>
          <w:lang w:val="en-US"/>
        </w:rPr>
        <w:t>I</w:t>
      </w:r>
      <w:r w:rsidRPr="00053B44">
        <w:rPr>
          <w:rFonts w:eastAsia="Lucida Sans Unicode"/>
          <w:color w:val="000000"/>
          <w:kern w:val="1"/>
          <w:sz w:val="24"/>
          <w:szCs w:val="24"/>
        </w:rPr>
        <w:t xml:space="preserve"> СШ-10 кВ, линейные напряжения на </w:t>
      </w:r>
      <w:r w:rsidRPr="00053B44">
        <w:rPr>
          <w:rFonts w:eastAsia="Lucida Sans Unicode"/>
          <w:color w:val="000000"/>
          <w:kern w:val="1"/>
          <w:sz w:val="24"/>
          <w:szCs w:val="24"/>
          <w:lang w:val="en-US"/>
        </w:rPr>
        <w:t>II</w:t>
      </w:r>
      <w:r w:rsidRPr="00053B44">
        <w:rPr>
          <w:rFonts w:eastAsia="Lucida Sans Unicode"/>
          <w:color w:val="000000"/>
          <w:kern w:val="1"/>
          <w:sz w:val="24"/>
          <w:szCs w:val="24"/>
        </w:rPr>
        <w:t xml:space="preserve"> СШ-10, положение коммутационного аппарата, блокировка, готовность к работе, общая авария, понижение напряжение, неисправность РЗиА, аварийное отключение, неисправность АВР;</w:t>
      </w:r>
    </w:p>
    <w:p w:rsidR="0003647A" w:rsidRPr="00053B44" w:rsidRDefault="0003647A" w:rsidP="0003647A">
      <w:pPr>
        <w:widowControl w:val="0"/>
        <w:suppressAutoHyphens/>
        <w:spacing w:line="240" w:lineRule="auto"/>
        <w:rPr>
          <w:rFonts w:eastAsia="Lucida Sans Unicode"/>
          <w:color w:val="000000"/>
          <w:kern w:val="1"/>
          <w:sz w:val="24"/>
          <w:szCs w:val="24"/>
        </w:rPr>
      </w:pPr>
      <w:r w:rsidRPr="00053B44">
        <w:rPr>
          <w:rFonts w:eastAsia="Lucida Sans Unicode"/>
          <w:color w:val="000000"/>
          <w:kern w:val="1"/>
          <w:sz w:val="24"/>
          <w:szCs w:val="24"/>
        </w:rPr>
        <w:t>- Линейные ячейки – фазные токи, активная мощность, реактивная мощность, активная энергия, реактивная энергия, положение коммутационного аппарата, блокировка, готовность к работе, общая авария, понижение напряжение, неисправность РЗиА, аварийное отключение;</w:t>
      </w:r>
    </w:p>
    <w:p w:rsidR="0003647A" w:rsidRPr="00053B44" w:rsidRDefault="0003647A" w:rsidP="0003647A">
      <w:pPr>
        <w:widowControl w:val="0"/>
        <w:suppressAutoHyphens/>
        <w:spacing w:line="240" w:lineRule="auto"/>
        <w:rPr>
          <w:rFonts w:eastAsia="Lucida Sans Unicode"/>
          <w:color w:val="000000"/>
          <w:kern w:val="1"/>
          <w:sz w:val="24"/>
          <w:szCs w:val="24"/>
        </w:rPr>
      </w:pPr>
      <w:r w:rsidRPr="00053B44">
        <w:rPr>
          <w:rFonts w:eastAsia="Lucida Sans Unicode"/>
          <w:color w:val="000000"/>
          <w:kern w:val="1"/>
          <w:sz w:val="24"/>
          <w:szCs w:val="24"/>
        </w:rPr>
        <w:t>- Ячейки с ТН – линейные и фазные напряжения, положение коммутационного аппарата, блокировка, готовность к работе, общая авария, понижение напряжение, неисправность РЗиА, перекос по напряжению;</w:t>
      </w:r>
    </w:p>
    <w:p w:rsidR="0003647A" w:rsidRPr="00053B44" w:rsidRDefault="0003647A" w:rsidP="0003647A">
      <w:pPr>
        <w:widowControl w:val="0"/>
        <w:suppressAutoHyphens/>
        <w:spacing w:line="240" w:lineRule="auto"/>
        <w:rPr>
          <w:rFonts w:eastAsia="Lucida Sans Unicode"/>
          <w:color w:val="000000"/>
          <w:kern w:val="1"/>
          <w:sz w:val="24"/>
          <w:szCs w:val="24"/>
        </w:rPr>
      </w:pPr>
      <w:r w:rsidRPr="00053B44">
        <w:rPr>
          <w:rFonts w:eastAsia="Lucida Sans Unicode"/>
          <w:color w:val="000000"/>
          <w:kern w:val="1"/>
          <w:sz w:val="24"/>
          <w:szCs w:val="24"/>
        </w:rPr>
        <w:t xml:space="preserve">- Счетчики электрической энергии – активная мощность, реактивная мощность, полная мощность, коэффициент активной мощности, фазные напряжения, фазные токи, частота, активная энергия, реактивная энергия. </w:t>
      </w:r>
    </w:p>
    <w:p w:rsidR="0003647A" w:rsidRPr="00053B44" w:rsidRDefault="0003647A" w:rsidP="0003647A">
      <w:pPr>
        <w:widowControl w:val="0"/>
        <w:suppressAutoHyphens/>
        <w:spacing w:line="240" w:lineRule="auto"/>
        <w:rPr>
          <w:rFonts w:eastAsia="Lucida Sans Unicode"/>
          <w:color w:val="000000"/>
          <w:kern w:val="1"/>
          <w:sz w:val="24"/>
          <w:szCs w:val="24"/>
        </w:rPr>
      </w:pPr>
      <w:r w:rsidRPr="00053B44">
        <w:rPr>
          <w:rFonts w:eastAsia="Lucida Sans Unicode"/>
          <w:color w:val="000000"/>
          <w:kern w:val="1"/>
          <w:sz w:val="24"/>
          <w:szCs w:val="24"/>
        </w:rPr>
        <w:t>- Вводные ячейки 0,4 кВ – фазные токи, линейные и фазные напряжения, активная мощность, реактивная мощность, коэффициент мощности, частота, активная энергия, реактивная энергия, информация о состоянии аппарата (включен, отключен, авария);</w:t>
      </w:r>
    </w:p>
    <w:p w:rsidR="0003647A" w:rsidRPr="00053B44" w:rsidRDefault="0003647A" w:rsidP="0003647A">
      <w:pPr>
        <w:widowControl w:val="0"/>
        <w:suppressAutoHyphens/>
        <w:spacing w:line="240" w:lineRule="auto"/>
        <w:rPr>
          <w:rFonts w:eastAsia="Lucida Sans Unicode"/>
          <w:color w:val="000000"/>
          <w:kern w:val="1"/>
          <w:sz w:val="24"/>
          <w:szCs w:val="24"/>
        </w:rPr>
      </w:pPr>
      <w:r w:rsidRPr="00053B44">
        <w:rPr>
          <w:rFonts w:eastAsia="Lucida Sans Unicode"/>
          <w:color w:val="000000"/>
          <w:kern w:val="1"/>
          <w:sz w:val="24"/>
          <w:szCs w:val="24"/>
        </w:rPr>
        <w:t>- Секционная ячейка – фазные токи, линейные и фазные напряжения, активная мощность, реактивная мощность, коэффициент мощности, частота, активная энергия, реактивная энергия, информация о состоянии аппарата (включен, отключен, авария);</w:t>
      </w:r>
    </w:p>
    <w:p w:rsidR="0003647A" w:rsidRDefault="0003647A" w:rsidP="0003647A">
      <w:pPr>
        <w:widowControl w:val="0"/>
        <w:suppressAutoHyphens/>
        <w:spacing w:line="240" w:lineRule="auto"/>
        <w:rPr>
          <w:rFonts w:eastAsia="Lucida Sans Unicode"/>
          <w:color w:val="000000"/>
          <w:kern w:val="1"/>
          <w:sz w:val="24"/>
          <w:szCs w:val="24"/>
        </w:rPr>
      </w:pPr>
      <w:r w:rsidRPr="00053B44">
        <w:rPr>
          <w:rFonts w:eastAsia="Lucida Sans Unicode"/>
          <w:color w:val="000000"/>
          <w:kern w:val="1"/>
          <w:sz w:val="24"/>
          <w:szCs w:val="24"/>
        </w:rPr>
        <w:t>- Линейные ячейки – информация о состоянии аппарата (включен, отключен, авария).</w:t>
      </w:r>
    </w:p>
    <w:p w:rsidR="0003647A" w:rsidRDefault="0003647A" w:rsidP="0003647A">
      <w:pPr>
        <w:widowControl w:val="0"/>
        <w:suppressAutoHyphens/>
        <w:spacing w:line="240" w:lineRule="auto"/>
        <w:rPr>
          <w:rFonts w:eastAsia="Lucida Sans Unicode"/>
          <w:color w:val="000000"/>
          <w:kern w:val="1"/>
          <w:sz w:val="24"/>
          <w:szCs w:val="24"/>
        </w:rPr>
      </w:pPr>
    </w:p>
    <w:p w:rsidR="0003647A" w:rsidRPr="00053B44" w:rsidRDefault="0003647A" w:rsidP="0003647A">
      <w:pPr>
        <w:widowControl w:val="0"/>
        <w:suppressAutoHyphens/>
        <w:spacing w:line="240" w:lineRule="auto"/>
        <w:rPr>
          <w:rFonts w:eastAsia="Lucida Sans Unicode"/>
          <w:color w:val="000000"/>
          <w:kern w:val="1"/>
          <w:sz w:val="24"/>
          <w:szCs w:val="24"/>
        </w:rPr>
      </w:pPr>
      <w:r w:rsidRPr="00053B44">
        <w:rPr>
          <w:rFonts w:eastAsia="Lucida Sans Unicode"/>
          <w:color w:val="000000"/>
          <w:kern w:val="1"/>
          <w:sz w:val="24"/>
          <w:szCs w:val="24"/>
        </w:rPr>
        <w:tab/>
      </w:r>
    </w:p>
    <w:p w:rsidR="0003647A" w:rsidRPr="00D23FE1" w:rsidRDefault="0003647A" w:rsidP="0003647A">
      <w:pPr>
        <w:widowControl w:val="0"/>
        <w:numPr>
          <w:ilvl w:val="0"/>
          <w:numId w:val="15"/>
        </w:numPr>
        <w:shd w:val="clear" w:color="auto" w:fill="FFFFFF"/>
        <w:tabs>
          <w:tab w:val="clear" w:pos="1134"/>
          <w:tab w:val="left" w:pos="851"/>
        </w:tabs>
        <w:suppressAutoHyphens/>
        <w:kinsoku/>
        <w:overflowPunct/>
        <w:autoSpaceDE/>
        <w:autoSpaceDN/>
        <w:spacing w:line="240" w:lineRule="auto"/>
        <w:rPr>
          <w:b/>
          <w:kern w:val="1"/>
          <w:sz w:val="24"/>
          <w:szCs w:val="24"/>
        </w:rPr>
      </w:pPr>
      <w:r w:rsidRPr="00D23FE1">
        <w:rPr>
          <w:b/>
          <w:kern w:val="1"/>
          <w:sz w:val="24"/>
          <w:szCs w:val="24"/>
        </w:rPr>
        <w:t>Требования к поставке оборудования:</w:t>
      </w:r>
    </w:p>
    <w:p w:rsidR="0003647A" w:rsidRPr="00053B44" w:rsidRDefault="0003647A" w:rsidP="0003647A">
      <w:pPr>
        <w:widowControl w:val="0"/>
        <w:spacing w:line="240" w:lineRule="auto"/>
        <w:ind w:left="360"/>
        <w:rPr>
          <w:rFonts w:eastAsia="Arial"/>
          <w:sz w:val="24"/>
          <w:szCs w:val="24"/>
        </w:rPr>
      </w:pPr>
      <w:r w:rsidRPr="00053B44">
        <w:rPr>
          <w:rFonts w:eastAsia="Arial"/>
          <w:sz w:val="24"/>
          <w:szCs w:val="24"/>
        </w:rPr>
        <w:t>Требования к приобретению и поставке оборудования:</w:t>
      </w:r>
    </w:p>
    <w:p w:rsidR="0003647A" w:rsidRPr="00053B44" w:rsidRDefault="0003647A" w:rsidP="0003647A">
      <w:pPr>
        <w:widowControl w:val="0"/>
        <w:numPr>
          <w:ilvl w:val="0"/>
          <w:numId w:val="14"/>
        </w:numPr>
        <w:shd w:val="clear" w:color="auto" w:fill="FFFFFF"/>
        <w:tabs>
          <w:tab w:val="clear" w:pos="1134"/>
          <w:tab w:val="left" w:pos="851"/>
        </w:tabs>
        <w:suppressAutoHyphens/>
        <w:kinsoku/>
        <w:overflowPunct/>
        <w:autoSpaceDE/>
        <w:autoSpaceDN/>
        <w:spacing w:line="240" w:lineRule="auto"/>
        <w:ind w:left="0" w:firstLine="709"/>
        <w:rPr>
          <w:rFonts w:eastAsia="Arial"/>
          <w:sz w:val="24"/>
          <w:szCs w:val="24"/>
        </w:rPr>
      </w:pPr>
      <w:r w:rsidRPr="00053B44">
        <w:rPr>
          <w:rFonts w:eastAsia="Arial"/>
          <w:sz w:val="24"/>
          <w:szCs w:val="24"/>
        </w:rPr>
        <w:t xml:space="preserve"> Продукция должна быть новой (ранее не использованной), являться серийной моделью, отражающей все последние модификации и не снятой с производства производителем на момент поставки. Поставляемая продукция должна быть упакована соответственно данному виду продукции, нормам фасовки (объём, схема, целостность упаковки и т.д.), с соблюдением требований ГОСТ, принятым заводом изготовителем.</w:t>
      </w:r>
    </w:p>
    <w:p w:rsidR="0003647A" w:rsidRPr="00053B44" w:rsidRDefault="0003647A" w:rsidP="0003647A">
      <w:pPr>
        <w:widowControl w:val="0"/>
        <w:numPr>
          <w:ilvl w:val="0"/>
          <w:numId w:val="14"/>
        </w:numPr>
        <w:shd w:val="clear" w:color="auto" w:fill="FFFFFF"/>
        <w:tabs>
          <w:tab w:val="clear" w:pos="1134"/>
          <w:tab w:val="left" w:pos="851"/>
        </w:tabs>
        <w:suppressAutoHyphens/>
        <w:kinsoku/>
        <w:overflowPunct/>
        <w:autoSpaceDE/>
        <w:autoSpaceDN/>
        <w:spacing w:line="240" w:lineRule="auto"/>
        <w:ind w:left="0" w:firstLine="709"/>
        <w:rPr>
          <w:rFonts w:eastAsia="Arial"/>
          <w:sz w:val="24"/>
          <w:szCs w:val="24"/>
        </w:rPr>
      </w:pPr>
      <w:r w:rsidRPr="00053B44">
        <w:rPr>
          <w:rFonts w:eastAsia="Arial"/>
          <w:sz w:val="24"/>
          <w:szCs w:val="24"/>
        </w:rPr>
        <w:t xml:space="preserve"> Продукция не должна иметь дефектов, связанных с конструкцией, материалами или работоспособностью, либо скрытых дефектов, проявляющихся в результате действия Заказчика (использование продукции) при допустимой эксплуатации в условиях обычных для России.</w:t>
      </w:r>
    </w:p>
    <w:p w:rsidR="0003647A" w:rsidRPr="00053B44" w:rsidRDefault="0003647A" w:rsidP="0003647A">
      <w:pPr>
        <w:widowControl w:val="0"/>
        <w:numPr>
          <w:ilvl w:val="0"/>
          <w:numId w:val="14"/>
        </w:numPr>
        <w:shd w:val="clear" w:color="auto" w:fill="FFFFFF"/>
        <w:tabs>
          <w:tab w:val="clear" w:pos="1134"/>
          <w:tab w:val="left" w:pos="851"/>
        </w:tabs>
        <w:suppressAutoHyphens/>
        <w:kinsoku/>
        <w:overflowPunct/>
        <w:autoSpaceDE/>
        <w:autoSpaceDN/>
        <w:spacing w:line="240" w:lineRule="auto"/>
        <w:ind w:left="0" w:firstLine="709"/>
        <w:rPr>
          <w:rFonts w:eastAsia="Arial"/>
          <w:sz w:val="24"/>
          <w:szCs w:val="24"/>
        </w:rPr>
      </w:pPr>
      <w:r w:rsidRPr="00053B44">
        <w:rPr>
          <w:rFonts w:eastAsia="Arial"/>
          <w:sz w:val="24"/>
          <w:szCs w:val="24"/>
        </w:rPr>
        <w:t>Все приобретаемые материалы должны сопровождаться соответствующей технической документацией, предоставляемой на бумажном носителе и в электронном виде, сертификатами ТР ТС 004/2011, ТР ТС 020/2011. Паспорта, инструкции по эксплуатации, протоколы испытаний, копии сертификатов, заверенные Поставщиком, предоставляются вместе с продукцией, в том числе скан-копии.</w:t>
      </w:r>
    </w:p>
    <w:p w:rsidR="0003647A" w:rsidRPr="00053B44" w:rsidRDefault="0003647A" w:rsidP="0003647A">
      <w:pPr>
        <w:widowControl w:val="0"/>
        <w:numPr>
          <w:ilvl w:val="0"/>
          <w:numId w:val="14"/>
        </w:numPr>
        <w:shd w:val="clear" w:color="auto" w:fill="FFFFFF"/>
        <w:tabs>
          <w:tab w:val="clear" w:pos="1134"/>
          <w:tab w:val="left" w:pos="851"/>
        </w:tabs>
        <w:suppressAutoHyphens/>
        <w:kinsoku/>
        <w:overflowPunct/>
        <w:autoSpaceDE/>
        <w:autoSpaceDN/>
        <w:spacing w:line="240" w:lineRule="auto"/>
        <w:ind w:left="0" w:firstLine="709"/>
        <w:rPr>
          <w:rFonts w:eastAsia="Arial"/>
          <w:sz w:val="24"/>
          <w:szCs w:val="24"/>
        </w:rPr>
      </w:pPr>
      <w:r w:rsidRPr="00053B44">
        <w:rPr>
          <w:rFonts w:eastAsia="Arial"/>
          <w:sz w:val="24"/>
          <w:szCs w:val="24"/>
        </w:rPr>
        <w:t xml:space="preserve"> Поставка оборудования осуществляется в соответствии с договором. </w:t>
      </w:r>
    </w:p>
    <w:p w:rsidR="0003647A" w:rsidRPr="00B721DA" w:rsidRDefault="0003647A" w:rsidP="0003647A">
      <w:pPr>
        <w:widowControl w:val="0"/>
        <w:numPr>
          <w:ilvl w:val="0"/>
          <w:numId w:val="14"/>
        </w:numPr>
        <w:shd w:val="clear" w:color="auto" w:fill="FFFFFF"/>
        <w:tabs>
          <w:tab w:val="clear" w:pos="1134"/>
          <w:tab w:val="left" w:pos="851"/>
        </w:tabs>
        <w:suppressAutoHyphens/>
        <w:kinsoku/>
        <w:overflowPunct/>
        <w:autoSpaceDE/>
        <w:autoSpaceDN/>
        <w:spacing w:line="240" w:lineRule="auto"/>
        <w:ind w:left="0" w:firstLine="709"/>
        <w:rPr>
          <w:rFonts w:eastAsia="Arial"/>
          <w:sz w:val="24"/>
          <w:szCs w:val="24"/>
        </w:rPr>
      </w:pPr>
      <w:r w:rsidRPr="00053B44">
        <w:rPr>
          <w:rFonts w:eastAsia="Arial"/>
          <w:sz w:val="24"/>
          <w:szCs w:val="24"/>
        </w:rPr>
        <w:t xml:space="preserve"> Поставщик оборудования осуществляет шефмонтажные и пусконаладочные работы.</w:t>
      </w:r>
    </w:p>
    <w:p w:rsidR="0003647A" w:rsidRPr="00053B44" w:rsidRDefault="0003647A" w:rsidP="0003647A">
      <w:pPr>
        <w:widowControl w:val="0"/>
        <w:numPr>
          <w:ilvl w:val="0"/>
          <w:numId w:val="15"/>
        </w:numPr>
        <w:shd w:val="clear" w:color="auto" w:fill="FFFFFF"/>
        <w:tabs>
          <w:tab w:val="clear" w:pos="1134"/>
          <w:tab w:val="left" w:pos="851"/>
        </w:tabs>
        <w:suppressAutoHyphens/>
        <w:kinsoku/>
        <w:overflowPunct/>
        <w:autoSpaceDE/>
        <w:autoSpaceDN/>
        <w:spacing w:line="240" w:lineRule="auto"/>
        <w:rPr>
          <w:b/>
          <w:kern w:val="1"/>
          <w:sz w:val="24"/>
          <w:szCs w:val="24"/>
        </w:rPr>
      </w:pPr>
      <w:r w:rsidRPr="00053B44">
        <w:rPr>
          <w:b/>
          <w:kern w:val="1"/>
          <w:sz w:val="24"/>
          <w:szCs w:val="24"/>
        </w:rPr>
        <w:t>Требования к шефмонтажным работам:</w:t>
      </w:r>
    </w:p>
    <w:p w:rsidR="0003647A" w:rsidRPr="00053B44" w:rsidRDefault="0003647A" w:rsidP="0003647A">
      <w:pPr>
        <w:widowControl w:val="0"/>
        <w:numPr>
          <w:ilvl w:val="0"/>
          <w:numId w:val="14"/>
        </w:numPr>
        <w:shd w:val="clear" w:color="auto" w:fill="FFFFFF"/>
        <w:tabs>
          <w:tab w:val="clear" w:pos="1134"/>
          <w:tab w:val="left" w:pos="851"/>
        </w:tabs>
        <w:suppressAutoHyphens/>
        <w:kinsoku/>
        <w:overflowPunct/>
        <w:autoSpaceDE/>
        <w:autoSpaceDN/>
        <w:spacing w:line="240" w:lineRule="auto"/>
        <w:ind w:left="0" w:firstLine="709"/>
        <w:rPr>
          <w:rFonts w:eastAsia="Arial"/>
          <w:sz w:val="24"/>
          <w:szCs w:val="24"/>
        </w:rPr>
      </w:pPr>
      <w:r w:rsidRPr="00053B44">
        <w:rPr>
          <w:rFonts w:eastAsia="Arial"/>
          <w:sz w:val="24"/>
          <w:szCs w:val="24"/>
        </w:rPr>
        <w:t xml:space="preserve"> Проверка, соответствия заказанного оборудования проекту.</w:t>
      </w:r>
    </w:p>
    <w:p w:rsidR="0003647A" w:rsidRPr="00053B44" w:rsidRDefault="0003647A" w:rsidP="0003647A">
      <w:pPr>
        <w:widowControl w:val="0"/>
        <w:numPr>
          <w:ilvl w:val="0"/>
          <w:numId w:val="14"/>
        </w:numPr>
        <w:shd w:val="clear" w:color="auto" w:fill="FFFFFF"/>
        <w:tabs>
          <w:tab w:val="clear" w:pos="1134"/>
          <w:tab w:val="left" w:pos="851"/>
        </w:tabs>
        <w:suppressAutoHyphens/>
        <w:kinsoku/>
        <w:overflowPunct/>
        <w:autoSpaceDE/>
        <w:autoSpaceDN/>
        <w:spacing w:line="240" w:lineRule="auto"/>
        <w:ind w:left="0" w:firstLine="709"/>
        <w:rPr>
          <w:rFonts w:eastAsia="Arial"/>
          <w:sz w:val="24"/>
          <w:szCs w:val="24"/>
        </w:rPr>
      </w:pPr>
      <w:r w:rsidRPr="00053B44">
        <w:rPr>
          <w:rFonts w:eastAsia="Arial"/>
          <w:sz w:val="24"/>
          <w:szCs w:val="24"/>
        </w:rPr>
        <w:t xml:space="preserve"> Проверка совместимости оборудования на момент заказа (правильно- неправильно заказано).</w:t>
      </w:r>
    </w:p>
    <w:p w:rsidR="0003647A" w:rsidRPr="00053B44" w:rsidRDefault="0003647A" w:rsidP="0003647A">
      <w:pPr>
        <w:widowControl w:val="0"/>
        <w:numPr>
          <w:ilvl w:val="0"/>
          <w:numId w:val="14"/>
        </w:numPr>
        <w:shd w:val="clear" w:color="auto" w:fill="FFFFFF"/>
        <w:tabs>
          <w:tab w:val="clear" w:pos="1134"/>
          <w:tab w:val="left" w:pos="851"/>
        </w:tabs>
        <w:suppressAutoHyphens/>
        <w:kinsoku/>
        <w:overflowPunct/>
        <w:autoSpaceDE/>
        <w:autoSpaceDN/>
        <w:spacing w:line="240" w:lineRule="auto"/>
        <w:ind w:left="0" w:firstLine="709"/>
        <w:rPr>
          <w:rFonts w:eastAsia="Arial"/>
          <w:sz w:val="24"/>
          <w:szCs w:val="24"/>
        </w:rPr>
      </w:pPr>
      <w:r w:rsidRPr="00053B44">
        <w:rPr>
          <w:rFonts w:eastAsia="Arial"/>
          <w:sz w:val="24"/>
          <w:szCs w:val="24"/>
        </w:rPr>
        <w:lastRenderedPageBreak/>
        <w:t xml:space="preserve"> При необходимости, предоставлени</w:t>
      </w:r>
      <w:r>
        <w:rPr>
          <w:rFonts w:eastAsia="Arial"/>
          <w:sz w:val="24"/>
          <w:szCs w:val="24"/>
        </w:rPr>
        <w:t>е Покупателю</w:t>
      </w:r>
      <w:r w:rsidRPr="00053B44">
        <w:rPr>
          <w:rFonts w:eastAsia="Arial"/>
          <w:sz w:val="24"/>
          <w:szCs w:val="24"/>
        </w:rPr>
        <w:t xml:space="preserve"> переспецификации оборудования (составление ТКП, экономическое обоснование необходимости переспецификации, совместные визиты к проектировщикам).</w:t>
      </w:r>
    </w:p>
    <w:p w:rsidR="0003647A" w:rsidRPr="00053B44" w:rsidRDefault="0003647A" w:rsidP="0003647A">
      <w:pPr>
        <w:widowControl w:val="0"/>
        <w:numPr>
          <w:ilvl w:val="0"/>
          <w:numId w:val="14"/>
        </w:numPr>
        <w:shd w:val="clear" w:color="auto" w:fill="FFFFFF"/>
        <w:tabs>
          <w:tab w:val="clear" w:pos="1134"/>
          <w:tab w:val="left" w:pos="851"/>
        </w:tabs>
        <w:suppressAutoHyphens/>
        <w:kinsoku/>
        <w:overflowPunct/>
        <w:autoSpaceDE/>
        <w:autoSpaceDN/>
        <w:spacing w:line="240" w:lineRule="auto"/>
        <w:ind w:left="0" w:firstLine="709"/>
        <w:rPr>
          <w:rFonts w:eastAsia="Arial"/>
          <w:sz w:val="24"/>
          <w:szCs w:val="24"/>
        </w:rPr>
      </w:pPr>
      <w:r w:rsidRPr="00053B44">
        <w:rPr>
          <w:rFonts w:eastAsia="Arial"/>
          <w:sz w:val="24"/>
          <w:szCs w:val="24"/>
        </w:rPr>
        <w:t xml:space="preserve"> При необходимости,</w:t>
      </w:r>
      <w:r>
        <w:rPr>
          <w:rFonts w:eastAsia="Arial"/>
          <w:sz w:val="24"/>
          <w:szCs w:val="24"/>
        </w:rPr>
        <w:t xml:space="preserve"> проверка Покупателем</w:t>
      </w:r>
      <w:r w:rsidRPr="00053B44">
        <w:rPr>
          <w:rFonts w:eastAsia="Arial"/>
          <w:sz w:val="24"/>
          <w:szCs w:val="24"/>
        </w:rPr>
        <w:t xml:space="preserve"> оборудования на заводе-изготовители.</w:t>
      </w:r>
    </w:p>
    <w:p w:rsidR="0003647A" w:rsidRPr="00053B44" w:rsidRDefault="0003647A" w:rsidP="0003647A">
      <w:pPr>
        <w:widowControl w:val="0"/>
        <w:numPr>
          <w:ilvl w:val="0"/>
          <w:numId w:val="14"/>
        </w:numPr>
        <w:shd w:val="clear" w:color="auto" w:fill="FFFFFF"/>
        <w:tabs>
          <w:tab w:val="clear" w:pos="1134"/>
          <w:tab w:val="left" w:pos="851"/>
        </w:tabs>
        <w:suppressAutoHyphens/>
        <w:kinsoku/>
        <w:overflowPunct/>
        <w:autoSpaceDE/>
        <w:autoSpaceDN/>
        <w:spacing w:line="240" w:lineRule="auto"/>
        <w:ind w:left="0" w:firstLine="709"/>
        <w:rPr>
          <w:rFonts w:eastAsia="Arial"/>
          <w:sz w:val="24"/>
          <w:szCs w:val="24"/>
        </w:rPr>
      </w:pPr>
      <w:r w:rsidRPr="00053B44">
        <w:rPr>
          <w:rFonts w:eastAsia="Arial"/>
          <w:sz w:val="24"/>
          <w:szCs w:val="24"/>
        </w:rPr>
        <w:t xml:space="preserve"> </w:t>
      </w:r>
      <w:r>
        <w:rPr>
          <w:rFonts w:eastAsia="Arial"/>
          <w:sz w:val="24"/>
          <w:szCs w:val="24"/>
        </w:rPr>
        <w:t>Обучение сотрудников Покупателя</w:t>
      </w:r>
      <w:r w:rsidRPr="00053B44">
        <w:rPr>
          <w:rFonts w:eastAsia="Arial"/>
          <w:sz w:val="24"/>
          <w:szCs w:val="24"/>
        </w:rPr>
        <w:t>, как правильно должно быть смонтировано оборудование.</w:t>
      </w:r>
    </w:p>
    <w:p w:rsidR="0003647A" w:rsidRPr="00053B44" w:rsidRDefault="0003647A" w:rsidP="0003647A">
      <w:pPr>
        <w:widowControl w:val="0"/>
        <w:numPr>
          <w:ilvl w:val="0"/>
          <w:numId w:val="14"/>
        </w:numPr>
        <w:shd w:val="clear" w:color="auto" w:fill="FFFFFF"/>
        <w:tabs>
          <w:tab w:val="clear" w:pos="1134"/>
          <w:tab w:val="left" w:pos="851"/>
        </w:tabs>
        <w:suppressAutoHyphens/>
        <w:kinsoku/>
        <w:overflowPunct/>
        <w:autoSpaceDE/>
        <w:autoSpaceDN/>
        <w:spacing w:line="240" w:lineRule="auto"/>
        <w:ind w:left="0" w:firstLine="709"/>
        <w:rPr>
          <w:rFonts w:eastAsia="Arial"/>
          <w:sz w:val="24"/>
          <w:szCs w:val="24"/>
        </w:rPr>
      </w:pPr>
      <w:r w:rsidRPr="00053B44">
        <w:rPr>
          <w:rFonts w:eastAsia="Arial"/>
          <w:sz w:val="24"/>
          <w:szCs w:val="24"/>
        </w:rPr>
        <w:t xml:space="preserve"> Подготовка перечней дефектов монтажа, оборудования и проекта.</w:t>
      </w:r>
    </w:p>
    <w:p w:rsidR="0003647A" w:rsidRDefault="0003647A" w:rsidP="0003647A">
      <w:pPr>
        <w:widowControl w:val="0"/>
        <w:numPr>
          <w:ilvl w:val="0"/>
          <w:numId w:val="14"/>
        </w:numPr>
        <w:shd w:val="clear" w:color="auto" w:fill="FFFFFF"/>
        <w:tabs>
          <w:tab w:val="clear" w:pos="1134"/>
          <w:tab w:val="left" w:pos="851"/>
        </w:tabs>
        <w:suppressAutoHyphens/>
        <w:kinsoku/>
        <w:overflowPunct/>
        <w:autoSpaceDE/>
        <w:autoSpaceDN/>
        <w:spacing w:line="240" w:lineRule="auto"/>
        <w:ind w:left="0" w:firstLine="709"/>
        <w:rPr>
          <w:rFonts w:eastAsia="Arial"/>
          <w:sz w:val="24"/>
          <w:szCs w:val="24"/>
        </w:rPr>
      </w:pPr>
      <w:r w:rsidRPr="00053B44">
        <w:rPr>
          <w:rFonts w:eastAsia="Arial"/>
          <w:sz w:val="24"/>
          <w:szCs w:val="24"/>
        </w:rPr>
        <w:t xml:space="preserve"> </w:t>
      </w:r>
      <w:r>
        <w:rPr>
          <w:rFonts w:eastAsia="Arial"/>
          <w:sz w:val="24"/>
          <w:szCs w:val="24"/>
        </w:rPr>
        <w:t>Подготовка и передача Покупателю</w:t>
      </w:r>
      <w:r w:rsidRPr="00053B44">
        <w:rPr>
          <w:rFonts w:eastAsia="Arial"/>
          <w:sz w:val="24"/>
          <w:szCs w:val="24"/>
        </w:rPr>
        <w:t xml:space="preserve"> полного комплекта документов на бумажном носители и в электронном виде для предъявления оборудования органам Ростехнадзора (гарантийные талоны, сертификаты соответствия, протоколы испытаний, однолинейные схемы, схемы первичных и вторичных соединений, паспорта оборудования, схемы РЗиА и т.д.).</w:t>
      </w:r>
    </w:p>
    <w:p w:rsidR="0003647A" w:rsidRPr="00053B44" w:rsidRDefault="0003647A" w:rsidP="0003647A">
      <w:pPr>
        <w:widowControl w:val="0"/>
        <w:shd w:val="clear" w:color="auto" w:fill="FFFFFF"/>
        <w:tabs>
          <w:tab w:val="clear" w:pos="1134"/>
          <w:tab w:val="left" w:pos="851"/>
        </w:tabs>
        <w:suppressAutoHyphens/>
        <w:kinsoku/>
        <w:overflowPunct/>
        <w:autoSpaceDE/>
        <w:autoSpaceDN/>
        <w:spacing w:line="240" w:lineRule="auto"/>
        <w:ind w:left="709" w:firstLine="0"/>
        <w:rPr>
          <w:rFonts w:eastAsia="Arial"/>
          <w:sz w:val="24"/>
          <w:szCs w:val="24"/>
        </w:rPr>
      </w:pPr>
    </w:p>
    <w:p w:rsidR="0003647A" w:rsidRPr="00053B44" w:rsidRDefault="0003647A" w:rsidP="0003647A">
      <w:pPr>
        <w:widowControl w:val="0"/>
        <w:numPr>
          <w:ilvl w:val="0"/>
          <w:numId w:val="15"/>
        </w:numPr>
        <w:shd w:val="clear" w:color="auto" w:fill="FFFFFF"/>
        <w:tabs>
          <w:tab w:val="clear" w:pos="1134"/>
          <w:tab w:val="left" w:pos="851"/>
        </w:tabs>
        <w:suppressAutoHyphens/>
        <w:kinsoku/>
        <w:overflowPunct/>
        <w:autoSpaceDE/>
        <w:autoSpaceDN/>
        <w:spacing w:line="240" w:lineRule="auto"/>
        <w:rPr>
          <w:b/>
          <w:kern w:val="1"/>
          <w:sz w:val="24"/>
          <w:szCs w:val="24"/>
        </w:rPr>
      </w:pPr>
      <w:r w:rsidRPr="00053B44">
        <w:rPr>
          <w:b/>
          <w:kern w:val="1"/>
          <w:sz w:val="24"/>
          <w:szCs w:val="24"/>
        </w:rPr>
        <w:t>Требования к пусконаладочным работам:</w:t>
      </w:r>
    </w:p>
    <w:p w:rsidR="0003647A" w:rsidRPr="00053B44" w:rsidRDefault="0003647A" w:rsidP="0003647A">
      <w:pPr>
        <w:spacing w:line="240" w:lineRule="auto"/>
        <w:ind w:firstLine="709"/>
        <w:rPr>
          <w:sz w:val="24"/>
          <w:szCs w:val="24"/>
        </w:rPr>
      </w:pPr>
      <w:r w:rsidRPr="00053B44">
        <w:rPr>
          <w:sz w:val="24"/>
          <w:szCs w:val="24"/>
        </w:rPr>
        <w:t>Поставщик осуществляет:</w:t>
      </w:r>
    </w:p>
    <w:p w:rsidR="0003647A" w:rsidRPr="00053B44" w:rsidRDefault="0003647A" w:rsidP="0003647A">
      <w:pPr>
        <w:spacing w:line="240" w:lineRule="auto"/>
        <w:ind w:firstLine="709"/>
        <w:rPr>
          <w:sz w:val="24"/>
          <w:szCs w:val="24"/>
        </w:rPr>
      </w:pPr>
      <w:r w:rsidRPr="00053B44">
        <w:rPr>
          <w:sz w:val="24"/>
          <w:szCs w:val="24"/>
        </w:rPr>
        <w:t xml:space="preserve">- разработку рабочих и технических программ пусконаладочных работ и предоставляет их </w:t>
      </w:r>
      <w:r>
        <w:rPr>
          <w:sz w:val="24"/>
          <w:szCs w:val="24"/>
        </w:rPr>
        <w:t>на согласование Покупателю</w:t>
      </w:r>
      <w:r w:rsidRPr="00053B44">
        <w:rPr>
          <w:sz w:val="24"/>
          <w:szCs w:val="24"/>
        </w:rPr>
        <w:t>;</w:t>
      </w:r>
    </w:p>
    <w:p w:rsidR="0003647A" w:rsidRPr="00053B44" w:rsidRDefault="0003647A" w:rsidP="0003647A">
      <w:pPr>
        <w:spacing w:line="240" w:lineRule="auto"/>
        <w:ind w:firstLine="709"/>
        <w:rPr>
          <w:sz w:val="24"/>
          <w:szCs w:val="24"/>
        </w:rPr>
      </w:pPr>
      <w:r w:rsidRPr="00053B44">
        <w:rPr>
          <w:sz w:val="24"/>
          <w:szCs w:val="24"/>
        </w:rPr>
        <w:t>- участвует в согласовании совмещенного графика строительных, монтажных и наладочных работ;</w:t>
      </w:r>
    </w:p>
    <w:p w:rsidR="0003647A" w:rsidRPr="00053B44" w:rsidRDefault="0003647A" w:rsidP="0003647A">
      <w:pPr>
        <w:spacing w:line="240" w:lineRule="auto"/>
        <w:ind w:firstLine="709"/>
        <w:rPr>
          <w:sz w:val="24"/>
          <w:szCs w:val="24"/>
        </w:rPr>
      </w:pPr>
      <w:r w:rsidRPr="00053B44">
        <w:rPr>
          <w:sz w:val="24"/>
          <w:szCs w:val="24"/>
        </w:rPr>
        <w:t>- контроль результатов выполнения пусконаладочных работ всеми участниками, участие в работе приемочных комиссий;</w:t>
      </w:r>
    </w:p>
    <w:p w:rsidR="0003647A" w:rsidRPr="00053B44" w:rsidRDefault="0003647A" w:rsidP="0003647A">
      <w:pPr>
        <w:spacing w:line="240" w:lineRule="auto"/>
        <w:ind w:firstLine="709"/>
        <w:rPr>
          <w:sz w:val="24"/>
          <w:szCs w:val="24"/>
        </w:rPr>
      </w:pPr>
      <w:r w:rsidRPr="00053B44">
        <w:rPr>
          <w:sz w:val="24"/>
          <w:szCs w:val="24"/>
        </w:rPr>
        <w:t>- обеспечение круглосуточного дежурства ведущих специалистов для оказания оперативной технической помощи в период пусковых и пусконаладочных операций на оборудовании;</w:t>
      </w:r>
    </w:p>
    <w:p w:rsidR="0003647A" w:rsidRPr="00053B44" w:rsidRDefault="0003647A" w:rsidP="0003647A">
      <w:pPr>
        <w:spacing w:line="240" w:lineRule="auto"/>
        <w:ind w:firstLine="709"/>
        <w:rPr>
          <w:sz w:val="24"/>
          <w:szCs w:val="24"/>
        </w:rPr>
      </w:pPr>
      <w:r w:rsidRPr="00053B44">
        <w:rPr>
          <w:sz w:val="24"/>
          <w:szCs w:val="24"/>
        </w:rPr>
        <w:t>- вынесение на рассмотрение пускового штаба вопросов и предложений, касающихся организации и хода строительных, монтажных и пусконаладочных работ;</w:t>
      </w:r>
    </w:p>
    <w:p w:rsidR="0003647A" w:rsidRPr="00053B44" w:rsidRDefault="0003647A" w:rsidP="0003647A">
      <w:pPr>
        <w:spacing w:line="240" w:lineRule="auto"/>
        <w:ind w:firstLine="709"/>
        <w:rPr>
          <w:sz w:val="24"/>
          <w:szCs w:val="24"/>
        </w:rPr>
      </w:pPr>
      <w:r w:rsidRPr="00053B44">
        <w:rPr>
          <w:sz w:val="24"/>
          <w:szCs w:val="24"/>
        </w:rPr>
        <w:t>- обобщение опыта эксплуатации аналогичного оборудования и выдача заказчику предложения для внедрения;</w:t>
      </w:r>
    </w:p>
    <w:p w:rsidR="0003647A" w:rsidRPr="00053B44" w:rsidRDefault="0003647A" w:rsidP="0003647A">
      <w:pPr>
        <w:spacing w:line="240" w:lineRule="auto"/>
        <w:ind w:firstLine="709"/>
        <w:rPr>
          <w:sz w:val="24"/>
          <w:szCs w:val="24"/>
        </w:rPr>
      </w:pPr>
      <w:r w:rsidRPr="00053B44">
        <w:rPr>
          <w:sz w:val="24"/>
          <w:szCs w:val="24"/>
        </w:rPr>
        <w:t>- проведение пусконаладочных работ в соответствии с разработанной и согласованной программой ПНР;</w:t>
      </w:r>
    </w:p>
    <w:p w:rsidR="0003647A" w:rsidRPr="00053B44" w:rsidRDefault="0003647A" w:rsidP="0003647A">
      <w:pPr>
        <w:spacing w:line="240" w:lineRule="auto"/>
        <w:ind w:firstLine="709"/>
        <w:rPr>
          <w:sz w:val="24"/>
          <w:szCs w:val="24"/>
        </w:rPr>
      </w:pPr>
      <w:r w:rsidRPr="00053B44">
        <w:rPr>
          <w:sz w:val="24"/>
          <w:szCs w:val="24"/>
        </w:rPr>
        <w:t>- настройку параметров, уставок защит и характеристик оборудования; проверку устройств защиты, автоматики и управления оборудованием; испытания поставляемого оборудования; опробование электрооборудования на холостом ходу и под нагрузкой; проверку работоспособности передачи данных с оборудования, с последующим оформлением протоколов в объеме достаточном для предъявления оборудования Ростехнадзору;</w:t>
      </w:r>
    </w:p>
    <w:p w:rsidR="0003647A" w:rsidRPr="00053B44" w:rsidRDefault="0003647A" w:rsidP="0003647A">
      <w:pPr>
        <w:spacing w:line="240" w:lineRule="auto"/>
        <w:ind w:firstLine="709"/>
        <w:rPr>
          <w:sz w:val="24"/>
          <w:szCs w:val="24"/>
        </w:rPr>
      </w:pPr>
      <w:r w:rsidRPr="00053B44">
        <w:rPr>
          <w:sz w:val="24"/>
          <w:szCs w:val="24"/>
        </w:rPr>
        <w:t>- разработку инструктивно-технической документации по эксплуатации, техническому обслуживанию и ремонтам поставляемого оборудования.</w:t>
      </w:r>
    </w:p>
    <w:p w:rsidR="0003647A" w:rsidRPr="00053B44" w:rsidRDefault="0003647A" w:rsidP="0003647A">
      <w:pPr>
        <w:spacing w:line="240" w:lineRule="auto"/>
        <w:ind w:firstLine="709"/>
        <w:rPr>
          <w:sz w:val="24"/>
          <w:szCs w:val="24"/>
        </w:rPr>
      </w:pPr>
      <w:r w:rsidRPr="00053B44">
        <w:rPr>
          <w:sz w:val="24"/>
          <w:szCs w:val="24"/>
        </w:rPr>
        <w:t>Выполнение пусконаладочных работ в соответствии с объемами и программой пусконаладочных работ</w:t>
      </w:r>
      <w:r>
        <w:rPr>
          <w:sz w:val="24"/>
          <w:szCs w:val="24"/>
        </w:rPr>
        <w:t>, согласованными с Покупателем</w:t>
      </w:r>
      <w:r w:rsidRPr="00053B44">
        <w:rPr>
          <w:sz w:val="24"/>
          <w:szCs w:val="24"/>
        </w:rPr>
        <w:t>. Участие в поэлементной приемке и индивидуальных испытаниях оборудования, а также в приемке, пусковой, комплексной наладке и испытаниях функциональных узлов и блока в целом.</w:t>
      </w:r>
    </w:p>
    <w:p w:rsidR="0003647A" w:rsidRPr="00053B44" w:rsidRDefault="0003647A" w:rsidP="0003647A">
      <w:pPr>
        <w:spacing w:line="240" w:lineRule="auto"/>
        <w:ind w:firstLine="709"/>
        <w:rPr>
          <w:sz w:val="24"/>
          <w:szCs w:val="24"/>
        </w:rPr>
      </w:pPr>
    </w:p>
    <w:p w:rsidR="0003647A" w:rsidRPr="00053B44" w:rsidRDefault="0003647A" w:rsidP="0003647A">
      <w:pPr>
        <w:widowControl w:val="0"/>
        <w:numPr>
          <w:ilvl w:val="0"/>
          <w:numId w:val="15"/>
        </w:numPr>
        <w:tabs>
          <w:tab w:val="clear" w:pos="1134"/>
        </w:tabs>
        <w:suppressAutoHyphens/>
        <w:kinsoku/>
        <w:overflowPunct/>
        <w:autoSpaceDE/>
        <w:autoSpaceDN/>
        <w:spacing w:line="240" w:lineRule="auto"/>
        <w:rPr>
          <w:b/>
          <w:sz w:val="24"/>
          <w:szCs w:val="24"/>
        </w:rPr>
      </w:pPr>
      <w:r w:rsidRPr="00053B44">
        <w:rPr>
          <w:b/>
          <w:sz w:val="24"/>
          <w:szCs w:val="24"/>
        </w:rPr>
        <w:t>Сведения о климатических характеристиках:</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 xml:space="preserve">Среднемесячная температура января - минус 13 °С, среднегодовая температура воздуха - 4,6 °С (среднее значение по метеостанциям «Находка» им «Владивосток-порт»). </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Абсолютный минимум температур - минус 30 °С.</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Расчётная температура самой холодной пятидневки составляет минус 23 °С.</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 xml:space="preserve">Средняя температура отопительного периода - минус 4,8 °С при его продолжительности 192 дня. </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 xml:space="preserve">Средняя дата наступления положительных суточных значений температур, по наблюдениям пункта Владивосток-порт, 26 марта, ранняя - 12 марта, поздняя - 10 апреля. </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Продолжительность безморозного периода составляет в среднем около 190 дней.</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Снежный покров обычно образуется в середине ноября, а таяние его происходит в конце марта.</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Господствующие ветры: зимой - С, СЗ, летом - Ю, ЮВ направлений.</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Среднемесячная скорость ветра в январе максимальная для всего года - 7,8 м/с.</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Штили на открытых участках побережья и морской акватории отмечаются 22-25 дней в году.</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lastRenderedPageBreak/>
        <w:t xml:space="preserve">В среднем за год наблюдается 65-75 дней с сильными ветрами со скоростью более 15 м/с, что приходится, в основном, на зимний период. </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Практически ежегодно у побережья и в заливе наблюдаются штормы, сопровождающиеся ураганными ветрами со скоростью 25-30 м/с, а самые высокие из зафиксированных скоростей достигали 40-45 м/с.</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Согласно СП 131.13330.2012. «Строительная климатология. Актуализированная версия СНиП 23-01-99*» район изысканий находится в нормальной строительно-климатической зоне (климатический район 1Д), 1 зоне влажности.</w:t>
      </w:r>
    </w:p>
    <w:p w:rsidR="0003647A" w:rsidRPr="00053B44" w:rsidRDefault="0003647A" w:rsidP="0003647A">
      <w:pPr>
        <w:widowControl w:val="0"/>
        <w:shd w:val="clear" w:color="auto" w:fill="FFFFFF"/>
        <w:spacing w:line="240" w:lineRule="auto"/>
        <w:ind w:firstLine="709"/>
        <w:rPr>
          <w:rFonts w:eastAsia="Arial"/>
          <w:sz w:val="24"/>
          <w:szCs w:val="24"/>
        </w:rPr>
      </w:pPr>
      <w:r w:rsidRPr="00053B44">
        <w:rPr>
          <w:rFonts w:eastAsia="Arial"/>
          <w:sz w:val="24"/>
          <w:szCs w:val="24"/>
        </w:rPr>
        <w:t xml:space="preserve">Сейсмичность площадки согласно СП14.13330.2014 (карты ОСР-97-А, В) по шкале MSK-64 оценивается в 6 баллов.  </w:t>
      </w:r>
    </w:p>
    <w:p w:rsidR="0003647A" w:rsidRDefault="0003647A" w:rsidP="00D7552E">
      <w:pPr>
        <w:jc w:val="center"/>
        <w:rPr>
          <w:rFonts w:ascii="Arial" w:hAnsi="Arial" w:cs="Arial"/>
          <w:b/>
          <w:sz w:val="36"/>
          <w:szCs w:val="36"/>
        </w:rPr>
      </w:pPr>
    </w:p>
    <w:p w:rsidR="0003647A" w:rsidRDefault="0003647A"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p w:rsidR="00D7552E" w:rsidRDefault="00D7552E" w:rsidP="00D7552E">
      <w:pPr>
        <w:jc w:val="center"/>
        <w:rPr>
          <w:rFonts w:ascii="Arial" w:hAnsi="Arial" w:cs="Arial"/>
          <w:b/>
          <w:sz w:val="36"/>
          <w:szCs w:val="36"/>
        </w:rPr>
      </w:pPr>
    </w:p>
    <w:bookmarkEnd w:id="2"/>
    <w:bookmarkEnd w:id="3"/>
    <w:p w:rsidR="00812206" w:rsidRDefault="00812206" w:rsidP="00D7552E">
      <w:pPr>
        <w:jc w:val="center"/>
        <w:rPr>
          <w:rFonts w:ascii="Arial" w:hAnsi="Arial" w:cs="Arial"/>
          <w:b/>
          <w:sz w:val="36"/>
          <w:szCs w:val="36"/>
        </w:rPr>
      </w:pPr>
    </w:p>
    <w:sectPr w:rsidR="00812206" w:rsidSect="00133646">
      <w:pgSz w:w="11907" w:h="16840" w:code="9"/>
      <w:pgMar w:top="567" w:right="850" w:bottom="510" w:left="1247" w:header="73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D0B" w:rsidRDefault="008D3D0B" w:rsidP="00120742">
      <w:pPr>
        <w:spacing w:line="240" w:lineRule="auto"/>
      </w:pPr>
      <w:r>
        <w:separator/>
      </w:r>
    </w:p>
  </w:endnote>
  <w:endnote w:type="continuationSeparator" w:id="0">
    <w:p w:rsidR="008D3D0B" w:rsidRDefault="008D3D0B" w:rsidP="0012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Lucida Sans Unicode">
    <w:panose1 w:val="020B0602030504020204"/>
    <w:charset w:val="CC"/>
    <w:family w:val="swiss"/>
    <w:pitch w:val="variable"/>
    <w:sig w:usb0="80000AFF" w:usb1="0000396B" w:usb2="00000000" w:usb3="00000000" w:csb0="000000BF" w:csb1="00000000"/>
  </w:font>
  <w:font w:name="Trebuchet MS">
    <w:panose1 w:val="020B0603020202020204"/>
    <w:charset w:val="CC"/>
    <w:family w:val="swiss"/>
    <w:pitch w:val="variable"/>
    <w:sig w:usb0="00000687" w:usb1="00000000" w:usb2="00000000" w:usb3="00000000" w:csb0="0000009F" w:csb1="00000000"/>
  </w:font>
  <w:font w:name="TimesNewRomanPSMT">
    <w:altName w:val="Malgun Gothic Semilight"/>
    <w:panose1 w:val="00000000000000000000"/>
    <w:charset w:val="80"/>
    <w:family w:val="auto"/>
    <w:notTrueType/>
    <w:pitch w:val="default"/>
    <w:sig w:usb0="00000003" w:usb1="080F0000" w:usb2="00000010" w:usb3="00000000" w:csb0="0006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D0B" w:rsidRDefault="008D3D0B" w:rsidP="00120742">
      <w:pPr>
        <w:spacing w:line="240" w:lineRule="auto"/>
      </w:pPr>
      <w:r>
        <w:separator/>
      </w:r>
    </w:p>
  </w:footnote>
  <w:footnote w:type="continuationSeparator" w:id="0">
    <w:p w:rsidR="008D3D0B" w:rsidRDefault="008D3D0B" w:rsidP="001207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C682A36"/>
    <w:lvl w:ilvl="0">
      <w:start w:val="1"/>
      <w:numFmt w:val="decimal"/>
      <w:pStyle w:val="a"/>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0000007"/>
    <w:multiLevelType w:val="singleLevel"/>
    <w:tmpl w:val="00000007"/>
    <w:name w:val="WW8Num21"/>
    <w:lvl w:ilvl="0">
      <w:start w:val="1"/>
      <w:numFmt w:val="bullet"/>
      <w:lvlText w:val=""/>
      <w:lvlJc w:val="left"/>
      <w:pPr>
        <w:tabs>
          <w:tab w:val="num" w:pos="1710"/>
        </w:tabs>
        <w:ind w:left="1710" w:hanging="360"/>
      </w:pPr>
      <w:rPr>
        <w:rFonts w:ascii="Symbol" w:hAnsi="Symbol" w:cs="Symbol" w:hint="default"/>
      </w:rPr>
    </w:lvl>
  </w:abstractNum>
  <w:abstractNum w:abstractNumId="3" w15:restartNumberingAfterBreak="0">
    <w:nsid w:val="00000008"/>
    <w:multiLevelType w:val="singleLevel"/>
    <w:tmpl w:val="00000008"/>
    <w:name w:val="WW8Num14"/>
    <w:lvl w:ilvl="0">
      <w:numFmt w:val="bullet"/>
      <w:lvlText w:val="-"/>
      <w:lvlJc w:val="left"/>
      <w:pPr>
        <w:tabs>
          <w:tab w:val="num" w:pos="0"/>
        </w:tabs>
      </w:pPr>
      <w:rPr>
        <w:rFonts w:ascii="Times New Roman" w:hAnsi="Times New Roman"/>
      </w:rPr>
    </w:lvl>
  </w:abstractNum>
  <w:abstractNum w:abstractNumId="4" w15:restartNumberingAfterBreak="0">
    <w:nsid w:val="00963813"/>
    <w:multiLevelType w:val="hybridMultilevel"/>
    <w:tmpl w:val="72B4E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3E807E9"/>
    <w:multiLevelType w:val="hybridMultilevel"/>
    <w:tmpl w:val="34B808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8EB5B3C"/>
    <w:multiLevelType w:val="hybridMultilevel"/>
    <w:tmpl w:val="8B0481C6"/>
    <w:lvl w:ilvl="0" w:tplc="699626C0">
      <w:start w:val="1"/>
      <w:numFmt w:val="bullet"/>
      <w:lvlText w:val="-"/>
      <w:lvlJc w:val="left"/>
      <w:pPr>
        <w:ind w:left="1429"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14D859E1"/>
    <w:multiLevelType w:val="multilevel"/>
    <w:tmpl w:val="A534321A"/>
    <w:lvl w:ilvl="0">
      <w:start w:val="3"/>
      <w:numFmt w:val="decimal"/>
      <w:pStyle w:val="BCListNumber12"/>
      <w:lvlText w:val="%1."/>
      <w:lvlJc w:val="left"/>
      <w:pPr>
        <w:tabs>
          <w:tab w:val="num" w:pos="540"/>
        </w:tabs>
        <w:ind w:left="540" w:hanging="540"/>
      </w:pPr>
      <w:rPr>
        <w:rFonts w:cs="Times New Roman" w:hint="default"/>
      </w:rPr>
    </w:lvl>
    <w:lvl w:ilvl="1">
      <w:start w:val="2"/>
      <w:numFmt w:val="decimal"/>
      <w:lvlText w:val="%1.%2."/>
      <w:lvlJc w:val="left"/>
      <w:pPr>
        <w:tabs>
          <w:tab w:val="num" w:pos="900"/>
        </w:tabs>
        <w:ind w:left="900" w:hanging="540"/>
      </w:pPr>
      <w:rPr>
        <w:rFonts w:cs="Times New Roman" w:hint="default"/>
      </w:rPr>
    </w:lvl>
    <w:lvl w:ilvl="2">
      <w:start w:val="4"/>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8" w15:restartNumberingAfterBreak="0">
    <w:nsid w:val="16160653"/>
    <w:multiLevelType w:val="hybridMultilevel"/>
    <w:tmpl w:val="10A287AA"/>
    <w:lvl w:ilvl="0" w:tplc="25163A9E">
      <w:start w:val="7"/>
      <w:numFmt w:val="decimal"/>
      <w:lvlText w:val="%1."/>
      <w:lvlJc w:val="left"/>
      <w:pPr>
        <w:ind w:left="1800" w:hanging="360"/>
      </w:pPr>
      <w:rPr>
        <w:rFonts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9" w15:restartNumberingAfterBreak="0">
    <w:nsid w:val="1B0D6AE8"/>
    <w:multiLevelType w:val="hybridMultilevel"/>
    <w:tmpl w:val="3A9AB10E"/>
    <w:lvl w:ilvl="0" w:tplc="8592A5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BA250C6"/>
    <w:multiLevelType w:val="multilevel"/>
    <w:tmpl w:val="78E67428"/>
    <w:lvl w:ilvl="0">
      <w:start w:val="1"/>
      <w:numFmt w:val="decimal"/>
      <w:lvlText w:val="%1."/>
      <w:lvlJc w:val="left"/>
      <w:pPr>
        <w:ind w:left="360" w:hanging="360"/>
      </w:pPr>
      <w:rPr>
        <w:rFonts w:hint="default"/>
        <w:b/>
      </w:rPr>
    </w:lvl>
    <w:lvl w:ilvl="1">
      <w:start w:val="2"/>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1998" w:hanging="720"/>
      </w:pPr>
      <w:rPr>
        <w:rFonts w:cs="Times New Roman" w:hint="default"/>
      </w:rPr>
    </w:lvl>
    <w:lvl w:ilvl="4">
      <w:start w:val="1"/>
      <w:numFmt w:val="decimal"/>
      <w:isLgl/>
      <w:lvlText w:val="%1.%2.%3.%4.%5."/>
      <w:lvlJc w:val="left"/>
      <w:pPr>
        <w:ind w:left="2784" w:hanging="1080"/>
      </w:pPr>
      <w:rPr>
        <w:rFonts w:cs="Times New Roman" w:hint="default"/>
      </w:rPr>
    </w:lvl>
    <w:lvl w:ilvl="5">
      <w:start w:val="1"/>
      <w:numFmt w:val="decimal"/>
      <w:isLgl/>
      <w:lvlText w:val="%1.%2.%3.%4.%5.%6."/>
      <w:lvlJc w:val="left"/>
      <w:pPr>
        <w:ind w:left="3210" w:hanging="1080"/>
      </w:pPr>
      <w:rPr>
        <w:rFonts w:cs="Times New Roman" w:hint="default"/>
      </w:rPr>
    </w:lvl>
    <w:lvl w:ilvl="6">
      <w:start w:val="1"/>
      <w:numFmt w:val="decimal"/>
      <w:isLgl/>
      <w:lvlText w:val="%1.%2.%3.%4.%5.%6.%7."/>
      <w:lvlJc w:val="left"/>
      <w:pPr>
        <w:ind w:left="3996" w:hanging="1440"/>
      </w:pPr>
      <w:rPr>
        <w:rFonts w:cs="Times New Roman" w:hint="default"/>
      </w:rPr>
    </w:lvl>
    <w:lvl w:ilvl="7">
      <w:start w:val="1"/>
      <w:numFmt w:val="decimal"/>
      <w:isLgl/>
      <w:lvlText w:val="%1.%2.%3.%4.%5.%6.%7.%8."/>
      <w:lvlJc w:val="left"/>
      <w:pPr>
        <w:ind w:left="4422" w:hanging="1440"/>
      </w:pPr>
      <w:rPr>
        <w:rFonts w:cs="Times New Roman" w:hint="default"/>
      </w:rPr>
    </w:lvl>
    <w:lvl w:ilvl="8">
      <w:start w:val="1"/>
      <w:numFmt w:val="decimal"/>
      <w:isLgl/>
      <w:lvlText w:val="%1.%2.%3.%4.%5.%6.%7.%8.%9."/>
      <w:lvlJc w:val="left"/>
      <w:pPr>
        <w:ind w:left="5208" w:hanging="1800"/>
      </w:pPr>
      <w:rPr>
        <w:rFonts w:cs="Times New Roman" w:hint="default"/>
      </w:rPr>
    </w:lvl>
  </w:abstractNum>
  <w:abstractNum w:abstractNumId="11" w15:restartNumberingAfterBreak="0">
    <w:nsid w:val="20EB1EE0"/>
    <w:multiLevelType w:val="multilevel"/>
    <w:tmpl w:val="6DEC7C4C"/>
    <w:lvl w:ilvl="0">
      <w:start w:val="1"/>
      <w:numFmt w:val="decimal"/>
      <w:pStyle w:val="1"/>
      <w:suff w:val="space"/>
      <w:lvlText w:val="%1."/>
      <w:lvlJc w:val="left"/>
      <w:rPr>
        <w:rFonts w:ascii="Times New Roman" w:hAnsi="Times New Roman" w:cs="Times New Roman" w:hint="default"/>
        <w:b/>
        <w:bCs/>
        <w:i w:val="0"/>
        <w:iCs w:val="0"/>
        <w:caps w:val="0"/>
        <w:smallCaps w:val="0"/>
        <w:strike w:val="0"/>
        <w:dstrike w:val="0"/>
        <w:vanish w:val="0"/>
        <w:color w:val="auto"/>
        <w:spacing w:val="0"/>
        <w:kern w:val="0"/>
        <w:position w:val="0"/>
        <w:sz w:val="24"/>
        <w:szCs w:val="24"/>
        <w:u w:val="none"/>
        <w:effect w:val="none"/>
        <w:vertAlign w:val="baseline"/>
      </w:rPr>
    </w:lvl>
    <w:lvl w:ilvl="1">
      <w:start w:val="1"/>
      <w:numFmt w:val="decimal"/>
      <w:isLgl/>
      <w:suff w:val="space"/>
      <w:lvlText w:val="%1.%2."/>
      <w:lvlJc w:val="left"/>
      <w:pPr>
        <w:ind w:left="992"/>
      </w:pPr>
      <w:rPr>
        <w:rFonts w:ascii="Times New Roman" w:hAnsi="Times New Roman" w:cs="Times New Roman" w:hint="default"/>
        <w:b w:val="0"/>
        <w:bCs w:val="0"/>
        <w:i w:val="0"/>
        <w:iCs w:val="0"/>
        <w:caps w:val="0"/>
        <w:smallCaps w:val="0"/>
        <w:strike w:val="0"/>
        <w:dstrike w:val="0"/>
        <w:vanish w:val="0"/>
        <w:color w:val="auto"/>
        <w:spacing w:val="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325"/>
      </w:pPr>
      <w:rPr>
        <w:rFonts w:ascii="Times New Roman" w:hAnsi="Times New Roman" w:cs="Times New Roman" w:hint="default"/>
        <w:b w:val="0"/>
        <w:bCs w:val="0"/>
        <w:i w:val="0"/>
        <w:iCs w:val="0"/>
        <w:caps w:val="0"/>
        <w:smallCaps w:val="0"/>
        <w:strike w:val="0"/>
        <w:dstrike w:val="0"/>
        <w:vanish w:val="0"/>
        <w:color w:val="auto"/>
        <w:spacing w:val="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suff w:val="space"/>
      <w:lvlText w:val="%1.%2.%3.%4."/>
      <w:lvlJc w:val="left"/>
    </w:lvl>
    <w:lvl w:ilvl="4">
      <w:start w:val="1"/>
      <w:numFmt w:val="decimal"/>
      <w:isLgl/>
      <w:lvlText w:val="%1.%2.%3.%4.%5."/>
      <w:lvlJc w:val="left"/>
      <w:pPr>
        <w:ind w:left="3228" w:hanging="1080"/>
      </w:pPr>
    </w:lvl>
    <w:lvl w:ilvl="5">
      <w:start w:val="1"/>
      <w:numFmt w:val="decimal"/>
      <w:isLgl/>
      <w:lvlText w:val="%1.%2.%3.%4.%5.%6."/>
      <w:lvlJc w:val="left"/>
      <w:pPr>
        <w:ind w:left="3588" w:hanging="1080"/>
      </w:pPr>
    </w:lvl>
    <w:lvl w:ilvl="6">
      <w:start w:val="1"/>
      <w:numFmt w:val="decimal"/>
      <w:isLgl/>
      <w:lvlText w:val="%1.%2.%3.%4.%5.%6.%7."/>
      <w:lvlJc w:val="left"/>
      <w:pPr>
        <w:ind w:left="4308" w:hanging="1440"/>
      </w:pPr>
    </w:lvl>
    <w:lvl w:ilvl="7">
      <w:start w:val="1"/>
      <w:numFmt w:val="decimal"/>
      <w:isLgl/>
      <w:lvlText w:val="%1.%2.%3.%4.%5.%6.%7.%8."/>
      <w:lvlJc w:val="left"/>
      <w:pPr>
        <w:ind w:left="4668" w:hanging="1440"/>
      </w:pPr>
    </w:lvl>
    <w:lvl w:ilvl="8">
      <w:start w:val="1"/>
      <w:numFmt w:val="decimal"/>
      <w:isLgl/>
      <w:lvlText w:val="%1.%2.%3.%4.%5.%6.%7.%8.%9."/>
      <w:lvlJc w:val="left"/>
      <w:pPr>
        <w:ind w:left="5388" w:hanging="1800"/>
      </w:pPr>
    </w:lvl>
  </w:abstractNum>
  <w:abstractNum w:abstractNumId="12" w15:restartNumberingAfterBreak="0">
    <w:nsid w:val="21753F49"/>
    <w:multiLevelType w:val="hybridMultilevel"/>
    <w:tmpl w:val="3A9AB10E"/>
    <w:lvl w:ilvl="0" w:tplc="8592A5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19C168E"/>
    <w:multiLevelType w:val="hybridMultilevel"/>
    <w:tmpl w:val="D680A5B6"/>
    <w:lvl w:ilvl="0" w:tplc="E8F4658E">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4C8516E"/>
    <w:multiLevelType w:val="hybridMultilevel"/>
    <w:tmpl w:val="63341AF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5" w15:restartNumberingAfterBreak="0">
    <w:nsid w:val="36286878"/>
    <w:multiLevelType w:val="hybridMultilevel"/>
    <w:tmpl w:val="8E5A97A4"/>
    <w:lvl w:ilvl="0" w:tplc="C46ACFE0">
      <w:start w:val="1"/>
      <w:numFmt w:val="bullet"/>
      <w:lvlText w:val=""/>
      <w:lvlJc w:val="left"/>
      <w:pPr>
        <w:ind w:left="36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C60663F"/>
    <w:multiLevelType w:val="hybridMultilevel"/>
    <w:tmpl w:val="270698CC"/>
    <w:lvl w:ilvl="0" w:tplc="27D6AD9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3F4A3580"/>
    <w:multiLevelType w:val="hybridMultilevel"/>
    <w:tmpl w:val="7A40861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15:restartNumberingAfterBreak="0">
    <w:nsid w:val="42D241D2"/>
    <w:multiLevelType w:val="hybridMultilevel"/>
    <w:tmpl w:val="36B649EA"/>
    <w:lvl w:ilvl="0" w:tplc="12DCC6F8">
      <w:start w:val="1"/>
      <w:numFmt w:val="bullet"/>
      <w:lvlText w:val=""/>
      <w:lvlJc w:val="left"/>
      <w:pPr>
        <w:ind w:left="1070" w:hanging="360"/>
      </w:pPr>
      <w:rPr>
        <w:rFonts w:ascii="Symbol" w:hAnsi="Symbol" w:hint="default"/>
        <w:color w:val="auto"/>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434B54D8"/>
    <w:multiLevelType w:val="hybridMultilevel"/>
    <w:tmpl w:val="3A8C62F8"/>
    <w:lvl w:ilvl="0" w:tplc="C46ACFE0">
      <w:start w:val="1"/>
      <w:numFmt w:val="bullet"/>
      <w:lvlText w:val=""/>
      <w:lvlJc w:val="left"/>
      <w:pPr>
        <w:ind w:left="9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3DF78F2"/>
    <w:multiLevelType w:val="hybridMultilevel"/>
    <w:tmpl w:val="4334816A"/>
    <w:lvl w:ilvl="0" w:tplc="04190001">
      <w:start w:val="1"/>
      <w:numFmt w:val="bullet"/>
      <w:lvlText w:val=""/>
      <w:lvlJc w:val="left"/>
      <w:pPr>
        <w:ind w:left="1425" w:hanging="360"/>
      </w:pPr>
      <w:rPr>
        <w:rFonts w:ascii="Symbol" w:hAnsi="Symbol" w:hint="default"/>
      </w:rPr>
    </w:lvl>
    <w:lvl w:ilvl="1" w:tplc="04190003">
      <w:start w:val="1"/>
      <w:numFmt w:val="bullet"/>
      <w:lvlText w:val="o"/>
      <w:lvlJc w:val="left"/>
      <w:pPr>
        <w:ind w:left="2145" w:hanging="360"/>
      </w:pPr>
      <w:rPr>
        <w:rFonts w:ascii="Courier New" w:hAnsi="Courier New" w:cs="Courier New" w:hint="default"/>
      </w:rPr>
    </w:lvl>
    <w:lvl w:ilvl="2" w:tplc="04190005">
      <w:start w:val="1"/>
      <w:numFmt w:val="bullet"/>
      <w:lvlText w:val=""/>
      <w:lvlJc w:val="left"/>
      <w:pPr>
        <w:ind w:left="2865" w:hanging="360"/>
      </w:pPr>
      <w:rPr>
        <w:rFonts w:ascii="Wingdings" w:hAnsi="Wingdings" w:hint="default"/>
      </w:rPr>
    </w:lvl>
    <w:lvl w:ilvl="3" w:tplc="04190001">
      <w:start w:val="1"/>
      <w:numFmt w:val="bullet"/>
      <w:lvlText w:val=""/>
      <w:lvlJc w:val="left"/>
      <w:pPr>
        <w:ind w:left="3585" w:hanging="360"/>
      </w:pPr>
      <w:rPr>
        <w:rFonts w:ascii="Symbol" w:hAnsi="Symbol" w:hint="default"/>
      </w:rPr>
    </w:lvl>
    <w:lvl w:ilvl="4" w:tplc="04190003">
      <w:start w:val="1"/>
      <w:numFmt w:val="bullet"/>
      <w:lvlText w:val="o"/>
      <w:lvlJc w:val="left"/>
      <w:pPr>
        <w:ind w:left="4305" w:hanging="360"/>
      </w:pPr>
      <w:rPr>
        <w:rFonts w:ascii="Courier New" w:hAnsi="Courier New" w:cs="Courier New" w:hint="default"/>
      </w:rPr>
    </w:lvl>
    <w:lvl w:ilvl="5" w:tplc="04190005">
      <w:start w:val="1"/>
      <w:numFmt w:val="bullet"/>
      <w:lvlText w:val=""/>
      <w:lvlJc w:val="left"/>
      <w:pPr>
        <w:ind w:left="5025" w:hanging="360"/>
      </w:pPr>
      <w:rPr>
        <w:rFonts w:ascii="Wingdings" w:hAnsi="Wingdings" w:hint="default"/>
      </w:rPr>
    </w:lvl>
    <w:lvl w:ilvl="6" w:tplc="04190001">
      <w:start w:val="1"/>
      <w:numFmt w:val="bullet"/>
      <w:lvlText w:val=""/>
      <w:lvlJc w:val="left"/>
      <w:pPr>
        <w:ind w:left="5745" w:hanging="360"/>
      </w:pPr>
      <w:rPr>
        <w:rFonts w:ascii="Symbol" w:hAnsi="Symbol" w:hint="default"/>
      </w:rPr>
    </w:lvl>
    <w:lvl w:ilvl="7" w:tplc="04190003">
      <w:start w:val="1"/>
      <w:numFmt w:val="bullet"/>
      <w:lvlText w:val="o"/>
      <w:lvlJc w:val="left"/>
      <w:pPr>
        <w:ind w:left="6465" w:hanging="360"/>
      </w:pPr>
      <w:rPr>
        <w:rFonts w:ascii="Courier New" w:hAnsi="Courier New" w:cs="Courier New" w:hint="default"/>
      </w:rPr>
    </w:lvl>
    <w:lvl w:ilvl="8" w:tplc="04190005">
      <w:start w:val="1"/>
      <w:numFmt w:val="bullet"/>
      <w:lvlText w:val=""/>
      <w:lvlJc w:val="left"/>
      <w:pPr>
        <w:ind w:left="7185" w:hanging="360"/>
      </w:pPr>
      <w:rPr>
        <w:rFonts w:ascii="Wingdings" w:hAnsi="Wingdings" w:hint="default"/>
      </w:rPr>
    </w:lvl>
  </w:abstractNum>
  <w:abstractNum w:abstractNumId="21" w15:restartNumberingAfterBreak="0">
    <w:nsid w:val="4AA907CE"/>
    <w:multiLevelType w:val="hybridMultilevel"/>
    <w:tmpl w:val="34E2349E"/>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D3D5672"/>
    <w:multiLevelType w:val="hybridMultilevel"/>
    <w:tmpl w:val="CDA272AC"/>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D31D4F"/>
    <w:multiLevelType w:val="multilevel"/>
    <w:tmpl w:val="A7748D3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b/>
        <w:bCs/>
        <w:color w:val="auto"/>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4" w15:restartNumberingAfterBreak="0">
    <w:nsid w:val="5A356EEF"/>
    <w:multiLevelType w:val="multilevel"/>
    <w:tmpl w:val="C0B8EA3A"/>
    <w:lvl w:ilvl="0">
      <w:start w:val="3"/>
      <w:numFmt w:val="decimal"/>
      <w:lvlText w:val="%1."/>
      <w:lvlJc w:val="left"/>
      <w:pPr>
        <w:ind w:left="720" w:hanging="360"/>
      </w:pPr>
      <w:rPr>
        <w:rFonts w:hint="default"/>
        <w:b/>
      </w:rPr>
    </w:lvl>
    <w:lvl w:ilvl="1">
      <w:start w:val="1"/>
      <w:numFmt w:val="lowerLetter"/>
      <w:lvlText w:val="%2."/>
      <w:lvlJc w:val="left"/>
      <w:pPr>
        <w:ind w:left="1440" w:hanging="36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F5E512C"/>
    <w:multiLevelType w:val="hybridMultilevel"/>
    <w:tmpl w:val="04D01386"/>
    <w:lvl w:ilvl="0" w:tplc="69FC6C8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1BE0D0F"/>
    <w:multiLevelType w:val="hybridMultilevel"/>
    <w:tmpl w:val="67F4896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81E155B"/>
    <w:multiLevelType w:val="hybridMultilevel"/>
    <w:tmpl w:val="D1A2EC92"/>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0AE1922"/>
    <w:multiLevelType w:val="hybridMultilevel"/>
    <w:tmpl w:val="CCF4454A"/>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1411490"/>
    <w:multiLevelType w:val="hybridMultilevel"/>
    <w:tmpl w:val="96F484E6"/>
    <w:lvl w:ilvl="0" w:tplc="04190001">
      <w:start w:val="1"/>
      <w:numFmt w:val="bullet"/>
      <w:lvlText w:val=""/>
      <w:lvlJc w:val="left"/>
      <w:pPr>
        <w:ind w:left="1575" w:hanging="360"/>
      </w:pPr>
      <w:rPr>
        <w:rFonts w:ascii="Symbol" w:hAnsi="Symbol" w:hint="default"/>
      </w:rPr>
    </w:lvl>
    <w:lvl w:ilvl="1" w:tplc="04190003">
      <w:start w:val="1"/>
      <w:numFmt w:val="bullet"/>
      <w:lvlText w:val="o"/>
      <w:lvlJc w:val="left"/>
      <w:pPr>
        <w:ind w:left="2295" w:hanging="360"/>
      </w:pPr>
      <w:rPr>
        <w:rFonts w:ascii="Courier New" w:hAnsi="Courier New" w:cs="Courier New" w:hint="default"/>
      </w:rPr>
    </w:lvl>
    <w:lvl w:ilvl="2" w:tplc="04190005">
      <w:start w:val="1"/>
      <w:numFmt w:val="bullet"/>
      <w:lvlText w:val=""/>
      <w:lvlJc w:val="left"/>
      <w:pPr>
        <w:ind w:left="3015" w:hanging="360"/>
      </w:pPr>
      <w:rPr>
        <w:rFonts w:ascii="Wingdings" w:hAnsi="Wingdings" w:hint="default"/>
      </w:rPr>
    </w:lvl>
    <w:lvl w:ilvl="3" w:tplc="04190001">
      <w:start w:val="1"/>
      <w:numFmt w:val="bullet"/>
      <w:lvlText w:val=""/>
      <w:lvlJc w:val="left"/>
      <w:pPr>
        <w:ind w:left="3735" w:hanging="360"/>
      </w:pPr>
      <w:rPr>
        <w:rFonts w:ascii="Symbol" w:hAnsi="Symbol" w:hint="default"/>
      </w:rPr>
    </w:lvl>
    <w:lvl w:ilvl="4" w:tplc="04190003">
      <w:start w:val="1"/>
      <w:numFmt w:val="bullet"/>
      <w:lvlText w:val="o"/>
      <w:lvlJc w:val="left"/>
      <w:pPr>
        <w:ind w:left="4455" w:hanging="360"/>
      </w:pPr>
      <w:rPr>
        <w:rFonts w:ascii="Courier New" w:hAnsi="Courier New" w:cs="Courier New" w:hint="default"/>
      </w:rPr>
    </w:lvl>
    <w:lvl w:ilvl="5" w:tplc="04190005">
      <w:start w:val="1"/>
      <w:numFmt w:val="bullet"/>
      <w:lvlText w:val=""/>
      <w:lvlJc w:val="left"/>
      <w:pPr>
        <w:ind w:left="5175" w:hanging="360"/>
      </w:pPr>
      <w:rPr>
        <w:rFonts w:ascii="Wingdings" w:hAnsi="Wingdings" w:hint="default"/>
      </w:rPr>
    </w:lvl>
    <w:lvl w:ilvl="6" w:tplc="04190001">
      <w:start w:val="1"/>
      <w:numFmt w:val="bullet"/>
      <w:lvlText w:val=""/>
      <w:lvlJc w:val="left"/>
      <w:pPr>
        <w:ind w:left="5895" w:hanging="360"/>
      </w:pPr>
      <w:rPr>
        <w:rFonts w:ascii="Symbol" w:hAnsi="Symbol" w:hint="default"/>
      </w:rPr>
    </w:lvl>
    <w:lvl w:ilvl="7" w:tplc="04190003">
      <w:start w:val="1"/>
      <w:numFmt w:val="bullet"/>
      <w:lvlText w:val="o"/>
      <w:lvlJc w:val="left"/>
      <w:pPr>
        <w:ind w:left="6615" w:hanging="360"/>
      </w:pPr>
      <w:rPr>
        <w:rFonts w:ascii="Courier New" w:hAnsi="Courier New" w:cs="Courier New" w:hint="default"/>
      </w:rPr>
    </w:lvl>
    <w:lvl w:ilvl="8" w:tplc="04190005">
      <w:start w:val="1"/>
      <w:numFmt w:val="bullet"/>
      <w:lvlText w:val=""/>
      <w:lvlJc w:val="left"/>
      <w:pPr>
        <w:ind w:left="7335" w:hanging="360"/>
      </w:pPr>
      <w:rPr>
        <w:rFonts w:ascii="Wingdings" w:hAnsi="Wingdings" w:hint="default"/>
      </w:rPr>
    </w:lvl>
  </w:abstractNum>
  <w:abstractNum w:abstractNumId="30" w15:restartNumberingAfterBreak="0">
    <w:nsid w:val="71B02DA1"/>
    <w:multiLevelType w:val="hybridMultilevel"/>
    <w:tmpl w:val="6978B492"/>
    <w:lvl w:ilvl="0" w:tplc="1BF842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7485E12"/>
    <w:multiLevelType w:val="hybridMultilevel"/>
    <w:tmpl w:val="40486D94"/>
    <w:lvl w:ilvl="0" w:tplc="8592A5DC">
      <w:start w:val="1"/>
      <w:numFmt w:val="decimal"/>
      <w:lvlText w:val="%1."/>
      <w:lvlJc w:val="left"/>
      <w:pPr>
        <w:ind w:left="927"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783B5048"/>
    <w:multiLevelType w:val="hybridMultilevel"/>
    <w:tmpl w:val="50FC40FE"/>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DE467C0"/>
    <w:multiLevelType w:val="hybridMultilevel"/>
    <w:tmpl w:val="0360C6CE"/>
    <w:lvl w:ilvl="0" w:tplc="0419000F">
      <w:start w:val="1"/>
      <w:numFmt w:val="decimal"/>
      <w:lvlText w:val="%1."/>
      <w:lvlJc w:val="left"/>
      <w:pPr>
        <w:ind w:left="64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26"/>
  </w:num>
  <w:num w:numId="6">
    <w:abstractNumId w:val="10"/>
  </w:num>
  <w:num w:numId="7">
    <w:abstractNumId w:val="3"/>
  </w:num>
  <w:num w:numId="8">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9">
    <w:abstractNumId w:val="25"/>
  </w:num>
  <w:num w:numId="10">
    <w:abstractNumId w:val="24"/>
  </w:num>
  <w:num w:numId="11">
    <w:abstractNumId w:val="22"/>
  </w:num>
  <w:num w:numId="12">
    <w:abstractNumId w:val="30"/>
  </w:num>
  <w:num w:numId="13">
    <w:abstractNumId w:val="16"/>
  </w:num>
  <w:num w:numId="14">
    <w:abstractNumId w:val="13"/>
  </w:num>
  <w:num w:numId="15">
    <w:abstractNumId w:val="9"/>
  </w:num>
  <w:num w:numId="16">
    <w:abstractNumId w:val="32"/>
  </w:num>
  <w:num w:numId="17">
    <w:abstractNumId w:val="27"/>
  </w:num>
  <w:num w:numId="18">
    <w:abstractNumId w:val="28"/>
  </w:num>
  <w:num w:numId="19">
    <w:abstractNumId w:val="8"/>
  </w:num>
  <w:num w:numId="20">
    <w:abstractNumId w:val="17"/>
  </w:num>
  <w:num w:numId="21">
    <w:abstractNumId w:val="20"/>
  </w:num>
  <w:num w:numId="22">
    <w:abstractNumId w:val="14"/>
  </w:num>
  <w:num w:numId="23">
    <w:abstractNumId w:val="29"/>
  </w:num>
  <w:num w:numId="24">
    <w:abstractNumId w:val="6"/>
  </w:num>
  <w:num w:numId="25">
    <w:abstractNumId w:val="18"/>
  </w:num>
  <w:num w:numId="26">
    <w:abstractNumId w:val="19"/>
  </w:num>
  <w:num w:numId="27">
    <w:abstractNumId w:val="31"/>
  </w:num>
  <w:num w:numId="28">
    <w:abstractNumId w:val="15"/>
  </w:num>
  <w:num w:numId="29">
    <w:abstractNumId w:val="5"/>
  </w:num>
  <w:num w:numId="30">
    <w:abstractNumId w:val="4"/>
  </w:num>
  <w:num w:numId="31">
    <w:abstractNumId w:val="12"/>
  </w:num>
  <w:num w:numId="32">
    <w:abstractNumId w:val="33"/>
  </w:num>
  <w:num w:numId="33">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708"/>
  <w:autoHyphenation/>
  <w:hyphenationZone w:val="142"/>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2E"/>
    <w:rsid w:val="0000556F"/>
    <w:rsid w:val="00007C8E"/>
    <w:rsid w:val="00010ED9"/>
    <w:rsid w:val="00027563"/>
    <w:rsid w:val="0003647A"/>
    <w:rsid w:val="000414CD"/>
    <w:rsid w:val="00043837"/>
    <w:rsid w:val="00045CBB"/>
    <w:rsid w:val="00047A1B"/>
    <w:rsid w:val="000533F5"/>
    <w:rsid w:val="00066EEC"/>
    <w:rsid w:val="0007298B"/>
    <w:rsid w:val="00073035"/>
    <w:rsid w:val="00077AD7"/>
    <w:rsid w:val="0008545B"/>
    <w:rsid w:val="00085C5F"/>
    <w:rsid w:val="000916A1"/>
    <w:rsid w:val="00091CBE"/>
    <w:rsid w:val="00092B42"/>
    <w:rsid w:val="000A1AD6"/>
    <w:rsid w:val="000A2934"/>
    <w:rsid w:val="000A6EDE"/>
    <w:rsid w:val="000B09DF"/>
    <w:rsid w:val="000B2579"/>
    <w:rsid w:val="000B3A5B"/>
    <w:rsid w:val="000B4D35"/>
    <w:rsid w:val="000D0751"/>
    <w:rsid w:val="000D4219"/>
    <w:rsid w:val="000E088B"/>
    <w:rsid w:val="000E1B3A"/>
    <w:rsid w:val="000F6810"/>
    <w:rsid w:val="000F7303"/>
    <w:rsid w:val="00103A24"/>
    <w:rsid w:val="00106AF9"/>
    <w:rsid w:val="00110321"/>
    <w:rsid w:val="0011116F"/>
    <w:rsid w:val="001160F6"/>
    <w:rsid w:val="00117C83"/>
    <w:rsid w:val="00120742"/>
    <w:rsid w:val="0012149D"/>
    <w:rsid w:val="00132063"/>
    <w:rsid w:val="00132AC0"/>
    <w:rsid w:val="00132DB4"/>
    <w:rsid w:val="00133646"/>
    <w:rsid w:val="001409F1"/>
    <w:rsid w:val="0014399E"/>
    <w:rsid w:val="00147DDA"/>
    <w:rsid w:val="001504BE"/>
    <w:rsid w:val="0015643C"/>
    <w:rsid w:val="0019222A"/>
    <w:rsid w:val="0019322B"/>
    <w:rsid w:val="00193976"/>
    <w:rsid w:val="001A0BCF"/>
    <w:rsid w:val="001A4DD9"/>
    <w:rsid w:val="001A5C6B"/>
    <w:rsid w:val="001B0909"/>
    <w:rsid w:val="001B1374"/>
    <w:rsid w:val="001C0C0E"/>
    <w:rsid w:val="001C3DD6"/>
    <w:rsid w:val="001D5269"/>
    <w:rsid w:val="001D5FA9"/>
    <w:rsid w:val="001D6B54"/>
    <w:rsid w:val="001D7F1D"/>
    <w:rsid w:val="001E1419"/>
    <w:rsid w:val="001E3B8D"/>
    <w:rsid w:val="001E5A5D"/>
    <w:rsid w:val="001F09F3"/>
    <w:rsid w:val="001F1BBB"/>
    <w:rsid w:val="001F2B2D"/>
    <w:rsid w:val="00200F77"/>
    <w:rsid w:val="00201B9C"/>
    <w:rsid w:val="00202589"/>
    <w:rsid w:val="00213B1D"/>
    <w:rsid w:val="002153DB"/>
    <w:rsid w:val="00224057"/>
    <w:rsid w:val="00227C7C"/>
    <w:rsid w:val="00227CA2"/>
    <w:rsid w:val="0023022F"/>
    <w:rsid w:val="00232BCB"/>
    <w:rsid w:val="002342E0"/>
    <w:rsid w:val="00237AB3"/>
    <w:rsid w:val="00241F83"/>
    <w:rsid w:val="002431D2"/>
    <w:rsid w:val="00246F91"/>
    <w:rsid w:val="002500C4"/>
    <w:rsid w:val="00251043"/>
    <w:rsid w:val="00251C87"/>
    <w:rsid w:val="002549F5"/>
    <w:rsid w:val="00255E22"/>
    <w:rsid w:val="0025720F"/>
    <w:rsid w:val="00260D7D"/>
    <w:rsid w:val="00264277"/>
    <w:rsid w:val="00271325"/>
    <w:rsid w:val="00272DF4"/>
    <w:rsid w:val="00277859"/>
    <w:rsid w:val="0029324F"/>
    <w:rsid w:val="002A028E"/>
    <w:rsid w:val="002A0304"/>
    <w:rsid w:val="002A357C"/>
    <w:rsid w:val="002A36A1"/>
    <w:rsid w:val="002A4AE8"/>
    <w:rsid w:val="002A561C"/>
    <w:rsid w:val="002A56CB"/>
    <w:rsid w:val="002B2D72"/>
    <w:rsid w:val="002B5431"/>
    <w:rsid w:val="002C6E68"/>
    <w:rsid w:val="002C71B0"/>
    <w:rsid w:val="002D6682"/>
    <w:rsid w:val="002E021F"/>
    <w:rsid w:val="002E4300"/>
    <w:rsid w:val="002E6088"/>
    <w:rsid w:val="002E73B6"/>
    <w:rsid w:val="002E7501"/>
    <w:rsid w:val="002E7DAE"/>
    <w:rsid w:val="002F7C83"/>
    <w:rsid w:val="003000A0"/>
    <w:rsid w:val="00315CA5"/>
    <w:rsid w:val="003164E1"/>
    <w:rsid w:val="003172D6"/>
    <w:rsid w:val="003221C8"/>
    <w:rsid w:val="003419BC"/>
    <w:rsid w:val="00343A09"/>
    <w:rsid w:val="00345780"/>
    <w:rsid w:val="00346A97"/>
    <w:rsid w:val="003520E8"/>
    <w:rsid w:val="00354295"/>
    <w:rsid w:val="00354838"/>
    <w:rsid w:val="003576E6"/>
    <w:rsid w:val="0036312D"/>
    <w:rsid w:val="00364F71"/>
    <w:rsid w:val="00371665"/>
    <w:rsid w:val="00373294"/>
    <w:rsid w:val="003774C2"/>
    <w:rsid w:val="00381BAE"/>
    <w:rsid w:val="00383220"/>
    <w:rsid w:val="0038354A"/>
    <w:rsid w:val="00392CA8"/>
    <w:rsid w:val="0039481D"/>
    <w:rsid w:val="00394F80"/>
    <w:rsid w:val="003B2671"/>
    <w:rsid w:val="003B4262"/>
    <w:rsid w:val="003B59FB"/>
    <w:rsid w:val="003C0CD1"/>
    <w:rsid w:val="003C3D23"/>
    <w:rsid w:val="003D2293"/>
    <w:rsid w:val="003D7C98"/>
    <w:rsid w:val="003E5DC8"/>
    <w:rsid w:val="003F43B4"/>
    <w:rsid w:val="003F6604"/>
    <w:rsid w:val="003F6978"/>
    <w:rsid w:val="00401CB2"/>
    <w:rsid w:val="00403159"/>
    <w:rsid w:val="00410E59"/>
    <w:rsid w:val="004135DD"/>
    <w:rsid w:val="00414284"/>
    <w:rsid w:val="00421D66"/>
    <w:rsid w:val="00424608"/>
    <w:rsid w:val="004275F4"/>
    <w:rsid w:val="0044260F"/>
    <w:rsid w:val="00446C14"/>
    <w:rsid w:val="004552C7"/>
    <w:rsid w:val="0046040B"/>
    <w:rsid w:val="004623D1"/>
    <w:rsid w:val="00463277"/>
    <w:rsid w:val="0046379E"/>
    <w:rsid w:val="0047042C"/>
    <w:rsid w:val="0047089C"/>
    <w:rsid w:val="004922A8"/>
    <w:rsid w:val="004943D3"/>
    <w:rsid w:val="004A2568"/>
    <w:rsid w:val="004A3DB5"/>
    <w:rsid w:val="004A4040"/>
    <w:rsid w:val="004A572D"/>
    <w:rsid w:val="004A79FC"/>
    <w:rsid w:val="004B53B6"/>
    <w:rsid w:val="004B6715"/>
    <w:rsid w:val="004C6143"/>
    <w:rsid w:val="004C629E"/>
    <w:rsid w:val="004D1B70"/>
    <w:rsid w:val="004D2366"/>
    <w:rsid w:val="004D433D"/>
    <w:rsid w:val="004D7ED9"/>
    <w:rsid w:val="004E0CA6"/>
    <w:rsid w:val="004E5D9D"/>
    <w:rsid w:val="004E5E74"/>
    <w:rsid w:val="00506118"/>
    <w:rsid w:val="005071BE"/>
    <w:rsid w:val="00510C70"/>
    <w:rsid w:val="00514AA8"/>
    <w:rsid w:val="00522F38"/>
    <w:rsid w:val="00522FD4"/>
    <w:rsid w:val="00527AD4"/>
    <w:rsid w:val="00531915"/>
    <w:rsid w:val="005322B4"/>
    <w:rsid w:val="00536257"/>
    <w:rsid w:val="00547DF5"/>
    <w:rsid w:val="00563046"/>
    <w:rsid w:val="0056427D"/>
    <w:rsid w:val="00564CC8"/>
    <w:rsid w:val="00571DEA"/>
    <w:rsid w:val="005738C6"/>
    <w:rsid w:val="00586E31"/>
    <w:rsid w:val="00591BC8"/>
    <w:rsid w:val="00591CFB"/>
    <w:rsid w:val="005930C8"/>
    <w:rsid w:val="00596CCD"/>
    <w:rsid w:val="005978FC"/>
    <w:rsid w:val="005A1A77"/>
    <w:rsid w:val="005A5101"/>
    <w:rsid w:val="005A5CA2"/>
    <w:rsid w:val="005A5E21"/>
    <w:rsid w:val="005B06F5"/>
    <w:rsid w:val="005B0736"/>
    <w:rsid w:val="005B3541"/>
    <w:rsid w:val="005B71F4"/>
    <w:rsid w:val="005C04F4"/>
    <w:rsid w:val="005C10F0"/>
    <w:rsid w:val="005C1E31"/>
    <w:rsid w:val="005C24E4"/>
    <w:rsid w:val="005C3113"/>
    <w:rsid w:val="005C46EE"/>
    <w:rsid w:val="005C5579"/>
    <w:rsid w:val="005D28BE"/>
    <w:rsid w:val="005D428C"/>
    <w:rsid w:val="005D7520"/>
    <w:rsid w:val="005E6C30"/>
    <w:rsid w:val="005F16C4"/>
    <w:rsid w:val="005F1EE0"/>
    <w:rsid w:val="005F6333"/>
    <w:rsid w:val="005F6623"/>
    <w:rsid w:val="00603260"/>
    <w:rsid w:val="006042E2"/>
    <w:rsid w:val="006057A8"/>
    <w:rsid w:val="00606688"/>
    <w:rsid w:val="00607944"/>
    <w:rsid w:val="0061134F"/>
    <w:rsid w:val="006153B8"/>
    <w:rsid w:val="00620F5D"/>
    <w:rsid w:val="00621A4C"/>
    <w:rsid w:val="00623417"/>
    <w:rsid w:val="00624219"/>
    <w:rsid w:val="00627442"/>
    <w:rsid w:val="00635355"/>
    <w:rsid w:val="00636314"/>
    <w:rsid w:val="00641631"/>
    <w:rsid w:val="006416BC"/>
    <w:rsid w:val="00645113"/>
    <w:rsid w:val="00645EE6"/>
    <w:rsid w:val="0065031F"/>
    <w:rsid w:val="006533E8"/>
    <w:rsid w:val="006534AE"/>
    <w:rsid w:val="00653DC5"/>
    <w:rsid w:val="006553DE"/>
    <w:rsid w:val="00657553"/>
    <w:rsid w:val="00657B62"/>
    <w:rsid w:val="00664DAB"/>
    <w:rsid w:val="006662BD"/>
    <w:rsid w:val="0067314B"/>
    <w:rsid w:val="00675AD5"/>
    <w:rsid w:val="006820CE"/>
    <w:rsid w:val="00682C5D"/>
    <w:rsid w:val="00684557"/>
    <w:rsid w:val="00692B84"/>
    <w:rsid w:val="0069424D"/>
    <w:rsid w:val="00694BEC"/>
    <w:rsid w:val="00694C2D"/>
    <w:rsid w:val="00696FEF"/>
    <w:rsid w:val="006A157F"/>
    <w:rsid w:val="006B208F"/>
    <w:rsid w:val="006B7B18"/>
    <w:rsid w:val="006C12A8"/>
    <w:rsid w:val="006C43D4"/>
    <w:rsid w:val="006C7AF7"/>
    <w:rsid w:val="006D004A"/>
    <w:rsid w:val="006D46BC"/>
    <w:rsid w:val="006D5168"/>
    <w:rsid w:val="006D61AC"/>
    <w:rsid w:val="006D64E6"/>
    <w:rsid w:val="006D6F5E"/>
    <w:rsid w:val="006E48A4"/>
    <w:rsid w:val="006E55CF"/>
    <w:rsid w:val="006E70DB"/>
    <w:rsid w:val="006F06DB"/>
    <w:rsid w:val="006F28A9"/>
    <w:rsid w:val="006F3EF3"/>
    <w:rsid w:val="006F49F7"/>
    <w:rsid w:val="006F7F83"/>
    <w:rsid w:val="00702046"/>
    <w:rsid w:val="00705EF7"/>
    <w:rsid w:val="00715C6B"/>
    <w:rsid w:val="00721925"/>
    <w:rsid w:val="00723E3A"/>
    <w:rsid w:val="00730F42"/>
    <w:rsid w:val="00740DE8"/>
    <w:rsid w:val="0074378C"/>
    <w:rsid w:val="007444B3"/>
    <w:rsid w:val="007643A3"/>
    <w:rsid w:val="007701DA"/>
    <w:rsid w:val="00780C8F"/>
    <w:rsid w:val="00781E5F"/>
    <w:rsid w:val="00790E26"/>
    <w:rsid w:val="00793450"/>
    <w:rsid w:val="00794A70"/>
    <w:rsid w:val="007A0AF4"/>
    <w:rsid w:val="007A6D07"/>
    <w:rsid w:val="007A7220"/>
    <w:rsid w:val="007A789D"/>
    <w:rsid w:val="007B12B3"/>
    <w:rsid w:val="007B4F65"/>
    <w:rsid w:val="007B6400"/>
    <w:rsid w:val="007B6D6C"/>
    <w:rsid w:val="007B72E0"/>
    <w:rsid w:val="007D4B04"/>
    <w:rsid w:val="007D7FDB"/>
    <w:rsid w:val="007E526F"/>
    <w:rsid w:val="007F03D5"/>
    <w:rsid w:val="007F3670"/>
    <w:rsid w:val="00803BC2"/>
    <w:rsid w:val="0080488F"/>
    <w:rsid w:val="00806E2F"/>
    <w:rsid w:val="008104E8"/>
    <w:rsid w:val="00810E1B"/>
    <w:rsid w:val="00812206"/>
    <w:rsid w:val="008168C3"/>
    <w:rsid w:val="00825FED"/>
    <w:rsid w:val="0082608A"/>
    <w:rsid w:val="00831F17"/>
    <w:rsid w:val="00834480"/>
    <w:rsid w:val="00837D25"/>
    <w:rsid w:val="00850F6C"/>
    <w:rsid w:val="00862EB1"/>
    <w:rsid w:val="00866948"/>
    <w:rsid w:val="00873EA9"/>
    <w:rsid w:val="00876029"/>
    <w:rsid w:val="0088108C"/>
    <w:rsid w:val="0088388E"/>
    <w:rsid w:val="00890D4D"/>
    <w:rsid w:val="008967F3"/>
    <w:rsid w:val="00896F19"/>
    <w:rsid w:val="008971E8"/>
    <w:rsid w:val="008A4B71"/>
    <w:rsid w:val="008A6D61"/>
    <w:rsid w:val="008B0F16"/>
    <w:rsid w:val="008B2547"/>
    <w:rsid w:val="008B37AB"/>
    <w:rsid w:val="008B6283"/>
    <w:rsid w:val="008C0E8D"/>
    <w:rsid w:val="008D0501"/>
    <w:rsid w:val="008D3D0B"/>
    <w:rsid w:val="008D49E2"/>
    <w:rsid w:val="008E46A8"/>
    <w:rsid w:val="008E5F14"/>
    <w:rsid w:val="008F13A3"/>
    <w:rsid w:val="00900EFE"/>
    <w:rsid w:val="00905EE8"/>
    <w:rsid w:val="00910B06"/>
    <w:rsid w:val="00913630"/>
    <w:rsid w:val="009155E9"/>
    <w:rsid w:val="00930625"/>
    <w:rsid w:val="009358E2"/>
    <w:rsid w:val="00937A78"/>
    <w:rsid w:val="00952A98"/>
    <w:rsid w:val="00956CB5"/>
    <w:rsid w:val="0096193C"/>
    <w:rsid w:val="00963ACB"/>
    <w:rsid w:val="009648D2"/>
    <w:rsid w:val="00966017"/>
    <w:rsid w:val="00966FCC"/>
    <w:rsid w:val="009745F3"/>
    <w:rsid w:val="009750D3"/>
    <w:rsid w:val="0098321A"/>
    <w:rsid w:val="009837CD"/>
    <w:rsid w:val="00983888"/>
    <w:rsid w:val="00984855"/>
    <w:rsid w:val="00987DD4"/>
    <w:rsid w:val="00990BDE"/>
    <w:rsid w:val="00991B95"/>
    <w:rsid w:val="00993649"/>
    <w:rsid w:val="009A33D9"/>
    <w:rsid w:val="009A3794"/>
    <w:rsid w:val="009A5E8C"/>
    <w:rsid w:val="009A67EC"/>
    <w:rsid w:val="009B4E75"/>
    <w:rsid w:val="009C0EC3"/>
    <w:rsid w:val="009C43C2"/>
    <w:rsid w:val="009C5143"/>
    <w:rsid w:val="009C5894"/>
    <w:rsid w:val="009C5C45"/>
    <w:rsid w:val="009E1F8B"/>
    <w:rsid w:val="009E4D44"/>
    <w:rsid w:val="009F03E5"/>
    <w:rsid w:val="009F0C78"/>
    <w:rsid w:val="009F56AC"/>
    <w:rsid w:val="009F5F86"/>
    <w:rsid w:val="009F7BC2"/>
    <w:rsid w:val="00A05424"/>
    <w:rsid w:val="00A16155"/>
    <w:rsid w:val="00A2197F"/>
    <w:rsid w:val="00A226A5"/>
    <w:rsid w:val="00A2700D"/>
    <w:rsid w:val="00A2757D"/>
    <w:rsid w:val="00A30B32"/>
    <w:rsid w:val="00A356F5"/>
    <w:rsid w:val="00A369CE"/>
    <w:rsid w:val="00A37BED"/>
    <w:rsid w:val="00A44EB4"/>
    <w:rsid w:val="00A47091"/>
    <w:rsid w:val="00A52399"/>
    <w:rsid w:val="00A54049"/>
    <w:rsid w:val="00A54B00"/>
    <w:rsid w:val="00A57EEF"/>
    <w:rsid w:val="00A63954"/>
    <w:rsid w:val="00A646D1"/>
    <w:rsid w:val="00A776C3"/>
    <w:rsid w:val="00A818AC"/>
    <w:rsid w:val="00A81974"/>
    <w:rsid w:val="00A824D7"/>
    <w:rsid w:val="00A844D6"/>
    <w:rsid w:val="00A928CA"/>
    <w:rsid w:val="00AA4709"/>
    <w:rsid w:val="00AB0610"/>
    <w:rsid w:val="00AC0895"/>
    <w:rsid w:val="00AC0C37"/>
    <w:rsid w:val="00AC0D52"/>
    <w:rsid w:val="00AC136D"/>
    <w:rsid w:val="00AC2EC3"/>
    <w:rsid w:val="00AC7712"/>
    <w:rsid w:val="00AC7CEE"/>
    <w:rsid w:val="00AD0297"/>
    <w:rsid w:val="00AD4F2D"/>
    <w:rsid w:val="00AD53A1"/>
    <w:rsid w:val="00AE6660"/>
    <w:rsid w:val="00AE698B"/>
    <w:rsid w:val="00AF5150"/>
    <w:rsid w:val="00AF69BD"/>
    <w:rsid w:val="00B05F8D"/>
    <w:rsid w:val="00B07B04"/>
    <w:rsid w:val="00B124E5"/>
    <w:rsid w:val="00B227DD"/>
    <w:rsid w:val="00B27376"/>
    <w:rsid w:val="00B27C17"/>
    <w:rsid w:val="00B4240B"/>
    <w:rsid w:val="00B4272E"/>
    <w:rsid w:val="00B43F91"/>
    <w:rsid w:val="00B50E0B"/>
    <w:rsid w:val="00B5686D"/>
    <w:rsid w:val="00B56FC0"/>
    <w:rsid w:val="00B6085E"/>
    <w:rsid w:val="00B6327C"/>
    <w:rsid w:val="00B645FA"/>
    <w:rsid w:val="00B65218"/>
    <w:rsid w:val="00B713EE"/>
    <w:rsid w:val="00B82258"/>
    <w:rsid w:val="00B84868"/>
    <w:rsid w:val="00BA738E"/>
    <w:rsid w:val="00BB1FB6"/>
    <w:rsid w:val="00BB2C02"/>
    <w:rsid w:val="00BB7136"/>
    <w:rsid w:val="00BC1A3F"/>
    <w:rsid w:val="00BD0948"/>
    <w:rsid w:val="00BE57DF"/>
    <w:rsid w:val="00BE6108"/>
    <w:rsid w:val="00BF1D75"/>
    <w:rsid w:val="00BF3342"/>
    <w:rsid w:val="00C06EB5"/>
    <w:rsid w:val="00C113B4"/>
    <w:rsid w:val="00C13F71"/>
    <w:rsid w:val="00C14AEB"/>
    <w:rsid w:val="00C159E9"/>
    <w:rsid w:val="00C1718A"/>
    <w:rsid w:val="00C228DB"/>
    <w:rsid w:val="00C27CAB"/>
    <w:rsid w:val="00C3015F"/>
    <w:rsid w:val="00C34272"/>
    <w:rsid w:val="00C35EE3"/>
    <w:rsid w:val="00C43C75"/>
    <w:rsid w:val="00C43F26"/>
    <w:rsid w:val="00C60644"/>
    <w:rsid w:val="00C630D3"/>
    <w:rsid w:val="00C634CC"/>
    <w:rsid w:val="00C71F7B"/>
    <w:rsid w:val="00C77770"/>
    <w:rsid w:val="00C83A36"/>
    <w:rsid w:val="00C85AC8"/>
    <w:rsid w:val="00C87815"/>
    <w:rsid w:val="00C90E8A"/>
    <w:rsid w:val="00CA0190"/>
    <w:rsid w:val="00CA01FE"/>
    <w:rsid w:val="00CC4742"/>
    <w:rsid w:val="00CC6420"/>
    <w:rsid w:val="00CD05B7"/>
    <w:rsid w:val="00CD2640"/>
    <w:rsid w:val="00CE1539"/>
    <w:rsid w:val="00CE15C4"/>
    <w:rsid w:val="00CE277A"/>
    <w:rsid w:val="00CE3208"/>
    <w:rsid w:val="00CE3FD5"/>
    <w:rsid w:val="00CE73CF"/>
    <w:rsid w:val="00CF5754"/>
    <w:rsid w:val="00D061EE"/>
    <w:rsid w:val="00D07028"/>
    <w:rsid w:val="00D12063"/>
    <w:rsid w:val="00D12802"/>
    <w:rsid w:val="00D128FE"/>
    <w:rsid w:val="00D17197"/>
    <w:rsid w:val="00D229FB"/>
    <w:rsid w:val="00D242CD"/>
    <w:rsid w:val="00D26CD2"/>
    <w:rsid w:val="00D40A8D"/>
    <w:rsid w:val="00D53062"/>
    <w:rsid w:val="00D53367"/>
    <w:rsid w:val="00D53F9F"/>
    <w:rsid w:val="00D55251"/>
    <w:rsid w:val="00D55EEB"/>
    <w:rsid w:val="00D7063C"/>
    <w:rsid w:val="00D74A0A"/>
    <w:rsid w:val="00D7552E"/>
    <w:rsid w:val="00D82556"/>
    <w:rsid w:val="00D82750"/>
    <w:rsid w:val="00D926F0"/>
    <w:rsid w:val="00D96717"/>
    <w:rsid w:val="00D972F7"/>
    <w:rsid w:val="00DB1490"/>
    <w:rsid w:val="00DB1D89"/>
    <w:rsid w:val="00DB1EFD"/>
    <w:rsid w:val="00DB3A1A"/>
    <w:rsid w:val="00DB6FC6"/>
    <w:rsid w:val="00DB7DBB"/>
    <w:rsid w:val="00DC7A77"/>
    <w:rsid w:val="00DD23CC"/>
    <w:rsid w:val="00DD2D74"/>
    <w:rsid w:val="00DD6801"/>
    <w:rsid w:val="00DD6FC3"/>
    <w:rsid w:val="00DD718D"/>
    <w:rsid w:val="00DD7932"/>
    <w:rsid w:val="00DE0EA5"/>
    <w:rsid w:val="00DE2F76"/>
    <w:rsid w:val="00DE3205"/>
    <w:rsid w:val="00DE40E0"/>
    <w:rsid w:val="00DE4C1A"/>
    <w:rsid w:val="00DF01C1"/>
    <w:rsid w:val="00DF3251"/>
    <w:rsid w:val="00DF46DB"/>
    <w:rsid w:val="00DF4BCA"/>
    <w:rsid w:val="00E02410"/>
    <w:rsid w:val="00E034F5"/>
    <w:rsid w:val="00E06D95"/>
    <w:rsid w:val="00E169EC"/>
    <w:rsid w:val="00E22C86"/>
    <w:rsid w:val="00E25318"/>
    <w:rsid w:val="00E33A04"/>
    <w:rsid w:val="00E40B97"/>
    <w:rsid w:val="00E51972"/>
    <w:rsid w:val="00E531E1"/>
    <w:rsid w:val="00E55DCB"/>
    <w:rsid w:val="00E573F7"/>
    <w:rsid w:val="00E67C3D"/>
    <w:rsid w:val="00E75EA7"/>
    <w:rsid w:val="00E83DEC"/>
    <w:rsid w:val="00E847C5"/>
    <w:rsid w:val="00E875E4"/>
    <w:rsid w:val="00E87763"/>
    <w:rsid w:val="00EA1C08"/>
    <w:rsid w:val="00EA410B"/>
    <w:rsid w:val="00EB338E"/>
    <w:rsid w:val="00EB6FFA"/>
    <w:rsid w:val="00EC3A54"/>
    <w:rsid w:val="00EC6F1C"/>
    <w:rsid w:val="00ED0F0A"/>
    <w:rsid w:val="00ED17ED"/>
    <w:rsid w:val="00ED5A55"/>
    <w:rsid w:val="00EE6A38"/>
    <w:rsid w:val="00EF31A6"/>
    <w:rsid w:val="00EF31E3"/>
    <w:rsid w:val="00EF5906"/>
    <w:rsid w:val="00EF5EED"/>
    <w:rsid w:val="00EF662B"/>
    <w:rsid w:val="00F015AA"/>
    <w:rsid w:val="00F03DC3"/>
    <w:rsid w:val="00F041EF"/>
    <w:rsid w:val="00F069FE"/>
    <w:rsid w:val="00F1271E"/>
    <w:rsid w:val="00F15A0B"/>
    <w:rsid w:val="00F2020B"/>
    <w:rsid w:val="00F20908"/>
    <w:rsid w:val="00F21224"/>
    <w:rsid w:val="00F212B8"/>
    <w:rsid w:val="00F264DF"/>
    <w:rsid w:val="00F352E6"/>
    <w:rsid w:val="00F401A4"/>
    <w:rsid w:val="00F40DD7"/>
    <w:rsid w:val="00F51537"/>
    <w:rsid w:val="00F521A2"/>
    <w:rsid w:val="00F52F1C"/>
    <w:rsid w:val="00F53791"/>
    <w:rsid w:val="00F63782"/>
    <w:rsid w:val="00F63AFE"/>
    <w:rsid w:val="00F64F79"/>
    <w:rsid w:val="00F650F9"/>
    <w:rsid w:val="00F73E5F"/>
    <w:rsid w:val="00F776CE"/>
    <w:rsid w:val="00F81840"/>
    <w:rsid w:val="00F82082"/>
    <w:rsid w:val="00F85B7E"/>
    <w:rsid w:val="00F918B4"/>
    <w:rsid w:val="00FA4C80"/>
    <w:rsid w:val="00FA60FB"/>
    <w:rsid w:val="00FB0A16"/>
    <w:rsid w:val="00FB20C7"/>
    <w:rsid w:val="00FB29FF"/>
    <w:rsid w:val="00FB2F5D"/>
    <w:rsid w:val="00FB3157"/>
    <w:rsid w:val="00FB34E8"/>
    <w:rsid w:val="00FB760F"/>
    <w:rsid w:val="00FC2B2A"/>
    <w:rsid w:val="00FC3F8E"/>
    <w:rsid w:val="00FD3ADC"/>
    <w:rsid w:val="00FE13C7"/>
    <w:rsid w:val="00FE314F"/>
    <w:rsid w:val="00FE612A"/>
    <w:rsid w:val="00FE6F3D"/>
    <w:rsid w:val="00FF16F3"/>
    <w:rsid w:val="00FF27BA"/>
    <w:rsid w:val="00FF4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AF9FAD"/>
  <w14:defaultImageDpi w14:val="0"/>
  <w15:docId w15:val="{7B6835C7-2DFA-4D4C-AEB4-9E3943D35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20742"/>
    <w:pPr>
      <w:tabs>
        <w:tab w:val="left" w:pos="1134"/>
      </w:tabs>
      <w:kinsoku w:val="0"/>
      <w:overflowPunct w:val="0"/>
      <w:autoSpaceDE w:val="0"/>
      <w:autoSpaceDN w:val="0"/>
      <w:spacing w:line="288" w:lineRule="auto"/>
      <w:ind w:firstLine="567"/>
      <w:jc w:val="both"/>
    </w:pPr>
    <w:rPr>
      <w:rFonts w:ascii="Times New Roman" w:eastAsia="Times New Roman" w:hAnsi="Times New Roman"/>
      <w:sz w:val="22"/>
      <w:szCs w:val="22"/>
    </w:rPr>
  </w:style>
  <w:style w:type="paragraph" w:styleId="1">
    <w:name w:val="heading 1"/>
    <w:aliases w:val="Заголовок 1_стандарта,h1,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
    <w:basedOn w:val="a0"/>
    <w:next w:val="a0"/>
    <w:link w:val="10"/>
    <w:uiPriority w:val="99"/>
    <w:qFormat/>
    <w:rsid w:val="00401CB2"/>
    <w:pPr>
      <w:keepNext/>
      <w:widowControl w:val="0"/>
      <w:numPr>
        <w:numId w:val="2"/>
      </w:numPr>
      <w:tabs>
        <w:tab w:val="clear" w:pos="1134"/>
      </w:tabs>
      <w:kinsoku/>
      <w:overflowPunct/>
      <w:autoSpaceDE/>
      <w:autoSpaceDN/>
      <w:spacing w:before="480" w:after="200" w:line="276" w:lineRule="auto"/>
      <w:ind w:firstLine="0"/>
      <w:jc w:val="left"/>
      <w:outlineLvl w:val="0"/>
    </w:pPr>
    <w:rPr>
      <w:rFonts w:ascii="PartnerCondensed-Normal" w:eastAsia="Calibri" w:hAnsi="PartnerCondensed-Normal" w:cs="PartnerCondensed-Normal"/>
      <w:sz w:val="28"/>
      <w:szCs w:val="28"/>
    </w:rPr>
  </w:style>
  <w:style w:type="paragraph" w:styleId="2">
    <w:name w:val="heading 2"/>
    <w:aliases w:val="h2,H2,H2 Знак"/>
    <w:basedOn w:val="20"/>
    <w:next w:val="a0"/>
    <w:link w:val="21"/>
    <w:qFormat/>
    <w:rsid w:val="00401CB2"/>
    <w:pPr>
      <w:keepNext/>
      <w:numPr>
        <w:ilvl w:val="1"/>
      </w:numPr>
      <w:tabs>
        <w:tab w:val="left" w:pos="993"/>
        <w:tab w:val="left" w:pos="1560"/>
        <w:tab w:val="left" w:pos="2694"/>
      </w:tabs>
      <w:kinsoku/>
      <w:overflowPunct/>
      <w:autoSpaceDE/>
      <w:autoSpaceDN/>
      <w:spacing w:before="120" w:after="120" w:line="240" w:lineRule="auto"/>
      <w:outlineLvl w:val="1"/>
    </w:pPr>
    <w:rPr>
      <w:rFonts w:ascii="PartnerCondensed-Normal" w:eastAsia="Calibri" w:hAnsi="PartnerCondensed-Normal" w:cs="PartnerCondensed-Normal"/>
      <w:sz w:val="26"/>
      <w:szCs w:val="26"/>
    </w:rPr>
  </w:style>
  <w:style w:type="paragraph" w:styleId="3">
    <w:name w:val="heading 3"/>
    <w:aliases w:val="H3"/>
    <w:basedOn w:val="30"/>
    <w:next w:val="a0"/>
    <w:link w:val="31"/>
    <w:qFormat/>
    <w:rsid w:val="00401CB2"/>
    <w:pPr>
      <w:keepLines/>
      <w:numPr>
        <w:ilvl w:val="2"/>
        <w:numId w:val="2"/>
      </w:numPr>
      <w:tabs>
        <w:tab w:val="clear" w:pos="1134"/>
        <w:tab w:val="left" w:pos="1418"/>
        <w:tab w:val="left" w:pos="1560"/>
      </w:tabs>
      <w:kinsoku/>
      <w:overflowPunct/>
      <w:autoSpaceDE/>
      <w:autoSpaceDN/>
      <w:spacing w:before="120" w:after="120" w:line="240" w:lineRule="auto"/>
      <w:ind w:left="0" w:firstLine="0"/>
      <w:outlineLvl w:val="2"/>
    </w:pPr>
    <w:rPr>
      <w:rFonts w:ascii="PartnerCondensed-Normal" w:eastAsia="Calibri" w:hAnsi="PartnerCondensed-Normal" w:cs="PartnerCondensed-Normal"/>
      <w:sz w:val="26"/>
      <w:szCs w:val="26"/>
    </w:rPr>
  </w:style>
  <w:style w:type="paragraph" w:styleId="4">
    <w:name w:val="heading 4"/>
    <w:basedOn w:val="a0"/>
    <w:next w:val="a0"/>
    <w:link w:val="40"/>
    <w:qFormat/>
    <w:rsid w:val="00401CB2"/>
    <w:pPr>
      <w:keepNext/>
      <w:numPr>
        <w:ilvl w:val="3"/>
        <w:numId w:val="2"/>
      </w:numPr>
      <w:tabs>
        <w:tab w:val="clear" w:pos="1134"/>
      </w:tabs>
      <w:kinsoku/>
      <w:overflowPunct/>
      <w:autoSpaceDE/>
      <w:autoSpaceDN/>
      <w:spacing w:before="240" w:after="60" w:line="240" w:lineRule="auto"/>
      <w:ind w:firstLine="0"/>
      <w:jc w:val="left"/>
      <w:outlineLvl w:val="3"/>
    </w:pPr>
    <w:rPr>
      <w:rFonts w:ascii="Calibri" w:hAnsi="Calibri" w:cs="Calibri"/>
      <w:b/>
      <w:bCs/>
      <w:sz w:val="28"/>
      <w:szCs w:val="28"/>
    </w:rPr>
  </w:style>
  <w:style w:type="paragraph" w:styleId="5">
    <w:name w:val="heading 5"/>
    <w:basedOn w:val="a0"/>
    <w:next w:val="a0"/>
    <w:link w:val="50"/>
    <w:unhideWhenUsed/>
    <w:qFormat/>
    <w:locked/>
    <w:rsid w:val="00812206"/>
    <w:pPr>
      <w:widowControl w:val="0"/>
      <w:tabs>
        <w:tab w:val="clear" w:pos="1134"/>
      </w:tabs>
      <w:suppressAutoHyphens/>
      <w:kinsoku/>
      <w:overflowPunct/>
      <w:autoSpaceDE/>
      <w:autoSpaceDN/>
      <w:spacing w:before="240" w:after="60" w:line="240" w:lineRule="auto"/>
      <w:ind w:firstLine="0"/>
      <w:jc w:val="left"/>
      <w:outlineLvl w:val="4"/>
    </w:pPr>
    <w:rPr>
      <w:rFonts w:ascii="Calibri" w:hAnsi="Calibri"/>
      <w:b/>
      <w:bCs/>
      <w:i/>
      <w:iCs/>
      <w:kern w:val="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1_стандарта Знак,h1 Знак,Document Header1 Знак,H1 Знак,Введение... Знак,Б1 Знак,Heading 1iz Знак,Б11 Знак,Заголовок параграфа (1.) Знак,Ариал11 Знак,Заголовок 1 абб Знак,Заголовок 1 Знак2 Знак Знак"/>
    <w:link w:val="1"/>
    <w:uiPriority w:val="99"/>
    <w:locked/>
    <w:rsid w:val="00401CB2"/>
    <w:rPr>
      <w:rFonts w:ascii="PartnerCondensed-Normal" w:hAnsi="PartnerCondensed-Normal" w:cs="PartnerCondensed-Normal"/>
      <w:sz w:val="28"/>
      <w:szCs w:val="28"/>
    </w:rPr>
  </w:style>
  <w:style w:type="character" w:customStyle="1" w:styleId="21">
    <w:name w:val="Заголовок 2 Знак"/>
    <w:aliases w:val="h2 Знак,H2 Знак1,H2 Знак Знак"/>
    <w:link w:val="2"/>
    <w:locked/>
    <w:rsid w:val="00401CB2"/>
    <w:rPr>
      <w:rFonts w:ascii="PartnerCondensed-Normal" w:eastAsia="Times New Roman" w:hAnsi="PartnerCondensed-Normal" w:cs="PartnerCondensed-Normal"/>
      <w:sz w:val="28"/>
      <w:szCs w:val="28"/>
      <w:lang w:val="x-none" w:eastAsia="ru-RU"/>
    </w:rPr>
  </w:style>
  <w:style w:type="character" w:customStyle="1" w:styleId="31">
    <w:name w:val="Заголовок 3 Знак"/>
    <w:aliases w:val="H3 Знак"/>
    <w:link w:val="3"/>
    <w:locked/>
    <w:rsid w:val="00401CB2"/>
    <w:rPr>
      <w:rFonts w:ascii="PartnerCondensed-Normal" w:hAnsi="PartnerCondensed-Normal" w:cs="PartnerCondensed-Normal"/>
      <w:sz w:val="26"/>
      <w:szCs w:val="26"/>
    </w:rPr>
  </w:style>
  <w:style w:type="character" w:customStyle="1" w:styleId="40">
    <w:name w:val="Заголовок 4 Знак"/>
    <w:link w:val="4"/>
    <w:locked/>
    <w:rsid w:val="00401CB2"/>
    <w:rPr>
      <w:rFonts w:eastAsia="Times New Roman" w:cs="Calibri"/>
      <w:b/>
      <w:bCs/>
      <w:sz w:val="28"/>
      <w:szCs w:val="28"/>
    </w:rPr>
  </w:style>
  <w:style w:type="paragraph" w:styleId="a4">
    <w:name w:val="header"/>
    <w:basedOn w:val="a0"/>
    <w:link w:val="a5"/>
    <w:rsid w:val="00120742"/>
    <w:pPr>
      <w:pBdr>
        <w:bottom w:val="single" w:sz="4" w:space="1" w:color="auto"/>
      </w:pBdr>
      <w:tabs>
        <w:tab w:val="center" w:pos="4677"/>
        <w:tab w:val="right" w:pos="9355"/>
      </w:tabs>
      <w:spacing w:line="240" w:lineRule="auto"/>
      <w:ind w:firstLine="0"/>
      <w:jc w:val="center"/>
    </w:pPr>
    <w:rPr>
      <w:i/>
      <w:iCs/>
      <w:sz w:val="20"/>
      <w:szCs w:val="20"/>
    </w:rPr>
  </w:style>
  <w:style w:type="character" w:customStyle="1" w:styleId="a5">
    <w:name w:val="Верхний колонтитул Знак"/>
    <w:link w:val="a4"/>
    <w:locked/>
    <w:rsid w:val="00120742"/>
    <w:rPr>
      <w:rFonts w:ascii="Times New Roman" w:hAnsi="Times New Roman" w:cs="Times New Roman"/>
      <w:i/>
      <w:iCs/>
      <w:sz w:val="28"/>
      <w:szCs w:val="28"/>
      <w:lang w:val="x-none" w:eastAsia="ru-RU"/>
    </w:rPr>
  </w:style>
  <w:style w:type="paragraph" w:customStyle="1" w:styleId="a6">
    <w:name w:val="Таблица текст"/>
    <w:basedOn w:val="a0"/>
    <w:rsid w:val="00120742"/>
    <w:pPr>
      <w:spacing w:before="40" w:after="40" w:line="240" w:lineRule="auto"/>
      <w:ind w:left="57" w:right="57" w:firstLine="0"/>
      <w:jc w:val="left"/>
    </w:pPr>
  </w:style>
  <w:style w:type="character" w:customStyle="1" w:styleId="a7">
    <w:name w:val="комментарий"/>
    <w:rsid w:val="00120742"/>
    <w:rPr>
      <w:b/>
      <w:bCs/>
      <w:i/>
      <w:iCs/>
      <w:shd w:val="clear" w:color="auto" w:fill="FFFF99"/>
    </w:rPr>
  </w:style>
  <w:style w:type="character" w:styleId="a8">
    <w:name w:val="footnote reference"/>
    <w:semiHidden/>
    <w:rsid w:val="00120742"/>
    <w:rPr>
      <w:sz w:val="20"/>
      <w:szCs w:val="20"/>
      <w:vertAlign w:val="superscript"/>
    </w:rPr>
  </w:style>
  <w:style w:type="table" w:styleId="a9">
    <w:name w:val="Table Grid"/>
    <w:basedOn w:val="a2"/>
    <w:uiPriority w:val="99"/>
    <w:rsid w:val="0012074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0"/>
    <w:link w:val="ab"/>
    <w:semiHidden/>
    <w:rsid w:val="00120742"/>
    <w:pPr>
      <w:widowControl w:val="0"/>
      <w:kinsoku/>
      <w:adjustRightInd w:val="0"/>
      <w:spacing w:before="60" w:line="240" w:lineRule="auto"/>
      <w:ind w:firstLine="0"/>
      <w:textAlignment w:val="baseline"/>
    </w:pPr>
    <w:rPr>
      <w:sz w:val="20"/>
      <w:szCs w:val="20"/>
    </w:rPr>
  </w:style>
  <w:style w:type="character" w:customStyle="1" w:styleId="ab">
    <w:name w:val="Текст сноски Знак"/>
    <w:link w:val="aa"/>
    <w:locked/>
    <w:rsid w:val="00120742"/>
    <w:rPr>
      <w:rFonts w:ascii="Times New Roman" w:hAnsi="Times New Roman" w:cs="Times New Roman"/>
      <w:sz w:val="20"/>
      <w:szCs w:val="20"/>
      <w:lang w:val="x-none" w:eastAsia="ru-RU"/>
    </w:rPr>
  </w:style>
  <w:style w:type="paragraph" w:customStyle="1" w:styleId="ac">
    <w:name w:val="Блок"/>
    <w:basedOn w:val="a0"/>
    <w:link w:val="ad"/>
    <w:uiPriority w:val="99"/>
    <w:rsid w:val="00120742"/>
    <w:pPr>
      <w:spacing w:before="3360" w:after="600"/>
      <w:ind w:firstLine="0"/>
      <w:jc w:val="center"/>
      <w:outlineLvl w:val="0"/>
    </w:pPr>
    <w:rPr>
      <w:rFonts w:ascii="Arial" w:hAnsi="Arial" w:cs="Arial"/>
      <w:b/>
      <w:bCs/>
      <w:sz w:val="72"/>
      <w:szCs w:val="72"/>
    </w:rPr>
  </w:style>
  <w:style w:type="character" w:customStyle="1" w:styleId="ad">
    <w:name w:val="Блок Знак"/>
    <w:link w:val="ac"/>
    <w:uiPriority w:val="99"/>
    <w:locked/>
    <w:rsid w:val="00120742"/>
    <w:rPr>
      <w:rFonts w:ascii="Arial" w:hAnsi="Arial" w:cs="Arial"/>
      <w:b/>
      <w:bCs/>
      <w:sz w:val="72"/>
      <w:szCs w:val="72"/>
      <w:lang w:val="x-none" w:eastAsia="ru-RU"/>
    </w:rPr>
  </w:style>
  <w:style w:type="paragraph" w:customStyle="1" w:styleId="-">
    <w:name w:val="Введение-заголовок"/>
    <w:basedOn w:val="a0"/>
    <w:link w:val="-0"/>
    <w:qFormat/>
    <w:rsid w:val="00120742"/>
    <w:pPr>
      <w:keepNext/>
      <w:kinsoku/>
      <w:overflowPunct/>
      <w:autoSpaceDE/>
      <w:autoSpaceDN/>
      <w:spacing w:line="240" w:lineRule="auto"/>
      <w:ind w:firstLine="0"/>
      <w:outlineLvl w:val="1"/>
    </w:pPr>
    <w:rPr>
      <w:rFonts w:ascii="Arial" w:hAnsi="Arial" w:cs="Arial"/>
      <w:b/>
      <w:bCs/>
      <w:caps/>
      <w:sz w:val="28"/>
      <w:szCs w:val="28"/>
    </w:rPr>
  </w:style>
  <w:style w:type="character" w:customStyle="1" w:styleId="-0">
    <w:name w:val="Введение-заголовок Знак"/>
    <w:link w:val="-"/>
    <w:locked/>
    <w:rsid w:val="00120742"/>
    <w:rPr>
      <w:rFonts w:ascii="Arial" w:hAnsi="Arial" w:cs="Arial"/>
      <w:b/>
      <w:bCs/>
      <w:caps/>
      <w:sz w:val="24"/>
      <w:szCs w:val="24"/>
      <w:lang w:val="x-none" w:eastAsia="ru-RU"/>
    </w:rPr>
  </w:style>
  <w:style w:type="paragraph" w:styleId="ae">
    <w:name w:val="footer"/>
    <w:basedOn w:val="a0"/>
    <w:link w:val="af"/>
    <w:uiPriority w:val="99"/>
    <w:rsid w:val="00346A97"/>
    <w:pPr>
      <w:tabs>
        <w:tab w:val="clear" w:pos="1134"/>
        <w:tab w:val="center" w:pos="4677"/>
        <w:tab w:val="right" w:pos="9355"/>
      </w:tabs>
      <w:spacing w:line="240" w:lineRule="auto"/>
    </w:pPr>
  </w:style>
  <w:style w:type="character" w:customStyle="1" w:styleId="af">
    <w:name w:val="Нижний колонтитул Знак"/>
    <w:link w:val="ae"/>
    <w:uiPriority w:val="99"/>
    <w:locked/>
    <w:rsid w:val="00346A97"/>
    <w:rPr>
      <w:rFonts w:ascii="Times New Roman" w:hAnsi="Times New Roman" w:cs="Times New Roman"/>
      <w:sz w:val="28"/>
      <w:szCs w:val="28"/>
      <w:lang w:val="x-none" w:eastAsia="ru-RU"/>
    </w:rPr>
  </w:style>
  <w:style w:type="paragraph" w:styleId="22">
    <w:name w:val="Body Text 2"/>
    <w:basedOn w:val="a0"/>
    <w:link w:val="23"/>
    <w:rsid w:val="00346A97"/>
    <w:pPr>
      <w:tabs>
        <w:tab w:val="clear" w:pos="1134"/>
        <w:tab w:val="num" w:pos="360"/>
      </w:tabs>
      <w:kinsoku/>
      <w:overflowPunct/>
      <w:autoSpaceDE/>
      <w:autoSpaceDN/>
      <w:spacing w:after="60" w:line="240" w:lineRule="auto"/>
      <w:ind w:firstLine="0"/>
    </w:pPr>
    <w:rPr>
      <w:sz w:val="24"/>
      <w:szCs w:val="24"/>
    </w:rPr>
  </w:style>
  <w:style w:type="character" w:customStyle="1" w:styleId="23">
    <w:name w:val="Основной текст 2 Знак"/>
    <w:link w:val="22"/>
    <w:locked/>
    <w:rsid w:val="00346A97"/>
    <w:rPr>
      <w:rFonts w:ascii="Times New Roman" w:hAnsi="Times New Roman" w:cs="Times New Roman"/>
      <w:sz w:val="20"/>
      <w:szCs w:val="20"/>
      <w:lang w:val="x-none" w:eastAsia="ru-RU"/>
    </w:rPr>
  </w:style>
  <w:style w:type="character" w:customStyle="1" w:styleId="af0">
    <w:name w:val="Абзац списка Знак"/>
    <w:aliases w:val="Ненумерованный список Знак"/>
    <w:link w:val="af1"/>
    <w:uiPriority w:val="99"/>
    <w:locked/>
    <w:rsid w:val="00DB1EFD"/>
    <w:rPr>
      <w:sz w:val="20"/>
      <w:szCs w:val="20"/>
    </w:rPr>
  </w:style>
  <w:style w:type="paragraph" w:styleId="af1">
    <w:name w:val="List Paragraph"/>
    <w:aliases w:val="Ненумерованный список"/>
    <w:basedOn w:val="a0"/>
    <w:link w:val="af0"/>
    <w:uiPriority w:val="99"/>
    <w:qFormat/>
    <w:rsid w:val="00DB1EFD"/>
    <w:pPr>
      <w:widowControl w:val="0"/>
      <w:kinsoku/>
      <w:overflowPunct/>
      <w:autoSpaceDE/>
      <w:autoSpaceDN/>
      <w:spacing w:before="120" w:line="240" w:lineRule="auto"/>
      <w:ind w:left="720" w:firstLine="0"/>
      <w:jc w:val="left"/>
    </w:pPr>
    <w:rPr>
      <w:rFonts w:ascii="Calibri" w:eastAsia="Calibri" w:hAnsi="Calibri" w:cs="Calibri"/>
      <w:sz w:val="20"/>
      <w:szCs w:val="20"/>
      <w:lang w:eastAsia="en-US"/>
    </w:rPr>
  </w:style>
  <w:style w:type="paragraph" w:styleId="af2">
    <w:name w:val="Balloon Text"/>
    <w:basedOn w:val="a0"/>
    <w:link w:val="af3"/>
    <w:rsid w:val="00DB1EFD"/>
    <w:pPr>
      <w:spacing w:line="240" w:lineRule="auto"/>
    </w:pPr>
    <w:rPr>
      <w:rFonts w:ascii="Tahoma" w:hAnsi="Tahoma" w:cs="Tahoma"/>
      <w:sz w:val="16"/>
      <w:szCs w:val="16"/>
    </w:rPr>
  </w:style>
  <w:style w:type="character" w:customStyle="1" w:styleId="af3">
    <w:name w:val="Текст выноски Знак"/>
    <w:link w:val="af2"/>
    <w:locked/>
    <w:rsid w:val="00DB1EFD"/>
    <w:rPr>
      <w:rFonts w:ascii="Tahoma" w:hAnsi="Tahoma" w:cs="Tahoma"/>
      <w:sz w:val="16"/>
      <w:szCs w:val="16"/>
      <w:lang w:val="x-none" w:eastAsia="ru-RU"/>
    </w:rPr>
  </w:style>
  <w:style w:type="paragraph" w:styleId="20">
    <w:name w:val="List Number 2"/>
    <w:basedOn w:val="a0"/>
    <w:uiPriority w:val="99"/>
    <w:semiHidden/>
    <w:rsid w:val="00401CB2"/>
    <w:pPr>
      <w:ind w:firstLine="0"/>
    </w:pPr>
  </w:style>
  <w:style w:type="paragraph" w:styleId="30">
    <w:name w:val="List Number 3"/>
    <w:basedOn w:val="a0"/>
    <w:uiPriority w:val="99"/>
    <w:semiHidden/>
    <w:rsid w:val="00401CB2"/>
    <w:pPr>
      <w:tabs>
        <w:tab w:val="num" w:pos="360"/>
      </w:tabs>
    </w:pPr>
  </w:style>
  <w:style w:type="character" w:styleId="af4">
    <w:name w:val="Hyperlink"/>
    <w:rsid w:val="00F53791"/>
    <w:rPr>
      <w:color w:val="0000FF"/>
      <w:u w:val="single"/>
    </w:rPr>
  </w:style>
  <w:style w:type="paragraph" w:styleId="af5">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0"/>
    <w:link w:val="af6"/>
    <w:unhideWhenUsed/>
    <w:rsid w:val="00BB7136"/>
    <w:pPr>
      <w:spacing w:after="120"/>
      <w:ind w:left="283"/>
    </w:pPr>
  </w:style>
  <w:style w:type="character" w:customStyle="1" w:styleId="af6">
    <w:name w:val="Основной текст с отступом Знак"/>
    <w:aliases w:val="текст Знак1,Основной текст с отступом Знак1 Знак Знак1,Основной текст с отступом Знак1 Знак Знак Знак Знак1,Основной текст с отступом Знак Знак Знак Знак Знак Знак Знак1"/>
    <w:link w:val="af5"/>
    <w:uiPriority w:val="99"/>
    <w:semiHidden/>
    <w:rsid w:val="00BB7136"/>
    <w:rPr>
      <w:rFonts w:ascii="Times New Roman" w:eastAsia="Times New Roman" w:hAnsi="Times New Roman"/>
      <w:sz w:val="22"/>
      <w:szCs w:val="22"/>
    </w:rPr>
  </w:style>
  <w:style w:type="character" w:customStyle="1" w:styleId="apple-converted-space">
    <w:name w:val="apple-converted-space"/>
    <w:rsid w:val="00A2197F"/>
  </w:style>
  <w:style w:type="paragraph" w:styleId="af7">
    <w:name w:val="Body Text"/>
    <w:aliases w:val="Основной текст Знак Знак"/>
    <w:basedOn w:val="a0"/>
    <w:link w:val="af8"/>
    <w:unhideWhenUsed/>
    <w:rsid w:val="00F918B4"/>
    <w:pPr>
      <w:spacing w:after="120"/>
    </w:pPr>
  </w:style>
  <w:style w:type="character" w:customStyle="1" w:styleId="af8">
    <w:name w:val="Основной текст Знак"/>
    <w:aliases w:val="Основной текст Знак Знак Знак1"/>
    <w:link w:val="af7"/>
    <w:uiPriority w:val="99"/>
    <w:semiHidden/>
    <w:rsid w:val="00F918B4"/>
    <w:rPr>
      <w:rFonts w:ascii="Times New Roman" w:eastAsia="Times New Roman" w:hAnsi="Times New Roman"/>
      <w:sz w:val="22"/>
      <w:szCs w:val="22"/>
    </w:rPr>
  </w:style>
  <w:style w:type="paragraph" w:customStyle="1" w:styleId="-2">
    <w:name w:val="Нормальный-2"/>
    <w:basedOn w:val="a0"/>
    <w:link w:val="-20"/>
    <w:rsid w:val="00110321"/>
    <w:pPr>
      <w:tabs>
        <w:tab w:val="clear" w:pos="1134"/>
      </w:tabs>
      <w:kinsoku/>
      <w:overflowPunct/>
      <w:autoSpaceDE/>
      <w:autoSpaceDN/>
      <w:spacing w:before="120" w:line="240" w:lineRule="auto"/>
      <w:ind w:left="284" w:right="170" w:firstLine="851"/>
    </w:pPr>
    <w:rPr>
      <w:rFonts w:eastAsia="Calibri"/>
      <w:sz w:val="26"/>
      <w:szCs w:val="24"/>
    </w:rPr>
  </w:style>
  <w:style w:type="character" w:customStyle="1" w:styleId="-20">
    <w:name w:val="Нормальный-2 Знак"/>
    <w:link w:val="-2"/>
    <w:locked/>
    <w:rsid w:val="00110321"/>
    <w:rPr>
      <w:rFonts w:ascii="Times New Roman" w:hAnsi="Times New Roman"/>
      <w:sz w:val="26"/>
      <w:szCs w:val="24"/>
    </w:rPr>
  </w:style>
  <w:style w:type="character" w:customStyle="1" w:styleId="FontStyle31">
    <w:name w:val="Font Style31"/>
    <w:rsid w:val="00110321"/>
    <w:rPr>
      <w:rFonts w:ascii="Times New Roman" w:hAnsi="Times New Roman"/>
      <w:sz w:val="20"/>
    </w:rPr>
  </w:style>
  <w:style w:type="paragraph" w:customStyle="1" w:styleId="Style9">
    <w:name w:val="Style9"/>
    <w:basedOn w:val="a0"/>
    <w:rsid w:val="00110321"/>
    <w:pPr>
      <w:widowControl w:val="0"/>
      <w:tabs>
        <w:tab w:val="clear" w:pos="1134"/>
      </w:tabs>
      <w:kinsoku/>
      <w:overflowPunct/>
      <w:adjustRightInd w:val="0"/>
      <w:spacing w:line="278" w:lineRule="exact"/>
      <w:ind w:firstLine="0"/>
      <w:jc w:val="left"/>
    </w:pPr>
    <w:rPr>
      <w:rFonts w:eastAsia="Calibri"/>
      <w:sz w:val="24"/>
      <w:szCs w:val="24"/>
    </w:rPr>
  </w:style>
  <w:style w:type="paragraph" w:customStyle="1" w:styleId="41">
    <w:name w:val="Абзац списка4"/>
    <w:basedOn w:val="a0"/>
    <w:rsid w:val="00110321"/>
    <w:pPr>
      <w:tabs>
        <w:tab w:val="clear" w:pos="1134"/>
      </w:tabs>
      <w:kinsoku/>
      <w:overflowPunct/>
      <w:autoSpaceDE/>
      <w:autoSpaceDN/>
      <w:spacing w:line="240" w:lineRule="auto"/>
      <w:ind w:left="708" w:firstLine="0"/>
      <w:jc w:val="left"/>
    </w:pPr>
    <w:rPr>
      <w:sz w:val="24"/>
      <w:szCs w:val="24"/>
    </w:rPr>
  </w:style>
  <w:style w:type="character" w:customStyle="1" w:styleId="FontStyle149">
    <w:name w:val="Font Style149"/>
    <w:rsid w:val="00110321"/>
    <w:rPr>
      <w:rFonts w:ascii="Times New Roman" w:hAnsi="Times New Roman"/>
      <w:sz w:val="22"/>
    </w:rPr>
  </w:style>
  <w:style w:type="paragraph" w:customStyle="1" w:styleId="Style36">
    <w:name w:val="Style36"/>
    <w:basedOn w:val="a0"/>
    <w:rsid w:val="00110321"/>
    <w:pPr>
      <w:widowControl w:val="0"/>
      <w:tabs>
        <w:tab w:val="clear" w:pos="1134"/>
      </w:tabs>
      <w:suppressAutoHyphens/>
      <w:kinsoku/>
      <w:overflowPunct/>
      <w:autoSpaceDN/>
      <w:spacing w:line="240" w:lineRule="auto"/>
      <w:ind w:firstLine="0"/>
    </w:pPr>
    <w:rPr>
      <w:sz w:val="24"/>
      <w:szCs w:val="24"/>
      <w:lang w:eastAsia="ar-SA"/>
    </w:rPr>
  </w:style>
  <w:style w:type="paragraph" w:customStyle="1" w:styleId="Style101">
    <w:name w:val="Style101"/>
    <w:basedOn w:val="a0"/>
    <w:rsid w:val="00110321"/>
    <w:pPr>
      <w:widowControl w:val="0"/>
      <w:tabs>
        <w:tab w:val="clear" w:pos="1134"/>
      </w:tabs>
      <w:suppressAutoHyphens/>
      <w:kinsoku/>
      <w:overflowPunct/>
      <w:autoSpaceDN/>
      <w:spacing w:line="408" w:lineRule="exact"/>
      <w:ind w:firstLine="701"/>
    </w:pPr>
    <w:rPr>
      <w:sz w:val="24"/>
      <w:szCs w:val="24"/>
      <w:lang w:eastAsia="ar-SA"/>
    </w:rPr>
  </w:style>
  <w:style w:type="paragraph" w:customStyle="1" w:styleId="Style24">
    <w:name w:val="Style24"/>
    <w:basedOn w:val="a0"/>
    <w:rsid w:val="00110321"/>
    <w:pPr>
      <w:widowControl w:val="0"/>
      <w:tabs>
        <w:tab w:val="clear" w:pos="1134"/>
      </w:tabs>
      <w:kinsoku/>
      <w:overflowPunct/>
      <w:adjustRightInd w:val="0"/>
      <w:spacing w:line="240" w:lineRule="auto"/>
      <w:ind w:firstLine="0"/>
      <w:jc w:val="left"/>
    </w:pPr>
    <w:rPr>
      <w:rFonts w:eastAsia="Calibri"/>
      <w:sz w:val="24"/>
      <w:szCs w:val="24"/>
    </w:rPr>
  </w:style>
  <w:style w:type="character" w:styleId="af9">
    <w:name w:val="Emphasis"/>
    <w:uiPriority w:val="20"/>
    <w:qFormat/>
    <w:locked/>
    <w:rsid w:val="00110321"/>
    <w:rPr>
      <w:i/>
      <w:iCs/>
    </w:rPr>
  </w:style>
  <w:style w:type="table" w:customStyle="1" w:styleId="24">
    <w:name w:val="Сетка таблицы2"/>
    <w:basedOn w:val="a2"/>
    <w:next w:val="a9"/>
    <w:rsid w:val="0035429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2"/>
    <w:next w:val="a9"/>
    <w:uiPriority w:val="59"/>
    <w:rsid w:val="008D0501"/>
    <w:rPr>
      <w:rFonts w:ascii="Times New Roman" w:eastAsia="Times New Roman" w:hAnsi="Times New Roman"/>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Нет списка1"/>
    <w:next w:val="a3"/>
    <w:uiPriority w:val="99"/>
    <w:semiHidden/>
    <w:unhideWhenUsed/>
    <w:rsid w:val="00FB34E8"/>
  </w:style>
  <w:style w:type="paragraph" w:styleId="afa">
    <w:name w:val="Title"/>
    <w:basedOn w:val="a0"/>
    <w:link w:val="afb"/>
    <w:qFormat/>
    <w:locked/>
    <w:rsid w:val="00FB34E8"/>
    <w:pPr>
      <w:tabs>
        <w:tab w:val="clear" w:pos="1134"/>
      </w:tabs>
      <w:kinsoku/>
      <w:overflowPunct/>
      <w:autoSpaceDE/>
      <w:autoSpaceDN/>
      <w:spacing w:line="240" w:lineRule="auto"/>
      <w:ind w:firstLine="0"/>
      <w:jc w:val="center"/>
    </w:pPr>
    <w:rPr>
      <w:spacing w:val="40"/>
      <w:sz w:val="24"/>
      <w:szCs w:val="20"/>
    </w:rPr>
  </w:style>
  <w:style w:type="character" w:customStyle="1" w:styleId="afb">
    <w:name w:val="Заголовок Знак"/>
    <w:link w:val="afa"/>
    <w:rsid w:val="00FB34E8"/>
    <w:rPr>
      <w:rFonts w:ascii="Times New Roman" w:eastAsia="Times New Roman" w:hAnsi="Times New Roman"/>
      <w:spacing w:val="40"/>
      <w:sz w:val="24"/>
    </w:rPr>
  </w:style>
  <w:style w:type="paragraph" w:styleId="afc">
    <w:name w:val="Normal (Web)"/>
    <w:basedOn w:val="a0"/>
    <w:rsid w:val="00FB34E8"/>
    <w:pPr>
      <w:tabs>
        <w:tab w:val="clear" w:pos="1134"/>
      </w:tabs>
      <w:kinsoku/>
      <w:overflowPunct/>
      <w:autoSpaceDE/>
      <w:autoSpaceDN/>
      <w:spacing w:before="100" w:beforeAutospacing="1" w:after="100" w:afterAutospacing="1" w:line="240" w:lineRule="auto"/>
      <w:ind w:firstLine="0"/>
      <w:jc w:val="left"/>
    </w:pPr>
    <w:rPr>
      <w:sz w:val="24"/>
      <w:szCs w:val="24"/>
    </w:rPr>
  </w:style>
  <w:style w:type="paragraph" w:customStyle="1" w:styleId="1-3">
    <w:name w:val="Текст1-3"/>
    <w:basedOn w:val="a0"/>
    <w:rsid w:val="00FB34E8"/>
    <w:pPr>
      <w:tabs>
        <w:tab w:val="clear" w:pos="1134"/>
      </w:tabs>
      <w:kinsoku/>
      <w:overflowPunct/>
      <w:autoSpaceDE/>
      <w:autoSpaceDN/>
      <w:spacing w:after="60"/>
      <w:ind w:firstLine="709"/>
    </w:pPr>
    <w:rPr>
      <w:rFonts w:ascii="Times New Roman CYR" w:hAnsi="Times New Roman CYR"/>
      <w:sz w:val="24"/>
      <w:szCs w:val="20"/>
    </w:rPr>
  </w:style>
  <w:style w:type="character" w:customStyle="1" w:styleId="FontStyle12">
    <w:name w:val="Font Style12"/>
    <w:rsid w:val="00FB34E8"/>
    <w:rPr>
      <w:rFonts w:ascii="Times New Roman" w:hAnsi="Times New Roman" w:cs="Times New Roman"/>
      <w:sz w:val="24"/>
      <w:szCs w:val="24"/>
    </w:rPr>
  </w:style>
  <w:style w:type="paragraph" w:customStyle="1" w:styleId="afd">
    <w:name w:val="Пункт"/>
    <w:basedOn w:val="a0"/>
    <w:rsid w:val="00FB34E8"/>
    <w:pPr>
      <w:tabs>
        <w:tab w:val="clear" w:pos="1134"/>
      </w:tabs>
      <w:kinsoku/>
      <w:overflowPunct/>
      <w:autoSpaceDE/>
      <w:autoSpaceDN/>
      <w:spacing w:line="360" w:lineRule="auto"/>
      <w:ind w:firstLine="0"/>
    </w:pPr>
    <w:rPr>
      <w:sz w:val="28"/>
      <w:szCs w:val="20"/>
    </w:rPr>
  </w:style>
  <w:style w:type="paragraph" w:customStyle="1" w:styleId="ConsNonformat">
    <w:name w:val="ConsNonformat"/>
    <w:rsid w:val="00FB34E8"/>
    <w:pPr>
      <w:widowControl w:val="0"/>
      <w:autoSpaceDE w:val="0"/>
      <w:autoSpaceDN w:val="0"/>
      <w:adjustRightInd w:val="0"/>
    </w:pPr>
    <w:rPr>
      <w:rFonts w:ascii="Courier New" w:eastAsia="Times New Roman" w:hAnsi="Courier New" w:cs="Courier New"/>
    </w:rPr>
  </w:style>
  <w:style w:type="character" w:customStyle="1" w:styleId="afe">
    <w:name w:val="Основной шрифт"/>
    <w:semiHidden/>
    <w:rsid w:val="00FB34E8"/>
  </w:style>
  <w:style w:type="character" w:styleId="aff">
    <w:name w:val="page number"/>
    <w:rsid w:val="00FB34E8"/>
  </w:style>
  <w:style w:type="paragraph" w:styleId="25">
    <w:name w:val="envelope return"/>
    <w:basedOn w:val="a0"/>
    <w:rsid w:val="00FB34E8"/>
    <w:pPr>
      <w:tabs>
        <w:tab w:val="clear" w:pos="1134"/>
      </w:tabs>
      <w:kinsoku/>
      <w:overflowPunct/>
      <w:autoSpaceDE/>
      <w:autoSpaceDN/>
      <w:spacing w:after="60" w:line="240" w:lineRule="auto"/>
      <w:ind w:firstLine="0"/>
    </w:pPr>
    <w:rPr>
      <w:rFonts w:ascii="Arial" w:hAnsi="Arial" w:cs="Arial"/>
      <w:sz w:val="20"/>
      <w:szCs w:val="20"/>
    </w:rPr>
  </w:style>
  <w:style w:type="character" w:customStyle="1" w:styleId="13">
    <w:name w:val="Основной текст с отступом Знак1"/>
    <w:aliases w:val="текст Знак,Основной текст с отступом Знак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rsid w:val="00FB34E8"/>
    <w:rPr>
      <w:sz w:val="24"/>
      <w:lang w:val="ru-RU" w:eastAsia="ru-RU" w:bidi="ar-SA"/>
    </w:rPr>
  </w:style>
  <w:style w:type="paragraph" w:customStyle="1" w:styleId="ConsPlusNonformat">
    <w:name w:val="ConsPlusNonformat"/>
    <w:rsid w:val="00FB34E8"/>
    <w:pPr>
      <w:widowControl w:val="0"/>
      <w:autoSpaceDE w:val="0"/>
      <w:autoSpaceDN w:val="0"/>
      <w:adjustRightInd w:val="0"/>
    </w:pPr>
    <w:rPr>
      <w:rFonts w:ascii="Courier New" w:eastAsia="Times New Roman" w:hAnsi="Courier New" w:cs="Courier New"/>
    </w:rPr>
  </w:style>
  <w:style w:type="paragraph" w:styleId="aff0">
    <w:name w:val="Document Map"/>
    <w:basedOn w:val="a0"/>
    <w:link w:val="aff1"/>
    <w:semiHidden/>
    <w:rsid w:val="00FB34E8"/>
    <w:pPr>
      <w:shd w:val="clear" w:color="auto" w:fill="000080"/>
      <w:tabs>
        <w:tab w:val="clear" w:pos="1134"/>
      </w:tabs>
      <w:kinsoku/>
      <w:overflowPunct/>
      <w:autoSpaceDE/>
      <w:autoSpaceDN/>
      <w:spacing w:line="240" w:lineRule="auto"/>
      <w:ind w:firstLine="0"/>
      <w:jc w:val="left"/>
    </w:pPr>
    <w:rPr>
      <w:rFonts w:ascii="Tahoma" w:hAnsi="Tahoma" w:cs="Tahoma"/>
      <w:sz w:val="20"/>
      <w:szCs w:val="20"/>
    </w:rPr>
  </w:style>
  <w:style w:type="character" w:customStyle="1" w:styleId="aff1">
    <w:name w:val="Схема документа Знак"/>
    <w:link w:val="aff0"/>
    <w:semiHidden/>
    <w:rsid w:val="00FB34E8"/>
    <w:rPr>
      <w:rFonts w:ascii="Tahoma" w:eastAsia="Times New Roman" w:hAnsi="Tahoma" w:cs="Tahoma"/>
      <w:shd w:val="clear" w:color="auto" w:fill="000080"/>
    </w:rPr>
  </w:style>
  <w:style w:type="character" w:customStyle="1" w:styleId="14">
    <w:name w:val="Основной текст Знак1"/>
    <w:aliases w:val="Основной текст Знак Знак Знак,Основной текст Знак Знак1"/>
    <w:rsid w:val="00FB34E8"/>
    <w:rPr>
      <w:lang w:val="ru-RU" w:eastAsia="ar-SA" w:bidi="ar-SA"/>
    </w:rPr>
  </w:style>
  <w:style w:type="paragraph" w:styleId="32">
    <w:name w:val="toc 3"/>
    <w:basedOn w:val="a0"/>
    <w:next w:val="a0"/>
    <w:autoRedefine/>
    <w:qFormat/>
    <w:locked/>
    <w:rsid w:val="00FB34E8"/>
    <w:pPr>
      <w:tabs>
        <w:tab w:val="clear" w:pos="1134"/>
        <w:tab w:val="left" w:pos="567"/>
        <w:tab w:val="right" w:leader="dot" w:pos="9911"/>
      </w:tabs>
      <w:kinsoku/>
      <w:overflowPunct/>
      <w:autoSpaceDE/>
      <w:autoSpaceDN/>
      <w:spacing w:line="240" w:lineRule="auto"/>
      <w:ind w:firstLine="0"/>
      <w:jc w:val="left"/>
    </w:pPr>
    <w:rPr>
      <w:rFonts w:ascii="Calibri" w:hAnsi="Calibri"/>
      <w:sz w:val="20"/>
      <w:szCs w:val="20"/>
    </w:rPr>
  </w:style>
  <w:style w:type="paragraph" w:styleId="42">
    <w:name w:val="toc 4"/>
    <w:basedOn w:val="a0"/>
    <w:next w:val="a0"/>
    <w:autoRedefine/>
    <w:locked/>
    <w:rsid w:val="00FB34E8"/>
    <w:pPr>
      <w:tabs>
        <w:tab w:val="clear" w:pos="1134"/>
        <w:tab w:val="left" w:pos="567"/>
        <w:tab w:val="right" w:leader="dot" w:pos="9911"/>
      </w:tabs>
      <w:kinsoku/>
      <w:overflowPunct/>
      <w:autoSpaceDE/>
      <w:autoSpaceDN/>
      <w:spacing w:line="240" w:lineRule="auto"/>
      <w:ind w:right="-158" w:firstLine="0"/>
    </w:pPr>
    <w:rPr>
      <w:sz w:val="24"/>
      <w:szCs w:val="24"/>
    </w:rPr>
  </w:style>
  <w:style w:type="paragraph" w:customStyle="1" w:styleId="15">
    <w:name w:val="Стиль1"/>
    <w:basedOn w:val="a0"/>
    <w:rsid w:val="00FB34E8"/>
    <w:pPr>
      <w:tabs>
        <w:tab w:val="clear" w:pos="1134"/>
      </w:tabs>
      <w:kinsoku/>
      <w:overflowPunct/>
      <w:autoSpaceDE/>
      <w:autoSpaceDN/>
      <w:spacing w:line="240" w:lineRule="auto"/>
      <w:ind w:right="-158" w:firstLine="0"/>
    </w:pPr>
    <w:rPr>
      <w:sz w:val="24"/>
      <w:szCs w:val="24"/>
    </w:rPr>
  </w:style>
  <w:style w:type="paragraph" w:customStyle="1" w:styleId="26">
    <w:name w:val="Стиль2"/>
    <w:basedOn w:val="a0"/>
    <w:next w:val="a0"/>
    <w:rsid w:val="00FB34E8"/>
    <w:pPr>
      <w:tabs>
        <w:tab w:val="clear" w:pos="1134"/>
      </w:tabs>
      <w:kinsoku/>
      <w:overflowPunct/>
      <w:autoSpaceDE/>
      <w:autoSpaceDN/>
      <w:spacing w:line="240" w:lineRule="auto"/>
      <w:ind w:firstLine="0"/>
      <w:jc w:val="left"/>
    </w:pPr>
    <w:rPr>
      <w:sz w:val="24"/>
      <w:szCs w:val="24"/>
    </w:rPr>
  </w:style>
  <w:style w:type="paragraph" w:customStyle="1" w:styleId="ConsPlusNormal">
    <w:name w:val="ConsPlusNormal"/>
    <w:rsid w:val="00FB34E8"/>
    <w:pPr>
      <w:autoSpaceDE w:val="0"/>
      <w:autoSpaceDN w:val="0"/>
      <w:adjustRightInd w:val="0"/>
      <w:ind w:firstLine="720"/>
    </w:pPr>
    <w:rPr>
      <w:rFonts w:ascii="Arial" w:eastAsia="Times New Roman" w:hAnsi="Arial" w:cs="Arial"/>
    </w:rPr>
  </w:style>
  <w:style w:type="paragraph" w:customStyle="1" w:styleId="Default">
    <w:name w:val="Default"/>
    <w:rsid w:val="00FB34E8"/>
    <w:pPr>
      <w:autoSpaceDE w:val="0"/>
      <w:autoSpaceDN w:val="0"/>
      <w:adjustRightInd w:val="0"/>
    </w:pPr>
    <w:rPr>
      <w:rFonts w:ascii="Times New Roman" w:eastAsia="Times New Roman" w:hAnsi="Times New Roman"/>
      <w:color w:val="000000"/>
      <w:sz w:val="24"/>
      <w:szCs w:val="24"/>
    </w:rPr>
  </w:style>
  <w:style w:type="paragraph" w:customStyle="1" w:styleId="Style2">
    <w:name w:val="Style2"/>
    <w:basedOn w:val="a0"/>
    <w:rsid w:val="00FB34E8"/>
    <w:pPr>
      <w:widowControl w:val="0"/>
      <w:tabs>
        <w:tab w:val="clear" w:pos="1134"/>
      </w:tabs>
      <w:kinsoku/>
      <w:overflowPunct/>
      <w:adjustRightInd w:val="0"/>
      <w:spacing w:line="566" w:lineRule="exact"/>
      <w:ind w:firstLine="1757"/>
      <w:jc w:val="left"/>
    </w:pPr>
    <w:rPr>
      <w:sz w:val="24"/>
      <w:szCs w:val="24"/>
    </w:rPr>
  </w:style>
  <w:style w:type="paragraph" w:customStyle="1" w:styleId="Style74">
    <w:name w:val="Style74"/>
    <w:basedOn w:val="a0"/>
    <w:rsid w:val="00FB34E8"/>
    <w:pPr>
      <w:widowControl w:val="0"/>
      <w:tabs>
        <w:tab w:val="clear" w:pos="1134"/>
      </w:tabs>
      <w:kinsoku/>
      <w:overflowPunct/>
      <w:adjustRightInd w:val="0"/>
      <w:spacing w:line="250" w:lineRule="exact"/>
      <w:ind w:firstLine="0"/>
    </w:pPr>
    <w:rPr>
      <w:sz w:val="24"/>
      <w:szCs w:val="24"/>
    </w:rPr>
  </w:style>
  <w:style w:type="character" w:customStyle="1" w:styleId="FontStyle110">
    <w:name w:val="Font Style110"/>
    <w:rsid w:val="00FB34E8"/>
    <w:rPr>
      <w:rFonts w:ascii="Times New Roman" w:hAnsi="Times New Roman" w:cs="Times New Roman"/>
      <w:color w:val="000000"/>
      <w:sz w:val="20"/>
      <w:szCs w:val="20"/>
    </w:rPr>
  </w:style>
  <w:style w:type="paragraph" w:styleId="27">
    <w:name w:val="Body Text Indent 2"/>
    <w:basedOn w:val="a0"/>
    <w:link w:val="28"/>
    <w:rsid w:val="00FB34E8"/>
    <w:pPr>
      <w:tabs>
        <w:tab w:val="clear" w:pos="1134"/>
      </w:tabs>
      <w:kinsoku/>
      <w:overflowPunct/>
      <w:autoSpaceDE/>
      <w:autoSpaceDN/>
      <w:spacing w:after="120" w:line="480" w:lineRule="auto"/>
      <w:ind w:left="283" w:firstLine="0"/>
      <w:jc w:val="left"/>
    </w:pPr>
    <w:rPr>
      <w:sz w:val="24"/>
      <w:szCs w:val="24"/>
    </w:rPr>
  </w:style>
  <w:style w:type="character" w:customStyle="1" w:styleId="28">
    <w:name w:val="Основной текст с отступом 2 Знак"/>
    <w:link w:val="27"/>
    <w:rsid w:val="00FB34E8"/>
    <w:rPr>
      <w:rFonts w:ascii="Times New Roman" w:eastAsia="Times New Roman" w:hAnsi="Times New Roman"/>
      <w:sz w:val="24"/>
      <w:szCs w:val="24"/>
    </w:rPr>
  </w:style>
  <w:style w:type="paragraph" w:customStyle="1" w:styleId="33">
    <w:name w:val="заголовок 3"/>
    <w:basedOn w:val="a0"/>
    <w:next w:val="a0"/>
    <w:rsid w:val="00FB34E8"/>
    <w:pPr>
      <w:keepNext/>
      <w:widowControl w:val="0"/>
      <w:tabs>
        <w:tab w:val="clear" w:pos="1134"/>
      </w:tabs>
      <w:kinsoku/>
      <w:overflowPunct/>
      <w:spacing w:line="240" w:lineRule="auto"/>
      <w:ind w:firstLine="0"/>
      <w:jc w:val="left"/>
    </w:pPr>
    <w:rPr>
      <w:sz w:val="20"/>
      <w:szCs w:val="24"/>
    </w:rPr>
  </w:style>
  <w:style w:type="paragraph" w:customStyle="1" w:styleId="xl29">
    <w:name w:val="xl29"/>
    <w:basedOn w:val="a0"/>
    <w:rsid w:val="00FB34E8"/>
    <w:pPr>
      <w:tabs>
        <w:tab w:val="clear" w:pos="1134"/>
      </w:tabs>
      <w:kinsoku/>
      <w:overflowPunct/>
      <w:autoSpaceDE/>
      <w:autoSpaceDN/>
      <w:spacing w:before="100" w:beforeAutospacing="1" w:after="100" w:afterAutospacing="1" w:line="240" w:lineRule="auto"/>
      <w:ind w:firstLine="0"/>
      <w:jc w:val="center"/>
      <w:textAlignment w:val="top"/>
    </w:pPr>
    <w:rPr>
      <w:rFonts w:eastAsia="Arial Unicode MS"/>
      <w:sz w:val="24"/>
      <w:szCs w:val="24"/>
    </w:rPr>
  </w:style>
  <w:style w:type="paragraph" w:customStyle="1" w:styleId="DocumentTitle">
    <w:name w:val="*Document Title"/>
    <w:basedOn w:val="ae"/>
    <w:rsid w:val="00FB34E8"/>
    <w:pPr>
      <w:tabs>
        <w:tab w:val="clear" w:pos="4677"/>
        <w:tab w:val="clear" w:pos="9355"/>
      </w:tabs>
      <w:kinsoku/>
      <w:overflowPunct/>
      <w:autoSpaceDE/>
      <w:autoSpaceDN/>
      <w:spacing w:after="120"/>
      <w:ind w:firstLine="0"/>
      <w:jc w:val="center"/>
    </w:pPr>
    <w:rPr>
      <w:b/>
      <w:smallCaps/>
      <w:noProof/>
      <w:sz w:val="32"/>
      <w:szCs w:val="20"/>
      <w:lang w:val="en-US" w:eastAsia="en-US"/>
    </w:rPr>
  </w:style>
  <w:style w:type="paragraph" w:customStyle="1" w:styleId="210">
    <w:name w:val="Основной текст 21"/>
    <w:basedOn w:val="a0"/>
    <w:rsid w:val="00FB34E8"/>
    <w:pPr>
      <w:tabs>
        <w:tab w:val="clear" w:pos="1134"/>
      </w:tabs>
      <w:kinsoku/>
      <w:adjustRightInd w:val="0"/>
      <w:spacing w:line="240" w:lineRule="auto"/>
      <w:textAlignment w:val="baseline"/>
    </w:pPr>
    <w:rPr>
      <w:sz w:val="20"/>
      <w:szCs w:val="20"/>
    </w:rPr>
  </w:style>
  <w:style w:type="paragraph" w:styleId="aff2">
    <w:name w:val="Plain Text"/>
    <w:basedOn w:val="a0"/>
    <w:link w:val="aff3"/>
    <w:rsid w:val="00FB34E8"/>
    <w:pPr>
      <w:tabs>
        <w:tab w:val="clear" w:pos="1134"/>
      </w:tabs>
      <w:kinsoku/>
      <w:overflowPunct/>
      <w:autoSpaceDE/>
      <w:autoSpaceDN/>
      <w:spacing w:line="240" w:lineRule="auto"/>
      <w:ind w:firstLine="0"/>
      <w:jc w:val="left"/>
    </w:pPr>
    <w:rPr>
      <w:rFonts w:ascii="Courier New" w:hAnsi="Courier New"/>
      <w:sz w:val="20"/>
      <w:szCs w:val="20"/>
      <w:lang w:val="x-none" w:eastAsia="x-none"/>
    </w:rPr>
  </w:style>
  <w:style w:type="character" w:customStyle="1" w:styleId="aff3">
    <w:name w:val="Текст Знак"/>
    <w:link w:val="aff2"/>
    <w:rsid w:val="00FB34E8"/>
    <w:rPr>
      <w:rFonts w:ascii="Courier New" w:eastAsia="Times New Roman" w:hAnsi="Courier New"/>
      <w:lang w:val="x-none" w:eastAsia="x-none"/>
    </w:rPr>
  </w:style>
  <w:style w:type="character" w:customStyle="1" w:styleId="ConsNormal">
    <w:name w:val="ConsNormal Знак Знак"/>
    <w:link w:val="ConsNormal0"/>
    <w:locked/>
    <w:rsid w:val="00FB34E8"/>
    <w:rPr>
      <w:rFonts w:ascii="Arial" w:hAnsi="Arial" w:cs="Arial"/>
    </w:rPr>
  </w:style>
  <w:style w:type="paragraph" w:customStyle="1" w:styleId="ConsNormal0">
    <w:name w:val="ConsNormal Знак"/>
    <w:link w:val="ConsNormal"/>
    <w:rsid w:val="00FB34E8"/>
    <w:pPr>
      <w:autoSpaceDE w:val="0"/>
      <w:autoSpaceDN w:val="0"/>
      <w:adjustRightInd w:val="0"/>
      <w:ind w:right="19772" w:firstLine="720"/>
    </w:pPr>
    <w:rPr>
      <w:rFonts w:ascii="Arial" w:hAnsi="Arial" w:cs="Arial"/>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FB34E8"/>
    <w:pPr>
      <w:tabs>
        <w:tab w:val="clear" w:pos="1134"/>
      </w:tabs>
      <w:kinsoku/>
      <w:overflowPunct/>
      <w:autoSpaceDE/>
      <w:autoSpaceDN/>
      <w:spacing w:before="100" w:beforeAutospacing="1" w:after="100" w:afterAutospacing="1" w:line="240" w:lineRule="auto"/>
      <w:ind w:firstLine="0"/>
      <w:jc w:val="left"/>
    </w:pPr>
    <w:rPr>
      <w:rFonts w:ascii="Tahoma" w:hAnsi="Tahoma"/>
      <w:sz w:val="20"/>
      <w:szCs w:val="20"/>
      <w:lang w:val="en-US" w:eastAsia="en-US"/>
    </w:rPr>
  </w:style>
  <w:style w:type="paragraph" w:styleId="34">
    <w:name w:val="Body Text Indent 3"/>
    <w:basedOn w:val="a0"/>
    <w:link w:val="35"/>
    <w:rsid w:val="00FB34E8"/>
    <w:pPr>
      <w:tabs>
        <w:tab w:val="clear" w:pos="1134"/>
      </w:tabs>
      <w:kinsoku/>
      <w:overflowPunct/>
      <w:autoSpaceDE/>
      <w:autoSpaceDN/>
      <w:spacing w:after="120" w:line="240" w:lineRule="auto"/>
      <w:ind w:left="283" w:firstLine="0"/>
      <w:jc w:val="left"/>
    </w:pPr>
    <w:rPr>
      <w:sz w:val="16"/>
      <w:szCs w:val="16"/>
      <w:lang w:val="x-none" w:eastAsia="x-none"/>
    </w:rPr>
  </w:style>
  <w:style w:type="character" w:customStyle="1" w:styleId="35">
    <w:name w:val="Основной текст с отступом 3 Знак"/>
    <w:link w:val="34"/>
    <w:rsid w:val="00FB34E8"/>
    <w:rPr>
      <w:rFonts w:ascii="Times New Roman" w:eastAsia="Times New Roman" w:hAnsi="Times New Roman"/>
      <w:sz w:val="16"/>
      <w:szCs w:val="16"/>
      <w:lang w:val="x-none" w:eastAsia="x-none"/>
    </w:rPr>
  </w:style>
  <w:style w:type="paragraph" w:customStyle="1" w:styleId="BCListNumber12">
    <w:name w:val="BC List Number 12"/>
    <w:basedOn w:val="a0"/>
    <w:rsid w:val="00FB34E8"/>
    <w:pPr>
      <w:numPr>
        <w:numId w:val="3"/>
      </w:numPr>
      <w:tabs>
        <w:tab w:val="clear" w:pos="1134"/>
        <w:tab w:val="num" w:pos="0"/>
      </w:tabs>
      <w:suppressAutoHyphens/>
      <w:kinsoku/>
      <w:overflowPunct/>
      <w:autoSpaceDE/>
      <w:autoSpaceDN/>
      <w:spacing w:before="60" w:after="60" w:line="240" w:lineRule="auto"/>
      <w:ind w:left="360" w:firstLine="0"/>
    </w:pPr>
    <w:rPr>
      <w:kern w:val="1"/>
      <w:sz w:val="24"/>
      <w:szCs w:val="24"/>
      <w:lang w:eastAsia="ar-SA"/>
    </w:rPr>
  </w:style>
  <w:style w:type="paragraph" w:styleId="16">
    <w:name w:val="toc 1"/>
    <w:basedOn w:val="a0"/>
    <w:next w:val="a0"/>
    <w:autoRedefine/>
    <w:locked/>
    <w:rsid w:val="00FB34E8"/>
    <w:pPr>
      <w:tabs>
        <w:tab w:val="clear" w:pos="1134"/>
      </w:tabs>
      <w:kinsoku/>
      <w:overflowPunct/>
      <w:autoSpaceDE/>
      <w:autoSpaceDN/>
      <w:spacing w:line="240" w:lineRule="auto"/>
      <w:ind w:firstLine="0"/>
      <w:jc w:val="left"/>
    </w:pPr>
    <w:rPr>
      <w:sz w:val="24"/>
      <w:szCs w:val="24"/>
    </w:rPr>
  </w:style>
  <w:style w:type="table" w:customStyle="1" w:styleId="36">
    <w:name w:val="Сетка таблицы3"/>
    <w:basedOn w:val="a2"/>
    <w:next w:val="a9"/>
    <w:uiPriority w:val="59"/>
    <w:rsid w:val="00FB34E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annotation reference"/>
    <w:rsid w:val="00FB34E8"/>
    <w:rPr>
      <w:sz w:val="16"/>
      <w:szCs w:val="16"/>
    </w:rPr>
  </w:style>
  <w:style w:type="paragraph" w:styleId="aff5">
    <w:name w:val="annotation text"/>
    <w:basedOn w:val="a0"/>
    <w:link w:val="aff6"/>
    <w:rsid w:val="00FB34E8"/>
    <w:pPr>
      <w:tabs>
        <w:tab w:val="clear" w:pos="1134"/>
      </w:tabs>
      <w:kinsoku/>
      <w:overflowPunct/>
      <w:autoSpaceDE/>
      <w:autoSpaceDN/>
      <w:spacing w:line="240" w:lineRule="auto"/>
      <w:ind w:firstLine="0"/>
      <w:jc w:val="left"/>
    </w:pPr>
    <w:rPr>
      <w:sz w:val="20"/>
      <w:szCs w:val="20"/>
    </w:rPr>
  </w:style>
  <w:style w:type="character" w:customStyle="1" w:styleId="aff6">
    <w:name w:val="Текст примечания Знак"/>
    <w:link w:val="aff5"/>
    <w:rsid w:val="00FB34E8"/>
    <w:rPr>
      <w:rFonts w:ascii="Times New Roman" w:eastAsia="Times New Roman" w:hAnsi="Times New Roman"/>
    </w:rPr>
  </w:style>
  <w:style w:type="paragraph" w:styleId="aff7">
    <w:name w:val="annotation subject"/>
    <w:basedOn w:val="aff5"/>
    <w:next w:val="aff5"/>
    <w:link w:val="aff8"/>
    <w:rsid w:val="00FB34E8"/>
    <w:rPr>
      <w:b/>
      <w:bCs/>
    </w:rPr>
  </w:style>
  <w:style w:type="character" w:customStyle="1" w:styleId="aff8">
    <w:name w:val="Тема примечания Знак"/>
    <w:link w:val="aff7"/>
    <w:rsid w:val="00FB34E8"/>
    <w:rPr>
      <w:rFonts w:ascii="Times New Roman" w:eastAsia="Times New Roman" w:hAnsi="Times New Roman"/>
      <w:b/>
      <w:bCs/>
    </w:rPr>
  </w:style>
  <w:style w:type="paragraph" w:styleId="aff9">
    <w:name w:val="Revision"/>
    <w:hidden/>
    <w:uiPriority w:val="99"/>
    <w:semiHidden/>
    <w:rsid w:val="00FB34E8"/>
    <w:rPr>
      <w:rFonts w:ascii="Times New Roman" w:eastAsia="Times New Roman" w:hAnsi="Times New Roman"/>
      <w:sz w:val="24"/>
      <w:szCs w:val="24"/>
    </w:rPr>
  </w:style>
  <w:style w:type="paragraph" w:styleId="a">
    <w:name w:val="List Number"/>
    <w:basedOn w:val="a0"/>
    <w:unhideWhenUsed/>
    <w:rsid w:val="00FB34E8"/>
    <w:pPr>
      <w:numPr>
        <w:numId w:val="4"/>
      </w:numPr>
      <w:tabs>
        <w:tab w:val="clear" w:pos="1134"/>
      </w:tabs>
      <w:kinsoku/>
      <w:overflowPunct/>
      <w:autoSpaceDE/>
      <w:autoSpaceDN/>
      <w:spacing w:line="240" w:lineRule="auto"/>
      <w:contextualSpacing/>
      <w:jc w:val="left"/>
    </w:pPr>
    <w:rPr>
      <w:rFonts w:eastAsia="Calibri"/>
      <w:sz w:val="24"/>
      <w:szCs w:val="24"/>
    </w:rPr>
  </w:style>
  <w:style w:type="paragraph" w:customStyle="1" w:styleId="variable">
    <w:name w:val="variable"/>
    <w:basedOn w:val="a0"/>
    <w:next w:val="a0"/>
    <w:rsid w:val="00FB34E8"/>
    <w:pPr>
      <w:widowControl w:val="0"/>
      <w:tabs>
        <w:tab w:val="clear" w:pos="1134"/>
      </w:tabs>
      <w:suppressAutoHyphens/>
      <w:kinsoku/>
      <w:overflowPunct/>
      <w:autoSpaceDE/>
      <w:autoSpaceDN/>
      <w:spacing w:line="100" w:lineRule="atLeast"/>
      <w:ind w:firstLine="0"/>
      <w:jc w:val="left"/>
    </w:pPr>
    <w:rPr>
      <w:rFonts w:eastAsia="Lucida Sans Unicode" w:cs="Tahoma"/>
      <w:b/>
      <w:kern w:val="1"/>
      <w:sz w:val="24"/>
      <w:szCs w:val="24"/>
      <w:lang w:bidi="ru-RU"/>
    </w:rPr>
  </w:style>
  <w:style w:type="character" w:customStyle="1" w:styleId="FontStyle146">
    <w:name w:val="Font Style146"/>
    <w:rsid w:val="00FB34E8"/>
    <w:rPr>
      <w:rFonts w:ascii="Times New Roman" w:hAnsi="Times New Roman"/>
      <w:sz w:val="26"/>
    </w:rPr>
  </w:style>
  <w:style w:type="paragraph" w:customStyle="1" w:styleId="Style58">
    <w:name w:val="Style58"/>
    <w:basedOn w:val="a0"/>
    <w:rsid w:val="00FB34E8"/>
    <w:pPr>
      <w:widowControl w:val="0"/>
      <w:tabs>
        <w:tab w:val="clear" w:pos="1134"/>
      </w:tabs>
      <w:suppressAutoHyphens/>
      <w:kinsoku/>
      <w:overflowPunct/>
      <w:autoSpaceDN/>
      <w:spacing w:line="418" w:lineRule="exact"/>
      <w:ind w:firstLine="0"/>
    </w:pPr>
    <w:rPr>
      <w:sz w:val="24"/>
      <w:szCs w:val="24"/>
      <w:lang w:eastAsia="ar-SA"/>
    </w:rPr>
  </w:style>
  <w:style w:type="character" w:styleId="affa">
    <w:name w:val="Strong"/>
    <w:uiPriority w:val="22"/>
    <w:qFormat/>
    <w:locked/>
    <w:rsid w:val="00FB34E8"/>
    <w:rPr>
      <w:b/>
      <w:bCs/>
    </w:rPr>
  </w:style>
  <w:style w:type="paragraph" w:customStyle="1" w:styleId="Einzug2">
    <w:name w:val="Einzug 2"/>
    <w:basedOn w:val="a0"/>
    <w:rsid w:val="00FB34E8"/>
    <w:pPr>
      <w:tabs>
        <w:tab w:val="clear" w:pos="1134"/>
      </w:tabs>
      <w:kinsoku/>
      <w:overflowPunct/>
      <w:autoSpaceDE/>
      <w:autoSpaceDN/>
      <w:spacing w:line="240" w:lineRule="auto"/>
      <w:ind w:left="1021" w:firstLine="0"/>
      <w:jc w:val="left"/>
    </w:pPr>
    <w:rPr>
      <w:rFonts w:ascii="Calibri" w:hAnsi="Calibri"/>
      <w:sz w:val="24"/>
      <w:szCs w:val="24"/>
      <w:lang w:eastAsia="en-US"/>
    </w:rPr>
  </w:style>
  <w:style w:type="paragraph" w:customStyle="1" w:styleId="310">
    <w:name w:val="Основной текст с отступом 31"/>
    <w:basedOn w:val="a0"/>
    <w:rsid w:val="002C6E68"/>
    <w:pPr>
      <w:tabs>
        <w:tab w:val="clear" w:pos="1134"/>
      </w:tabs>
      <w:suppressAutoHyphens/>
      <w:kinsoku/>
      <w:overflowPunct/>
      <w:autoSpaceDE/>
      <w:autoSpaceDN/>
      <w:spacing w:line="240" w:lineRule="auto"/>
      <w:ind w:firstLine="709"/>
    </w:pPr>
    <w:rPr>
      <w:rFonts w:ascii="Arial" w:hAnsi="Arial" w:cs="Arial"/>
      <w:sz w:val="24"/>
      <w:szCs w:val="24"/>
      <w:lang w:eastAsia="zh-CN"/>
    </w:rPr>
  </w:style>
  <w:style w:type="character" w:customStyle="1" w:styleId="Bodytext">
    <w:name w:val="Body text_"/>
    <w:link w:val="29"/>
    <w:rsid w:val="00C3015F"/>
    <w:rPr>
      <w:rFonts w:ascii="Trebuchet MS" w:eastAsia="Trebuchet MS" w:hAnsi="Trebuchet MS" w:cs="Trebuchet MS"/>
      <w:sz w:val="25"/>
      <w:szCs w:val="25"/>
      <w:shd w:val="clear" w:color="auto" w:fill="FFFFFF"/>
    </w:rPr>
  </w:style>
  <w:style w:type="paragraph" w:customStyle="1" w:styleId="29">
    <w:name w:val="Основной текст2"/>
    <w:basedOn w:val="a0"/>
    <w:link w:val="Bodytext"/>
    <w:rsid w:val="00C3015F"/>
    <w:pPr>
      <w:widowControl w:val="0"/>
      <w:shd w:val="clear" w:color="auto" w:fill="FFFFFF"/>
      <w:tabs>
        <w:tab w:val="clear" w:pos="1134"/>
      </w:tabs>
      <w:kinsoku/>
      <w:overflowPunct/>
      <w:autoSpaceDE/>
      <w:autoSpaceDN/>
      <w:spacing w:after="240" w:line="0" w:lineRule="atLeast"/>
      <w:ind w:hanging="1600"/>
      <w:jc w:val="center"/>
    </w:pPr>
    <w:rPr>
      <w:rFonts w:ascii="Trebuchet MS" w:eastAsia="Trebuchet MS" w:hAnsi="Trebuchet MS" w:cs="Trebuchet MS"/>
      <w:sz w:val="25"/>
      <w:szCs w:val="25"/>
    </w:rPr>
  </w:style>
  <w:style w:type="character" w:styleId="affb">
    <w:name w:val="FollowedHyperlink"/>
    <w:basedOn w:val="a1"/>
    <w:uiPriority w:val="99"/>
    <w:unhideWhenUsed/>
    <w:rsid w:val="00E02410"/>
    <w:rPr>
      <w:color w:val="800080"/>
      <w:u w:val="single"/>
    </w:rPr>
  </w:style>
  <w:style w:type="paragraph" w:customStyle="1" w:styleId="font5">
    <w:name w:val="font5"/>
    <w:basedOn w:val="a0"/>
    <w:rsid w:val="00E02410"/>
    <w:pPr>
      <w:tabs>
        <w:tab w:val="clear" w:pos="1134"/>
      </w:tabs>
      <w:kinsoku/>
      <w:overflowPunct/>
      <w:autoSpaceDE/>
      <w:autoSpaceDN/>
      <w:spacing w:before="100" w:beforeAutospacing="1" w:after="100" w:afterAutospacing="1" w:line="240" w:lineRule="auto"/>
      <w:ind w:firstLine="0"/>
      <w:jc w:val="left"/>
    </w:pPr>
    <w:rPr>
      <w:color w:val="000000"/>
      <w:sz w:val="24"/>
      <w:szCs w:val="24"/>
    </w:rPr>
  </w:style>
  <w:style w:type="paragraph" w:customStyle="1" w:styleId="font6">
    <w:name w:val="font6"/>
    <w:basedOn w:val="a0"/>
    <w:rsid w:val="00E02410"/>
    <w:pPr>
      <w:tabs>
        <w:tab w:val="clear" w:pos="1134"/>
      </w:tabs>
      <w:kinsoku/>
      <w:overflowPunct/>
      <w:autoSpaceDE/>
      <w:autoSpaceDN/>
      <w:spacing w:before="100" w:beforeAutospacing="1" w:after="100" w:afterAutospacing="1" w:line="240" w:lineRule="auto"/>
      <w:ind w:firstLine="0"/>
      <w:jc w:val="left"/>
    </w:pPr>
    <w:rPr>
      <w:color w:val="000000"/>
      <w:sz w:val="24"/>
      <w:szCs w:val="24"/>
    </w:rPr>
  </w:style>
  <w:style w:type="paragraph" w:customStyle="1" w:styleId="xl66">
    <w:name w:val="xl66"/>
    <w:basedOn w:val="a0"/>
    <w:rsid w:val="00E02410"/>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67">
    <w:name w:val="xl67"/>
    <w:basedOn w:val="a0"/>
    <w:rsid w:val="00E02410"/>
    <w:pPr>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68">
    <w:name w:val="xl68"/>
    <w:basedOn w:val="a0"/>
    <w:rsid w:val="00E02410"/>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69">
    <w:name w:val="xl69"/>
    <w:basedOn w:val="a0"/>
    <w:rsid w:val="00E02410"/>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70">
    <w:name w:val="xl70"/>
    <w:basedOn w:val="a0"/>
    <w:rsid w:val="00E02410"/>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71">
    <w:name w:val="xl71"/>
    <w:basedOn w:val="a0"/>
    <w:rsid w:val="00E02410"/>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72">
    <w:name w:val="xl72"/>
    <w:basedOn w:val="a0"/>
    <w:rsid w:val="00E02410"/>
    <w:pPr>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73">
    <w:name w:val="xl73"/>
    <w:basedOn w:val="a0"/>
    <w:rsid w:val="00E02410"/>
    <w:pPr>
      <w:pBdr>
        <w:top w:val="single" w:sz="4" w:space="0" w:color="auto"/>
        <w:left w:val="single" w:sz="4" w:space="0" w:color="auto"/>
        <w:bottom w:val="single" w:sz="4" w:space="0" w:color="auto"/>
        <w:right w:val="single" w:sz="4" w:space="0" w:color="auto"/>
      </w:pBdr>
      <w:shd w:val="clear" w:color="000000" w:fill="B8CCE4"/>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74">
    <w:name w:val="xl74"/>
    <w:basedOn w:val="a0"/>
    <w:rsid w:val="00E02410"/>
    <w:pPr>
      <w:pBdr>
        <w:top w:val="single" w:sz="4" w:space="0" w:color="auto"/>
        <w:left w:val="single" w:sz="4" w:space="0" w:color="auto"/>
        <w:bottom w:val="single" w:sz="4" w:space="0" w:color="auto"/>
        <w:right w:val="single" w:sz="4" w:space="0" w:color="auto"/>
      </w:pBdr>
      <w:shd w:val="clear" w:color="000000" w:fill="B8CCE4"/>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75">
    <w:name w:val="xl75"/>
    <w:basedOn w:val="a0"/>
    <w:rsid w:val="00E02410"/>
    <w:pPr>
      <w:pBdr>
        <w:top w:val="single" w:sz="4" w:space="0" w:color="auto"/>
        <w:left w:val="single" w:sz="4" w:space="0" w:color="auto"/>
        <w:bottom w:val="single" w:sz="4" w:space="0" w:color="auto"/>
        <w:right w:val="single" w:sz="4" w:space="0" w:color="auto"/>
      </w:pBdr>
      <w:shd w:val="clear" w:color="000000" w:fill="B8CCE4"/>
      <w:tabs>
        <w:tab w:val="clear" w:pos="1134"/>
      </w:tabs>
      <w:kinsoku/>
      <w:overflowPunct/>
      <w:autoSpaceDE/>
      <w:autoSpaceDN/>
      <w:spacing w:before="100" w:beforeAutospacing="1" w:after="100" w:afterAutospacing="1" w:line="240" w:lineRule="auto"/>
      <w:ind w:firstLine="0"/>
      <w:jc w:val="left"/>
      <w:textAlignment w:val="center"/>
    </w:pPr>
    <w:rPr>
      <w:b/>
      <w:bCs/>
      <w:sz w:val="24"/>
      <w:szCs w:val="24"/>
    </w:rPr>
  </w:style>
  <w:style w:type="paragraph" w:customStyle="1" w:styleId="xl76">
    <w:name w:val="xl76"/>
    <w:basedOn w:val="a0"/>
    <w:rsid w:val="00E02410"/>
    <w:pPr>
      <w:pBdr>
        <w:top w:val="single" w:sz="4" w:space="0" w:color="auto"/>
        <w:left w:val="single" w:sz="4" w:space="0" w:color="auto"/>
        <w:bottom w:val="single" w:sz="4" w:space="0" w:color="auto"/>
        <w:right w:val="single" w:sz="4" w:space="0" w:color="auto"/>
      </w:pBdr>
      <w:shd w:val="clear" w:color="000000" w:fill="B8CCE4"/>
      <w:tabs>
        <w:tab w:val="clear" w:pos="1134"/>
      </w:tabs>
      <w:kinsoku/>
      <w:overflowPunct/>
      <w:autoSpaceDE/>
      <w:autoSpaceDN/>
      <w:spacing w:before="100" w:beforeAutospacing="1" w:after="100" w:afterAutospacing="1" w:line="240" w:lineRule="auto"/>
      <w:ind w:firstLine="0"/>
      <w:jc w:val="center"/>
      <w:textAlignment w:val="center"/>
    </w:pPr>
    <w:rPr>
      <w:b/>
      <w:bCs/>
      <w:sz w:val="24"/>
      <w:szCs w:val="24"/>
    </w:rPr>
  </w:style>
  <w:style w:type="paragraph" w:customStyle="1" w:styleId="xl77">
    <w:name w:val="xl77"/>
    <w:basedOn w:val="a0"/>
    <w:rsid w:val="00E02410"/>
    <w:pPr>
      <w:pBdr>
        <w:top w:val="single" w:sz="4" w:space="0" w:color="auto"/>
        <w:left w:val="single" w:sz="4" w:space="0" w:color="auto"/>
        <w:bottom w:val="single" w:sz="4" w:space="0" w:color="auto"/>
        <w:right w:val="single" w:sz="4" w:space="0" w:color="auto"/>
      </w:pBdr>
      <w:shd w:val="clear" w:color="000000" w:fill="B8CCE4"/>
      <w:tabs>
        <w:tab w:val="clear" w:pos="1134"/>
      </w:tabs>
      <w:kinsoku/>
      <w:overflowPunct/>
      <w:autoSpaceDE/>
      <w:autoSpaceDN/>
      <w:spacing w:before="100" w:beforeAutospacing="1" w:after="100" w:afterAutospacing="1" w:line="240" w:lineRule="auto"/>
      <w:ind w:firstLine="0"/>
      <w:jc w:val="left"/>
      <w:textAlignment w:val="center"/>
    </w:pPr>
    <w:rPr>
      <w:b/>
      <w:bCs/>
      <w:sz w:val="24"/>
      <w:szCs w:val="24"/>
    </w:rPr>
  </w:style>
  <w:style w:type="paragraph" w:customStyle="1" w:styleId="xl78">
    <w:name w:val="xl78"/>
    <w:basedOn w:val="a0"/>
    <w:rsid w:val="00E02410"/>
    <w:pPr>
      <w:pBdr>
        <w:top w:val="single" w:sz="4" w:space="0" w:color="auto"/>
        <w:left w:val="single" w:sz="4" w:space="0" w:color="auto"/>
        <w:bottom w:val="single" w:sz="4" w:space="0" w:color="auto"/>
        <w:right w:val="single" w:sz="4" w:space="0" w:color="auto"/>
      </w:pBdr>
      <w:shd w:val="clear" w:color="000000" w:fill="B8CCE4"/>
      <w:tabs>
        <w:tab w:val="clear" w:pos="1134"/>
      </w:tabs>
      <w:kinsoku/>
      <w:overflowPunct/>
      <w:autoSpaceDE/>
      <w:autoSpaceDN/>
      <w:spacing w:before="100" w:beforeAutospacing="1" w:after="100" w:afterAutospacing="1" w:line="240" w:lineRule="auto"/>
      <w:ind w:firstLine="0"/>
      <w:jc w:val="left"/>
      <w:textAlignment w:val="center"/>
    </w:pPr>
    <w:rPr>
      <w:b/>
      <w:bCs/>
      <w:sz w:val="24"/>
      <w:szCs w:val="24"/>
    </w:rPr>
  </w:style>
  <w:style w:type="paragraph" w:customStyle="1" w:styleId="xl79">
    <w:name w:val="xl79"/>
    <w:basedOn w:val="a0"/>
    <w:rsid w:val="00E02410"/>
    <w:pPr>
      <w:pBdr>
        <w:top w:val="single" w:sz="4" w:space="0" w:color="auto"/>
        <w:left w:val="single" w:sz="4" w:space="0" w:color="auto"/>
        <w:bottom w:val="single" w:sz="4" w:space="0" w:color="auto"/>
        <w:right w:val="single" w:sz="4" w:space="0" w:color="auto"/>
      </w:pBdr>
      <w:shd w:val="clear" w:color="000000" w:fill="B8CCE4"/>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80">
    <w:name w:val="xl80"/>
    <w:basedOn w:val="a0"/>
    <w:rsid w:val="00E02410"/>
    <w:pPr>
      <w:pBdr>
        <w:top w:val="single" w:sz="4" w:space="0" w:color="auto"/>
        <w:left w:val="single" w:sz="4" w:space="0" w:color="auto"/>
        <w:bottom w:val="single" w:sz="4" w:space="0" w:color="auto"/>
        <w:right w:val="single" w:sz="4" w:space="0" w:color="auto"/>
      </w:pBdr>
      <w:shd w:val="clear" w:color="000000" w:fill="B8CCE4"/>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81">
    <w:name w:val="xl81"/>
    <w:basedOn w:val="a0"/>
    <w:rsid w:val="00E02410"/>
    <w:pPr>
      <w:tabs>
        <w:tab w:val="clear" w:pos="1134"/>
      </w:tabs>
      <w:kinsoku/>
      <w:overflowPunct/>
      <w:autoSpaceDE/>
      <w:autoSpaceDN/>
      <w:spacing w:before="100" w:beforeAutospacing="1" w:after="100" w:afterAutospacing="1" w:line="240" w:lineRule="auto"/>
      <w:ind w:firstLine="0"/>
      <w:jc w:val="left"/>
    </w:pPr>
    <w:rPr>
      <w:sz w:val="24"/>
      <w:szCs w:val="24"/>
    </w:rPr>
  </w:style>
  <w:style w:type="paragraph" w:customStyle="1" w:styleId="xl82">
    <w:name w:val="xl82"/>
    <w:basedOn w:val="a0"/>
    <w:rsid w:val="00E02410"/>
    <w:pPr>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83">
    <w:name w:val="xl83"/>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left"/>
      <w:textAlignment w:val="center"/>
    </w:pPr>
    <w:rPr>
      <w:b/>
      <w:bCs/>
      <w:sz w:val="24"/>
      <w:szCs w:val="24"/>
    </w:rPr>
  </w:style>
  <w:style w:type="paragraph" w:customStyle="1" w:styleId="xl84">
    <w:name w:val="xl84"/>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left"/>
      <w:textAlignment w:val="center"/>
    </w:pPr>
    <w:rPr>
      <w:b/>
      <w:bCs/>
      <w:sz w:val="24"/>
      <w:szCs w:val="24"/>
    </w:rPr>
  </w:style>
  <w:style w:type="paragraph" w:customStyle="1" w:styleId="xl85">
    <w:name w:val="xl85"/>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86">
    <w:name w:val="xl86"/>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left"/>
      <w:textAlignment w:val="center"/>
    </w:pPr>
    <w:rPr>
      <w:b/>
      <w:bCs/>
      <w:sz w:val="24"/>
      <w:szCs w:val="24"/>
    </w:rPr>
  </w:style>
  <w:style w:type="paragraph" w:customStyle="1" w:styleId="xl87">
    <w:name w:val="xl87"/>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88">
    <w:name w:val="xl88"/>
    <w:basedOn w:val="a0"/>
    <w:rsid w:val="00E02410"/>
    <w:pPr>
      <w:pBdr>
        <w:top w:val="single" w:sz="4" w:space="0" w:color="auto"/>
        <w:left w:val="single" w:sz="4" w:space="0" w:color="auto"/>
        <w:right w:val="single" w:sz="4" w:space="0" w:color="auto"/>
      </w:pBdr>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89">
    <w:name w:val="xl89"/>
    <w:basedOn w:val="a0"/>
    <w:rsid w:val="00E02410"/>
    <w:pPr>
      <w:pBdr>
        <w:top w:val="single" w:sz="4" w:space="0" w:color="auto"/>
        <w:left w:val="single" w:sz="4" w:space="0" w:color="auto"/>
        <w:right w:val="single" w:sz="4" w:space="0" w:color="auto"/>
      </w:pBdr>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90">
    <w:name w:val="xl90"/>
    <w:basedOn w:val="a0"/>
    <w:rsid w:val="00E02410"/>
    <w:pPr>
      <w:pBdr>
        <w:top w:val="single" w:sz="4" w:space="0" w:color="auto"/>
        <w:left w:val="single" w:sz="4" w:space="0" w:color="auto"/>
        <w:right w:val="single" w:sz="4" w:space="0" w:color="auto"/>
      </w:pBdr>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91">
    <w:name w:val="xl91"/>
    <w:basedOn w:val="a0"/>
    <w:rsid w:val="00E02410"/>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92">
    <w:name w:val="xl92"/>
    <w:basedOn w:val="a0"/>
    <w:rsid w:val="00E02410"/>
    <w:pPr>
      <w:pBdr>
        <w:top w:val="single" w:sz="4" w:space="0" w:color="auto"/>
        <w:left w:val="single" w:sz="4" w:space="0" w:color="auto"/>
        <w:bottom w:val="single" w:sz="4" w:space="0" w:color="auto"/>
      </w:pBdr>
      <w:shd w:val="clear" w:color="000000" w:fill="C5D9F1"/>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93">
    <w:name w:val="xl93"/>
    <w:basedOn w:val="a0"/>
    <w:rsid w:val="00E02410"/>
    <w:pPr>
      <w:pBdr>
        <w:top w:val="single" w:sz="4" w:space="0" w:color="auto"/>
        <w:left w:val="single" w:sz="4" w:space="0" w:color="auto"/>
        <w:bottom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left"/>
      <w:textAlignment w:val="center"/>
    </w:pPr>
    <w:rPr>
      <w:b/>
      <w:bCs/>
      <w:sz w:val="24"/>
      <w:szCs w:val="24"/>
    </w:rPr>
  </w:style>
  <w:style w:type="paragraph" w:customStyle="1" w:styleId="xl94">
    <w:name w:val="xl94"/>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95">
    <w:name w:val="xl95"/>
    <w:basedOn w:val="a0"/>
    <w:rsid w:val="00E02410"/>
    <w:pPr>
      <w:pBdr>
        <w:top w:val="single" w:sz="4" w:space="0" w:color="auto"/>
        <w:left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96">
    <w:name w:val="xl96"/>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97">
    <w:name w:val="xl97"/>
    <w:basedOn w:val="a0"/>
    <w:rsid w:val="00E02410"/>
    <w:pPr>
      <w:pBdr>
        <w:top w:val="single" w:sz="4" w:space="0" w:color="auto"/>
        <w:left w:val="single" w:sz="4" w:space="0" w:color="auto"/>
        <w:bottom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98">
    <w:name w:val="xl98"/>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99">
    <w:name w:val="xl99"/>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left"/>
    </w:pPr>
    <w:rPr>
      <w:sz w:val="24"/>
      <w:szCs w:val="24"/>
    </w:rPr>
  </w:style>
  <w:style w:type="paragraph" w:customStyle="1" w:styleId="xl100">
    <w:name w:val="xl100"/>
    <w:basedOn w:val="a0"/>
    <w:rsid w:val="00E02410"/>
    <w:pPr>
      <w:pBdr>
        <w:top w:val="single" w:sz="4" w:space="0" w:color="auto"/>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line="240" w:lineRule="auto"/>
      <w:ind w:firstLine="0"/>
      <w:jc w:val="left"/>
      <w:textAlignment w:val="center"/>
    </w:pPr>
    <w:rPr>
      <w:b/>
      <w:bCs/>
      <w:sz w:val="24"/>
      <w:szCs w:val="24"/>
    </w:rPr>
  </w:style>
  <w:style w:type="paragraph" w:customStyle="1" w:styleId="xl101">
    <w:name w:val="xl101"/>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102">
    <w:name w:val="xl102"/>
    <w:basedOn w:val="a0"/>
    <w:rsid w:val="00E02410"/>
    <w:pPr>
      <w:pBdr>
        <w:top w:val="single" w:sz="4" w:space="0" w:color="auto"/>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103">
    <w:name w:val="xl103"/>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104">
    <w:name w:val="xl104"/>
    <w:basedOn w:val="a0"/>
    <w:rsid w:val="00E02410"/>
    <w:pPr>
      <w:pBdr>
        <w:top w:val="single" w:sz="4" w:space="0" w:color="auto"/>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line="240" w:lineRule="auto"/>
      <w:ind w:firstLine="0"/>
      <w:jc w:val="left"/>
      <w:textAlignment w:val="center"/>
    </w:pPr>
    <w:rPr>
      <w:b/>
      <w:bCs/>
      <w:sz w:val="24"/>
      <w:szCs w:val="24"/>
    </w:rPr>
  </w:style>
  <w:style w:type="paragraph" w:customStyle="1" w:styleId="xl105">
    <w:name w:val="xl105"/>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106">
    <w:name w:val="xl106"/>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left"/>
    </w:pPr>
    <w:rPr>
      <w:b/>
      <w:bCs/>
      <w:sz w:val="24"/>
      <w:szCs w:val="24"/>
    </w:rPr>
  </w:style>
  <w:style w:type="paragraph" w:customStyle="1" w:styleId="xl107">
    <w:name w:val="xl107"/>
    <w:basedOn w:val="a0"/>
    <w:rsid w:val="00E02410"/>
    <w:pPr>
      <w:pBdr>
        <w:top w:val="single" w:sz="4" w:space="0" w:color="auto"/>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line="240" w:lineRule="auto"/>
      <w:ind w:firstLine="0"/>
      <w:jc w:val="left"/>
      <w:textAlignment w:val="center"/>
    </w:pPr>
    <w:rPr>
      <w:sz w:val="24"/>
      <w:szCs w:val="24"/>
    </w:rPr>
  </w:style>
  <w:style w:type="paragraph" w:customStyle="1" w:styleId="xl108">
    <w:name w:val="xl108"/>
    <w:basedOn w:val="a0"/>
    <w:rsid w:val="00E02410"/>
    <w:pPr>
      <w:pBdr>
        <w:top w:val="single" w:sz="4" w:space="0" w:color="auto"/>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109">
    <w:name w:val="xl109"/>
    <w:basedOn w:val="a0"/>
    <w:rsid w:val="00E02410"/>
    <w:pPr>
      <w:pBdr>
        <w:top w:val="single" w:sz="4" w:space="0" w:color="auto"/>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line="240" w:lineRule="auto"/>
      <w:ind w:firstLine="0"/>
      <w:jc w:val="center"/>
    </w:pPr>
    <w:rPr>
      <w:b/>
      <w:bCs/>
      <w:sz w:val="24"/>
      <w:szCs w:val="24"/>
    </w:rPr>
  </w:style>
  <w:style w:type="paragraph" w:customStyle="1" w:styleId="xl110">
    <w:name w:val="xl110"/>
    <w:basedOn w:val="a0"/>
    <w:rsid w:val="00E02410"/>
    <w:pPr>
      <w:pBdr>
        <w:top w:val="single" w:sz="4" w:space="0" w:color="auto"/>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111">
    <w:name w:val="xl111"/>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left"/>
    </w:pPr>
    <w:rPr>
      <w:sz w:val="24"/>
      <w:szCs w:val="24"/>
    </w:rPr>
  </w:style>
  <w:style w:type="paragraph" w:customStyle="1" w:styleId="xl112">
    <w:name w:val="xl112"/>
    <w:basedOn w:val="a0"/>
    <w:rsid w:val="00E02410"/>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line="240" w:lineRule="auto"/>
      <w:ind w:firstLine="0"/>
      <w:jc w:val="left"/>
      <w:textAlignment w:val="center"/>
    </w:pPr>
    <w:rPr>
      <w:b/>
      <w:bCs/>
      <w:sz w:val="24"/>
      <w:szCs w:val="24"/>
    </w:rPr>
  </w:style>
  <w:style w:type="paragraph" w:customStyle="1" w:styleId="xl113">
    <w:name w:val="xl113"/>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center"/>
      <w:textAlignment w:val="center"/>
    </w:pPr>
    <w:rPr>
      <w:b/>
      <w:bCs/>
      <w:sz w:val="24"/>
      <w:szCs w:val="24"/>
    </w:rPr>
  </w:style>
  <w:style w:type="paragraph" w:customStyle="1" w:styleId="xl114">
    <w:name w:val="xl114"/>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center"/>
      <w:textAlignment w:val="center"/>
    </w:pPr>
    <w:rPr>
      <w:b/>
      <w:bCs/>
      <w:sz w:val="24"/>
      <w:szCs w:val="24"/>
    </w:rPr>
  </w:style>
  <w:style w:type="paragraph" w:customStyle="1" w:styleId="xl115">
    <w:name w:val="xl115"/>
    <w:basedOn w:val="a0"/>
    <w:rsid w:val="00E02410"/>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116">
    <w:name w:val="xl116"/>
    <w:basedOn w:val="a0"/>
    <w:rsid w:val="00E02410"/>
    <w:pPr>
      <w:pBdr>
        <w:top w:val="single" w:sz="4" w:space="0" w:color="auto"/>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117">
    <w:name w:val="xl117"/>
    <w:basedOn w:val="a0"/>
    <w:rsid w:val="00E02410"/>
    <w:pPr>
      <w:pBdr>
        <w:top w:val="single" w:sz="4" w:space="0" w:color="auto"/>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line="240" w:lineRule="auto"/>
      <w:ind w:firstLine="0"/>
      <w:jc w:val="center"/>
      <w:textAlignment w:val="center"/>
    </w:pPr>
    <w:rPr>
      <w:b/>
      <w:bCs/>
      <w:sz w:val="24"/>
      <w:szCs w:val="24"/>
    </w:rPr>
  </w:style>
  <w:style w:type="paragraph" w:customStyle="1" w:styleId="xl118">
    <w:name w:val="xl118"/>
    <w:basedOn w:val="a0"/>
    <w:rsid w:val="00E02410"/>
    <w:pPr>
      <w:pBdr>
        <w:top w:val="single" w:sz="4" w:space="0" w:color="auto"/>
        <w:left w:val="single" w:sz="4" w:space="0" w:color="auto"/>
        <w:right w:val="single" w:sz="4" w:space="0" w:color="auto"/>
      </w:pBdr>
      <w:shd w:val="clear" w:color="000000" w:fill="D9D9D9"/>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119">
    <w:name w:val="xl119"/>
    <w:basedOn w:val="a0"/>
    <w:rsid w:val="00E02410"/>
    <w:pPr>
      <w:pBdr>
        <w:left w:val="single" w:sz="4" w:space="0" w:color="auto"/>
        <w:bottom w:val="single" w:sz="4" w:space="0" w:color="auto"/>
        <w:right w:val="single" w:sz="4" w:space="0" w:color="auto"/>
      </w:pBdr>
      <w:shd w:val="clear" w:color="000000" w:fill="D9D9D9"/>
      <w:tabs>
        <w:tab w:val="clear" w:pos="1134"/>
      </w:tabs>
      <w:kinsoku/>
      <w:overflowPunct/>
      <w:autoSpaceDE/>
      <w:autoSpaceDN/>
      <w:spacing w:before="100" w:beforeAutospacing="1" w:after="100" w:afterAutospacing="1" w:line="240" w:lineRule="auto"/>
      <w:ind w:firstLine="0"/>
      <w:jc w:val="center"/>
      <w:textAlignment w:val="center"/>
    </w:pPr>
    <w:rPr>
      <w:sz w:val="24"/>
      <w:szCs w:val="24"/>
    </w:rPr>
  </w:style>
  <w:style w:type="paragraph" w:customStyle="1" w:styleId="xl120">
    <w:name w:val="xl120"/>
    <w:basedOn w:val="a0"/>
    <w:rsid w:val="00E02410"/>
    <w:pPr>
      <w:pBdr>
        <w:top w:val="single" w:sz="4" w:space="0" w:color="auto"/>
        <w:left w:val="single" w:sz="4" w:space="0" w:color="auto"/>
        <w:right w:val="single" w:sz="4" w:space="0" w:color="auto"/>
      </w:pBdr>
      <w:shd w:val="clear" w:color="000000" w:fill="D9D9D9"/>
      <w:tabs>
        <w:tab w:val="clear" w:pos="1134"/>
      </w:tabs>
      <w:kinsoku/>
      <w:overflowPunct/>
      <w:autoSpaceDE/>
      <w:autoSpaceDN/>
      <w:spacing w:before="100" w:beforeAutospacing="1" w:after="100" w:afterAutospacing="1" w:line="240" w:lineRule="auto"/>
      <w:ind w:firstLine="0"/>
      <w:jc w:val="center"/>
      <w:textAlignment w:val="center"/>
    </w:pPr>
    <w:rPr>
      <w:b/>
      <w:bCs/>
      <w:sz w:val="24"/>
      <w:szCs w:val="24"/>
    </w:rPr>
  </w:style>
  <w:style w:type="paragraph" w:customStyle="1" w:styleId="xl121">
    <w:name w:val="xl121"/>
    <w:basedOn w:val="a0"/>
    <w:rsid w:val="00E02410"/>
    <w:pPr>
      <w:pBdr>
        <w:left w:val="single" w:sz="4" w:space="0" w:color="auto"/>
        <w:bottom w:val="single" w:sz="4" w:space="0" w:color="auto"/>
        <w:right w:val="single" w:sz="4" w:space="0" w:color="auto"/>
      </w:pBdr>
      <w:shd w:val="clear" w:color="000000" w:fill="D9D9D9"/>
      <w:tabs>
        <w:tab w:val="clear" w:pos="1134"/>
      </w:tabs>
      <w:kinsoku/>
      <w:overflowPunct/>
      <w:autoSpaceDE/>
      <w:autoSpaceDN/>
      <w:spacing w:before="100" w:beforeAutospacing="1" w:after="100" w:afterAutospacing="1" w:line="240" w:lineRule="auto"/>
      <w:ind w:firstLine="0"/>
      <w:jc w:val="center"/>
      <w:textAlignment w:val="center"/>
    </w:pPr>
    <w:rPr>
      <w:b/>
      <w:bCs/>
      <w:sz w:val="24"/>
      <w:szCs w:val="24"/>
    </w:rPr>
  </w:style>
  <w:style w:type="character" w:customStyle="1" w:styleId="bold">
    <w:name w:val="bold"/>
    <w:basedOn w:val="a1"/>
    <w:rsid w:val="00E02410"/>
  </w:style>
  <w:style w:type="character" w:customStyle="1" w:styleId="50">
    <w:name w:val="Заголовок 5 Знак"/>
    <w:basedOn w:val="a1"/>
    <w:link w:val="5"/>
    <w:rsid w:val="00812206"/>
    <w:rPr>
      <w:rFonts w:eastAsia="Times New Roman"/>
      <w:b/>
      <w:bCs/>
      <w:i/>
      <w:iCs/>
      <w:kern w:val="1"/>
      <w:sz w:val="26"/>
      <w:szCs w:val="26"/>
    </w:rPr>
  </w:style>
  <w:style w:type="paragraph" w:customStyle="1" w:styleId="17">
    <w:name w:val="Текст1"/>
    <w:basedOn w:val="a0"/>
    <w:rsid w:val="00812206"/>
    <w:pPr>
      <w:tabs>
        <w:tab w:val="clear" w:pos="1134"/>
      </w:tabs>
      <w:suppressAutoHyphens/>
      <w:kinsoku/>
      <w:overflowPunct/>
      <w:autoSpaceDE/>
      <w:autoSpaceDN/>
      <w:spacing w:line="240" w:lineRule="auto"/>
      <w:ind w:firstLine="0"/>
      <w:jc w:val="left"/>
    </w:pPr>
    <w:rPr>
      <w:rFonts w:ascii="Courier New" w:hAnsi="Courier New" w:cs="Courier New"/>
      <w:sz w:val="20"/>
      <w:szCs w:val="20"/>
      <w:lang w:eastAsia="ar-SA"/>
    </w:rPr>
  </w:style>
  <w:style w:type="paragraph" w:styleId="affc">
    <w:name w:val="No Spacing"/>
    <w:uiPriority w:val="1"/>
    <w:qFormat/>
    <w:rsid w:val="00812206"/>
    <w:rPr>
      <w:rFonts w:cs="Calibri"/>
      <w:sz w:val="22"/>
      <w:szCs w:val="22"/>
    </w:rPr>
  </w:style>
  <w:style w:type="paragraph" w:customStyle="1" w:styleId="18">
    <w:name w:val="Абзац списка1"/>
    <w:basedOn w:val="a0"/>
    <w:rsid w:val="00812206"/>
    <w:pPr>
      <w:tabs>
        <w:tab w:val="clear" w:pos="1134"/>
      </w:tabs>
      <w:kinsoku/>
      <w:overflowPunct/>
      <w:autoSpaceDE/>
      <w:autoSpaceDN/>
      <w:spacing w:line="240" w:lineRule="auto"/>
      <w:ind w:left="708" w:firstLine="0"/>
      <w:jc w:val="left"/>
    </w:pPr>
    <w:rPr>
      <w:sz w:val="24"/>
      <w:szCs w:val="24"/>
    </w:rPr>
  </w:style>
  <w:style w:type="character" w:customStyle="1" w:styleId="6">
    <w:name w:val="Подпись к таблице (6)_"/>
    <w:link w:val="60"/>
    <w:rsid w:val="00812206"/>
    <w:rPr>
      <w:rFonts w:ascii="Arial" w:eastAsia="Arial" w:hAnsi="Arial" w:cs="Arial"/>
      <w:sz w:val="23"/>
      <w:szCs w:val="23"/>
      <w:shd w:val="clear" w:color="auto" w:fill="FFFFFF"/>
    </w:rPr>
  </w:style>
  <w:style w:type="paragraph" w:customStyle="1" w:styleId="60">
    <w:name w:val="Подпись к таблице (6)"/>
    <w:basedOn w:val="a0"/>
    <w:link w:val="6"/>
    <w:rsid w:val="00812206"/>
    <w:pPr>
      <w:widowControl w:val="0"/>
      <w:shd w:val="clear" w:color="auto" w:fill="FFFFFF"/>
      <w:tabs>
        <w:tab w:val="clear" w:pos="1134"/>
      </w:tabs>
      <w:kinsoku/>
      <w:overflowPunct/>
      <w:autoSpaceDE/>
      <w:autoSpaceDN/>
      <w:spacing w:line="0" w:lineRule="atLeast"/>
      <w:ind w:firstLine="0"/>
      <w:jc w:val="left"/>
    </w:pPr>
    <w:rPr>
      <w:rFonts w:ascii="Arial" w:eastAsia="Arial" w:hAnsi="Arial" w:cs="Arial"/>
      <w:sz w:val="23"/>
      <w:szCs w:val="23"/>
    </w:rPr>
  </w:style>
  <w:style w:type="paragraph" w:customStyle="1" w:styleId="37">
    <w:name w:val="Основной текст3"/>
    <w:basedOn w:val="a0"/>
    <w:rsid w:val="00812206"/>
    <w:pPr>
      <w:widowControl w:val="0"/>
      <w:shd w:val="clear" w:color="auto" w:fill="FFFFFF"/>
      <w:tabs>
        <w:tab w:val="clear" w:pos="1134"/>
      </w:tabs>
      <w:kinsoku/>
      <w:overflowPunct/>
      <w:autoSpaceDE/>
      <w:autoSpaceDN/>
      <w:spacing w:before="420" w:line="322" w:lineRule="exact"/>
      <w:ind w:firstLine="0"/>
    </w:pPr>
    <w:rPr>
      <w:sz w:val="26"/>
      <w:szCs w:val="26"/>
    </w:rPr>
  </w:style>
  <w:style w:type="paragraph" w:customStyle="1" w:styleId="2a">
    <w:name w:val="Абзац списка2"/>
    <w:basedOn w:val="a0"/>
    <w:rsid w:val="00812206"/>
    <w:pPr>
      <w:tabs>
        <w:tab w:val="clear" w:pos="1134"/>
      </w:tabs>
      <w:kinsoku/>
      <w:overflowPunct/>
      <w:autoSpaceDE/>
      <w:autoSpaceDN/>
      <w:spacing w:line="240" w:lineRule="auto"/>
      <w:ind w:left="708" w:firstLine="0"/>
      <w:jc w:val="left"/>
    </w:pPr>
    <w:rPr>
      <w:sz w:val="24"/>
      <w:szCs w:val="24"/>
    </w:rPr>
  </w:style>
  <w:style w:type="paragraph" w:customStyle="1" w:styleId="38">
    <w:name w:val="Абзац списка3"/>
    <w:basedOn w:val="a0"/>
    <w:rsid w:val="00812206"/>
    <w:pPr>
      <w:tabs>
        <w:tab w:val="clear" w:pos="1134"/>
      </w:tabs>
      <w:kinsoku/>
      <w:overflowPunct/>
      <w:autoSpaceDE/>
      <w:autoSpaceDN/>
      <w:spacing w:line="240" w:lineRule="auto"/>
      <w:ind w:left="708" w:firstLine="0"/>
      <w:jc w:val="left"/>
    </w:pPr>
    <w:rPr>
      <w:sz w:val="24"/>
      <w:szCs w:val="24"/>
    </w:rPr>
  </w:style>
  <w:style w:type="character" w:customStyle="1" w:styleId="affd">
    <w:name w:val="Основной текст_"/>
    <w:basedOn w:val="a1"/>
    <w:link w:val="51"/>
    <w:rsid w:val="00812206"/>
    <w:rPr>
      <w:rFonts w:ascii="Arial" w:eastAsia="Arial" w:hAnsi="Arial" w:cs="Arial"/>
      <w:shd w:val="clear" w:color="auto" w:fill="FFFFFF"/>
    </w:rPr>
  </w:style>
  <w:style w:type="character" w:customStyle="1" w:styleId="2b">
    <w:name w:val="Подпись к таблице (2)_"/>
    <w:basedOn w:val="a1"/>
    <w:link w:val="2c"/>
    <w:rsid w:val="00812206"/>
    <w:rPr>
      <w:rFonts w:ascii="Arial" w:eastAsia="Arial" w:hAnsi="Arial" w:cs="Arial"/>
      <w:shd w:val="clear" w:color="auto" w:fill="FFFFFF"/>
    </w:rPr>
  </w:style>
  <w:style w:type="paragraph" w:customStyle="1" w:styleId="51">
    <w:name w:val="Основной текст5"/>
    <w:basedOn w:val="a0"/>
    <w:link w:val="affd"/>
    <w:rsid w:val="00812206"/>
    <w:pPr>
      <w:widowControl w:val="0"/>
      <w:shd w:val="clear" w:color="auto" w:fill="FFFFFF"/>
      <w:tabs>
        <w:tab w:val="clear" w:pos="1134"/>
      </w:tabs>
      <w:kinsoku/>
      <w:overflowPunct/>
      <w:autoSpaceDE/>
      <w:autoSpaceDN/>
      <w:spacing w:line="0" w:lineRule="atLeast"/>
      <w:ind w:hanging="360"/>
      <w:jc w:val="center"/>
    </w:pPr>
    <w:rPr>
      <w:rFonts w:ascii="Arial" w:eastAsia="Arial" w:hAnsi="Arial" w:cs="Arial"/>
      <w:sz w:val="20"/>
      <w:szCs w:val="20"/>
    </w:rPr>
  </w:style>
  <w:style w:type="paragraph" w:customStyle="1" w:styleId="2c">
    <w:name w:val="Подпись к таблице (2)"/>
    <w:basedOn w:val="a0"/>
    <w:link w:val="2b"/>
    <w:rsid w:val="00812206"/>
    <w:pPr>
      <w:widowControl w:val="0"/>
      <w:shd w:val="clear" w:color="auto" w:fill="FFFFFF"/>
      <w:tabs>
        <w:tab w:val="clear" w:pos="1134"/>
      </w:tabs>
      <w:kinsoku/>
      <w:overflowPunct/>
      <w:autoSpaceDE/>
      <w:autoSpaceDN/>
      <w:spacing w:line="250" w:lineRule="exact"/>
      <w:ind w:firstLine="0"/>
      <w:jc w:val="left"/>
    </w:pPr>
    <w:rPr>
      <w:rFonts w:ascii="Arial" w:eastAsia="Arial" w:hAnsi="Arial" w:cs="Arial"/>
      <w:sz w:val="20"/>
      <w:szCs w:val="20"/>
    </w:rPr>
  </w:style>
  <w:style w:type="paragraph" w:customStyle="1" w:styleId="52">
    <w:name w:val="Абзац списка5"/>
    <w:basedOn w:val="a0"/>
    <w:rsid w:val="00812206"/>
    <w:pPr>
      <w:tabs>
        <w:tab w:val="clear" w:pos="1134"/>
      </w:tabs>
      <w:kinsoku/>
      <w:overflowPunct/>
      <w:autoSpaceDE/>
      <w:autoSpaceDN/>
      <w:spacing w:line="240" w:lineRule="auto"/>
      <w:ind w:left="708" w:firstLine="0"/>
      <w:jc w:val="left"/>
    </w:pPr>
    <w:rPr>
      <w:sz w:val="24"/>
      <w:szCs w:val="24"/>
    </w:rPr>
  </w:style>
  <w:style w:type="paragraph" w:customStyle="1" w:styleId="61">
    <w:name w:val="Абзац списка6"/>
    <w:basedOn w:val="a0"/>
    <w:rsid w:val="00812206"/>
    <w:pPr>
      <w:tabs>
        <w:tab w:val="clear" w:pos="1134"/>
      </w:tabs>
      <w:kinsoku/>
      <w:overflowPunct/>
      <w:autoSpaceDE/>
      <w:autoSpaceDN/>
      <w:spacing w:line="240" w:lineRule="auto"/>
      <w:ind w:left="708" w:firstLine="0"/>
      <w:jc w:val="left"/>
    </w:pPr>
    <w:rPr>
      <w:sz w:val="24"/>
      <w:szCs w:val="24"/>
    </w:rPr>
  </w:style>
  <w:style w:type="paragraph" w:customStyle="1" w:styleId="7">
    <w:name w:val="Абзац списка7"/>
    <w:basedOn w:val="a0"/>
    <w:rsid w:val="00812206"/>
    <w:pPr>
      <w:tabs>
        <w:tab w:val="clear" w:pos="1134"/>
      </w:tabs>
      <w:kinsoku/>
      <w:overflowPunct/>
      <w:autoSpaceDE/>
      <w:autoSpaceDN/>
      <w:spacing w:line="240" w:lineRule="auto"/>
      <w:ind w:left="708" w:firstLine="0"/>
      <w:jc w:val="left"/>
    </w:pPr>
    <w:rPr>
      <w:sz w:val="24"/>
      <w:szCs w:val="24"/>
    </w:rPr>
  </w:style>
  <w:style w:type="character" w:customStyle="1" w:styleId="extended-textshort">
    <w:name w:val="extended-text__short"/>
    <w:rsid w:val="00812206"/>
  </w:style>
  <w:style w:type="paragraph" w:customStyle="1" w:styleId="8">
    <w:name w:val="Абзац списка8"/>
    <w:basedOn w:val="a0"/>
    <w:rsid w:val="00812206"/>
    <w:pPr>
      <w:tabs>
        <w:tab w:val="clear" w:pos="1134"/>
      </w:tabs>
      <w:kinsoku/>
      <w:overflowPunct/>
      <w:autoSpaceDE/>
      <w:autoSpaceDN/>
      <w:spacing w:line="240" w:lineRule="auto"/>
      <w:ind w:left="708"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2335">
      <w:bodyDiv w:val="1"/>
      <w:marLeft w:val="0"/>
      <w:marRight w:val="0"/>
      <w:marTop w:val="0"/>
      <w:marBottom w:val="0"/>
      <w:divBdr>
        <w:top w:val="none" w:sz="0" w:space="0" w:color="auto"/>
        <w:left w:val="none" w:sz="0" w:space="0" w:color="auto"/>
        <w:bottom w:val="none" w:sz="0" w:space="0" w:color="auto"/>
        <w:right w:val="none" w:sz="0" w:space="0" w:color="auto"/>
      </w:divBdr>
    </w:div>
    <w:div w:id="53940596">
      <w:bodyDiv w:val="1"/>
      <w:marLeft w:val="0"/>
      <w:marRight w:val="0"/>
      <w:marTop w:val="0"/>
      <w:marBottom w:val="0"/>
      <w:divBdr>
        <w:top w:val="none" w:sz="0" w:space="0" w:color="auto"/>
        <w:left w:val="none" w:sz="0" w:space="0" w:color="auto"/>
        <w:bottom w:val="none" w:sz="0" w:space="0" w:color="auto"/>
        <w:right w:val="none" w:sz="0" w:space="0" w:color="auto"/>
      </w:divBdr>
    </w:div>
    <w:div w:id="588924822">
      <w:bodyDiv w:val="1"/>
      <w:marLeft w:val="0"/>
      <w:marRight w:val="0"/>
      <w:marTop w:val="0"/>
      <w:marBottom w:val="0"/>
      <w:divBdr>
        <w:top w:val="none" w:sz="0" w:space="0" w:color="auto"/>
        <w:left w:val="none" w:sz="0" w:space="0" w:color="auto"/>
        <w:bottom w:val="none" w:sz="0" w:space="0" w:color="auto"/>
        <w:right w:val="none" w:sz="0" w:space="0" w:color="auto"/>
      </w:divBdr>
    </w:div>
    <w:div w:id="673341414">
      <w:bodyDiv w:val="1"/>
      <w:marLeft w:val="0"/>
      <w:marRight w:val="0"/>
      <w:marTop w:val="0"/>
      <w:marBottom w:val="0"/>
      <w:divBdr>
        <w:top w:val="none" w:sz="0" w:space="0" w:color="auto"/>
        <w:left w:val="none" w:sz="0" w:space="0" w:color="auto"/>
        <w:bottom w:val="none" w:sz="0" w:space="0" w:color="auto"/>
        <w:right w:val="none" w:sz="0" w:space="0" w:color="auto"/>
      </w:divBdr>
    </w:div>
    <w:div w:id="783575224">
      <w:bodyDiv w:val="1"/>
      <w:marLeft w:val="0"/>
      <w:marRight w:val="0"/>
      <w:marTop w:val="0"/>
      <w:marBottom w:val="0"/>
      <w:divBdr>
        <w:top w:val="none" w:sz="0" w:space="0" w:color="auto"/>
        <w:left w:val="none" w:sz="0" w:space="0" w:color="auto"/>
        <w:bottom w:val="none" w:sz="0" w:space="0" w:color="auto"/>
        <w:right w:val="none" w:sz="0" w:space="0" w:color="auto"/>
      </w:divBdr>
    </w:div>
    <w:div w:id="1142620440">
      <w:marLeft w:val="0"/>
      <w:marRight w:val="0"/>
      <w:marTop w:val="0"/>
      <w:marBottom w:val="0"/>
      <w:divBdr>
        <w:top w:val="none" w:sz="0" w:space="0" w:color="auto"/>
        <w:left w:val="none" w:sz="0" w:space="0" w:color="auto"/>
        <w:bottom w:val="none" w:sz="0" w:space="0" w:color="auto"/>
        <w:right w:val="none" w:sz="0" w:space="0" w:color="auto"/>
      </w:divBdr>
    </w:div>
    <w:div w:id="1142620441">
      <w:marLeft w:val="0"/>
      <w:marRight w:val="0"/>
      <w:marTop w:val="0"/>
      <w:marBottom w:val="0"/>
      <w:divBdr>
        <w:top w:val="none" w:sz="0" w:space="0" w:color="auto"/>
        <w:left w:val="none" w:sz="0" w:space="0" w:color="auto"/>
        <w:bottom w:val="none" w:sz="0" w:space="0" w:color="auto"/>
        <w:right w:val="none" w:sz="0" w:space="0" w:color="auto"/>
      </w:divBdr>
    </w:div>
    <w:div w:id="1142620442">
      <w:marLeft w:val="0"/>
      <w:marRight w:val="0"/>
      <w:marTop w:val="0"/>
      <w:marBottom w:val="0"/>
      <w:divBdr>
        <w:top w:val="none" w:sz="0" w:space="0" w:color="auto"/>
        <w:left w:val="none" w:sz="0" w:space="0" w:color="auto"/>
        <w:bottom w:val="none" w:sz="0" w:space="0" w:color="auto"/>
        <w:right w:val="none" w:sz="0" w:space="0" w:color="auto"/>
      </w:divBdr>
    </w:div>
    <w:div w:id="1142620443">
      <w:marLeft w:val="0"/>
      <w:marRight w:val="0"/>
      <w:marTop w:val="0"/>
      <w:marBottom w:val="0"/>
      <w:divBdr>
        <w:top w:val="none" w:sz="0" w:space="0" w:color="auto"/>
        <w:left w:val="none" w:sz="0" w:space="0" w:color="auto"/>
        <w:bottom w:val="none" w:sz="0" w:space="0" w:color="auto"/>
        <w:right w:val="none" w:sz="0" w:space="0" w:color="auto"/>
      </w:divBdr>
    </w:div>
    <w:div w:id="1319915724">
      <w:bodyDiv w:val="1"/>
      <w:marLeft w:val="0"/>
      <w:marRight w:val="0"/>
      <w:marTop w:val="0"/>
      <w:marBottom w:val="0"/>
      <w:divBdr>
        <w:top w:val="none" w:sz="0" w:space="0" w:color="auto"/>
        <w:left w:val="none" w:sz="0" w:space="0" w:color="auto"/>
        <w:bottom w:val="none" w:sz="0" w:space="0" w:color="auto"/>
        <w:right w:val="none" w:sz="0" w:space="0" w:color="auto"/>
      </w:divBdr>
    </w:div>
    <w:div w:id="181274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zyrevaEN@sskzvezda.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ABRIKAN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614E5-3345-42FD-82CB-F201FFBA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6755</Words>
  <Characters>38509</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организация</Company>
  <LinksUpToDate>false</LinksUpToDate>
  <CharactersWithSpaces>45174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Мельников Денис Сергеевич</dc:creator>
  <cp:lastModifiedBy>Горулько Карина Витальевна</cp:lastModifiedBy>
  <cp:revision>15</cp:revision>
  <cp:lastPrinted>2019-02-26T01:30:00Z</cp:lastPrinted>
  <dcterms:created xsi:type="dcterms:W3CDTF">2019-07-10T03:27:00Z</dcterms:created>
  <dcterms:modified xsi:type="dcterms:W3CDTF">2019-07-29T03:08:00Z</dcterms:modified>
</cp:coreProperties>
</file>