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FD" w:rsidRDefault="002848FD" w:rsidP="002848FD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  <w:r w:rsidRPr="0088388E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>
        <w:rPr>
          <w:rFonts w:ascii="Times New Roman" w:hAnsi="Times New Roman"/>
          <w:sz w:val="24"/>
        </w:rPr>
        <w:t xml:space="preserve"> НА ПРОВЕДЕНИЕ запроса предложений</w:t>
      </w:r>
    </w:p>
    <w:p w:rsidR="002848FD" w:rsidRDefault="002848FD" w:rsidP="002848FD">
      <w:pPr>
        <w:pStyle w:val="-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ИЗГОТО</w:t>
      </w:r>
      <w:r w:rsidR="005D7D82">
        <w:rPr>
          <w:rFonts w:ascii="Times New Roman" w:hAnsi="Times New Roman"/>
          <w:sz w:val="24"/>
        </w:rPr>
        <w:t xml:space="preserve">ВЛЕНИЕ И ПОСТАВКУ пластин 2 -2721; 4 </w:t>
      </w:r>
      <w:r w:rsidR="00C44D3F">
        <w:rPr>
          <w:rFonts w:ascii="Times New Roman" w:hAnsi="Times New Roman"/>
          <w:sz w:val="24"/>
        </w:rPr>
        <w:t>-2721</w:t>
      </w:r>
      <w:r>
        <w:rPr>
          <w:rFonts w:ascii="Times New Roman" w:hAnsi="Times New Roman"/>
          <w:sz w:val="24"/>
        </w:rPr>
        <w:t>.</w:t>
      </w:r>
    </w:p>
    <w:p w:rsidR="00F14CC2" w:rsidRDefault="00F14CC2" w:rsidP="002848FD">
      <w:pPr>
        <w:pStyle w:val="-"/>
        <w:jc w:val="center"/>
        <w:rPr>
          <w:rFonts w:ascii="Times New Roman" w:hAnsi="Times New Roman"/>
          <w:sz w:val="24"/>
        </w:rPr>
      </w:pPr>
    </w:p>
    <w:p w:rsidR="00F14CC2" w:rsidRDefault="00F14CC2" w:rsidP="002848FD">
      <w:pPr>
        <w:pStyle w:val="-"/>
        <w:jc w:val="center"/>
        <w:rPr>
          <w:rFonts w:ascii="Times New Roman" w:hAnsi="Times New Roman"/>
          <w:sz w:val="24"/>
        </w:rPr>
      </w:pPr>
    </w:p>
    <w:p w:rsidR="00120742" w:rsidRPr="003514BB" w:rsidRDefault="00120742" w:rsidP="00260D7D">
      <w:pPr>
        <w:ind w:firstLine="0"/>
        <w:jc w:val="left"/>
        <w:rPr>
          <w:sz w:val="24"/>
          <w:szCs w:val="24"/>
        </w:rPr>
      </w:pPr>
      <w:r w:rsidRPr="003514BB">
        <w:rPr>
          <w:sz w:val="24"/>
          <w:szCs w:val="24"/>
        </w:rPr>
        <w:t xml:space="preserve">№ </w:t>
      </w:r>
      <w:r w:rsidR="00F14CC2">
        <w:rPr>
          <w:sz w:val="24"/>
          <w:szCs w:val="24"/>
        </w:rPr>
        <w:t>198/19</w:t>
      </w:r>
      <w:r w:rsidR="00260D7D" w:rsidRPr="003514BB">
        <w:rPr>
          <w:sz w:val="24"/>
          <w:szCs w:val="24"/>
        </w:rPr>
        <w:t xml:space="preserve">  от </w:t>
      </w:r>
      <w:r w:rsidR="00F14CC2">
        <w:rPr>
          <w:sz w:val="24"/>
          <w:szCs w:val="24"/>
        </w:rPr>
        <w:t>13.08.</w:t>
      </w:r>
      <w:r w:rsidR="00260D7D" w:rsidRPr="003514BB">
        <w:rPr>
          <w:sz w:val="24"/>
          <w:szCs w:val="24"/>
        </w:rPr>
        <w:t>201</w:t>
      </w:r>
      <w:r w:rsidR="00BB788A" w:rsidRPr="003514BB">
        <w:rPr>
          <w:sz w:val="24"/>
          <w:szCs w:val="24"/>
        </w:rPr>
        <w:t>9</w:t>
      </w:r>
      <w:r w:rsidR="00260D7D" w:rsidRPr="003514BB">
        <w:rPr>
          <w:sz w:val="24"/>
          <w:szCs w:val="24"/>
        </w:rPr>
        <w:t xml:space="preserve">г.                               </w:t>
      </w:r>
      <w:r w:rsidR="00F53791" w:rsidRPr="003514BB">
        <w:rPr>
          <w:sz w:val="24"/>
          <w:szCs w:val="24"/>
        </w:rPr>
        <w:t xml:space="preserve">             </w:t>
      </w:r>
      <w:r w:rsidR="00260D7D" w:rsidRPr="003514BB">
        <w:rPr>
          <w:sz w:val="24"/>
          <w:szCs w:val="24"/>
        </w:rPr>
        <w:t xml:space="preserve">                  </w:t>
      </w:r>
      <w:r w:rsidR="00F53791" w:rsidRPr="003514BB">
        <w:rPr>
          <w:sz w:val="24"/>
          <w:szCs w:val="24"/>
        </w:rPr>
        <w:t xml:space="preserve">  </w:t>
      </w:r>
      <w:r w:rsidR="00F14CC2">
        <w:rPr>
          <w:sz w:val="24"/>
          <w:szCs w:val="24"/>
        </w:rPr>
        <w:t xml:space="preserve">    </w:t>
      </w:r>
      <w:r w:rsidR="00F53791" w:rsidRPr="003514BB">
        <w:rPr>
          <w:sz w:val="24"/>
          <w:szCs w:val="24"/>
        </w:rPr>
        <w:t xml:space="preserve">    </w:t>
      </w:r>
      <w:r w:rsidR="00260D7D" w:rsidRPr="003514BB">
        <w:rPr>
          <w:sz w:val="24"/>
          <w:szCs w:val="24"/>
        </w:rPr>
        <w:t xml:space="preserve">    г. Большой Камень</w:t>
      </w:r>
    </w:p>
    <w:p w:rsidR="00120742" w:rsidRPr="003514BB" w:rsidRDefault="00120742" w:rsidP="00120742">
      <w:pPr>
        <w:pStyle w:val="a5"/>
        <w:spacing w:before="0" w:after="0"/>
        <w:ind w:left="0" w:right="0"/>
        <w:jc w:val="both"/>
        <w:rPr>
          <w:sz w:val="24"/>
        </w:rPr>
      </w:pPr>
    </w:p>
    <w:p w:rsidR="00DD7932" w:rsidRPr="003514BB" w:rsidRDefault="00DD7932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  <w:r w:rsidRPr="003514BB">
        <w:rPr>
          <w:rFonts w:ascii="Times New Roman" w:hAnsi="Times New Roman"/>
          <w:b/>
          <w:sz w:val="24"/>
          <w:szCs w:val="24"/>
        </w:rPr>
        <w:t>Способ закупки:</w:t>
      </w:r>
      <w:r w:rsidRPr="003514BB">
        <w:rPr>
          <w:rFonts w:ascii="Times New Roman" w:hAnsi="Times New Roman"/>
          <w:bCs w:val="0"/>
          <w:sz w:val="24"/>
          <w:szCs w:val="24"/>
        </w:rPr>
        <w:t xml:space="preserve"> </w:t>
      </w:r>
      <w:r w:rsidR="00D61A15">
        <w:rPr>
          <w:rFonts w:ascii="Times New Roman" w:hAnsi="Times New Roman"/>
          <w:bCs w:val="0"/>
          <w:sz w:val="24"/>
          <w:szCs w:val="24"/>
        </w:rPr>
        <w:t xml:space="preserve">запрос предложений </w:t>
      </w:r>
      <w:r w:rsidR="00ED1A34" w:rsidRPr="003514BB">
        <w:rPr>
          <w:rFonts w:ascii="Times New Roman" w:hAnsi="Times New Roman"/>
          <w:bCs w:val="0"/>
          <w:sz w:val="24"/>
          <w:szCs w:val="24"/>
        </w:rPr>
        <w:t xml:space="preserve"> </w:t>
      </w:r>
    </w:p>
    <w:p w:rsidR="00DD7932" w:rsidRPr="003514BB" w:rsidRDefault="00DD7932" w:rsidP="00624825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sz w:val="24"/>
        </w:rPr>
      </w:pPr>
      <w:r w:rsidRPr="003514BB">
        <w:rPr>
          <w:rFonts w:ascii="Times New Roman" w:hAnsi="Times New Roman"/>
          <w:b/>
          <w:sz w:val="24"/>
          <w:szCs w:val="24"/>
        </w:rPr>
        <w:t>Форма закупки</w:t>
      </w:r>
      <w:r w:rsidRPr="003514BB">
        <w:rPr>
          <w:rFonts w:ascii="Times New Roman" w:hAnsi="Times New Roman"/>
          <w:sz w:val="24"/>
          <w:szCs w:val="24"/>
        </w:rPr>
        <w:t xml:space="preserve">: </w:t>
      </w:r>
      <w:r w:rsidR="00F93DC0" w:rsidRPr="003514BB">
        <w:rPr>
          <w:rFonts w:ascii="Times New Roman" w:hAnsi="Times New Roman"/>
          <w:sz w:val="24"/>
          <w:szCs w:val="24"/>
        </w:rPr>
        <w:t>электронная</w:t>
      </w:r>
    </w:p>
    <w:p w:rsidR="00346A97" w:rsidRPr="003514BB" w:rsidRDefault="00346A97" w:rsidP="009C5894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>Предмет закупки</w:t>
      </w:r>
    </w:p>
    <w:p w:rsidR="009C5894" w:rsidRPr="003514BB" w:rsidRDefault="00A648CE" w:rsidP="00FB1EE1">
      <w:pPr>
        <w:tabs>
          <w:tab w:val="left" w:pos="2127"/>
        </w:tabs>
        <w:spacing w:line="276" w:lineRule="auto"/>
        <w:ind w:firstLine="720"/>
        <w:rPr>
          <w:sz w:val="24"/>
          <w:szCs w:val="24"/>
        </w:rPr>
      </w:pPr>
      <w:r w:rsidRPr="003514BB">
        <w:rPr>
          <w:sz w:val="24"/>
          <w:szCs w:val="24"/>
        </w:rPr>
        <w:t>А</w:t>
      </w:r>
      <w:r w:rsidR="00346A97" w:rsidRPr="003514BB">
        <w:rPr>
          <w:sz w:val="24"/>
          <w:szCs w:val="24"/>
        </w:rPr>
        <w:t xml:space="preserve">кционерное общество «Дальневосточный завод «Звезда» (далее – Заказчик), </w:t>
      </w:r>
      <w:r w:rsidR="003228C5" w:rsidRPr="003514BB">
        <w:rPr>
          <w:sz w:val="24"/>
          <w:szCs w:val="24"/>
        </w:rPr>
        <w:t xml:space="preserve">проводит </w:t>
      </w:r>
      <w:r w:rsidR="00E11BDC" w:rsidRPr="003514BB">
        <w:rPr>
          <w:sz w:val="24"/>
          <w:szCs w:val="24"/>
        </w:rPr>
        <w:t xml:space="preserve">закупку </w:t>
      </w:r>
      <w:r w:rsidR="00ED1A34" w:rsidRPr="003514BB">
        <w:rPr>
          <w:sz w:val="24"/>
          <w:szCs w:val="24"/>
        </w:rPr>
        <w:t xml:space="preserve"> </w:t>
      </w:r>
      <w:r w:rsidR="00CC415C">
        <w:rPr>
          <w:sz w:val="24"/>
          <w:szCs w:val="24"/>
        </w:rPr>
        <w:t xml:space="preserve">на </w:t>
      </w:r>
      <w:r w:rsidR="00ED1A34" w:rsidRPr="003514BB">
        <w:rPr>
          <w:sz w:val="24"/>
          <w:szCs w:val="24"/>
        </w:rPr>
        <w:t xml:space="preserve">изготовление и поставку </w:t>
      </w:r>
      <w:r w:rsidR="001B0561">
        <w:rPr>
          <w:sz w:val="24"/>
          <w:szCs w:val="24"/>
        </w:rPr>
        <w:t>пластин</w:t>
      </w:r>
      <w:r w:rsidR="008E116C">
        <w:rPr>
          <w:sz w:val="24"/>
          <w:szCs w:val="24"/>
        </w:rPr>
        <w:t xml:space="preserve">: </w:t>
      </w:r>
      <w:r w:rsidR="0082536A">
        <w:rPr>
          <w:sz w:val="24"/>
          <w:szCs w:val="24"/>
        </w:rPr>
        <w:t xml:space="preserve">2 -2721; 4 </w:t>
      </w:r>
      <w:r w:rsidR="001B0561">
        <w:rPr>
          <w:sz w:val="24"/>
          <w:szCs w:val="24"/>
        </w:rPr>
        <w:t>-2721</w:t>
      </w:r>
      <w:r w:rsidR="003C159B" w:rsidRPr="003514BB">
        <w:rPr>
          <w:sz w:val="24"/>
          <w:szCs w:val="24"/>
        </w:rPr>
        <w:t>, а именно</w:t>
      </w:r>
      <w:r w:rsidR="00FB1EE1" w:rsidRPr="003514BB">
        <w:rPr>
          <w:sz w:val="24"/>
          <w:szCs w:val="24"/>
        </w:rPr>
        <w:t>:</w:t>
      </w:r>
    </w:p>
    <w:tbl>
      <w:tblPr>
        <w:tblW w:w="11336" w:type="dxa"/>
        <w:jc w:val="center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2083"/>
        <w:gridCol w:w="2883"/>
        <w:gridCol w:w="709"/>
        <w:gridCol w:w="1134"/>
        <w:gridCol w:w="3966"/>
      </w:tblGrid>
      <w:tr w:rsidR="003514BB" w:rsidRPr="003514BB" w:rsidTr="00624825">
        <w:trPr>
          <w:trHeight w:val="1739"/>
          <w:jc w:val="center"/>
        </w:trPr>
        <w:tc>
          <w:tcPr>
            <w:tcW w:w="561" w:type="dxa"/>
          </w:tcPr>
          <w:p w:rsidR="00B227DD" w:rsidRPr="003514BB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3514BB">
              <w:rPr>
                <w:b/>
                <w:sz w:val="24"/>
              </w:rPr>
              <w:t xml:space="preserve">№ </w:t>
            </w:r>
            <w:proofErr w:type="gramStart"/>
            <w:r w:rsidRPr="003514BB">
              <w:rPr>
                <w:b/>
                <w:sz w:val="24"/>
              </w:rPr>
              <w:t>п</w:t>
            </w:r>
            <w:proofErr w:type="gramEnd"/>
            <w:r w:rsidRPr="003514BB">
              <w:rPr>
                <w:b/>
                <w:sz w:val="24"/>
              </w:rPr>
              <w:t>/п</w:t>
            </w:r>
          </w:p>
        </w:tc>
        <w:tc>
          <w:tcPr>
            <w:tcW w:w="2083" w:type="dxa"/>
          </w:tcPr>
          <w:p w:rsidR="00B227DD" w:rsidRPr="003514BB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3514BB">
              <w:rPr>
                <w:b/>
                <w:sz w:val="24"/>
              </w:rPr>
              <w:t>ОКВЭД-2/ ОКПД-2</w:t>
            </w:r>
          </w:p>
        </w:tc>
        <w:tc>
          <w:tcPr>
            <w:tcW w:w="2883" w:type="dxa"/>
          </w:tcPr>
          <w:p w:rsidR="00B227DD" w:rsidRPr="003514BB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3514BB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709" w:type="dxa"/>
          </w:tcPr>
          <w:p w:rsidR="00B227DD" w:rsidRPr="003514BB" w:rsidRDefault="00B227DD" w:rsidP="003A248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3514BB">
              <w:rPr>
                <w:b/>
                <w:sz w:val="24"/>
              </w:rPr>
              <w:t>Ед</w:t>
            </w:r>
            <w:r w:rsidR="003A2482" w:rsidRPr="003514BB">
              <w:rPr>
                <w:b/>
                <w:sz w:val="24"/>
              </w:rPr>
              <w:t>.</w:t>
            </w:r>
            <w:r w:rsidRPr="003514BB">
              <w:rPr>
                <w:b/>
                <w:sz w:val="24"/>
              </w:rPr>
              <w:t xml:space="preserve"> изм</w:t>
            </w:r>
            <w:r w:rsidR="003A2482" w:rsidRPr="003514BB">
              <w:rPr>
                <w:b/>
                <w:sz w:val="24"/>
              </w:rPr>
              <w:t>.</w:t>
            </w:r>
          </w:p>
        </w:tc>
        <w:tc>
          <w:tcPr>
            <w:tcW w:w="1134" w:type="dxa"/>
          </w:tcPr>
          <w:p w:rsidR="00B227DD" w:rsidRPr="003514BB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3514BB">
              <w:rPr>
                <w:b/>
                <w:sz w:val="24"/>
              </w:rPr>
              <w:t>Кол-во</w:t>
            </w:r>
          </w:p>
        </w:tc>
        <w:tc>
          <w:tcPr>
            <w:tcW w:w="3966" w:type="dxa"/>
          </w:tcPr>
          <w:p w:rsidR="00B227DD" w:rsidRPr="003514BB" w:rsidRDefault="00B227DD" w:rsidP="00077FD7">
            <w:pPr>
              <w:pStyle w:val="a5"/>
              <w:spacing w:before="0" w:after="0"/>
              <w:ind w:left="0" w:right="0"/>
              <w:jc w:val="both"/>
              <w:rPr>
                <w:b/>
                <w:sz w:val="24"/>
              </w:rPr>
            </w:pPr>
            <w:proofErr w:type="gramStart"/>
            <w:r w:rsidRPr="003514BB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3514BB" w:rsidRPr="003514BB" w:rsidTr="00CF445F">
        <w:trPr>
          <w:trHeight w:val="2156"/>
          <w:jc w:val="center"/>
        </w:trPr>
        <w:tc>
          <w:tcPr>
            <w:tcW w:w="561" w:type="dxa"/>
          </w:tcPr>
          <w:p w:rsidR="00B227DD" w:rsidRPr="003514BB" w:rsidRDefault="00B227DD" w:rsidP="0000556F">
            <w:pPr>
              <w:pStyle w:val="a5"/>
              <w:spacing w:before="0" w:after="0"/>
              <w:ind w:left="0" w:right="0"/>
              <w:jc w:val="center"/>
              <w:rPr>
                <w:szCs w:val="22"/>
              </w:rPr>
            </w:pPr>
            <w:r w:rsidRPr="003514BB">
              <w:rPr>
                <w:szCs w:val="22"/>
              </w:rPr>
              <w:t>1</w:t>
            </w:r>
          </w:p>
        </w:tc>
        <w:tc>
          <w:tcPr>
            <w:tcW w:w="2083" w:type="dxa"/>
          </w:tcPr>
          <w:p w:rsidR="00B227DD" w:rsidRPr="003514BB" w:rsidRDefault="00CB1613" w:rsidP="00CB1613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>22.19</w:t>
            </w:r>
            <w:r w:rsidR="003C159B" w:rsidRPr="003514BB">
              <w:rPr>
                <w:szCs w:val="22"/>
              </w:rPr>
              <w:t>/</w:t>
            </w:r>
            <w:r w:rsidRPr="003514BB">
              <w:rPr>
                <w:szCs w:val="22"/>
              </w:rPr>
              <w:t>22.19.20.110</w:t>
            </w:r>
          </w:p>
        </w:tc>
        <w:tc>
          <w:tcPr>
            <w:tcW w:w="2883" w:type="dxa"/>
          </w:tcPr>
          <w:p w:rsidR="005C0D1A" w:rsidRPr="003514BB" w:rsidRDefault="001B0561" w:rsidP="00CB1613">
            <w:pPr>
              <w:pStyle w:val="a5"/>
              <w:ind w:right="3"/>
              <w:rPr>
                <w:szCs w:val="22"/>
              </w:rPr>
            </w:pPr>
            <w:r>
              <w:rPr>
                <w:szCs w:val="22"/>
              </w:rPr>
              <w:t>пластина 2 -2721 монолит</w:t>
            </w:r>
            <w:proofErr w:type="gramStart"/>
            <w:r>
              <w:rPr>
                <w:szCs w:val="22"/>
              </w:rPr>
              <w:t xml:space="preserve"> А</w:t>
            </w:r>
            <w:proofErr w:type="gram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шерохованную</w:t>
            </w:r>
            <w:proofErr w:type="spellEnd"/>
            <w:r>
              <w:rPr>
                <w:szCs w:val="22"/>
              </w:rPr>
              <w:t>-Ш</w:t>
            </w:r>
            <w:r w:rsidR="00CB1613" w:rsidRPr="003514BB">
              <w:rPr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B227DD" w:rsidRPr="003514BB" w:rsidRDefault="003C159B" w:rsidP="00B227DD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>кг</w:t>
            </w:r>
          </w:p>
        </w:tc>
        <w:tc>
          <w:tcPr>
            <w:tcW w:w="1134" w:type="dxa"/>
          </w:tcPr>
          <w:p w:rsidR="00B227DD" w:rsidRPr="003514BB" w:rsidRDefault="001B0561" w:rsidP="00071813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>
              <w:rPr>
                <w:szCs w:val="22"/>
              </w:rPr>
              <w:t>19317</w:t>
            </w:r>
            <w:r w:rsidR="00CB1613" w:rsidRPr="003514BB">
              <w:rPr>
                <w:szCs w:val="22"/>
              </w:rPr>
              <w:t>,00</w:t>
            </w:r>
          </w:p>
          <w:p w:rsidR="00014F0F" w:rsidRPr="003514BB" w:rsidRDefault="00014F0F" w:rsidP="00D950DA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</w:p>
        </w:tc>
        <w:tc>
          <w:tcPr>
            <w:tcW w:w="3966" w:type="dxa"/>
          </w:tcPr>
          <w:p w:rsidR="00D32A46" w:rsidRPr="003514BB" w:rsidRDefault="003C159B" w:rsidP="003C159B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>ТУ</w:t>
            </w:r>
            <w:r w:rsidR="00315B8D" w:rsidRPr="003514BB">
              <w:rPr>
                <w:szCs w:val="22"/>
              </w:rPr>
              <w:t xml:space="preserve"> </w:t>
            </w:r>
            <w:r w:rsidR="001B0561">
              <w:rPr>
                <w:szCs w:val="22"/>
              </w:rPr>
              <w:t>2543-037-075353559-2009</w:t>
            </w:r>
            <w:r w:rsidR="00315B8D" w:rsidRPr="003514BB">
              <w:rPr>
                <w:szCs w:val="22"/>
              </w:rPr>
              <w:t xml:space="preserve"> </w:t>
            </w:r>
          </w:p>
          <w:p w:rsidR="00CF445F" w:rsidRDefault="006A3C78" w:rsidP="00CF445F">
            <w:pPr>
              <w:pStyle w:val="a5"/>
              <w:spacing w:before="0" w:after="0"/>
              <w:ind w:left="0" w:right="0"/>
              <w:rPr>
                <w:szCs w:val="22"/>
              </w:rPr>
            </w:pPr>
            <w:r w:rsidRPr="003514BB">
              <w:rPr>
                <w:szCs w:val="22"/>
              </w:rPr>
              <w:t xml:space="preserve">Настоящее ТУ </w:t>
            </w:r>
            <w:r w:rsidR="00391346" w:rsidRPr="003514BB">
              <w:rPr>
                <w:szCs w:val="22"/>
              </w:rPr>
              <w:t>распространяетс</w:t>
            </w:r>
            <w:r w:rsidR="00943B9B" w:rsidRPr="003514BB">
              <w:rPr>
                <w:szCs w:val="22"/>
              </w:rPr>
              <w:t>я на изделия герметичной продукции</w:t>
            </w:r>
            <w:r w:rsidR="00CF445F">
              <w:rPr>
                <w:szCs w:val="22"/>
              </w:rPr>
              <w:t xml:space="preserve"> «Пластина». </w:t>
            </w:r>
            <w:r w:rsidR="00943B9B" w:rsidRPr="003514BB">
              <w:rPr>
                <w:szCs w:val="22"/>
              </w:rPr>
              <w:t xml:space="preserve"> </w:t>
            </w:r>
            <w:r w:rsidR="006D7083">
              <w:rPr>
                <w:szCs w:val="22"/>
              </w:rPr>
              <w:t xml:space="preserve">Пластины рулонные  предназначены для </w:t>
            </w:r>
            <w:r w:rsidR="002237BC">
              <w:rPr>
                <w:szCs w:val="22"/>
              </w:rPr>
              <w:t xml:space="preserve">комплектации объектов </w:t>
            </w:r>
            <w:proofErr w:type="spellStart"/>
            <w:r w:rsidR="006D7083">
              <w:rPr>
                <w:szCs w:val="22"/>
              </w:rPr>
              <w:t>спецмашиностроения</w:t>
            </w:r>
            <w:proofErr w:type="spellEnd"/>
            <w:r w:rsidR="006D7083">
              <w:rPr>
                <w:szCs w:val="22"/>
              </w:rPr>
              <w:t xml:space="preserve">,   работающих в морской воде </w:t>
            </w:r>
            <w:r w:rsidR="00C56911">
              <w:rPr>
                <w:szCs w:val="22"/>
              </w:rPr>
              <w:t xml:space="preserve"> в интервале температур от -2 до +35 и в среде воздуха  в интервале  температур  от-40 до +55.</w:t>
            </w:r>
          </w:p>
          <w:p w:rsidR="00780B0E" w:rsidRDefault="00780B0E" w:rsidP="00780B0E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Пластины рулонные должны соответствовать требованиям    </w:t>
            </w:r>
            <w:r w:rsidRPr="003514BB">
              <w:rPr>
                <w:szCs w:val="22"/>
              </w:rPr>
              <w:t xml:space="preserve"> ТУ </w:t>
            </w:r>
            <w:r>
              <w:rPr>
                <w:szCs w:val="22"/>
              </w:rPr>
              <w:t>2543-037-075353559-2009.</w:t>
            </w:r>
            <w:r w:rsidRPr="003514BB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Пластины должны быть изготовлены в соответствии с технологическим регламентом, утвержденным в установленном порядке.</w:t>
            </w:r>
          </w:p>
          <w:p w:rsidR="000C194D" w:rsidRPr="003514BB" w:rsidRDefault="006A3C78" w:rsidP="00CF445F">
            <w:pPr>
              <w:pStyle w:val="a5"/>
              <w:spacing w:before="0" w:after="0"/>
              <w:ind w:left="0" w:right="0"/>
              <w:rPr>
                <w:szCs w:val="22"/>
              </w:rPr>
            </w:pPr>
            <w:r w:rsidRPr="003514BB">
              <w:rPr>
                <w:szCs w:val="22"/>
              </w:rPr>
              <w:t xml:space="preserve">Приемка ОТК и ВП МО РФ, с предоставлением заключения по цене, согласованным ВП МО РФ, аккредитованным у Поставщика. </w:t>
            </w:r>
          </w:p>
        </w:tc>
      </w:tr>
      <w:tr w:rsidR="003514BB" w:rsidRPr="003514BB" w:rsidTr="00624825">
        <w:trPr>
          <w:trHeight w:val="1968"/>
          <w:jc w:val="center"/>
        </w:trPr>
        <w:tc>
          <w:tcPr>
            <w:tcW w:w="561" w:type="dxa"/>
          </w:tcPr>
          <w:p w:rsidR="00BB788A" w:rsidRPr="003514BB" w:rsidRDefault="00BB788A" w:rsidP="0000556F">
            <w:pPr>
              <w:pStyle w:val="a5"/>
              <w:spacing w:before="0" w:after="0"/>
              <w:ind w:left="0" w:right="0"/>
              <w:jc w:val="center"/>
              <w:rPr>
                <w:szCs w:val="22"/>
              </w:rPr>
            </w:pPr>
            <w:r w:rsidRPr="003514BB">
              <w:rPr>
                <w:szCs w:val="22"/>
              </w:rPr>
              <w:t>2</w:t>
            </w:r>
          </w:p>
        </w:tc>
        <w:tc>
          <w:tcPr>
            <w:tcW w:w="2083" w:type="dxa"/>
          </w:tcPr>
          <w:p w:rsidR="00BB788A" w:rsidRPr="003514BB" w:rsidRDefault="00BB788A" w:rsidP="00C23AD0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>22.19/22.19.20.110</w:t>
            </w:r>
          </w:p>
        </w:tc>
        <w:tc>
          <w:tcPr>
            <w:tcW w:w="2883" w:type="dxa"/>
          </w:tcPr>
          <w:p w:rsidR="00BB788A" w:rsidRPr="003514BB" w:rsidRDefault="005D7D82" w:rsidP="00BB788A">
            <w:pPr>
              <w:pStyle w:val="a5"/>
              <w:ind w:right="3"/>
              <w:rPr>
                <w:szCs w:val="22"/>
              </w:rPr>
            </w:pPr>
            <w:r>
              <w:rPr>
                <w:szCs w:val="22"/>
              </w:rPr>
              <w:t xml:space="preserve">пластина 4 </w:t>
            </w:r>
            <w:r w:rsidR="001B0561">
              <w:rPr>
                <w:szCs w:val="22"/>
              </w:rPr>
              <w:t>-2721 перфорированную-П,  штамп-10</w:t>
            </w:r>
            <w:r w:rsidR="003A1D47">
              <w:rPr>
                <w:szCs w:val="22"/>
              </w:rPr>
              <w:t xml:space="preserve">, </w:t>
            </w:r>
            <w:proofErr w:type="spellStart"/>
            <w:r w:rsidR="003A1D47">
              <w:rPr>
                <w:szCs w:val="22"/>
              </w:rPr>
              <w:t>шерохованную</w:t>
            </w:r>
            <w:proofErr w:type="spellEnd"/>
            <w:r w:rsidR="003A1D47">
              <w:rPr>
                <w:szCs w:val="22"/>
              </w:rPr>
              <w:t>-Ш</w:t>
            </w:r>
          </w:p>
        </w:tc>
        <w:tc>
          <w:tcPr>
            <w:tcW w:w="709" w:type="dxa"/>
          </w:tcPr>
          <w:p w:rsidR="00BB788A" w:rsidRPr="003514BB" w:rsidRDefault="00BB788A" w:rsidP="00C23AD0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>кг</w:t>
            </w:r>
          </w:p>
        </w:tc>
        <w:tc>
          <w:tcPr>
            <w:tcW w:w="1134" w:type="dxa"/>
          </w:tcPr>
          <w:p w:rsidR="00BB788A" w:rsidRPr="003514BB" w:rsidRDefault="001B0561" w:rsidP="00C23AD0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>
              <w:rPr>
                <w:szCs w:val="22"/>
              </w:rPr>
              <w:t>46230</w:t>
            </w:r>
            <w:r w:rsidR="00BB788A" w:rsidRPr="003514BB">
              <w:rPr>
                <w:szCs w:val="22"/>
              </w:rPr>
              <w:t>,00</w:t>
            </w:r>
          </w:p>
          <w:p w:rsidR="00BB788A" w:rsidRPr="003514BB" w:rsidRDefault="00BB788A" w:rsidP="00C23AD0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</w:p>
        </w:tc>
        <w:tc>
          <w:tcPr>
            <w:tcW w:w="3966" w:type="dxa"/>
          </w:tcPr>
          <w:p w:rsidR="001B0561" w:rsidRPr="003514BB" w:rsidRDefault="001B0561" w:rsidP="001B0561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 xml:space="preserve">ТУ </w:t>
            </w:r>
            <w:r>
              <w:rPr>
                <w:szCs w:val="22"/>
              </w:rPr>
              <w:t>2543-037-075353559-2009</w:t>
            </w:r>
            <w:r w:rsidRPr="003514BB">
              <w:rPr>
                <w:szCs w:val="22"/>
              </w:rPr>
              <w:t xml:space="preserve"> </w:t>
            </w:r>
          </w:p>
          <w:p w:rsidR="00CF445F" w:rsidRDefault="00624825" w:rsidP="00CF445F">
            <w:pPr>
              <w:pStyle w:val="a5"/>
              <w:spacing w:before="0" w:after="0"/>
              <w:ind w:left="0" w:right="0"/>
              <w:rPr>
                <w:szCs w:val="22"/>
              </w:rPr>
            </w:pPr>
            <w:r w:rsidRPr="003514BB">
              <w:rPr>
                <w:szCs w:val="22"/>
              </w:rPr>
              <w:t>Настоящее ТУ распространяется на изделия г</w:t>
            </w:r>
            <w:r w:rsidR="00CF445F">
              <w:rPr>
                <w:szCs w:val="22"/>
              </w:rPr>
              <w:t xml:space="preserve">ерметичной продукции «Пластина». </w:t>
            </w:r>
            <w:r w:rsidRPr="003514BB">
              <w:rPr>
                <w:szCs w:val="22"/>
              </w:rPr>
              <w:t xml:space="preserve"> </w:t>
            </w:r>
            <w:r w:rsidR="00C56911">
              <w:rPr>
                <w:szCs w:val="22"/>
              </w:rPr>
              <w:t xml:space="preserve">Пластины рулонные  предназначены для </w:t>
            </w:r>
            <w:proofErr w:type="spellStart"/>
            <w:r w:rsidR="00C56911">
              <w:rPr>
                <w:szCs w:val="22"/>
              </w:rPr>
              <w:t>спецмашиностроения</w:t>
            </w:r>
            <w:proofErr w:type="spellEnd"/>
            <w:r w:rsidR="00C56911">
              <w:rPr>
                <w:szCs w:val="22"/>
              </w:rPr>
              <w:t>,   работающих в морской воде  в интервале температур от -2 до +35 и в среде воздуха  в интервале  температур  от-40 до +55.</w:t>
            </w:r>
          </w:p>
          <w:p w:rsidR="00780B0E" w:rsidRDefault="00780B0E" w:rsidP="00780B0E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Пластины рулонные должны соответствовать требованиям  </w:t>
            </w:r>
            <w:r w:rsidRPr="003514BB">
              <w:rPr>
                <w:szCs w:val="22"/>
              </w:rPr>
              <w:t xml:space="preserve"> ТУ </w:t>
            </w:r>
            <w:r>
              <w:rPr>
                <w:szCs w:val="22"/>
              </w:rPr>
              <w:t>2543-037-075353559-2009.</w:t>
            </w:r>
            <w:r w:rsidRPr="003514BB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Пластины должны быть изготовлены в соответствии с технологическим регламентом, утвержденным в установленном порядке.</w:t>
            </w:r>
          </w:p>
          <w:p w:rsidR="00BB788A" w:rsidRPr="003514BB" w:rsidRDefault="00624825" w:rsidP="00624825">
            <w:pPr>
              <w:pStyle w:val="a5"/>
              <w:spacing w:before="0" w:after="0"/>
              <w:ind w:left="0" w:right="0"/>
              <w:jc w:val="both"/>
              <w:rPr>
                <w:szCs w:val="22"/>
              </w:rPr>
            </w:pPr>
            <w:r w:rsidRPr="003514BB">
              <w:rPr>
                <w:szCs w:val="22"/>
              </w:rPr>
              <w:t>Приемка ОТК и ВП МО РФ, с предоставлением заключения по цене, согласованным ВП МО РФ, аккредитованным у Поставщика.</w:t>
            </w:r>
          </w:p>
        </w:tc>
      </w:tr>
      <w:tr w:rsidR="003514BB" w:rsidRPr="003514BB" w:rsidTr="00624825">
        <w:trPr>
          <w:trHeight w:val="418"/>
          <w:jc w:val="center"/>
        </w:trPr>
        <w:tc>
          <w:tcPr>
            <w:tcW w:w="5527" w:type="dxa"/>
            <w:gridSpan w:val="3"/>
          </w:tcPr>
          <w:p w:rsidR="00BB788A" w:rsidRPr="003514BB" w:rsidRDefault="00BB788A" w:rsidP="007E6764">
            <w:pPr>
              <w:pStyle w:val="a5"/>
              <w:ind w:right="3"/>
              <w:jc w:val="center"/>
              <w:rPr>
                <w:szCs w:val="22"/>
              </w:rPr>
            </w:pPr>
            <w:r w:rsidRPr="003514BB">
              <w:rPr>
                <w:szCs w:val="22"/>
              </w:rPr>
              <w:lastRenderedPageBreak/>
              <w:t>Всего</w:t>
            </w:r>
          </w:p>
        </w:tc>
        <w:tc>
          <w:tcPr>
            <w:tcW w:w="709" w:type="dxa"/>
          </w:tcPr>
          <w:p w:rsidR="00BB788A" w:rsidRPr="003514BB" w:rsidRDefault="00BB788A" w:rsidP="00B227DD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</w:p>
        </w:tc>
        <w:tc>
          <w:tcPr>
            <w:tcW w:w="1134" w:type="dxa"/>
          </w:tcPr>
          <w:p w:rsidR="00BB788A" w:rsidRPr="003514BB" w:rsidRDefault="001B0561" w:rsidP="00CB1613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65547</w:t>
            </w:r>
            <w:r w:rsidR="00BB788A" w:rsidRPr="003514BB">
              <w:rPr>
                <w:sz w:val="24"/>
              </w:rPr>
              <w:t>,00</w:t>
            </w:r>
          </w:p>
        </w:tc>
        <w:tc>
          <w:tcPr>
            <w:tcW w:w="3966" w:type="dxa"/>
          </w:tcPr>
          <w:p w:rsidR="00BB788A" w:rsidRPr="003514BB" w:rsidRDefault="00BB788A" w:rsidP="003C159B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65031F" w:rsidRPr="003514BB" w:rsidRDefault="0065031F" w:rsidP="00627442">
      <w:pPr>
        <w:ind w:firstLine="360"/>
        <w:rPr>
          <w:b/>
          <w:sz w:val="24"/>
          <w:szCs w:val="24"/>
        </w:rPr>
      </w:pPr>
    </w:p>
    <w:p w:rsidR="00E11BDC" w:rsidRPr="003514BB" w:rsidRDefault="00401CB2" w:rsidP="00E11BDC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spacing w:before="0" w:after="0"/>
        <w:ind w:firstLine="357"/>
        <w:rPr>
          <w:rFonts w:ascii="Times New Roman" w:eastAsia="Times New Roman" w:hAnsi="Times New Roman"/>
          <w:bCs w:val="0"/>
          <w:sz w:val="24"/>
          <w:szCs w:val="24"/>
        </w:rPr>
      </w:pPr>
      <w:r w:rsidRPr="003514BB">
        <w:rPr>
          <w:rFonts w:ascii="Times New Roman" w:eastAsia="Times New Roman" w:hAnsi="Times New Roman"/>
          <w:b/>
          <w:bCs w:val="0"/>
          <w:sz w:val="24"/>
          <w:szCs w:val="24"/>
        </w:rPr>
        <w:t xml:space="preserve"> </w:t>
      </w:r>
      <w:proofErr w:type="gramStart"/>
      <w:r w:rsidR="0065031F" w:rsidRPr="003514BB">
        <w:rPr>
          <w:rFonts w:ascii="Times New Roman" w:eastAsia="Times New Roman" w:hAnsi="Times New Roman"/>
          <w:b/>
          <w:bCs w:val="0"/>
          <w:sz w:val="24"/>
          <w:szCs w:val="24"/>
        </w:rPr>
        <w:t>Начальная (максимальная) цена договора (цена лота):</w:t>
      </w:r>
      <w:r w:rsidR="008C6E8E" w:rsidRPr="003514BB">
        <w:rPr>
          <w:rFonts w:ascii="Times New Roman" w:eastAsia="Times New Roman" w:hAnsi="Times New Roman"/>
          <w:b/>
          <w:bCs w:val="0"/>
          <w:sz w:val="24"/>
          <w:szCs w:val="24"/>
        </w:rPr>
        <w:t xml:space="preserve"> </w:t>
      </w:r>
      <w:r w:rsidR="00FF1A26">
        <w:rPr>
          <w:rFonts w:ascii="Times New Roman" w:hAnsi="Times New Roman"/>
          <w:sz w:val="24"/>
          <w:szCs w:val="24"/>
        </w:rPr>
        <w:t>98 487 207,0</w:t>
      </w:r>
      <w:r w:rsidR="00BB788A" w:rsidRPr="003514BB">
        <w:rPr>
          <w:rFonts w:ascii="Times New Roman" w:hAnsi="Times New Roman"/>
          <w:sz w:val="24"/>
          <w:szCs w:val="24"/>
        </w:rPr>
        <w:t xml:space="preserve"> </w:t>
      </w:r>
      <w:r w:rsidR="009B31AD" w:rsidRPr="003514BB">
        <w:rPr>
          <w:rFonts w:ascii="Times New Roman" w:eastAsia="Times New Roman" w:hAnsi="Times New Roman"/>
          <w:bCs w:val="0"/>
          <w:sz w:val="24"/>
          <w:szCs w:val="24"/>
        </w:rPr>
        <w:t>руб.</w:t>
      </w:r>
      <w:r w:rsidR="0065031F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 </w:t>
      </w:r>
      <w:r w:rsidR="003971E8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без НДС, кроме того НДС (20%) </w:t>
      </w:r>
      <w:r w:rsidR="00C22E97">
        <w:rPr>
          <w:rFonts w:ascii="Times New Roman" w:eastAsia="Times New Roman" w:hAnsi="Times New Roman"/>
          <w:bCs w:val="0"/>
          <w:sz w:val="24"/>
          <w:szCs w:val="24"/>
        </w:rPr>
        <w:t>19 697 441,40</w:t>
      </w:r>
      <w:r w:rsidR="00C22E97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 руб.</w:t>
      </w:r>
      <w:r w:rsidR="003971E8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. Итого с НДС </w:t>
      </w:r>
      <w:r w:rsidR="008C1ADD">
        <w:rPr>
          <w:rFonts w:ascii="Times New Roman" w:eastAsia="Times New Roman" w:hAnsi="Times New Roman"/>
          <w:bCs w:val="0"/>
          <w:sz w:val="24"/>
          <w:szCs w:val="24"/>
        </w:rPr>
        <w:t>118 184 648,40</w:t>
      </w:r>
      <w:r w:rsidR="008C1ADD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 руб</w:t>
      </w:r>
      <w:r w:rsidR="008C1ADD">
        <w:rPr>
          <w:rFonts w:ascii="Times New Roman" w:eastAsia="Times New Roman" w:hAnsi="Times New Roman"/>
          <w:bCs w:val="0"/>
          <w:sz w:val="24"/>
          <w:szCs w:val="24"/>
        </w:rPr>
        <w:t>.</w:t>
      </w:r>
      <w:r w:rsidR="008C1ADD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 </w:t>
      </w:r>
      <w:r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Цена договора 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включает в себя </w:t>
      </w:r>
      <w:r w:rsidR="00642ED0" w:rsidRPr="003514BB">
        <w:rPr>
          <w:rFonts w:ascii="Times New Roman" w:eastAsia="Times New Roman" w:hAnsi="Times New Roman"/>
          <w:bCs w:val="0"/>
          <w:sz w:val="24"/>
          <w:szCs w:val="24"/>
        </w:rPr>
        <w:t>вс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е расходы поставщика, связанные с исполнением договора поставки </w:t>
      </w:r>
      <w:r w:rsidR="00642ED0" w:rsidRPr="003514BB">
        <w:rPr>
          <w:rFonts w:ascii="Times New Roman" w:eastAsia="Times New Roman" w:hAnsi="Times New Roman"/>
          <w:bCs w:val="0"/>
          <w:sz w:val="24"/>
          <w:szCs w:val="24"/>
        </w:rPr>
        <w:t>продукции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 (</w:t>
      </w:r>
      <w:r w:rsidR="00642ED0" w:rsidRPr="003514BB">
        <w:rPr>
          <w:rFonts w:ascii="Times New Roman" w:eastAsia="Times New Roman" w:hAnsi="Times New Roman"/>
          <w:bCs w:val="0"/>
          <w:sz w:val="24"/>
          <w:szCs w:val="24"/>
        </w:rPr>
        <w:t>товара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), включая также страхование, налоги, сборы и другие обязательные платежи для данного вида </w:t>
      </w:r>
      <w:r w:rsidR="00642ED0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продукции 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>(</w:t>
      </w:r>
      <w:r w:rsidR="00642ED0" w:rsidRPr="003514BB">
        <w:rPr>
          <w:rFonts w:ascii="Times New Roman" w:eastAsia="Times New Roman" w:hAnsi="Times New Roman"/>
          <w:bCs w:val="0"/>
          <w:sz w:val="24"/>
          <w:szCs w:val="24"/>
        </w:rPr>
        <w:t>товара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>)</w:t>
      </w:r>
      <w:r w:rsidR="00AB312C" w:rsidRPr="003514BB">
        <w:rPr>
          <w:rFonts w:ascii="Times New Roman" w:eastAsia="Times New Roman" w:hAnsi="Times New Roman"/>
          <w:bCs w:val="0"/>
          <w:sz w:val="24"/>
          <w:szCs w:val="24"/>
        </w:rPr>
        <w:t>.</w:t>
      </w:r>
      <w:proofErr w:type="gramEnd"/>
    </w:p>
    <w:p w:rsidR="00F93B12" w:rsidRPr="003514BB" w:rsidRDefault="00627442" w:rsidP="00FB1EE1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spacing w:before="0" w:after="0"/>
        <w:ind w:firstLine="357"/>
        <w:rPr>
          <w:rFonts w:ascii="Times New Roman" w:eastAsia="Times New Roman" w:hAnsi="Times New Roman"/>
          <w:bCs w:val="0"/>
          <w:sz w:val="24"/>
          <w:szCs w:val="24"/>
        </w:rPr>
      </w:pPr>
      <w:r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Транспортные расходы </w:t>
      </w:r>
      <w:r w:rsidR="003C159B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не </w:t>
      </w:r>
      <w:r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включены </w:t>
      </w:r>
      <w:r w:rsidR="00F1412C" w:rsidRPr="003514BB">
        <w:rPr>
          <w:rFonts w:ascii="Times New Roman" w:eastAsia="Times New Roman" w:hAnsi="Times New Roman"/>
          <w:bCs w:val="0"/>
          <w:sz w:val="24"/>
          <w:szCs w:val="24"/>
        </w:rPr>
        <w:t>в стоимость продукции</w:t>
      </w:r>
      <w:r w:rsidR="00E059E9" w:rsidRPr="003514BB">
        <w:rPr>
          <w:rFonts w:ascii="Times New Roman" w:eastAsia="Times New Roman" w:hAnsi="Times New Roman"/>
          <w:bCs w:val="0"/>
          <w:sz w:val="24"/>
          <w:szCs w:val="24"/>
        </w:rPr>
        <w:t xml:space="preserve"> и оплачиваются отдельно Покупателем.</w:t>
      </w:r>
    </w:p>
    <w:p w:rsidR="00F93B12" w:rsidRPr="003514BB" w:rsidRDefault="00F93B12" w:rsidP="00120742">
      <w:pPr>
        <w:pStyle w:val="a5"/>
        <w:spacing w:before="0" w:after="0"/>
        <w:ind w:left="567" w:right="0"/>
        <w:jc w:val="both"/>
        <w:rPr>
          <w:b/>
          <w:sz w:val="24"/>
        </w:rPr>
      </w:pPr>
    </w:p>
    <w:p w:rsidR="00120742" w:rsidRPr="003514BB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 xml:space="preserve">Требования к </w:t>
      </w:r>
      <w:r w:rsidR="001A4DD9" w:rsidRPr="003514BB">
        <w:rPr>
          <w:b/>
          <w:sz w:val="24"/>
        </w:rPr>
        <w:t>поставке</w:t>
      </w:r>
      <w:r w:rsidR="001A4DD9" w:rsidRPr="003514BB">
        <w:rPr>
          <w:bCs/>
          <w:sz w:val="24"/>
        </w:rPr>
        <w:t xml:space="preserve"> </w:t>
      </w:r>
      <w:r w:rsidR="001A4DD9" w:rsidRPr="003514BB">
        <w:rPr>
          <w:b/>
          <w:bCs/>
          <w:sz w:val="24"/>
        </w:rPr>
        <w:t>товара</w:t>
      </w:r>
      <w:r w:rsidR="00642ED0" w:rsidRPr="003514BB">
        <w:rPr>
          <w:b/>
          <w:bCs/>
          <w:sz w:val="24"/>
        </w:rPr>
        <w:t>.</w:t>
      </w:r>
    </w:p>
    <w:p w:rsidR="00C87815" w:rsidRPr="003514BB" w:rsidRDefault="00C87815" w:rsidP="00C87815">
      <w:pPr>
        <w:pStyle w:val="a5"/>
        <w:spacing w:before="0" w:after="0"/>
        <w:ind w:left="567" w:right="0"/>
        <w:jc w:val="both"/>
        <w:rPr>
          <w:b/>
          <w:sz w:val="24"/>
        </w:rPr>
      </w:pPr>
    </w:p>
    <w:p w:rsidR="00120742" w:rsidRPr="003514BB" w:rsidRDefault="00C87815" w:rsidP="00C87815">
      <w:pPr>
        <w:pStyle w:val="a5"/>
        <w:tabs>
          <w:tab w:val="left" w:pos="567"/>
        </w:tabs>
        <w:spacing w:before="0" w:after="0"/>
        <w:ind w:left="567" w:right="0"/>
        <w:jc w:val="both"/>
        <w:rPr>
          <w:sz w:val="24"/>
        </w:rPr>
      </w:pPr>
      <w:r w:rsidRPr="003514BB">
        <w:rPr>
          <w:sz w:val="24"/>
        </w:rPr>
        <w:t xml:space="preserve">2.1  </w:t>
      </w:r>
      <w:r w:rsidR="00120742" w:rsidRPr="003514BB">
        <w:rPr>
          <w:sz w:val="24"/>
        </w:rPr>
        <w:t xml:space="preserve">Предусмотрены следующие требования к </w:t>
      </w:r>
      <w:r w:rsidR="00DE4C1A" w:rsidRPr="003514BB">
        <w:rPr>
          <w:sz w:val="24"/>
        </w:rPr>
        <w:t xml:space="preserve">условиям поставки </w:t>
      </w:r>
      <w:r w:rsidR="00120742" w:rsidRPr="003514BB">
        <w:rPr>
          <w:sz w:val="24"/>
        </w:rPr>
        <w:t>и подтверждающим документам, входящим в техническую часть заявки:</w:t>
      </w:r>
    </w:p>
    <w:p w:rsidR="001A4DD9" w:rsidRPr="003514BB" w:rsidRDefault="001A4DD9" w:rsidP="00120742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261"/>
      </w:tblGrid>
      <w:tr w:rsidR="00120742" w:rsidRPr="003514BB" w:rsidTr="00387DEF">
        <w:trPr>
          <w:trHeight w:val="3330"/>
        </w:trPr>
        <w:tc>
          <w:tcPr>
            <w:tcW w:w="471" w:type="dxa"/>
          </w:tcPr>
          <w:p w:rsidR="00120742" w:rsidRPr="003514BB" w:rsidRDefault="00120742" w:rsidP="009F56AC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9261" w:type="dxa"/>
            <w:vAlign w:val="center"/>
          </w:tcPr>
          <w:tbl>
            <w:tblPr>
              <w:tblStyle w:val="a8"/>
              <w:tblW w:w="9007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6521"/>
              <w:gridCol w:w="1843"/>
            </w:tblGrid>
            <w:tr w:rsidR="003514BB" w:rsidRPr="003514BB" w:rsidTr="00B87F93">
              <w:tc>
                <w:tcPr>
                  <w:tcW w:w="643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6521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3514BB" w:rsidRPr="003514BB" w:rsidTr="00B87F93">
              <w:tc>
                <w:tcPr>
                  <w:tcW w:w="643" w:type="dxa"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521" w:type="dxa"/>
                </w:tcPr>
                <w:p w:rsidR="000172F8" w:rsidRPr="003514BB" w:rsidRDefault="000172F8" w:rsidP="0093397B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 xml:space="preserve">Место поставки товара: г. Владивосток склад перевозчика </w:t>
                  </w:r>
                </w:p>
              </w:tc>
              <w:tc>
                <w:tcPr>
                  <w:tcW w:w="1843" w:type="dxa"/>
                  <w:vMerge w:val="restart"/>
                </w:tcPr>
                <w:p w:rsidR="000172F8" w:rsidRPr="003514BB" w:rsidRDefault="004C1445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proofErr w:type="gramStart"/>
                  <w:r w:rsidRPr="003514BB">
                    <w:rPr>
                      <w:i/>
                      <w:sz w:val="24"/>
                      <w:shd w:val="pct10" w:color="auto" w:fill="auto"/>
                    </w:rPr>
                    <w:t>Техническое предложение по Форме 8 (Блок 4 «Образцы форм документов»</w:t>
                  </w:r>
                  <w:proofErr w:type="gramEnd"/>
                </w:p>
              </w:tc>
            </w:tr>
            <w:tr w:rsidR="003514BB" w:rsidRPr="003514BB" w:rsidTr="00B87F93">
              <w:tc>
                <w:tcPr>
                  <w:tcW w:w="643" w:type="dxa"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521" w:type="dxa"/>
                </w:tcPr>
                <w:p w:rsidR="000172F8" w:rsidRPr="003514BB" w:rsidRDefault="000172F8" w:rsidP="006A157F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Место приемки по количеству и качеству: склад АО «ДВЗ «Звезда» г. Большой Камень, ул. Лебедева, дом 1</w:t>
                  </w:r>
                </w:p>
              </w:tc>
              <w:tc>
                <w:tcPr>
                  <w:tcW w:w="1843" w:type="dxa"/>
                  <w:vMerge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3514BB" w:rsidRPr="003514BB" w:rsidTr="00B87F93">
              <w:tc>
                <w:tcPr>
                  <w:tcW w:w="643" w:type="dxa"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521" w:type="dxa"/>
                </w:tcPr>
                <w:p w:rsidR="000172F8" w:rsidRPr="003514BB" w:rsidRDefault="000172F8" w:rsidP="00D61A1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 xml:space="preserve">Способ поставки: </w:t>
                  </w:r>
                  <w:r w:rsidR="00D61A15">
                    <w:rPr>
                      <w:bCs/>
                      <w:sz w:val="24"/>
                    </w:rPr>
                    <w:t>самовывоз</w:t>
                  </w:r>
                </w:p>
              </w:tc>
              <w:tc>
                <w:tcPr>
                  <w:tcW w:w="1843" w:type="dxa"/>
                  <w:vMerge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3514BB" w:rsidRPr="003514BB" w:rsidTr="00B87F93">
              <w:tc>
                <w:tcPr>
                  <w:tcW w:w="643" w:type="dxa"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4</w:t>
                  </w:r>
                </w:p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</w:p>
              </w:tc>
              <w:tc>
                <w:tcPr>
                  <w:tcW w:w="6521" w:type="dxa"/>
                </w:tcPr>
                <w:p w:rsidR="000172F8" w:rsidRPr="003514BB" w:rsidRDefault="000172F8" w:rsidP="009E3297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Срок</w:t>
                  </w:r>
                  <w:r w:rsidRPr="003514BB">
                    <w:rPr>
                      <w:b/>
                      <w:bCs/>
                      <w:sz w:val="24"/>
                    </w:rPr>
                    <w:t xml:space="preserve"> </w:t>
                  </w:r>
                  <w:r w:rsidR="009E3297">
                    <w:rPr>
                      <w:bCs/>
                      <w:sz w:val="24"/>
                    </w:rPr>
                    <w:t>поставки: в течение  40</w:t>
                  </w:r>
                  <w:r w:rsidRPr="003514BB">
                    <w:rPr>
                      <w:bCs/>
                      <w:sz w:val="24"/>
                    </w:rPr>
                    <w:t xml:space="preserve"> (</w:t>
                  </w:r>
                  <w:r w:rsidR="009E3297">
                    <w:rPr>
                      <w:bCs/>
                      <w:sz w:val="24"/>
                    </w:rPr>
                    <w:t>сорок)</w:t>
                  </w:r>
                  <w:r w:rsidRPr="003514BB">
                    <w:rPr>
                      <w:bCs/>
                      <w:sz w:val="24"/>
                    </w:rPr>
                    <w:t xml:space="preserve"> рабочих дней после получения </w:t>
                  </w:r>
                  <w:r w:rsidR="00387DEF" w:rsidRPr="003514BB">
                    <w:rPr>
                      <w:bCs/>
                      <w:sz w:val="24"/>
                    </w:rPr>
                    <w:t>10</w:t>
                  </w:r>
                  <w:r w:rsidRPr="003514BB">
                    <w:rPr>
                      <w:bCs/>
                      <w:sz w:val="24"/>
                    </w:rPr>
                    <w:t>0 % предоплаты.</w:t>
                  </w:r>
                </w:p>
              </w:tc>
              <w:tc>
                <w:tcPr>
                  <w:tcW w:w="1843" w:type="dxa"/>
                  <w:vMerge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3514BB" w:rsidRPr="003514BB" w:rsidTr="00387DEF">
              <w:trPr>
                <w:trHeight w:val="804"/>
              </w:trPr>
              <w:tc>
                <w:tcPr>
                  <w:tcW w:w="643" w:type="dxa"/>
                  <w:tcBorders>
                    <w:bottom w:val="single" w:sz="4" w:space="0" w:color="auto"/>
                  </w:tcBorders>
                </w:tcPr>
                <w:p w:rsidR="000172F8" w:rsidRPr="003514BB" w:rsidRDefault="000172F8" w:rsidP="000172F8">
                  <w:pPr>
                    <w:pStyle w:val="a5"/>
                    <w:spacing w:before="0" w:after="0"/>
                    <w:ind w:left="0" w:right="0"/>
                    <w:rPr>
                      <w:bCs/>
                      <w:sz w:val="24"/>
                    </w:rPr>
                  </w:pPr>
                  <w:r w:rsidRPr="003514BB">
                    <w:rPr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6521" w:type="dxa"/>
                  <w:tcBorders>
                    <w:bottom w:val="single" w:sz="4" w:space="0" w:color="auto"/>
                  </w:tcBorders>
                </w:tcPr>
                <w:p w:rsidR="00B45801" w:rsidRPr="003514BB" w:rsidRDefault="000172F8" w:rsidP="00D8027D">
                  <w:pPr>
                    <w:spacing w:line="276" w:lineRule="auto"/>
                    <w:ind w:firstLine="0"/>
                    <w:rPr>
                      <w:sz w:val="24"/>
                      <w:szCs w:val="24"/>
                      <w:lang w:eastAsia="zh-CN"/>
                    </w:rPr>
                  </w:pPr>
                  <w:r w:rsidRPr="003514BB">
                    <w:rPr>
                      <w:bCs/>
                      <w:sz w:val="24"/>
                      <w:szCs w:val="24"/>
                    </w:rPr>
                    <w:t xml:space="preserve">Порядок оплаты: </w:t>
                  </w:r>
                  <w:r w:rsidR="003A1D47">
                    <w:rPr>
                      <w:sz w:val="22"/>
                      <w:szCs w:val="22"/>
                    </w:rPr>
                    <w:t xml:space="preserve">оплата за поставку продукции, согласованной сторонами устанавливается в спецификации и составляет </w:t>
                  </w:r>
                  <w:r w:rsidR="00387DEF" w:rsidRPr="003514BB">
                    <w:rPr>
                      <w:sz w:val="22"/>
                      <w:szCs w:val="22"/>
                    </w:rPr>
                    <w:t>100%</w:t>
                  </w:r>
                  <w:r w:rsidR="003A1D47">
                    <w:rPr>
                      <w:sz w:val="22"/>
                      <w:szCs w:val="22"/>
                    </w:rPr>
                    <w:t xml:space="preserve"> от выставленного Поставщиком счета </w:t>
                  </w:r>
                  <w:r w:rsidR="00387DEF" w:rsidRPr="003514BB">
                    <w:rPr>
                      <w:sz w:val="22"/>
                      <w:szCs w:val="22"/>
                    </w:rPr>
                    <w:t xml:space="preserve"> </w:t>
                  </w:r>
                  <w:r w:rsidR="003A1D47">
                    <w:rPr>
                      <w:sz w:val="22"/>
                      <w:szCs w:val="22"/>
                    </w:rPr>
                    <w:t xml:space="preserve">за каждую партию. Производится путем перечисления Покупателем </w:t>
                  </w:r>
                  <w:r w:rsidR="000959F2">
                    <w:rPr>
                      <w:sz w:val="22"/>
                      <w:szCs w:val="22"/>
                    </w:rPr>
                    <w:t>денежных средст</w:t>
                  </w:r>
                  <w:r w:rsidR="00D61A15">
                    <w:rPr>
                      <w:sz w:val="22"/>
                      <w:szCs w:val="22"/>
                    </w:rPr>
                    <w:t xml:space="preserve">в </w:t>
                  </w:r>
                  <w:r w:rsidR="000959F2">
                    <w:rPr>
                      <w:sz w:val="22"/>
                      <w:szCs w:val="22"/>
                    </w:rPr>
                    <w:t xml:space="preserve"> на расчетный сче</w:t>
                  </w:r>
                  <w:r w:rsidR="00D61A15">
                    <w:rPr>
                      <w:sz w:val="22"/>
                      <w:szCs w:val="22"/>
                    </w:rPr>
                    <w:t xml:space="preserve">т Поставщика </w:t>
                  </w:r>
                  <w:r w:rsidR="000959F2">
                    <w:rPr>
                      <w:sz w:val="22"/>
                      <w:szCs w:val="22"/>
                    </w:rPr>
                    <w:t xml:space="preserve"> </w:t>
                  </w:r>
                  <w:r w:rsidR="00B45801" w:rsidRPr="003514BB">
                    <w:rPr>
                      <w:sz w:val="24"/>
                      <w:szCs w:val="24"/>
                      <w:lang w:eastAsia="zh-CN"/>
                    </w:rPr>
                    <w:t>в течение 10 рабочих дней с момента подписания договора или в течение 10 банковских дней с момента поступления денежных средств от Государственного заказчика, в зависимости, в зависимости от того, что наступит позднее.</w:t>
                  </w:r>
                </w:p>
                <w:p w:rsidR="000172F8" w:rsidRPr="003514BB" w:rsidRDefault="000172F8" w:rsidP="00387DEF">
                  <w:pPr>
                    <w:ind w:firstLine="0"/>
                    <w:rPr>
                      <w:sz w:val="24"/>
                    </w:rPr>
                  </w:pPr>
                </w:p>
              </w:tc>
              <w:tc>
                <w:tcPr>
                  <w:tcW w:w="1843" w:type="dxa"/>
                  <w:vMerge/>
                </w:tcPr>
                <w:p w:rsidR="000172F8" w:rsidRPr="003514BB" w:rsidRDefault="000172F8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</w:p>
              </w:tc>
            </w:tr>
          </w:tbl>
          <w:p w:rsidR="00120742" w:rsidRPr="003514BB" w:rsidRDefault="00120742" w:rsidP="00201914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20742" w:rsidRPr="003514BB" w:rsidRDefault="00120742" w:rsidP="00120742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261"/>
      </w:tblGrid>
      <w:tr w:rsidR="003514BB" w:rsidRPr="003514BB" w:rsidTr="00201914">
        <w:tc>
          <w:tcPr>
            <w:tcW w:w="471" w:type="dxa"/>
          </w:tcPr>
          <w:p w:rsidR="00120742" w:rsidRPr="003514BB" w:rsidRDefault="00120742" w:rsidP="00416B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vAlign w:val="center"/>
          </w:tcPr>
          <w:p w:rsidR="00120742" w:rsidRPr="003514BB" w:rsidRDefault="00C026FE" w:rsidP="00416B4D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3514BB">
              <w:rPr>
                <w:noProof/>
                <w:sz w:val="24"/>
                <w:szCs w:val="24"/>
              </w:rPr>
              <w:t xml:space="preserve">2.2 </w:t>
            </w:r>
            <w:r w:rsidR="00120742" w:rsidRPr="003514BB">
              <w:rPr>
                <w:sz w:val="24"/>
                <w:szCs w:val="24"/>
              </w:rPr>
              <w:t>Продукция до</w:t>
            </w:r>
            <w:r w:rsidR="000C194D" w:rsidRPr="003514BB">
              <w:rPr>
                <w:sz w:val="24"/>
                <w:szCs w:val="24"/>
              </w:rPr>
              <w:t>лжна соответствовать  техническо</w:t>
            </w:r>
            <w:r w:rsidR="00120742" w:rsidRPr="003514BB">
              <w:rPr>
                <w:sz w:val="24"/>
                <w:szCs w:val="24"/>
              </w:rPr>
              <w:t>м</w:t>
            </w:r>
            <w:r w:rsidR="000C194D" w:rsidRPr="003514BB">
              <w:rPr>
                <w:sz w:val="24"/>
                <w:szCs w:val="24"/>
              </w:rPr>
              <w:t>у условию, техническим политикам и</w:t>
            </w:r>
            <w:r w:rsidR="00120742" w:rsidRPr="003514BB">
              <w:rPr>
                <w:sz w:val="24"/>
                <w:szCs w:val="24"/>
              </w:rPr>
              <w:t xml:space="preserve"> иным регламен</w:t>
            </w:r>
            <w:r w:rsidR="000C194D" w:rsidRPr="003514BB">
              <w:rPr>
                <w:sz w:val="24"/>
                <w:szCs w:val="24"/>
              </w:rPr>
              <w:t>тирующим документам (паспорта</w:t>
            </w:r>
            <w:r w:rsidR="00120742" w:rsidRPr="003514BB">
              <w:rPr>
                <w:sz w:val="24"/>
                <w:szCs w:val="24"/>
              </w:rPr>
              <w:t>, заключения, инструкции,</w:t>
            </w:r>
            <w:r w:rsidR="000C194D" w:rsidRPr="003514BB">
              <w:rPr>
                <w:sz w:val="24"/>
                <w:szCs w:val="24"/>
              </w:rPr>
              <w:t xml:space="preserve"> гарантийные талоны </w:t>
            </w:r>
            <w:r w:rsidR="00120742" w:rsidRPr="003514BB">
              <w:rPr>
                <w:sz w:val="24"/>
                <w:szCs w:val="24"/>
              </w:rPr>
              <w:t>и т. п.)</w:t>
            </w:r>
          </w:p>
          <w:tbl>
            <w:tblPr>
              <w:tblStyle w:val="a8"/>
              <w:tblW w:w="0" w:type="auto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3514BB" w:rsidRPr="003514BB" w:rsidTr="00201914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3514BB" w:rsidRPr="003514BB" w:rsidTr="00077FD7">
              <w:trPr>
                <w:trHeight w:val="1380"/>
              </w:trPr>
              <w:tc>
                <w:tcPr>
                  <w:tcW w:w="470" w:type="dxa"/>
                  <w:tcBorders>
                    <w:bottom w:val="single" w:sz="4" w:space="0" w:color="auto"/>
                  </w:tcBorders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  <w:tcBorders>
                    <w:bottom w:val="single" w:sz="4" w:space="0" w:color="auto"/>
                  </w:tcBorders>
                </w:tcPr>
                <w:p w:rsidR="005607B0" w:rsidRPr="005607B0" w:rsidRDefault="005607B0" w:rsidP="005607B0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5607B0">
                    <w:rPr>
                      <w:sz w:val="24"/>
                    </w:rPr>
                    <w:t xml:space="preserve">ТУ 2543-037-075353559-2009 </w:t>
                  </w:r>
                </w:p>
                <w:p w:rsidR="00014F0F" w:rsidRPr="003514BB" w:rsidRDefault="00014F0F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 w:rsidRPr="005607B0">
                    <w:rPr>
                      <w:sz w:val="24"/>
                    </w:rPr>
                    <w:t>Приемка ОТК и ВП МО РФ, с предоставлением заключения по цене, согласованным ВП МО РФ, аккредитованным у Поставщика</w:t>
                  </w:r>
                  <w:r w:rsidRPr="003514BB">
                    <w:rPr>
                      <w:sz w:val="24"/>
                    </w:rPr>
                    <w:t xml:space="preserve">. </w:t>
                  </w:r>
                </w:p>
              </w:tc>
              <w:tc>
                <w:tcPr>
                  <w:tcW w:w="4395" w:type="dxa"/>
                  <w:tcBorders>
                    <w:bottom w:val="single" w:sz="4" w:space="0" w:color="auto"/>
                  </w:tcBorders>
                </w:tcPr>
                <w:p w:rsidR="00120742" w:rsidRPr="003514BB" w:rsidRDefault="00053979" w:rsidP="006E4F3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</w:rPr>
                    <w:t xml:space="preserve"> Копия п</w:t>
                  </w:r>
                  <w:r w:rsidR="0010211D">
                    <w:rPr>
                      <w:i/>
                      <w:sz w:val="24"/>
                    </w:rPr>
                    <w:t>аспорт</w:t>
                  </w:r>
                  <w:r w:rsidR="007136AD">
                    <w:rPr>
                      <w:i/>
                      <w:sz w:val="24"/>
                    </w:rPr>
                    <w:t>а,</w:t>
                  </w:r>
                  <w:r w:rsidR="00A20A5F" w:rsidRPr="003514BB"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либо гарантийное письмо </w:t>
                  </w:r>
                  <w:r w:rsidR="00A20A5F" w:rsidRPr="003514BB">
                    <w:rPr>
                      <w:i/>
                      <w:sz w:val="24"/>
                    </w:rPr>
                    <w:t xml:space="preserve">на продукцию </w:t>
                  </w:r>
                </w:p>
              </w:tc>
            </w:tr>
          </w:tbl>
          <w:p w:rsidR="00120742" w:rsidRPr="003514BB" w:rsidRDefault="00120742" w:rsidP="00416B4D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077FD7" w:rsidRPr="003514BB" w:rsidTr="00201914">
        <w:tc>
          <w:tcPr>
            <w:tcW w:w="471" w:type="dxa"/>
          </w:tcPr>
          <w:p w:rsidR="00077FD7" w:rsidRPr="003514BB" w:rsidRDefault="00077FD7" w:rsidP="00416B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vAlign w:val="center"/>
          </w:tcPr>
          <w:p w:rsidR="00077FD7" w:rsidRPr="003514BB" w:rsidRDefault="00077FD7" w:rsidP="00416B4D">
            <w:pPr>
              <w:spacing w:before="60" w:line="240" w:lineRule="auto"/>
              <w:ind w:firstLine="0"/>
              <w:rPr>
                <w:noProof/>
                <w:sz w:val="24"/>
                <w:szCs w:val="24"/>
              </w:rPr>
            </w:pPr>
          </w:p>
        </w:tc>
      </w:tr>
    </w:tbl>
    <w:p w:rsidR="00120742" w:rsidRPr="003514BB" w:rsidRDefault="00120742" w:rsidP="00416B4D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120742" w:rsidRPr="003514BB" w:rsidTr="00C026FE">
        <w:tc>
          <w:tcPr>
            <w:tcW w:w="471" w:type="dxa"/>
          </w:tcPr>
          <w:p w:rsidR="00120742" w:rsidRPr="003514BB" w:rsidRDefault="00120742" w:rsidP="00416B4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shd w:val="clear" w:color="auto" w:fill="auto"/>
            <w:vAlign w:val="center"/>
          </w:tcPr>
          <w:p w:rsidR="00120742" w:rsidRPr="003514BB" w:rsidRDefault="006A157F" w:rsidP="00416B4D">
            <w:pPr>
              <w:spacing w:before="60" w:line="240" w:lineRule="auto"/>
              <w:ind w:firstLine="0"/>
              <w:rPr>
                <w:sz w:val="24"/>
                <w:szCs w:val="24"/>
              </w:rPr>
            </w:pPr>
            <w:r w:rsidRPr="003514BB">
              <w:rPr>
                <w:sz w:val="24"/>
                <w:szCs w:val="24"/>
              </w:rPr>
              <w:t xml:space="preserve">2.3 </w:t>
            </w:r>
            <w:r w:rsidR="00120742" w:rsidRPr="003514BB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сопутствующих обязательств (</w:t>
            </w:r>
            <w:proofErr w:type="gramStart"/>
            <w:r w:rsidR="00120742" w:rsidRPr="003514BB">
              <w:rPr>
                <w:sz w:val="24"/>
                <w:szCs w:val="24"/>
              </w:rPr>
              <w:t>шеф-монтаж</w:t>
            </w:r>
            <w:proofErr w:type="gramEnd"/>
            <w:r w:rsidR="00120742" w:rsidRPr="003514BB">
              <w:rPr>
                <w:sz w:val="24"/>
                <w:szCs w:val="24"/>
              </w:rPr>
              <w:t>, монтаж, пуско-наладка, обучение пользователей и т.п.):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3514BB" w:rsidRPr="003514BB" w:rsidTr="00201914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3514BB" w:rsidRPr="003514BB" w:rsidTr="00201914">
              <w:tc>
                <w:tcPr>
                  <w:tcW w:w="470" w:type="dxa"/>
                </w:tcPr>
                <w:p w:rsidR="00120742" w:rsidRPr="003514BB" w:rsidRDefault="00120742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120742" w:rsidRPr="003514BB" w:rsidRDefault="000F46CE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 w:rsidRPr="003514BB">
                    <w:rPr>
                      <w:i/>
                      <w:sz w:val="24"/>
                    </w:rPr>
                    <w:t>Отсутствуе</w:t>
                  </w:r>
                  <w:r w:rsidR="003F6E94" w:rsidRPr="003514BB">
                    <w:rPr>
                      <w:i/>
                      <w:sz w:val="24"/>
                    </w:rPr>
                    <w:t>т</w:t>
                  </w:r>
                </w:p>
              </w:tc>
              <w:tc>
                <w:tcPr>
                  <w:tcW w:w="4395" w:type="dxa"/>
                </w:tcPr>
                <w:p w:rsidR="00120742" w:rsidRPr="003514BB" w:rsidRDefault="000F46CE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Отсутствует</w:t>
                  </w:r>
                </w:p>
              </w:tc>
            </w:tr>
            <w:tr w:rsidR="003514BB" w:rsidRPr="003514BB" w:rsidTr="00201914">
              <w:tc>
                <w:tcPr>
                  <w:tcW w:w="470" w:type="dxa"/>
                </w:tcPr>
                <w:p w:rsidR="00120742" w:rsidRPr="003514BB" w:rsidRDefault="00077FD7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127" w:type="dxa"/>
                </w:tcPr>
                <w:p w:rsidR="00120742" w:rsidRPr="003514BB" w:rsidRDefault="00077FD7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 w:rsidRPr="003514BB">
                    <w:rPr>
                      <w:i/>
                      <w:sz w:val="24"/>
                    </w:rPr>
                    <w:t>…</w:t>
                  </w:r>
                </w:p>
              </w:tc>
              <w:tc>
                <w:tcPr>
                  <w:tcW w:w="4395" w:type="dxa"/>
                </w:tcPr>
                <w:p w:rsidR="00120742" w:rsidRPr="003514BB" w:rsidRDefault="00077FD7" w:rsidP="00416B4D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…</w:t>
                  </w:r>
                </w:p>
              </w:tc>
            </w:tr>
          </w:tbl>
          <w:p w:rsidR="00120742" w:rsidRPr="003514BB" w:rsidRDefault="00120742" w:rsidP="00416B4D">
            <w:pPr>
              <w:spacing w:before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20742" w:rsidRPr="003514BB" w:rsidRDefault="00120742" w:rsidP="00120742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120742" w:rsidRPr="003514BB" w:rsidTr="00201914">
        <w:tc>
          <w:tcPr>
            <w:tcW w:w="471" w:type="dxa"/>
          </w:tcPr>
          <w:p w:rsidR="00120742" w:rsidRPr="003514BB" w:rsidRDefault="00120742" w:rsidP="00201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120742" w:rsidRPr="003514BB" w:rsidRDefault="006A157F" w:rsidP="00201914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3514BB">
              <w:rPr>
                <w:sz w:val="24"/>
                <w:szCs w:val="24"/>
              </w:rPr>
              <w:t xml:space="preserve">2.4 </w:t>
            </w:r>
            <w:r w:rsidR="00120742" w:rsidRPr="003514BB">
              <w:rPr>
                <w:sz w:val="24"/>
                <w:szCs w:val="24"/>
              </w:rPr>
              <w:t xml:space="preserve">Участник закупки (и/или предприятие-изготовитель) должен обеспечить </w:t>
            </w:r>
            <w:r w:rsidR="00120742" w:rsidRPr="003514BB">
              <w:rPr>
                <w:sz w:val="24"/>
                <w:szCs w:val="24"/>
              </w:rPr>
              <w:lastRenderedPageBreak/>
              <w:t>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3514BB" w:rsidRPr="003514BB" w:rsidTr="00201914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3514BB" w:rsidRPr="003514BB" w:rsidTr="00201914">
              <w:tc>
                <w:tcPr>
                  <w:tcW w:w="470" w:type="dxa"/>
                </w:tcPr>
                <w:p w:rsidR="00721925" w:rsidRPr="003514BB" w:rsidRDefault="00721925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721925" w:rsidRPr="003514BB" w:rsidRDefault="00721925" w:rsidP="004665FF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sz w:val="24"/>
                    </w:rPr>
                    <w:t>Гарантийный срок</w:t>
                  </w:r>
                  <w:r w:rsidR="00B268B4" w:rsidRPr="003514BB">
                    <w:rPr>
                      <w:sz w:val="24"/>
                    </w:rPr>
                    <w:t xml:space="preserve"> </w:t>
                  </w:r>
                  <w:r w:rsidR="008F3F03">
                    <w:rPr>
                      <w:sz w:val="24"/>
                    </w:rPr>
                    <w:t xml:space="preserve"> 2 года</w:t>
                  </w:r>
                </w:p>
              </w:tc>
              <w:tc>
                <w:tcPr>
                  <w:tcW w:w="4395" w:type="dxa"/>
                </w:tcPr>
                <w:p w:rsidR="00721925" w:rsidRPr="003514BB" w:rsidRDefault="00CF445F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Копия </w:t>
                  </w:r>
                  <w:r w:rsidR="00712A8D" w:rsidRPr="003514BB">
                    <w:rPr>
                      <w:sz w:val="24"/>
                    </w:rPr>
                    <w:t>паспорта на продукцию</w:t>
                  </w:r>
                </w:p>
              </w:tc>
            </w:tr>
          </w:tbl>
          <w:p w:rsidR="00120742" w:rsidRPr="003514BB" w:rsidRDefault="00120742" w:rsidP="00201914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20742" w:rsidRPr="003514BB" w:rsidRDefault="00120742" w:rsidP="00120742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3514BB" w:rsidRPr="003514BB" w:rsidTr="00201914">
        <w:tc>
          <w:tcPr>
            <w:tcW w:w="471" w:type="dxa"/>
          </w:tcPr>
          <w:p w:rsidR="00120742" w:rsidRPr="003514BB" w:rsidRDefault="00120742" w:rsidP="0020191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C026FE" w:rsidRPr="003514BB" w:rsidRDefault="00C026FE" w:rsidP="00201914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120742" w:rsidRPr="003514BB" w:rsidRDefault="00B43F91" w:rsidP="00201914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3514BB">
              <w:rPr>
                <w:sz w:val="24"/>
                <w:szCs w:val="24"/>
              </w:rPr>
              <w:t>2.5</w:t>
            </w:r>
            <w:proofErr w:type="gramStart"/>
            <w:r w:rsidRPr="003514BB">
              <w:rPr>
                <w:sz w:val="24"/>
                <w:szCs w:val="24"/>
              </w:rPr>
              <w:t xml:space="preserve">   </w:t>
            </w:r>
            <w:r w:rsidR="00120742" w:rsidRPr="003514BB">
              <w:rPr>
                <w:sz w:val="24"/>
                <w:szCs w:val="24"/>
              </w:rPr>
              <w:t>И</w:t>
            </w:r>
            <w:proofErr w:type="gramEnd"/>
            <w:r w:rsidR="00120742" w:rsidRPr="003514BB">
              <w:rPr>
                <w:sz w:val="24"/>
                <w:szCs w:val="24"/>
              </w:rPr>
              <w:t>ные требования: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2648"/>
              <w:gridCol w:w="5874"/>
            </w:tblGrid>
            <w:tr w:rsidR="003514BB" w:rsidRPr="003514BB" w:rsidTr="00201914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2648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5874" w:type="dxa"/>
                  <w:shd w:val="clear" w:color="auto" w:fill="D9D9D9" w:themeFill="background1" w:themeFillShade="D9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3514BB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3514BB" w:rsidRPr="003514BB" w:rsidTr="00201914">
              <w:tc>
                <w:tcPr>
                  <w:tcW w:w="470" w:type="dxa"/>
                </w:tcPr>
                <w:p w:rsidR="00120742" w:rsidRPr="003514BB" w:rsidRDefault="00120742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2648" w:type="dxa"/>
                </w:tcPr>
                <w:p w:rsidR="00120742" w:rsidRPr="003514BB" w:rsidRDefault="007D5974" w:rsidP="00F65FBB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отсутствуют</w:t>
                  </w:r>
                </w:p>
              </w:tc>
              <w:tc>
                <w:tcPr>
                  <w:tcW w:w="5874" w:type="dxa"/>
                </w:tcPr>
                <w:p w:rsidR="00120742" w:rsidRPr="003514BB" w:rsidRDefault="007D5974" w:rsidP="00201914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3514BB">
                    <w:rPr>
                      <w:i/>
                      <w:sz w:val="24"/>
                      <w:shd w:val="pct10" w:color="auto" w:fill="auto"/>
                    </w:rPr>
                    <w:t>отсутствуют</w:t>
                  </w:r>
                </w:p>
              </w:tc>
            </w:tr>
          </w:tbl>
          <w:p w:rsidR="00120742" w:rsidRPr="003514BB" w:rsidRDefault="00120742" w:rsidP="00201914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387DEF" w:rsidRPr="003514BB" w:rsidRDefault="00387DEF" w:rsidP="00120742">
      <w:pPr>
        <w:pStyle w:val="a5"/>
        <w:spacing w:before="0" w:after="0"/>
        <w:ind w:left="567" w:right="0"/>
        <w:jc w:val="both"/>
        <w:rPr>
          <w:b/>
          <w:sz w:val="24"/>
        </w:rPr>
      </w:pPr>
    </w:p>
    <w:p w:rsidR="0088388E" w:rsidRPr="003514BB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>Требования к субподрядчикам (соисполнителям) (если применимо):</w:t>
      </w:r>
      <w:r w:rsidR="0088388E" w:rsidRPr="003514BB">
        <w:rPr>
          <w:b/>
          <w:sz w:val="24"/>
        </w:rPr>
        <w:t xml:space="preserve"> </w:t>
      </w:r>
    </w:p>
    <w:p w:rsidR="00120742" w:rsidRPr="003514BB" w:rsidRDefault="0088388E" w:rsidP="0088388E">
      <w:pPr>
        <w:pStyle w:val="a5"/>
        <w:spacing w:before="0" w:after="0"/>
        <w:ind w:left="567" w:right="0"/>
        <w:jc w:val="both"/>
        <w:rPr>
          <w:i/>
          <w:sz w:val="24"/>
        </w:rPr>
      </w:pPr>
      <w:r w:rsidRPr="003514BB">
        <w:rPr>
          <w:sz w:val="24"/>
        </w:rPr>
        <w:t xml:space="preserve">Привлечение субподрядчиков </w:t>
      </w:r>
      <w:r w:rsidR="003F6E94" w:rsidRPr="003514BB">
        <w:rPr>
          <w:b/>
          <w:sz w:val="24"/>
          <w:u w:val="single"/>
        </w:rPr>
        <w:t>не предусмотрено</w:t>
      </w:r>
      <w:r w:rsidR="004665FF" w:rsidRPr="003514BB">
        <w:rPr>
          <w:sz w:val="24"/>
        </w:rPr>
        <w:t>.</w:t>
      </w:r>
    </w:p>
    <w:p w:rsidR="00FB1EE1" w:rsidRPr="003514BB" w:rsidRDefault="00120742" w:rsidP="00FB1EE1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>Иные параметры технического задания</w:t>
      </w:r>
      <w:r w:rsidR="004665FF" w:rsidRPr="003514BB">
        <w:rPr>
          <w:b/>
          <w:sz w:val="24"/>
        </w:rPr>
        <w:t xml:space="preserve">: не </w:t>
      </w:r>
      <w:r w:rsidRPr="003514BB">
        <w:rPr>
          <w:b/>
          <w:sz w:val="24"/>
        </w:rPr>
        <w:t>применимо</w:t>
      </w:r>
      <w:r w:rsidR="004665FF" w:rsidRPr="003514BB">
        <w:rPr>
          <w:b/>
          <w:sz w:val="24"/>
        </w:rPr>
        <w:t>.</w:t>
      </w:r>
    </w:p>
    <w:p w:rsidR="00120742" w:rsidRPr="003514BB" w:rsidRDefault="00120742" w:rsidP="00120742">
      <w:pPr>
        <w:ind w:firstLine="0"/>
        <w:rPr>
          <w:rStyle w:val="a6"/>
          <w:i w:val="0"/>
          <w:sz w:val="24"/>
          <w:szCs w:val="24"/>
        </w:rPr>
      </w:pPr>
    </w:p>
    <w:p w:rsidR="00120742" w:rsidRPr="003514BB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>Приложения к техническому заданию (если применимо):</w:t>
      </w:r>
    </w:p>
    <w:p w:rsidR="00997547" w:rsidRPr="003514BB" w:rsidRDefault="00120742" w:rsidP="00120742">
      <w:pPr>
        <w:pStyle w:val="a5"/>
        <w:spacing w:before="0" w:after="0"/>
        <w:ind w:left="567" w:right="0"/>
        <w:jc w:val="both"/>
        <w:rPr>
          <w:sz w:val="24"/>
        </w:rPr>
      </w:pPr>
      <w:r w:rsidRPr="003514BB">
        <w:rPr>
          <w:sz w:val="24"/>
        </w:rPr>
        <w:t xml:space="preserve">Техническое задание включает в себя следующие приложения, являющиеся неотъемлемой частью </w:t>
      </w:r>
      <w:r w:rsidR="00B90AA9">
        <w:rPr>
          <w:sz w:val="24"/>
        </w:rPr>
        <w:t>Документации</w:t>
      </w:r>
      <w:r w:rsidR="00837F70">
        <w:rPr>
          <w:sz w:val="24"/>
        </w:rPr>
        <w:t>:</w:t>
      </w:r>
      <w:r w:rsidR="00B90AA9">
        <w:rPr>
          <w:sz w:val="24"/>
        </w:rPr>
        <w:t xml:space="preserve"> </w:t>
      </w:r>
      <w:r w:rsidR="00CF445F">
        <w:rPr>
          <w:sz w:val="24"/>
        </w:rPr>
        <w:t>отсутствует</w:t>
      </w:r>
      <w:r w:rsidR="00B90AA9">
        <w:rPr>
          <w:sz w:val="24"/>
        </w:rPr>
        <w:t>.</w:t>
      </w:r>
    </w:p>
    <w:p w:rsidR="0088388E" w:rsidRPr="003514BB" w:rsidRDefault="00260D7D" w:rsidP="0088388E">
      <w:pPr>
        <w:pStyle w:val="a5"/>
        <w:numPr>
          <w:ilvl w:val="2"/>
          <w:numId w:val="1"/>
        </w:numPr>
        <w:tabs>
          <w:tab w:val="clear" w:pos="1134"/>
          <w:tab w:val="clear" w:pos="2160"/>
          <w:tab w:val="num" w:pos="567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 xml:space="preserve">Форма, размер и порядок предоставления обеспечения заявок на участие в процедуре закупки – </w:t>
      </w:r>
      <w:r w:rsidRPr="003514BB">
        <w:rPr>
          <w:sz w:val="24"/>
        </w:rPr>
        <w:t>не предусмотрено.</w:t>
      </w:r>
    </w:p>
    <w:p w:rsidR="00326A4A" w:rsidRPr="003514BB" w:rsidRDefault="00326A4A" w:rsidP="0088388E">
      <w:pPr>
        <w:pStyle w:val="a5"/>
        <w:tabs>
          <w:tab w:val="clear" w:pos="1134"/>
        </w:tabs>
        <w:spacing w:before="0" w:after="0"/>
        <w:ind w:left="567" w:right="0"/>
        <w:jc w:val="both"/>
        <w:rPr>
          <w:b/>
          <w:sz w:val="24"/>
        </w:rPr>
      </w:pPr>
    </w:p>
    <w:p w:rsidR="00260D7D" w:rsidRPr="00E65B2B" w:rsidRDefault="00260D7D" w:rsidP="00260D7D">
      <w:pPr>
        <w:pStyle w:val="a5"/>
        <w:numPr>
          <w:ilvl w:val="2"/>
          <w:numId w:val="1"/>
        </w:numPr>
        <w:tabs>
          <w:tab w:val="clear" w:pos="1134"/>
          <w:tab w:val="clear" w:pos="2160"/>
          <w:tab w:val="num" w:pos="567"/>
        </w:tabs>
        <w:spacing w:before="0" w:after="0"/>
        <w:ind w:left="720" w:right="0" w:hanging="567"/>
        <w:jc w:val="both"/>
        <w:rPr>
          <w:rStyle w:val="a6"/>
          <w:b w:val="0"/>
          <w:i w:val="0"/>
          <w:sz w:val="24"/>
          <w:shd w:val="clear" w:color="auto" w:fill="auto"/>
        </w:rPr>
      </w:pPr>
      <w:r w:rsidRPr="00E65B2B">
        <w:rPr>
          <w:b/>
          <w:sz w:val="24"/>
        </w:rPr>
        <w:t xml:space="preserve">Форма, размер и порядок предоставления обеспечения исполнения договора -  </w:t>
      </w:r>
      <w:r w:rsidRPr="00E65B2B">
        <w:rPr>
          <w:sz w:val="24"/>
        </w:rPr>
        <w:t>не предусмотрено.</w:t>
      </w:r>
    </w:p>
    <w:p w:rsidR="00DB1EFD" w:rsidRPr="003514BB" w:rsidRDefault="00DB1EFD" w:rsidP="00DB1EFD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3514BB">
        <w:rPr>
          <w:b/>
          <w:sz w:val="24"/>
        </w:rPr>
        <w:t>Контактная информация</w:t>
      </w:r>
    </w:p>
    <w:tbl>
      <w:tblPr>
        <w:tblW w:w="4688" w:type="pct"/>
        <w:tblInd w:w="5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9"/>
        <w:gridCol w:w="2412"/>
        <w:gridCol w:w="6339"/>
      </w:tblGrid>
      <w:tr w:rsidR="003514BB" w:rsidRPr="003514BB" w:rsidTr="005322B4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3514BB" w:rsidRDefault="00DB1EFD" w:rsidP="005322B4">
            <w:pPr>
              <w:pStyle w:val="a5"/>
              <w:spacing w:before="0" w:after="0"/>
              <w:ind w:left="0" w:right="0"/>
              <w:jc w:val="center"/>
              <w:rPr>
                <w:sz w:val="24"/>
                <w:lang w:bidi="he-IL"/>
              </w:rPr>
            </w:pPr>
            <w:bookmarkStart w:id="2" w:name="_Toc342986378"/>
            <w:bookmarkStart w:id="3" w:name="_Toc342986425"/>
            <w:bookmarkStart w:id="4" w:name="_Toc342986555"/>
            <w:bookmarkStart w:id="5" w:name="_Toc342986602"/>
            <w:bookmarkStart w:id="6" w:name="_Toc342986648"/>
            <w:bookmarkEnd w:id="2"/>
            <w:bookmarkEnd w:id="3"/>
            <w:bookmarkEnd w:id="4"/>
            <w:bookmarkEnd w:id="5"/>
            <w:bookmarkEnd w:id="6"/>
            <w:r w:rsidRPr="003514BB">
              <w:rPr>
                <w:sz w:val="24"/>
                <w:lang w:bidi="he-IL"/>
              </w:rPr>
              <w:t>Контактная информация</w:t>
            </w:r>
            <w:r w:rsidR="00A928CA" w:rsidRPr="003514BB">
              <w:rPr>
                <w:sz w:val="24"/>
                <w:lang w:bidi="he-IL"/>
              </w:rPr>
              <w:t xml:space="preserve"> </w:t>
            </w:r>
          </w:p>
        </w:tc>
      </w:tr>
      <w:tr w:rsidR="003514BB" w:rsidRPr="003514BB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0A1B" w:rsidRPr="003514BB" w:rsidRDefault="004E0A1B" w:rsidP="005322B4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3514BB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0A1B" w:rsidRPr="003514BB" w:rsidRDefault="004E0A1B" w:rsidP="007D28AE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 xml:space="preserve">Контактное лицо 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D28AE" w:rsidRPr="003514BB" w:rsidRDefault="007D28AE" w:rsidP="007D28AE">
            <w:pPr>
              <w:ind w:firstLine="0"/>
              <w:jc w:val="left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>Черкасова Анна Александровна</w:t>
            </w:r>
          </w:p>
          <w:p w:rsidR="004E0A1B" w:rsidRPr="003514BB" w:rsidRDefault="004E0A1B" w:rsidP="007D28AE">
            <w:pPr>
              <w:ind w:firstLine="0"/>
              <w:jc w:val="left"/>
              <w:rPr>
                <w:sz w:val="24"/>
                <w:szCs w:val="24"/>
                <w:lang w:bidi="he-IL"/>
              </w:rPr>
            </w:pPr>
          </w:p>
        </w:tc>
      </w:tr>
      <w:tr w:rsidR="003514BB" w:rsidRPr="00F14CC2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0A1B" w:rsidRPr="003514BB" w:rsidRDefault="004E0A1B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3514BB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0A1B" w:rsidRPr="003514BB" w:rsidRDefault="004E0A1B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4E0A1B" w:rsidRPr="003514BB" w:rsidRDefault="004E0A1B" w:rsidP="000A371A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3514BB">
              <w:rPr>
                <w:sz w:val="24"/>
                <w:szCs w:val="24"/>
                <w:lang w:val="en-US" w:bidi="he-IL"/>
              </w:rPr>
              <w:t xml:space="preserve">e-mail: </w:t>
            </w:r>
            <w:r w:rsidR="000A371A" w:rsidRPr="003514BB">
              <w:rPr>
                <w:sz w:val="24"/>
                <w:szCs w:val="24"/>
                <w:lang w:val="en-US" w:bidi="he-IL"/>
              </w:rPr>
              <w:t>cherkasova</w:t>
            </w:r>
            <w:r w:rsidRPr="003514BB">
              <w:rPr>
                <w:sz w:val="24"/>
                <w:szCs w:val="24"/>
                <w:lang w:val="en-US" w:bidi="he-IL"/>
              </w:rPr>
              <w:t>@mail.fes-zvezda.ru</w:t>
            </w:r>
          </w:p>
        </w:tc>
      </w:tr>
      <w:tr w:rsidR="003514BB" w:rsidRPr="003514BB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0A1B" w:rsidRPr="003514BB" w:rsidRDefault="004E0A1B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3514BB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0A1B" w:rsidRPr="003514BB" w:rsidRDefault="004E0A1B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4E0A1B" w:rsidRPr="003514BB" w:rsidRDefault="004E0A1B" w:rsidP="00D60CBE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 xml:space="preserve"> (42335) 4-30-00</w:t>
            </w:r>
          </w:p>
        </w:tc>
      </w:tr>
      <w:tr w:rsidR="003514BB" w:rsidRPr="003514BB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0A1B" w:rsidRPr="003514BB" w:rsidRDefault="004E0A1B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3514BB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0A1B" w:rsidRPr="003514BB" w:rsidRDefault="004E0A1B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0A1B" w:rsidRPr="003514BB" w:rsidRDefault="004E0A1B" w:rsidP="00D60CBE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 xml:space="preserve"> (42335) 4-05-85</w:t>
            </w:r>
          </w:p>
        </w:tc>
      </w:tr>
      <w:tr w:rsidR="003514BB" w:rsidRPr="003514BB" w:rsidTr="00624825">
        <w:trPr>
          <w:trHeight w:val="745"/>
        </w:trPr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3514BB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3514BB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3514BB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3514BB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3514BB" w:rsidRDefault="00425376" w:rsidP="0054108C">
            <w:pPr>
              <w:ind w:firstLine="0"/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 w:rsidRPr="003514BB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 xml:space="preserve"> </w:t>
            </w:r>
          </w:p>
          <w:p w:rsidR="0054108C" w:rsidRPr="003514BB" w:rsidRDefault="0054108C" w:rsidP="0054108C">
            <w:pPr>
              <w:ind w:firstLine="0"/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</w:p>
        </w:tc>
      </w:tr>
    </w:tbl>
    <w:p w:rsidR="00FF16F3" w:rsidRDefault="00FF16F3" w:rsidP="003000A0">
      <w:pPr>
        <w:rPr>
          <w:sz w:val="24"/>
          <w:szCs w:val="24"/>
        </w:rPr>
      </w:pPr>
    </w:p>
    <w:p w:rsidR="00E65B2B" w:rsidRDefault="00E65B2B" w:rsidP="003000A0">
      <w:pPr>
        <w:rPr>
          <w:sz w:val="24"/>
          <w:szCs w:val="24"/>
        </w:rPr>
      </w:pPr>
    </w:p>
    <w:p w:rsidR="00E65B2B" w:rsidRPr="003514BB" w:rsidRDefault="00E65B2B" w:rsidP="003000A0">
      <w:pPr>
        <w:rPr>
          <w:sz w:val="24"/>
          <w:szCs w:val="24"/>
        </w:rPr>
      </w:pPr>
    </w:p>
    <w:p w:rsidR="00776826" w:rsidRDefault="00776826" w:rsidP="00120742">
      <w:pPr>
        <w:pStyle w:val="a5"/>
        <w:ind w:left="0"/>
        <w:rPr>
          <w:b/>
          <w:sz w:val="24"/>
        </w:rPr>
      </w:pPr>
    </w:p>
    <w:p w:rsidR="00776826" w:rsidRDefault="00776826" w:rsidP="00120742">
      <w:pPr>
        <w:pStyle w:val="a5"/>
        <w:ind w:left="0"/>
        <w:rPr>
          <w:b/>
          <w:sz w:val="24"/>
        </w:rPr>
      </w:pPr>
    </w:p>
    <w:p w:rsidR="005738C6" w:rsidRPr="0088388E" w:rsidRDefault="005738C6" w:rsidP="00B50E0B">
      <w:pPr>
        <w:rPr>
          <w:sz w:val="24"/>
          <w:szCs w:val="24"/>
        </w:rPr>
      </w:pPr>
      <w:bookmarkStart w:id="7" w:name="_GoBack"/>
      <w:bookmarkEnd w:id="7"/>
    </w:p>
    <w:sectPr w:rsidR="005738C6" w:rsidRPr="0088388E" w:rsidSect="00F041EF">
      <w:pgSz w:w="11907" w:h="16840" w:code="9"/>
      <w:pgMar w:top="567" w:right="1021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45" w:rsidRDefault="00CB0B45" w:rsidP="00120742">
      <w:pPr>
        <w:spacing w:line="240" w:lineRule="auto"/>
      </w:pPr>
      <w:r>
        <w:separator/>
      </w:r>
    </w:p>
  </w:endnote>
  <w:endnote w:type="continuationSeparator" w:id="0">
    <w:p w:rsidR="00CB0B45" w:rsidRDefault="00CB0B45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45" w:rsidRDefault="00CB0B45" w:rsidP="00120742">
      <w:pPr>
        <w:spacing w:line="240" w:lineRule="auto"/>
      </w:pPr>
      <w:r>
        <w:separator/>
      </w:r>
    </w:p>
  </w:footnote>
  <w:footnote w:type="continuationSeparator" w:id="0">
    <w:p w:rsidR="00CB0B45" w:rsidRDefault="00CB0B45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1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2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0C9E"/>
    <w:rsid w:val="00003CA4"/>
    <w:rsid w:val="0000556F"/>
    <w:rsid w:val="000107F4"/>
    <w:rsid w:val="00014F0F"/>
    <w:rsid w:val="000172F8"/>
    <w:rsid w:val="00026060"/>
    <w:rsid w:val="00026AAF"/>
    <w:rsid w:val="00027581"/>
    <w:rsid w:val="00027E4A"/>
    <w:rsid w:val="00040053"/>
    <w:rsid w:val="000414CD"/>
    <w:rsid w:val="00041D53"/>
    <w:rsid w:val="00053979"/>
    <w:rsid w:val="00053C2A"/>
    <w:rsid w:val="00056090"/>
    <w:rsid w:val="0005715C"/>
    <w:rsid w:val="0006424B"/>
    <w:rsid w:val="0007021A"/>
    <w:rsid w:val="00071813"/>
    <w:rsid w:val="00072624"/>
    <w:rsid w:val="00073035"/>
    <w:rsid w:val="00077FD7"/>
    <w:rsid w:val="00091C30"/>
    <w:rsid w:val="000959F2"/>
    <w:rsid w:val="000A2934"/>
    <w:rsid w:val="000A371A"/>
    <w:rsid w:val="000B2579"/>
    <w:rsid w:val="000B5B67"/>
    <w:rsid w:val="000B626F"/>
    <w:rsid w:val="000C194D"/>
    <w:rsid w:val="000C1BE4"/>
    <w:rsid w:val="000D29CD"/>
    <w:rsid w:val="000D6BC6"/>
    <w:rsid w:val="000D7838"/>
    <w:rsid w:val="000F0C94"/>
    <w:rsid w:val="000F46CE"/>
    <w:rsid w:val="000F5DD7"/>
    <w:rsid w:val="001003EC"/>
    <w:rsid w:val="0010176D"/>
    <w:rsid w:val="0010211D"/>
    <w:rsid w:val="00104920"/>
    <w:rsid w:val="00120742"/>
    <w:rsid w:val="0012149D"/>
    <w:rsid w:val="0012544D"/>
    <w:rsid w:val="00131CDF"/>
    <w:rsid w:val="00132063"/>
    <w:rsid w:val="0015426D"/>
    <w:rsid w:val="00170F86"/>
    <w:rsid w:val="00183E1A"/>
    <w:rsid w:val="0018494B"/>
    <w:rsid w:val="00191752"/>
    <w:rsid w:val="00195505"/>
    <w:rsid w:val="00195F5E"/>
    <w:rsid w:val="00196A22"/>
    <w:rsid w:val="001A15CF"/>
    <w:rsid w:val="001A27C3"/>
    <w:rsid w:val="001A4DD9"/>
    <w:rsid w:val="001B0561"/>
    <w:rsid w:val="001B590F"/>
    <w:rsid w:val="001B5E2A"/>
    <w:rsid w:val="001C2DA8"/>
    <w:rsid w:val="001D5FA9"/>
    <w:rsid w:val="001E405C"/>
    <w:rsid w:val="001F56A5"/>
    <w:rsid w:val="00200CF2"/>
    <w:rsid w:val="00201914"/>
    <w:rsid w:val="002027EA"/>
    <w:rsid w:val="00204B28"/>
    <w:rsid w:val="002079AA"/>
    <w:rsid w:val="0021690B"/>
    <w:rsid w:val="002237BC"/>
    <w:rsid w:val="00224057"/>
    <w:rsid w:val="002242B7"/>
    <w:rsid w:val="00240158"/>
    <w:rsid w:val="00246F91"/>
    <w:rsid w:val="002511D8"/>
    <w:rsid w:val="00251C87"/>
    <w:rsid w:val="00260AEB"/>
    <w:rsid w:val="00260D7D"/>
    <w:rsid w:val="002848FD"/>
    <w:rsid w:val="002861C9"/>
    <w:rsid w:val="0029324F"/>
    <w:rsid w:val="00294EB2"/>
    <w:rsid w:val="002A028E"/>
    <w:rsid w:val="002A357C"/>
    <w:rsid w:val="002A4B93"/>
    <w:rsid w:val="002B5431"/>
    <w:rsid w:val="002C20D6"/>
    <w:rsid w:val="002F50FE"/>
    <w:rsid w:val="003000A0"/>
    <w:rsid w:val="00303270"/>
    <w:rsid w:val="0030361F"/>
    <w:rsid w:val="00313425"/>
    <w:rsid w:val="00315B8D"/>
    <w:rsid w:val="003216E5"/>
    <w:rsid w:val="003225F2"/>
    <w:rsid w:val="003228C5"/>
    <w:rsid w:val="00326A4A"/>
    <w:rsid w:val="0033028E"/>
    <w:rsid w:val="00333556"/>
    <w:rsid w:val="00335F03"/>
    <w:rsid w:val="00346A97"/>
    <w:rsid w:val="003514BB"/>
    <w:rsid w:val="00365C83"/>
    <w:rsid w:val="00371775"/>
    <w:rsid w:val="00371F94"/>
    <w:rsid w:val="00373294"/>
    <w:rsid w:val="003738F7"/>
    <w:rsid w:val="00375929"/>
    <w:rsid w:val="0038354A"/>
    <w:rsid w:val="00384B36"/>
    <w:rsid w:val="00387DEF"/>
    <w:rsid w:val="00387E7F"/>
    <w:rsid w:val="00391346"/>
    <w:rsid w:val="00393712"/>
    <w:rsid w:val="0039481D"/>
    <w:rsid w:val="0039511F"/>
    <w:rsid w:val="0039596C"/>
    <w:rsid w:val="003971E8"/>
    <w:rsid w:val="003A1D47"/>
    <w:rsid w:val="003A2482"/>
    <w:rsid w:val="003A5436"/>
    <w:rsid w:val="003A60FF"/>
    <w:rsid w:val="003B3E60"/>
    <w:rsid w:val="003C159B"/>
    <w:rsid w:val="003C4827"/>
    <w:rsid w:val="003F6E94"/>
    <w:rsid w:val="00400493"/>
    <w:rsid w:val="00401CB2"/>
    <w:rsid w:val="00416B4D"/>
    <w:rsid w:val="00425376"/>
    <w:rsid w:val="00425CD1"/>
    <w:rsid w:val="00426923"/>
    <w:rsid w:val="004420AB"/>
    <w:rsid w:val="00442BA2"/>
    <w:rsid w:val="00446C14"/>
    <w:rsid w:val="00451C7A"/>
    <w:rsid w:val="00462B23"/>
    <w:rsid w:val="00463277"/>
    <w:rsid w:val="00465A2F"/>
    <w:rsid w:val="004665FF"/>
    <w:rsid w:val="00467B0B"/>
    <w:rsid w:val="00473CD9"/>
    <w:rsid w:val="00483DB8"/>
    <w:rsid w:val="00486A4A"/>
    <w:rsid w:val="00491535"/>
    <w:rsid w:val="0049174E"/>
    <w:rsid w:val="00494829"/>
    <w:rsid w:val="004A5EB5"/>
    <w:rsid w:val="004B2885"/>
    <w:rsid w:val="004C00C4"/>
    <w:rsid w:val="004C1445"/>
    <w:rsid w:val="004E0A1B"/>
    <w:rsid w:val="004E0ADC"/>
    <w:rsid w:val="004E0BF2"/>
    <w:rsid w:val="004E5E74"/>
    <w:rsid w:val="00510C70"/>
    <w:rsid w:val="00512759"/>
    <w:rsid w:val="00514AA8"/>
    <w:rsid w:val="00520D03"/>
    <w:rsid w:val="00522F38"/>
    <w:rsid w:val="00522FD4"/>
    <w:rsid w:val="00524A35"/>
    <w:rsid w:val="00524CC6"/>
    <w:rsid w:val="00530787"/>
    <w:rsid w:val="00531915"/>
    <w:rsid w:val="005322B4"/>
    <w:rsid w:val="00537A33"/>
    <w:rsid w:val="0054010C"/>
    <w:rsid w:val="0054108C"/>
    <w:rsid w:val="00543E04"/>
    <w:rsid w:val="00547D15"/>
    <w:rsid w:val="005518E3"/>
    <w:rsid w:val="00553F5F"/>
    <w:rsid w:val="005607B0"/>
    <w:rsid w:val="00560D6C"/>
    <w:rsid w:val="00564CC8"/>
    <w:rsid w:val="005738C6"/>
    <w:rsid w:val="00581A5B"/>
    <w:rsid w:val="00583D46"/>
    <w:rsid w:val="00595F06"/>
    <w:rsid w:val="005A1BB3"/>
    <w:rsid w:val="005B06F5"/>
    <w:rsid w:val="005B0736"/>
    <w:rsid w:val="005B614D"/>
    <w:rsid w:val="005B6D15"/>
    <w:rsid w:val="005C0D1A"/>
    <w:rsid w:val="005D7D82"/>
    <w:rsid w:val="005E1493"/>
    <w:rsid w:val="005E2E51"/>
    <w:rsid w:val="005E3308"/>
    <w:rsid w:val="005F16C4"/>
    <w:rsid w:val="005F311C"/>
    <w:rsid w:val="005F314E"/>
    <w:rsid w:val="005F5605"/>
    <w:rsid w:val="005F6333"/>
    <w:rsid w:val="006042E2"/>
    <w:rsid w:val="00607944"/>
    <w:rsid w:val="0061134F"/>
    <w:rsid w:val="00615637"/>
    <w:rsid w:val="0061673F"/>
    <w:rsid w:val="00621A4C"/>
    <w:rsid w:val="00624825"/>
    <w:rsid w:val="00625F35"/>
    <w:rsid w:val="00627442"/>
    <w:rsid w:val="006350A7"/>
    <w:rsid w:val="006416BC"/>
    <w:rsid w:val="00642ED0"/>
    <w:rsid w:val="00644B72"/>
    <w:rsid w:val="00645EE6"/>
    <w:rsid w:val="0065031F"/>
    <w:rsid w:val="00656874"/>
    <w:rsid w:val="006605CB"/>
    <w:rsid w:val="0067314B"/>
    <w:rsid w:val="00675035"/>
    <w:rsid w:val="00675AD5"/>
    <w:rsid w:val="00694C2D"/>
    <w:rsid w:val="00696FEF"/>
    <w:rsid w:val="006A157F"/>
    <w:rsid w:val="006A3C78"/>
    <w:rsid w:val="006B208F"/>
    <w:rsid w:val="006D2BFB"/>
    <w:rsid w:val="006D61AC"/>
    <w:rsid w:val="006D7083"/>
    <w:rsid w:val="006D7DF1"/>
    <w:rsid w:val="006E4F34"/>
    <w:rsid w:val="006E5D69"/>
    <w:rsid w:val="006F06DB"/>
    <w:rsid w:val="006F3A38"/>
    <w:rsid w:val="00701989"/>
    <w:rsid w:val="00703B1C"/>
    <w:rsid w:val="00704775"/>
    <w:rsid w:val="00710123"/>
    <w:rsid w:val="00712A8D"/>
    <w:rsid w:val="007136AD"/>
    <w:rsid w:val="00721925"/>
    <w:rsid w:val="00722096"/>
    <w:rsid w:val="00740DE8"/>
    <w:rsid w:val="007440F5"/>
    <w:rsid w:val="007502D2"/>
    <w:rsid w:val="007573C8"/>
    <w:rsid w:val="00760ED4"/>
    <w:rsid w:val="0076447A"/>
    <w:rsid w:val="00765710"/>
    <w:rsid w:val="00765B90"/>
    <w:rsid w:val="00776826"/>
    <w:rsid w:val="00780B0E"/>
    <w:rsid w:val="0078423B"/>
    <w:rsid w:val="00784B5F"/>
    <w:rsid w:val="00787A28"/>
    <w:rsid w:val="00794A70"/>
    <w:rsid w:val="007A7220"/>
    <w:rsid w:val="007B25B3"/>
    <w:rsid w:val="007B4F65"/>
    <w:rsid w:val="007D28AE"/>
    <w:rsid w:val="007D544F"/>
    <w:rsid w:val="007D5974"/>
    <w:rsid w:val="007D6A6F"/>
    <w:rsid w:val="007D6ED0"/>
    <w:rsid w:val="007E42A2"/>
    <w:rsid w:val="007E6764"/>
    <w:rsid w:val="007F03D5"/>
    <w:rsid w:val="007F2145"/>
    <w:rsid w:val="00816263"/>
    <w:rsid w:val="008168C3"/>
    <w:rsid w:val="00824D84"/>
    <w:rsid w:val="0082536A"/>
    <w:rsid w:val="00837F70"/>
    <w:rsid w:val="008414A4"/>
    <w:rsid w:val="00865216"/>
    <w:rsid w:val="0088108C"/>
    <w:rsid w:val="0088388E"/>
    <w:rsid w:val="008A3008"/>
    <w:rsid w:val="008A4B71"/>
    <w:rsid w:val="008B0E9C"/>
    <w:rsid w:val="008C1ADD"/>
    <w:rsid w:val="008C33F4"/>
    <w:rsid w:val="008C6E8E"/>
    <w:rsid w:val="008D33B3"/>
    <w:rsid w:val="008D49E2"/>
    <w:rsid w:val="008D71F6"/>
    <w:rsid w:val="008E116C"/>
    <w:rsid w:val="008E6112"/>
    <w:rsid w:val="008F1DA1"/>
    <w:rsid w:val="008F3F03"/>
    <w:rsid w:val="008F5C36"/>
    <w:rsid w:val="009100A6"/>
    <w:rsid w:val="00913630"/>
    <w:rsid w:val="00924A57"/>
    <w:rsid w:val="00926A28"/>
    <w:rsid w:val="00927301"/>
    <w:rsid w:val="0093397B"/>
    <w:rsid w:val="00934442"/>
    <w:rsid w:val="009358E2"/>
    <w:rsid w:val="00937A78"/>
    <w:rsid w:val="00943079"/>
    <w:rsid w:val="00943B9B"/>
    <w:rsid w:val="00951308"/>
    <w:rsid w:val="00951F8A"/>
    <w:rsid w:val="00961F39"/>
    <w:rsid w:val="00966FCC"/>
    <w:rsid w:val="009716AF"/>
    <w:rsid w:val="00972E98"/>
    <w:rsid w:val="00976587"/>
    <w:rsid w:val="00976E84"/>
    <w:rsid w:val="009837CD"/>
    <w:rsid w:val="00984855"/>
    <w:rsid w:val="00993941"/>
    <w:rsid w:val="00995488"/>
    <w:rsid w:val="00997547"/>
    <w:rsid w:val="009A4EB2"/>
    <w:rsid w:val="009A681B"/>
    <w:rsid w:val="009B31AD"/>
    <w:rsid w:val="009B3360"/>
    <w:rsid w:val="009C12CB"/>
    <w:rsid w:val="009C5143"/>
    <w:rsid w:val="009C5894"/>
    <w:rsid w:val="009E3297"/>
    <w:rsid w:val="009E55E9"/>
    <w:rsid w:val="009F56AC"/>
    <w:rsid w:val="009F7BC2"/>
    <w:rsid w:val="00A02D78"/>
    <w:rsid w:val="00A05424"/>
    <w:rsid w:val="00A12405"/>
    <w:rsid w:val="00A16155"/>
    <w:rsid w:val="00A20A5F"/>
    <w:rsid w:val="00A24839"/>
    <w:rsid w:val="00A2757D"/>
    <w:rsid w:val="00A40741"/>
    <w:rsid w:val="00A451B0"/>
    <w:rsid w:val="00A462DC"/>
    <w:rsid w:val="00A50E6B"/>
    <w:rsid w:val="00A53A55"/>
    <w:rsid w:val="00A55985"/>
    <w:rsid w:val="00A559BB"/>
    <w:rsid w:val="00A641B3"/>
    <w:rsid w:val="00A648CE"/>
    <w:rsid w:val="00A654DC"/>
    <w:rsid w:val="00A72ABC"/>
    <w:rsid w:val="00A74ECF"/>
    <w:rsid w:val="00A818AC"/>
    <w:rsid w:val="00A928CA"/>
    <w:rsid w:val="00A93C8D"/>
    <w:rsid w:val="00A97D7D"/>
    <w:rsid w:val="00AB312C"/>
    <w:rsid w:val="00AB314D"/>
    <w:rsid w:val="00AC0895"/>
    <w:rsid w:val="00AC0C37"/>
    <w:rsid w:val="00AC0D52"/>
    <w:rsid w:val="00AC0FCB"/>
    <w:rsid w:val="00AC74A7"/>
    <w:rsid w:val="00AC7AAD"/>
    <w:rsid w:val="00AD2944"/>
    <w:rsid w:val="00AD4F2D"/>
    <w:rsid w:val="00AE6682"/>
    <w:rsid w:val="00AF5AD7"/>
    <w:rsid w:val="00B01548"/>
    <w:rsid w:val="00B21919"/>
    <w:rsid w:val="00B227DD"/>
    <w:rsid w:val="00B268B4"/>
    <w:rsid w:val="00B26BE6"/>
    <w:rsid w:val="00B27035"/>
    <w:rsid w:val="00B325AC"/>
    <w:rsid w:val="00B35179"/>
    <w:rsid w:val="00B3720B"/>
    <w:rsid w:val="00B40E80"/>
    <w:rsid w:val="00B4272E"/>
    <w:rsid w:val="00B43D4C"/>
    <w:rsid w:val="00B43F91"/>
    <w:rsid w:val="00B45801"/>
    <w:rsid w:val="00B45A68"/>
    <w:rsid w:val="00B50E0B"/>
    <w:rsid w:val="00B54E48"/>
    <w:rsid w:val="00B6085E"/>
    <w:rsid w:val="00B67C57"/>
    <w:rsid w:val="00B713EE"/>
    <w:rsid w:val="00B74122"/>
    <w:rsid w:val="00B744CE"/>
    <w:rsid w:val="00B75DA8"/>
    <w:rsid w:val="00B77D1B"/>
    <w:rsid w:val="00B87F93"/>
    <w:rsid w:val="00B90AA9"/>
    <w:rsid w:val="00B96443"/>
    <w:rsid w:val="00B972B1"/>
    <w:rsid w:val="00BA5BFD"/>
    <w:rsid w:val="00BA6163"/>
    <w:rsid w:val="00BB788A"/>
    <w:rsid w:val="00BC1E7F"/>
    <w:rsid w:val="00BC461E"/>
    <w:rsid w:val="00BC6E9B"/>
    <w:rsid w:val="00BD0B51"/>
    <w:rsid w:val="00BD6ED4"/>
    <w:rsid w:val="00BD7303"/>
    <w:rsid w:val="00BD7BEB"/>
    <w:rsid w:val="00BF1ACA"/>
    <w:rsid w:val="00BF1D75"/>
    <w:rsid w:val="00BF5CA3"/>
    <w:rsid w:val="00C026FE"/>
    <w:rsid w:val="00C05BE9"/>
    <w:rsid w:val="00C0617C"/>
    <w:rsid w:val="00C1718A"/>
    <w:rsid w:val="00C206F0"/>
    <w:rsid w:val="00C228DB"/>
    <w:rsid w:val="00C22E97"/>
    <w:rsid w:val="00C27CAB"/>
    <w:rsid w:val="00C34272"/>
    <w:rsid w:val="00C3724C"/>
    <w:rsid w:val="00C432BC"/>
    <w:rsid w:val="00C43B3E"/>
    <w:rsid w:val="00C43FDA"/>
    <w:rsid w:val="00C44D3F"/>
    <w:rsid w:val="00C4612D"/>
    <w:rsid w:val="00C4633D"/>
    <w:rsid w:val="00C56911"/>
    <w:rsid w:val="00C63822"/>
    <w:rsid w:val="00C63863"/>
    <w:rsid w:val="00C75540"/>
    <w:rsid w:val="00C87815"/>
    <w:rsid w:val="00C9269C"/>
    <w:rsid w:val="00CA5DEC"/>
    <w:rsid w:val="00CB0B45"/>
    <w:rsid w:val="00CB1613"/>
    <w:rsid w:val="00CB2B27"/>
    <w:rsid w:val="00CC415C"/>
    <w:rsid w:val="00CD7D11"/>
    <w:rsid w:val="00CE5D95"/>
    <w:rsid w:val="00CF21A2"/>
    <w:rsid w:val="00CF3CE7"/>
    <w:rsid w:val="00CF445F"/>
    <w:rsid w:val="00D04843"/>
    <w:rsid w:val="00D07D6A"/>
    <w:rsid w:val="00D12063"/>
    <w:rsid w:val="00D2151F"/>
    <w:rsid w:val="00D2193E"/>
    <w:rsid w:val="00D22600"/>
    <w:rsid w:val="00D278DC"/>
    <w:rsid w:val="00D32A46"/>
    <w:rsid w:val="00D36CEB"/>
    <w:rsid w:val="00D42952"/>
    <w:rsid w:val="00D43BE2"/>
    <w:rsid w:val="00D45E23"/>
    <w:rsid w:val="00D523D6"/>
    <w:rsid w:val="00D53062"/>
    <w:rsid w:val="00D61A15"/>
    <w:rsid w:val="00D62C86"/>
    <w:rsid w:val="00D75E28"/>
    <w:rsid w:val="00D8027D"/>
    <w:rsid w:val="00D81B2E"/>
    <w:rsid w:val="00D82750"/>
    <w:rsid w:val="00D950DA"/>
    <w:rsid w:val="00D963DF"/>
    <w:rsid w:val="00D979C8"/>
    <w:rsid w:val="00DA4FF0"/>
    <w:rsid w:val="00DA70B2"/>
    <w:rsid w:val="00DB1EFD"/>
    <w:rsid w:val="00DB2A4F"/>
    <w:rsid w:val="00DB6FC6"/>
    <w:rsid w:val="00DC04BC"/>
    <w:rsid w:val="00DD23CC"/>
    <w:rsid w:val="00DD6191"/>
    <w:rsid w:val="00DD61D4"/>
    <w:rsid w:val="00DD718D"/>
    <w:rsid w:val="00DD7932"/>
    <w:rsid w:val="00DE0EA5"/>
    <w:rsid w:val="00DE4C1A"/>
    <w:rsid w:val="00DF192C"/>
    <w:rsid w:val="00DF46DB"/>
    <w:rsid w:val="00E059E9"/>
    <w:rsid w:val="00E1126E"/>
    <w:rsid w:val="00E11BDC"/>
    <w:rsid w:val="00E12224"/>
    <w:rsid w:val="00E15838"/>
    <w:rsid w:val="00E169EC"/>
    <w:rsid w:val="00E24AF5"/>
    <w:rsid w:val="00E27919"/>
    <w:rsid w:val="00E3026A"/>
    <w:rsid w:val="00E311FE"/>
    <w:rsid w:val="00E32546"/>
    <w:rsid w:val="00E37313"/>
    <w:rsid w:val="00E475DB"/>
    <w:rsid w:val="00E573F7"/>
    <w:rsid w:val="00E65B2B"/>
    <w:rsid w:val="00E7412E"/>
    <w:rsid w:val="00E8585D"/>
    <w:rsid w:val="00EA410B"/>
    <w:rsid w:val="00EB0BFB"/>
    <w:rsid w:val="00ED1A34"/>
    <w:rsid w:val="00ED5A55"/>
    <w:rsid w:val="00EF0FAE"/>
    <w:rsid w:val="00EF4AF9"/>
    <w:rsid w:val="00EF581D"/>
    <w:rsid w:val="00F015AA"/>
    <w:rsid w:val="00F02C81"/>
    <w:rsid w:val="00F03A90"/>
    <w:rsid w:val="00F041EF"/>
    <w:rsid w:val="00F0466D"/>
    <w:rsid w:val="00F069FE"/>
    <w:rsid w:val="00F10C41"/>
    <w:rsid w:val="00F1412C"/>
    <w:rsid w:val="00F14CC2"/>
    <w:rsid w:val="00F15A0B"/>
    <w:rsid w:val="00F212B8"/>
    <w:rsid w:val="00F24ADD"/>
    <w:rsid w:val="00F34644"/>
    <w:rsid w:val="00F406F1"/>
    <w:rsid w:val="00F4197F"/>
    <w:rsid w:val="00F46DF4"/>
    <w:rsid w:val="00F47FBD"/>
    <w:rsid w:val="00F53791"/>
    <w:rsid w:val="00F5394A"/>
    <w:rsid w:val="00F60113"/>
    <w:rsid w:val="00F61EB9"/>
    <w:rsid w:val="00F64AA7"/>
    <w:rsid w:val="00F65FBB"/>
    <w:rsid w:val="00F73E5F"/>
    <w:rsid w:val="00F74CBE"/>
    <w:rsid w:val="00F776CE"/>
    <w:rsid w:val="00F86463"/>
    <w:rsid w:val="00F90DF9"/>
    <w:rsid w:val="00F93B12"/>
    <w:rsid w:val="00F93DC0"/>
    <w:rsid w:val="00FA0F73"/>
    <w:rsid w:val="00FA4210"/>
    <w:rsid w:val="00FA4EFA"/>
    <w:rsid w:val="00FA7B8B"/>
    <w:rsid w:val="00FB1EE1"/>
    <w:rsid w:val="00FB20C7"/>
    <w:rsid w:val="00FC5ADC"/>
    <w:rsid w:val="00FD0882"/>
    <w:rsid w:val="00FD639D"/>
    <w:rsid w:val="00FD6FD1"/>
    <w:rsid w:val="00FF0971"/>
    <w:rsid w:val="00FF16F3"/>
    <w:rsid w:val="00FF1A26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4812-8819-43EF-979F-FB0FCFCA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Яковлева Е.</cp:lastModifiedBy>
  <cp:revision>3</cp:revision>
  <cp:lastPrinted>2019-08-09T03:27:00Z</cp:lastPrinted>
  <dcterms:created xsi:type="dcterms:W3CDTF">2019-08-13T01:27:00Z</dcterms:created>
  <dcterms:modified xsi:type="dcterms:W3CDTF">2019-08-13T01:27:00Z</dcterms:modified>
</cp:coreProperties>
</file>