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4353"/>
        <w:gridCol w:w="1142"/>
        <w:gridCol w:w="4643"/>
      </w:tblGrid>
      <w:tr w:rsidR="00BF53CE" w:rsidRPr="00B832EB" w:rsidTr="00B832EB">
        <w:tc>
          <w:tcPr>
            <w:tcW w:w="2147" w:type="pct"/>
          </w:tcPr>
          <w:p w:rsidR="0005588D" w:rsidRPr="00B832EB" w:rsidRDefault="0005588D" w:rsidP="0005588D">
            <w:pPr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</w:p>
        </w:tc>
        <w:tc>
          <w:tcPr>
            <w:tcW w:w="563" w:type="pct"/>
          </w:tcPr>
          <w:p w:rsidR="00BF53CE" w:rsidRPr="00B832EB" w:rsidRDefault="00BF53CE" w:rsidP="00586FC6">
            <w:pPr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</w:p>
        </w:tc>
        <w:tc>
          <w:tcPr>
            <w:tcW w:w="2290" w:type="pct"/>
          </w:tcPr>
          <w:p w:rsidR="00BF53CE" w:rsidRPr="00B832EB" w:rsidRDefault="00BF53CE" w:rsidP="00586FC6">
            <w:pPr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  <w:r w:rsidRPr="00B832EB">
              <w:rPr>
                <w:b/>
                <w:bCs/>
                <w:color w:val="000000"/>
                <w:spacing w:val="-3"/>
                <w:sz w:val="24"/>
                <w:szCs w:val="24"/>
              </w:rPr>
              <w:t>Утверждаю:</w:t>
            </w:r>
          </w:p>
          <w:p w:rsidR="00BF53CE" w:rsidRPr="00B832EB" w:rsidRDefault="00BF53CE" w:rsidP="00586FC6">
            <w:pPr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  <w:r w:rsidRPr="00B832EB">
              <w:rPr>
                <w:b/>
                <w:bCs/>
                <w:color w:val="000000"/>
                <w:spacing w:val="-3"/>
                <w:sz w:val="24"/>
                <w:szCs w:val="24"/>
              </w:rPr>
              <w:t>Коммерческий директор ОАО «СКЭК»</w:t>
            </w:r>
          </w:p>
          <w:p w:rsidR="0005588D" w:rsidRPr="00B832EB" w:rsidRDefault="0005588D" w:rsidP="00586FC6">
            <w:pPr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</w:p>
          <w:p w:rsidR="00BF53CE" w:rsidRPr="00B832EB" w:rsidRDefault="0005588D" w:rsidP="0005588D">
            <w:pPr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  <w:r w:rsidRPr="00B832EB">
              <w:rPr>
                <w:b/>
                <w:bCs/>
                <w:color w:val="000000"/>
                <w:spacing w:val="-3"/>
                <w:sz w:val="24"/>
                <w:szCs w:val="24"/>
              </w:rPr>
              <w:t xml:space="preserve">______________________А.А. Мазуров </w:t>
            </w:r>
          </w:p>
          <w:p w:rsidR="0005588D" w:rsidRPr="00B832EB" w:rsidRDefault="0005588D" w:rsidP="005B35D1">
            <w:pPr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  <w:r w:rsidRPr="00B832EB">
              <w:rPr>
                <w:b/>
                <w:bCs/>
                <w:color w:val="000000"/>
                <w:spacing w:val="-3"/>
                <w:sz w:val="24"/>
                <w:szCs w:val="24"/>
              </w:rPr>
              <w:t>«_____»_____________201</w:t>
            </w:r>
            <w:r w:rsidR="005B35D1">
              <w:rPr>
                <w:b/>
                <w:bCs/>
                <w:color w:val="000000"/>
                <w:spacing w:val="-3"/>
                <w:sz w:val="24"/>
                <w:szCs w:val="24"/>
              </w:rPr>
              <w:t>9</w:t>
            </w:r>
            <w:r w:rsidRPr="00B832EB">
              <w:rPr>
                <w:b/>
                <w:bCs/>
                <w:color w:val="000000"/>
                <w:spacing w:val="-3"/>
                <w:sz w:val="24"/>
                <w:szCs w:val="24"/>
              </w:rPr>
              <w:t>г.</w:t>
            </w:r>
          </w:p>
        </w:tc>
      </w:tr>
    </w:tbl>
    <w:p w:rsidR="00617FA1" w:rsidRPr="009127F2" w:rsidRDefault="00617FA1" w:rsidP="00617FA1">
      <w:pPr>
        <w:rPr>
          <w:sz w:val="24"/>
          <w:szCs w:val="24"/>
        </w:rPr>
      </w:pPr>
    </w:p>
    <w:p w:rsidR="00617FA1" w:rsidRPr="009127F2" w:rsidRDefault="00617FA1" w:rsidP="00617FA1">
      <w:pPr>
        <w:rPr>
          <w:sz w:val="24"/>
          <w:szCs w:val="24"/>
        </w:rPr>
      </w:pPr>
    </w:p>
    <w:p w:rsidR="003D19F6" w:rsidRDefault="003D19F6" w:rsidP="00617FA1">
      <w:pPr>
        <w:shd w:val="clear" w:color="auto" w:fill="FFFFFF"/>
        <w:jc w:val="center"/>
        <w:rPr>
          <w:b/>
          <w:bCs/>
          <w:sz w:val="24"/>
          <w:szCs w:val="24"/>
        </w:rPr>
      </w:pPr>
    </w:p>
    <w:p w:rsidR="003D19F6" w:rsidRDefault="003D19F6" w:rsidP="00617FA1">
      <w:pPr>
        <w:shd w:val="clear" w:color="auto" w:fill="FFFFFF"/>
        <w:jc w:val="center"/>
        <w:rPr>
          <w:b/>
          <w:bCs/>
          <w:sz w:val="24"/>
          <w:szCs w:val="24"/>
        </w:rPr>
      </w:pPr>
    </w:p>
    <w:p w:rsidR="003D19F6" w:rsidRDefault="003D19F6" w:rsidP="00617FA1">
      <w:pPr>
        <w:shd w:val="clear" w:color="auto" w:fill="FFFFFF"/>
        <w:jc w:val="center"/>
        <w:rPr>
          <w:b/>
          <w:bCs/>
          <w:sz w:val="24"/>
          <w:szCs w:val="24"/>
        </w:rPr>
      </w:pPr>
    </w:p>
    <w:p w:rsidR="003D19F6" w:rsidRDefault="003D19F6" w:rsidP="00617FA1">
      <w:pPr>
        <w:shd w:val="clear" w:color="auto" w:fill="FFFFFF"/>
        <w:jc w:val="center"/>
        <w:rPr>
          <w:b/>
          <w:bCs/>
          <w:sz w:val="24"/>
          <w:szCs w:val="24"/>
        </w:rPr>
      </w:pPr>
    </w:p>
    <w:p w:rsidR="003D19F6" w:rsidRDefault="003D19F6" w:rsidP="00617FA1">
      <w:pPr>
        <w:shd w:val="clear" w:color="auto" w:fill="FFFFFF"/>
        <w:jc w:val="center"/>
        <w:rPr>
          <w:b/>
          <w:bCs/>
          <w:sz w:val="24"/>
          <w:szCs w:val="24"/>
        </w:rPr>
      </w:pPr>
    </w:p>
    <w:p w:rsidR="003D19F6" w:rsidRDefault="003D19F6" w:rsidP="00617FA1">
      <w:pPr>
        <w:shd w:val="clear" w:color="auto" w:fill="FFFFFF"/>
        <w:jc w:val="center"/>
        <w:rPr>
          <w:b/>
          <w:bCs/>
          <w:sz w:val="24"/>
          <w:szCs w:val="24"/>
        </w:rPr>
      </w:pPr>
    </w:p>
    <w:p w:rsidR="003D19F6" w:rsidRDefault="003D19F6" w:rsidP="00617FA1">
      <w:pPr>
        <w:shd w:val="clear" w:color="auto" w:fill="FFFFFF"/>
        <w:jc w:val="center"/>
        <w:rPr>
          <w:b/>
          <w:bCs/>
          <w:sz w:val="24"/>
          <w:szCs w:val="24"/>
        </w:rPr>
      </w:pPr>
    </w:p>
    <w:p w:rsidR="0016098D" w:rsidRDefault="00617FA1" w:rsidP="00617FA1">
      <w:pPr>
        <w:shd w:val="clear" w:color="auto" w:fill="FFFFFF"/>
        <w:jc w:val="center"/>
        <w:rPr>
          <w:b/>
          <w:bCs/>
          <w:color w:val="000000"/>
          <w:spacing w:val="-3"/>
          <w:sz w:val="24"/>
          <w:szCs w:val="24"/>
        </w:rPr>
      </w:pPr>
      <w:r w:rsidRPr="009127F2">
        <w:rPr>
          <w:b/>
          <w:bCs/>
          <w:sz w:val="24"/>
          <w:szCs w:val="24"/>
        </w:rPr>
        <w:t xml:space="preserve">ДОКУМЕНТАЦИЯ О </w:t>
      </w:r>
      <w:r w:rsidRPr="009127F2">
        <w:rPr>
          <w:b/>
          <w:bCs/>
          <w:color w:val="000000"/>
          <w:spacing w:val="-3"/>
          <w:sz w:val="24"/>
          <w:szCs w:val="24"/>
        </w:rPr>
        <w:t>ПРОВЕДЕНИ</w:t>
      </w:r>
      <w:r w:rsidR="005F3398" w:rsidRPr="009127F2">
        <w:rPr>
          <w:b/>
          <w:bCs/>
          <w:color w:val="000000"/>
          <w:spacing w:val="-3"/>
          <w:sz w:val="24"/>
          <w:szCs w:val="24"/>
        </w:rPr>
        <w:t xml:space="preserve">И </w:t>
      </w:r>
      <w:r w:rsidR="0005588D">
        <w:rPr>
          <w:b/>
          <w:bCs/>
          <w:color w:val="000000"/>
          <w:spacing w:val="-3"/>
          <w:sz w:val="24"/>
          <w:szCs w:val="24"/>
        </w:rPr>
        <w:t>ЗАКУПОЧНОЙ ПРОЦЕДУРЫ</w:t>
      </w:r>
      <w:r w:rsidR="000242EF">
        <w:rPr>
          <w:b/>
          <w:bCs/>
          <w:color w:val="000000"/>
          <w:spacing w:val="-3"/>
          <w:sz w:val="24"/>
          <w:szCs w:val="24"/>
        </w:rPr>
        <w:t>.</w:t>
      </w:r>
    </w:p>
    <w:p w:rsidR="00FF345D" w:rsidRPr="00E67A8D" w:rsidRDefault="00FF345D" w:rsidP="00157B3E">
      <w:pPr>
        <w:shd w:val="clear" w:color="auto" w:fill="FFFFFF"/>
        <w:jc w:val="center"/>
        <w:rPr>
          <w:b/>
          <w:bCs/>
          <w:color w:val="000000"/>
          <w:spacing w:val="-3"/>
          <w:sz w:val="24"/>
          <w:szCs w:val="24"/>
        </w:rPr>
      </w:pPr>
      <w:r w:rsidRPr="00E67A8D">
        <w:rPr>
          <w:b/>
          <w:bCs/>
          <w:color w:val="000000"/>
          <w:spacing w:val="-3"/>
          <w:sz w:val="24"/>
          <w:szCs w:val="24"/>
        </w:rPr>
        <w:t>на право заключения Договора на поставку</w:t>
      </w:r>
    </w:p>
    <w:p w:rsidR="00E67A8D" w:rsidRPr="00E67A8D" w:rsidRDefault="007637C0" w:rsidP="00E67A8D">
      <w:pPr>
        <w:shd w:val="clear" w:color="auto" w:fill="FFFFFF"/>
        <w:jc w:val="center"/>
        <w:rPr>
          <w:b/>
          <w:bCs/>
          <w:spacing w:val="-3"/>
          <w:sz w:val="24"/>
          <w:szCs w:val="24"/>
        </w:rPr>
      </w:pPr>
      <w:r w:rsidRPr="007637C0">
        <w:rPr>
          <w:b/>
          <w:bCs/>
          <w:color w:val="000000"/>
          <w:spacing w:val="-3"/>
          <w:sz w:val="24"/>
          <w:szCs w:val="24"/>
        </w:rPr>
        <w:t>компрессорной установки</w:t>
      </w:r>
      <w:r w:rsidR="00E67A8D" w:rsidRPr="007637C0">
        <w:rPr>
          <w:b/>
          <w:bCs/>
          <w:spacing w:val="-3"/>
          <w:sz w:val="24"/>
          <w:szCs w:val="24"/>
        </w:rPr>
        <w:t xml:space="preserve"> для</w:t>
      </w:r>
      <w:r w:rsidR="00E67A8D" w:rsidRPr="00E67A8D">
        <w:rPr>
          <w:b/>
          <w:bCs/>
          <w:spacing w:val="-3"/>
          <w:sz w:val="24"/>
          <w:szCs w:val="24"/>
        </w:rPr>
        <w:t xml:space="preserve"> нужд ООО «ВКС»</w:t>
      </w:r>
    </w:p>
    <w:p w:rsidR="0055385B" w:rsidRPr="00684FB6" w:rsidRDefault="00DD6AB1" w:rsidP="0055385B">
      <w:pPr>
        <w:jc w:val="center"/>
        <w:rPr>
          <w:b/>
          <w:bCs/>
          <w:sz w:val="24"/>
          <w:szCs w:val="24"/>
        </w:rPr>
      </w:pPr>
      <w:r w:rsidRPr="00284817">
        <w:rPr>
          <w:b/>
          <w:bCs/>
          <w:sz w:val="24"/>
          <w:szCs w:val="24"/>
        </w:rPr>
        <w:t>№ ЗЦК-</w:t>
      </w:r>
      <w:r w:rsidR="00186716">
        <w:rPr>
          <w:b/>
          <w:bCs/>
          <w:sz w:val="24"/>
          <w:szCs w:val="24"/>
        </w:rPr>
        <w:t>2518</w:t>
      </w:r>
      <w:r w:rsidR="004D6E86" w:rsidRPr="00284817">
        <w:rPr>
          <w:b/>
          <w:bCs/>
          <w:sz w:val="24"/>
          <w:szCs w:val="24"/>
        </w:rPr>
        <w:t xml:space="preserve"> </w:t>
      </w:r>
      <w:r w:rsidR="00AA6CDF" w:rsidRPr="00284817">
        <w:rPr>
          <w:b/>
          <w:bCs/>
          <w:sz w:val="24"/>
          <w:szCs w:val="24"/>
        </w:rPr>
        <w:t xml:space="preserve">от </w:t>
      </w:r>
      <w:r w:rsidR="007637C0">
        <w:rPr>
          <w:b/>
          <w:bCs/>
          <w:sz w:val="24"/>
          <w:szCs w:val="24"/>
        </w:rPr>
        <w:t>04</w:t>
      </w:r>
      <w:r w:rsidR="0055385B" w:rsidRPr="00284817">
        <w:rPr>
          <w:b/>
          <w:bCs/>
          <w:sz w:val="24"/>
          <w:szCs w:val="24"/>
        </w:rPr>
        <w:t>.</w:t>
      </w:r>
      <w:r w:rsidR="007637C0">
        <w:rPr>
          <w:b/>
          <w:bCs/>
          <w:sz w:val="24"/>
          <w:szCs w:val="24"/>
        </w:rPr>
        <w:t>10</w:t>
      </w:r>
      <w:r w:rsidR="00E320D4" w:rsidRPr="00284817">
        <w:rPr>
          <w:b/>
          <w:bCs/>
          <w:sz w:val="24"/>
          <w:szCs w:val="24"/>
        </w:rPr>
        <w:t>.</w:t>
      </w:r>
      <w:r w:rsidR="00E320D4" w:rsidRPr="00D9147D">
        <w:rPr>
          <w:b/>
          <w:bCs/>
          <w:sz w:val="24"/>
          <w:szCs w:val="24"/>
        </w:rPr>
        <w:t>201</w:t>
      </w:r>
      <w:r w:rsidR="005B35D1" w:rsidRPr="00D9147D">
        <w:rPr>
          <w:b/>
          <w:bCs/>
          <w:sz w:val="24"/>
          <w:szCs w:val="24"/>
        </w:rPr>
        <w:t>9</w:t>
      </w:r>
      <w:r w:rsidR="0055385B" w:rsidRPr="00D9147D">
        <w:rPr>
          <w:b/>
          <w:bCs/>
          <w:sz w:val="24"/>
          <w:szCs w:val="24"/>
        </w:rPr>
        <w:t>г.</w:t>
      </w:r>
    </w:p>
    <w:p w:rsidR="006B0E7F" w:rsidRDefault="006B0E7F" w:rsidP="0055385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(№</w:t>
      </w:r>
      <w:r w:rsidR="005B35D1">
        <w:rPr>
          <w:b/>
          <w:bCs/>
          <w:sz w:val="24"/>
          <w:szCs w:val="24"/>
        </w:rPr>
        <w:t>ЕИ</w:t>
      </w:r>
      <w:r>
        <w:rPr>
          <w:b/>
          <w:bCs/>
          <w:sz w:val="24"/>
          <w:szCs w:val="24"/>
        </w:rPr>
        <w:t>С_________________)</w:t>
      </w:r>
    </w:p>
    <w:p w:rsidR="00617FA1" w:rsidRDefault="00617FA1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3D19F6" w:rsidRDefault="003D19F6" w:rsidP="00617FA1">
      <w:pPr>
        <w:rPr>
          <w:b/>
          <w:bCs/>
          <w:sz w:val="24"/>
          <w:szCs w:val="24"/>
        </w:rPr>
      </w:pPr>
    </w:p>
    <w:p w:rsidR="002624A2" w:rsidRPr="00684FB6" w:rsidRDefault="002624A2" w:rsidP="002624A2">
      <w:pPr>
        <w:rPr>
          <w:b/>
          <w:bCs/>
          <w:color w:val="000000"/>
          <w:spacing w:val="-3"/>
          <w:sz w:val="24"/>
          <w:szCs w:val="24"/>
        </w:rPr>
      </w:pPr>
      <w:r w:rsidRPr="00684FB6">
        <w:rPr>
          <w:b/>
          <w:bCs/>
          <w:color w:val="000000"/>
          <w:spacing w:val="-3"/>
          <w:sz w:val="24"/>
          <w:szCs w:val="24"/>
        </w:rPr>
        <w:t>Согласовано:</w:t>
      </w:r>
    </w:p>
    <w:p w:rsidR="002624A2" w:rsidRPr="00684FB6" w:rsidRDefault="002624A2" w:rsidP="002624A2">
      <w:pPr>
        <w:rPr>
          <w:b/>
          <w:bCs/>
          <w:color w:val="000000"/>
          <w:spacing w:val="-3"/>
          <w:sz w:val="24"/>
          <w:szCs w:val="24"/>
        </w:rPr>
      </w:pPr>
      <w:r w:rsidRPr="00684FB6">
        <w:rPr>
          <w:b/>
          <w:bCs/>
          <w:color w:val="000000"/>
          <w:spacing w:val="-3"/>
          <w:sz w:val="24"/>
          <w:szCs w:val="24"/>
        </w:rPr>
        <w:t>Член комиссии______________/</w:t>
      </w:r>
      <w:r w:rsidR="00BD5697">
        <w:rPr>
          <w:b/>
          <w:bCs/>
          <w:color w:val="000000"/>
          <w:spacing w:val="-3"/>
          <w:sz w:val="24"/>
          <w:szCs w:val="24"/>
        </w:rPr>
        <w:t>Суетин К.И</w:t>
      </w:r>
      <w:r w:rsidRPr="00684FB6">
        <w:rPr>
          <w:b/>
          <w:bCs/>
          <w:color w:val="000000"/>
          <w:spacing w:val="-3"/>
          <w:sz w:val="24"/>
          <w:szCs w:val="24"/>
        </w:rPr>
        <w:t>./</w:t>
      </w:r>
    </w:p>
    <w:p w:rsidR="002624A2" w:rsidRPr="00684FB6" w:rsidRDefault="002624A2" w:rsidP="002624A2">
      <w:pPr>
        <w:rPr>
          <w:b/>
          <w:bCs/>
          <w:color w:val="000000"/>
          <w:spacing w:val="-3"/>
          <w:sz w:val="24"/>
          <w:szCs w:val="24"/>
        </w:rPr>
      </w:pPr>
    </w:p>
    <w:p w:rsidR="002624A2" w:rsidRDefault="002624A2" w:rsidP="002624A2">
      <w:pPr>
        <w:rPr>
          <w:b/>
          <w:bCs/>
          <w:color w:val="000000"/>
          <w:spacing w:val="-3"/>
          <w:sz w:val="24"/>
          <w:szCs w:val="24"/>
        </w:rPr>
      </w:pPr>
      <w:r w:rsidRPr="00684FB6">
        <w:rPr>
          <w:b/>
          <w:bCs/>
          <w:color w:val="000000"/>
          <w:spacing w:val="-3"/>
          <w:sz w:val="24"/>
          <w:szCs w:val="24"/>
        </w:rPr>
        <w:t>Член комиссии______________/Бучарский С.Н./</w:t>
      </w:r>
    </w:p>
    <w:p w:rsidR="002624A2" w:rsidRDefault="002624A2" w:rsidP="002624A2">
      <w:pPr>
        <w:rPr>
          <w:b/>
          <w:bCs/>
          <w:color w:val="000000"/>
          <w:spacing w:val="-3"/>
          <w:sz w:val="24"/>
          <w:szCs w:val="24"/>
        </w:rPr>
      </w:pPr>
    </w:p>
    <w:p w:rsidR="002624A2" w:rsidRPr="00684FB6" w:rsidRDefault="002624A2" w:rsidP="002624A2">
      <w:pPr>
        <w:rPr>
          <w:b/>
          <w:bCs/>
          <w:color w:val="000000"/>
          <w:spacing w:val="-3"/>
          <w:sz w:val="24"/>
          <w:szCs w:val="24"/>
        </w:rPr>
      </w:pPr>
      <w:r w:rsidRPr="00684FB6">
        <w:rPr>
          <w:b/>
          <w:bCs/>
          <w:color w:val="000000"/>
          <w:spacing w:val="-3"/>
          <w:sz w:val="24"/>
          <w:szCs w:val="24"/>
        </w:rPr>
        <w:t>Член комиссии______________/</w:t>
      </w:r>
      <w:r w:rsidR="00E67A8D">
        <w:rPr>
          <w:b/>
          <w:bCs/>
          <w:color w:val="000000"/>
          <w:spacing w:val="-3"/>
          <w:sz w:val="24"/>
          <w:szCs w:val="24"/>
        </w:rPr>
        <w:t>Лазарева И</w:t>
      </w:r>
      <w:r w:rsidRPr="00684FB6">
        <w:rPr>
          <w:b/>
          <w:bCs/>
          <w:color w:val="000000"/>
          <w:spacing w:val="-3"/>
          <w:sz w:val="24"/>
          <w:szCs w:val="24"/>
        </w:rPr>
        <w:t>.В./</w:t>
      </w:r>
    </w:p>
    <w:p w:rsidR="002624A2" w:rsidRPr="00684FB6" w:rsidRDefault="002624A2" w:rsidP="002624A2">
      <w:pPr>
        <w:rPr>
          <w:b/>
          <w:bCs/>
          <w:color w:val="000000"/>
          <w:spacing w:val="-3"/>
          <w:sz w:val="24"/>
          <w:szCs w:val="24"/>
        </w:rPr>
      </w:pPr>
    </w:p>
    <w:p w:rsidR="002624A2" w:rsidRPr="00684FB6" w:rsidRDefault="002624A2" w:rsidP="002624A2">
      <w:pPr>
        <w:rPr>
          <w:b/>
          <w:bCs/>
          <w:sz w:val="24"/>
          <w:szCs w:val="24"/>
        </w:rPr>
      </w:pPr>
      <w:r w:rsidRPr="00684FB6">
        <w:rPr>
          <w:b/>
          <w:bCs/>
          <w:color w:val="000000"/>
          <w:spacing w:val="-3"/>
          <w:sz w:val="24"/>
          <w:szCs w:val="24"/>
        </w:rPr>
        <w:t>Член комиссии______________/</w:t>
      </w:r>
      <w:r w:rsidR="00FA706A">
        <w:rPr>
          <w:b/>
          <w:bCs/>
          <w:color w:val="000000"/>
          <w:spacing w:val="-3"/>
          <w:sz w:val="24"/>
          <w:szCs w:val="24"/>
        </w:rPr>
        <w:t>Прохоров А.Ю</w:t>
      </w:r>
      <w:r>
        <w:rPr>
          <w:b/>
          <w:bCs/>
          <w:color w:val="000000"/>
          <w:spacing w:val="-3"/>
          <w:sz w:val="24"/>
          <w:szCs w:val="24"/>
        </w:rPr>
        <w:t>./</w:t>
      </w:r>
    </w:p>
    <w:p w:rsidR="002624A2" w:rsidRDefault="002624A2" w:rsidP="002624A2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D52705" w:rsidRDefault="00D52705" w:rsidP="00D52705">
      <w:pPr>
        <w:rPr>
          <w:b/>
          <w:bCs/>
          <w:color w:val="000000"/>
          <w:spacing w:val="-3"/>
          <w:sz w:val="24"/>
          <w:szCs w:val="24"/>
        </w:rPr>
      </w:pPr>
      <w:r>
        <w:rPr>
          <w:b/>
          <w:bCs/>
          <w:color w:val="000000"/>
          <w:spacing w:val="-3"/>
          <w:sz w:val="24"/>
          <w:szCs w:val="24"/>
        </w:rPr>
        <w:t>Член комиссии______________/Калинин Р.С./</w:t>
      </w: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55385B" w:rsidRDefault="0055385B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617FA1" w:rsidRPr="009127F2" w:rsidRDefault="00617FA1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  <w:r w:rsidRPr="009127F2">
        <w:rPr>
          <w:b/>
          <w:bCs/>
          <w:color w:val="000000"/>
          <w:spacing w:val="-3"/>
          <w:sz w:val="24"/>
          <w:szCs w:val="24"/>
        </w:rPr>
        <w:t>СОДЕРЖАНИЕ:</w:t>
      </w:r>
    </w:p>
    <w:p w:rsidR="00617FA1" w:rsidRPr="009127F2" w:rsidRDefault="00617FA1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617FA1" w:rsidRPr="009127F2" w:rsidRDefault="00617FA1" w:rsidP="00E04760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</w:p>
    <w:p w:rsidR="00617FA1" w:rsidRPr="009127F2" w:rsidRDefault="00617FA1" w:rsidP="00E04760">
      <w:pPr>
        <w:numPr>
          <w:ilvl w:val="0"/>
          <w:numId w:val="3"/>
        </w:numPr>
        <w:shd w:val="clear" w:color="auto" w:fill="FFFFFF"/>
        <w:jc w:val="both"/>
        <w:rPr>
          <w:color w:val="000000"/>
          <w:spacing w:val="-3"/>
          <w:sz w:val="24"/>
          <w:szCs w:val="24"/>
        </w:rPr>
      </w:pPr>
      <w:r w:rsidRPr="009127F2">
        <w:rPr>
          <w:color w:val="000000"/>
          <w:spacing w:val="-3"/>
          <w:sz w:val="24"/>
          <w:szCs w:val="24"/>
        </w:rPr>
        <w:t>Общие  положения……………………………………………………………………</w:t>
      </w:r>
      <w:r w:rsidR="00095AF2" w:rsidRPr="009127F2">
        <w:rPr>
          <w:color w:val="000000"/>
          <w:spacing w:val="-3"/>
          <w:sz w:val="24"/>
          <w:szCs w:val="24"/>
        </w:rPr>
        <w:t>………</w:t>
      </w:r>
      <w:r w:rsidR="00095AF2" w:rsidRPr="00183379">
        <w:rPr>
          <w:color w:val="000000"/>
          <w:spacing w:val="-3"/>
          <w:sz w:val="24"/>
          <w:szCs w:val="24"/>
        </w:rPr>
        <w:t>.</w:t>
      </w:r>
      <w:r w:rsidR="003347B0" w:rsidRPr="00183379">
        <w:rPr>
          <w:color w:val="000000"/>
          <w:spacing w:val="-3"/>
          <w:sz w:val="24"/>
          <w:szCs w:val="24"/>
        </w:rPr>
        <w:t>3</w:t>
      </w:r>
    </w:p>
    <w:p w:rsidR="00617FA1" w:rsidRPr="009127F2" w:rsidRDefault="00617FA1" w:rsidP="00E04760">
      <w:pPr>
        <w:shd w:val="clear" w:color="auto" w:fill="FFFFFF"/>
        <w:ind w:left="360"/>
        <w:jc w:val="both"/>
        <w:rPr>
          <w:color w:val="000000"/>
          <w:spacing w:val="-3"/>
          <w:sz w:val="24"/>
          <w:szCs w:val="24"/>
        </w:rPr>
      </w:pPr>
    </w:p>
    <w:p w:rsidR="00617FA1" w:rsidRPr="007B2B41" w:rsidRDefault="00617FA1" w:rsidP="00E04760">
      <w:pPr>
        <w:numPr>
          <w:ilvl w:val="0"/>
          <w:numId w:val="3"/>
        </w:numPr>
        <w:shd w:val="clear" w:color="auto" w:fill="FFFFFF"/>
        <w:jc w:val="both"/>
        <w:rPr>
          <w:color w:val="000000"/>
          <w:spacing w:val="-3"/>
          <w:sz w:val="24"/>
          <w:szCs w:val="24"/>
        </w:rPr>
      </w:pPr>
      <w:r w:rsidRPr="007B2B41">
        <w:rPr>
          <w:color w:val="000000"/>
          <w:spacing w:val="-3"/>
          <w:sz w:val="24"/>
          <w:szCs w:val="24"/>
        </w:rPr>
        <w:t xml:space="preserve">Требования </w:t>
      </w:r>
      <w:r w:rsidR="007B2B41" w:rsidRPr="007B2B41">
        <w:rPr>
          <w:color w:val="000000"/>
          <w:spacing w:val="-3"/>
          <w:sz w:val="24"/>
          <w:szCs w:val="24"/>
        </w:rPr>
        <w:t>Организатора процедуры закупки</w:t>
      </w:r>
      <w:r w:rsidRPr="007B2B41">
        <w:rPr>
          <w:color w:val="000000"/>
          <w:spacing w:val="-3"/>
          <w:sz w:val="24"/>
          <w:szCs w:val="24"/>
        </w:rPr>
        <w:t xml:space="preserve"> к техническим характеристикам</w:t>
      </w:r>
      <w:r w:rsidR="00E726FA" w:rsidRPr="007B2B41">
        <w:rPr>
          <w:color w:val="000000"/>
          <w:spacing w:val="-3"/>
          <w:sz w:val="24"/>
          <w:szCs w:val="24"/>
        </w:rPr>
        <w:t>, комплектации</w:t>
      </w:r>
      <w:r w:rsidRPr="007B2B41">
        <w:rPr>
          <w:color w:val="000000"/>
          <w:spacing w:val="-3"/>
          <w:sz w:val="24"/>
          <w:szCs w:val="24"/>
        </w:rPr>
        <w:t xml:space="preserve"> и  потребительским свойс</w:t>
      </w:r>
      <w:r w:rsidR="007B2B41">
        <w:rPr>
          <w:color w:val="000000"/>
          <w:spacing w:val="-3"/>
          <w:sz w:val="24"/>
          <w:szCs w:val="24"/>
        </w:rPr>
        <w:t>твам продукции…………….…..………………</w:t>
      </w:r>
      <w:r w:rsidR="003347B0" w:rsidRPr="00183379">
        <w:rPr>
          <w:color w:val="000000"/>
          <w:spacing w:val="-3"/>
          <w:sz w:val="24"/>
          <w:szCs w:val="24"/>
        </w:rPr>
        <w:t>4</w:t>
      </w:r>
    </w:p>
    <w:p w:rsidR="00617FA1" w:rsidRPr="009127F2" w:rsidRDefault="00617FA1" w:rsidP="00E04760">
      <w:pPr>
        <w:shd w:val="clear" w:color="auto" w:fill="FFFFFF"/>
        <w:ind w:left="720"/>
        <w:jc w:val="both"/>
        <w:rPr>
          <w:color w:val="000000"/>
          <w:spacing w:val="-3"/>
          <w:sz w:val="24"/>
          <w:szCs w:val="24"/>
        </w:rPr>
      </w:pPr>
    </w:p>
    <w:p w:rsidR="00617FA1" w:rsidRPr="009127F2" w:rsidRDefault="00617FA1" w:rsidP="00131547">
      <w:pPr>
        <w:numPr>
          <w:ilvl w:val="0"/>
          <w:numId w:val="3"/>
        </w:numPr>
        <w:shd w:val="clear" w:color="auto" w:fill="FFFFFF"/>
        <w:rPr>
          <w:color w:val="000000"/>
          <w:spacing w:val="-3"/>
          <w:sz w:val="24"/>
          <w:szCs w:val="24"/>
        </w:rPr>
      </w:pPr>
      <w:r w:rsidRPr="009127F2">
        <w:rPr>
          <w:color w:val="000000"/>
          <w:spacing w:val="-3"/>
          <w:sz w:val="24"/>
          <w:szCs w:val="24"/>
        </w:rPr>
        <w:t>Требования</w:t>
      </w:r>
      <w:r w:rsidR="003035F6">
        <w:rPr>
          <w:color w:val="000000"/>
          <w:spacing w:val="-3"/>
          <w:sz w:val="24"/>
          <w:szCs w:val="24"/>
        </w:rPr>
        <w:t xml:space="preserve"> </w:t>
      </w:r>
      <w:r w:rsidR="007B2B41" w:rsidRPr="007B2B41">
        <w:rPr>
          <w:color w:val="000000"/>
          <w:spacing w:val="-3"/>
          <w:sz w:val="24"/>
          <w:szCs w:val="24"/>
        </w:rPr>
        <w:t>Организатора процедуры закупки</w:t>
      </w:r>
      <w:r w:rsidRPr="009127F2">
        <w:rPr>
          <w:color w:val="000000"/>
          <w:spacing w:val="-3"/>
          <w:sz w:val="24"/>
          <w:szCs w:val="24"/>
        </w:rPr>
        <w:t xml:space="preserve"> к Участникам закупки, перечень документов подтверждающих соответствие </w:t>
      </w:r>
      <w:r w:rsidR="00E726FA">
        <w:rPr>
          <w:color w:val="000000"/>
          <w:spacing w:val="-3"/>
          <w:sz w:val="24"/>
          <w:szCs w:val="24"/>
        </w:rPr>
        <w:t>У</w:t>
      </w:r>
      <w:r w:rsidR="00131547">
        <w:rPr>
          <w:color w:val="000000"/>
          <w:spacing w:val="-3"/>
          <w:sz w:val="24"/>
          <w:szCs w:val="24"/>
        </w:rPr>
        <w:t>частника установленным т</w:t>
      </w:r>
      <w:r w:rsidRPr="009127F2">
        <w:rPr>
          <w:color w:val="000000"/>
          <w:spacing w:val="-3"/>
          <w:sz w:val="24"/>
          <w:szCs w:val="24"/>
        </w:rPr>
        <w:t>ребованиям…</w:t>
      </w:r>
      <w:r w:rsidR="00131547">
        <w:rPr>
          <w:color w:val="000000"/>
          <w:spacing w:val="-3"/>
          <w:sz w:val="24"/>
          <w:szCs w:val="24"/>
        </w:rPr>
        <w:t>………</w:t>
      </w:r>
      <w:r w:rsidR="007B2B41">
        <w:rPr>
          <w:color w:val="000000"/>
          <w:spacing w:val="-3"/>
          <w:sz w:val="24"/>
          <w:szCs w:val="24"/>
        </w:rPr>
        <w:t>.</w:t>
      </w:r>
      <w:r w:rsidR="00131547">
        <w:rPr>
          <w:color w:val="000000"/>
          <w:spacing w:val="-3"/>
          <w:sz w:val="24"/>
          <w:szCs w:val="24"/>
        </w:rPr>
        <w:t>…</w:t>
      </w:r>
      <w:r w:rsidR="00095AF2" w:rsidRPr="009127F2">
        <w:rPr>
          <w:color w:val="000000"/>
          <w:spacing w:val="-3"/>
          <w:sz w:val="24"/>
          <w:szCs w:val="24"/>
        </w:rPr>
        <w:t>..........</w:t>
      </w:r>
      <w:r w:rsidR="00C0572B" w:rsidRPr="00C0572B">
        <w:rPr>
          <w:color w:val="000000"/>
          <w:spacing w:val="-3"/>
          <w:sz w:val="24"/>
          <w:szCs w:val="24"/>
        </w:rPr>
        <w:t>5</w:t>
      </w:r>
    </w:p>
    <w:p w:rsidR="00617FA1" w:rsidRPr="009127F2" w:rsidRDefault="00617FA1" w:rsidP="00131547">
      <w:pPr>
        <w:shd w:val="clear" w:color="auto" w:fill="FFFFFF"/>
        <w:ind w:left="360"/>
        <w:rPr>
          <w:color w:val="000000"/>
          <w:spacing w:val="-3"/>
          <w:sz w:val="24"/>
          <w:szCs w:val="24"/>
        </w:rPr>
      </w:pPr>
    </w:p>
    <w:p w:rsidR="00617FA1" w:rsidRPr="007B2B41" w:rsidRDefault="00617FA1" w:rsidP="005F74E4">
      <w:pPr>
        <w:numPr>
          <w:ilvl w:val="0"/>
          <w:numId w:val="3"/>
        </w:numPr>
        <w:shd w:val="clear" w:color="auto" w:fill="FFFFFF"/>
        <w:jc w:val="both"/>
        <w:rPr>
          <w:color w:val="000000"/>
          <w:spacing w:val="-3"/>
          <w:sz w:val="24"/>
          <w:szCs w:val="24"/>
        </w:rPr>
      </w:pPr>
      <w:r w:rsidRPr="007B2B41">
        <w:rPr>
          <w:color w:val="000000"/>
          <w:spacing w:val="-3"/>
          <w:sz w:val="24"/>
          <w:szCs w:val="24"/>
        </w:rPr>
        <w:t>Требования</w:t>
      </w:r>
      <w:r w:rsidR="003035F6">
        <w:rPr>
          <w:color w:val="000000"/>
          <w:spacing w:val="-3"/>
          <w:sz w:val="24"/>
          <w:szCs w:val="24"/>
        </w:rPr>
        <w:t xml:space="preserve"> </w:t>
      </w:r>
      <w:r w:rsidR="007B2B41" w:rsidRPr="007B2B41">
        <w:rPr>
          <w:color w:val="000000"/>
          <w:spacing w:val="-3"/>
          <w:sz w:val="24"/>
          <w:szCs w:val="24"/>
        </w:rPr>
        <w:t>Организатора процедуры закупки</w:t>
      </w:r>
      <w:r w:rsidRPr="007B2B41">
        <w:rPr>
          <w:color w:val="000000"/>
          <w:spacing w:val="-3"/>
          <w:sz w:val="24"/>
          <w:szCs w:val="24"/>
        </w:rPr>
        <w:t xml:space="preserve"> к содержанию, форме и с</w:t>
      </w:r>
      <w:r w:rsidR="00095AF2" w:rsidRPr="007B2B41">
        <w:rPr>
          <w:color w:val="000000"/>
          <w:spacing w:val="-3"/>
          <w:sz w:val="24"/>
          <w:szCs w:val="24"/>
        </w:rPr>
        <w:t xml:space="preserve">оставу </w:t>
      </w:r>
      <w:r w:rsidR="005F74E4" w:rsidRPr="007B2B41">
        <w:rPr>
          <w:color w:val="000000"/>
          <w:spacing w:val="-3"/>
          <w:sz w:val="24"/>
          <w:szCs w:val="24"/>
        </w:rPr>
        <w:t>заявки</w:t>
      </w:r>
      <w:r w:rsidRPr="007B2B41">
        <w:rPr>
          <w:color w:val="000000"/>
          <w:spacing w:val="-3"/>
          <w:sz w:val="24"/>
          <w:szCs w:val="24"/>
        </w:rPr>
        <w:t>,</w:t>
      </w:r>
      <w:r w:rsidR="00131547" w:rsidRPr="007B2B41">
        <w:rPr>
          <w:color w:val="000000"/>
          <w:spacing w:val="-3"/>
          <w:sz w:val="24"/>
          <w:szCs w:val="24"/>
        </w:rPr>
        <w:t xml:space="preserve"> т</w:t>
      </w:r>
      <w:r w:rsidRPr="007B2B41">
        <w:rPr>
          <w:color w:val="000000"/>
          <w:spacing w:val="-3"/>
          <w:sz w:val="24"/>
          <w:szCs w:val="24"/>
        </w:rPr>
        <w:t>ребования к описани</w:t>
      </w:r>
      <w:r w:rsidR="005F74E4" w:rsidRPr="007B2B41">
        <w:rPr>
          <w:color w:val="000000"/>
          <w:spacing w:val="-3"/>
          <w:sz w:val="24"/>
          <w:szCs w:val="24"/>
        </w:rPr>
        <w:t>ю продукции</w:t>
      </w:r>
      <w:r w:rsidR="007B2B41">
        <w:rPr>
          <w:color w:val="000000"/>
          <w:spacing w:val="-3"/>
          <w:sz w:val="24"/>
          <w:szCs w:val="24"/>
        </w:rPr>
        <w:t>………………………………………………………</w:t>
      </w:r>
      <w:r w:rsidR="005F74E4" w:rsidRPr="007B2B41">
        <w:rPr>
          <w:color w:val="000000"/>
          <w:spacing w:val="-3"/>
          <w:sz w:val="24"/>
          <w:szCs w:val="24"/>
        </w:rPr>
        <w:t>….</w:t>
      </w:r>
      <w:r w:rsidR="00095AF2" w:rsidRPr="007B2B41">
        <w:rPr>
          <w:color w:val="000000"/>
          <w:spacing w:val="-3"/>
          <w:sz w:val="24"/>
          <w:szCs w:val="24"/>
        </w:rPr>
        <w:t>.</w:t>
      </w:r>
      <w:r w:rsidR="00C0572B" w:rsidRPr="00C0572B">
        <w:rPr>
          <w:color w:val="000000"/>
          <w:spacing w:val="-3"/>
          <w:sz w:val="24"/>
          <w:szCs w:val="24"/>
        </w:rPr>
        <w:t>7</w:t>
      </w:r>
    </w:p>
    <w:p w:rsidR="00617FA1" w:rsidRPr="009127F2" w:rsidRDefault="00617FA1" w:rsidP="00E04760">
      <w:pPr>
        <w:shd w:val="clear" w:color="auto" w:fill="FFFFFF"/>
        <w:jc w:val="both"/>
        <w:rPr>
          <w:color w:val="000000"/>
          <w:spacing w:val="-3"/>
          <w:sz w:val="24"/>
          <w:szCs w:val="24"/>
        </w:rPr>
      </w:pPr>
    </w:p>
    <w:p w:rsidR="005F74E4" w:rsidRPr="005F74E4" w:rsidRDefault="005F74E4" w:rsidP="00E04760">
      <w:pPr>
        <w:numPr>
          <w:ilvl w:val="0"/>
          <w:numId w:val="3"/>
        </w:numPr>
        <w:shd w:val="clear" w:color="auto" w:fill="FFFFFF"/>
        <w:jc w:val="both"/>
        <w:rPr>
          <w:color w:val="000000"/>
          <w:spacing w:val="-3"/>
          <w:sz w:val="24"/>
          <w:szCs w:val="24"/>
        </w:rPr>
      </w:pPr>
      <w:r w:rsidRPr="005F74E4">
        <w:rPr>
          <w:bCs/>
          <w:sz w:val="24"/>
          <w:szCs w:val="24"/>
        </w:rPr>
        <w:t xml:space="preserve">Порядок, место, дата, сроки подачи и рассмотрения </w:t>
      </w:r>
      <w:r>
        <w:rPr>
          <w:bCs/>
          <w:sz w:val="24"/>
          <w:szCs w:val="24"/>
        </w:rPr>
        <w:t>заявок</w:t>
      </w:r>
    </w:p>
    <w:p w:rsidR="00617FA1" w:rsidRPr="00C0572B" w:rsidRDefault="005F74E4" w:rsidP="005F74E4">
      <w:pPr>
        <w:shd w:val="clear" w:color="auto" w:fill="FFFFFF"/>
        <w:ind w:left="720"/>
        <w:jc w:val="both"/>
        <w:rPr>
          <w:color w:val="000000"/>
          <w:spacing w:val="-3"/>
          <w:sz w:val="24"/>
          <w:szCs w:val="24"/>
          <w:lang w:val="en-US"/>
        </w:rPr>
      </w:pPr>
      <w:r w:rsidRPr="005F74E4">
        <w:rPr>
          <w:bCs/>
          <w:sz w:val="24"/>
          <w:szCs w:val="24"/>
        </w:rPr>
        <w:t>Участников закупочной процедуры</w:t>
      </w:r>
      <w:r w:rsidR="00131547">
        <w:rPr>
          <w:bCs/>
          <w:sz w:val="24"/>
          <w:szCs w:val="24"/>
        </w:rPr>
        <w:t>………………………………………………………….</w:t>
      </w:r>
      <w:r w:rsidR="00131547" w:rsidRPr="00183379">
        <w:rPr>
          <w:bCs/>
          <w:sz w:val="24"/>
          <w:szCs w:val="24"/>
        </w:rPr>
        <w:t>.</w:t>
      </w:r>
      <w:r w:rsidR="00C0572B">
        <w:rPr>
          <w:color w:val="000000"/>
          <w:spacing w:val="-3"/>
          <w:sz w:val="24"/>
          <w:szCs w:val="24"/>
          <w:lang w:val="en-US"/>
        </w:rPr>
        <w:t>8</w:t>
      </w:r>
    </w:p>
    <w:p w:rsidR="005F74E4" w:rsidRDefault="005F74E4" w:rsidP="005F74E4">
      <w:pPr>
        <w:shd w:val="clear" w:color="auto" w:fill="FFFFFF"/>
        <w:ind w:left="720"/>
        <w:jc w:val="both"/>
        <w:rPr>
          <w:color w:val="000000"/>
          <w:spacing w:val="-3"/>
          <w:sz w:val="24"/>
          <w:szCs w:val="24"/>
        </w:rPr>
      </w:pPr>
    </w:p>
    <w:p w:rsidR="005F74E4" w:rsidRPr="00183379" w:rsidRDefault="005F74E4" w:rsidP="005F74E4">
      <w:pPr>
        <w:numPr>
          <w:ilvl w:val="0"/>
          <w:numId w:val="3"/>
        </w:numPr>
        <w:shd w:val="clear" w:color="auto" w:fill="FFFFFF"/>
        <w:jc w:val="both"/>
        <w:rPr>
          <w:color w:val="000000"/>
          <w:spacing w:val="-3"/>
          <w:sz w:val="24"/>
          <w:szCs w:val="24"/>
        </w:rPr>
      </w:pPr>
      <w:r w:rsidRPr="00183379">
        <w:rPr>
          <w:sz w:val="24"/>
          <w:szCs w:val="24"/>
        </w:rPr>
        <w:t>Порядок рассмотрения и оценки заявок и заключения договора</w:t>
      </w:r>
      <w:r w:rsidR="00131547" w:rsidRPr="00183379">
        <w:rPr>
          <w:sz w:val="24"/>
          <w:szCs w:val="24"/>
        </w:rPr>
        <w:t>………………………….</w:t>
      </w:r>
      <w:r w:rsidR="00C0572B" w:rsidRPr="00C0572B">
        <w:rPr>
          <w:sz w:val="24"/>
          <w:szCs w:val="24"/>
        </w:rPr>
        <w:t>9</w:t>
      </w:r>
    </w:p>
    <w:p w:rsidR="00617FA1" w:rsidRPr="005F74E4" w:rsidRDefault="00617FA1" w:rsidP="00E04760">
      <w:pPr>
        <w:shd w:val="clear" w:color="auto" w:fill="FFFFFF"/>
        <w:jc w:val="both"/>
        <w:rPr>
          <w:color w:val="000000"/>
          <w:spacing w:val="-3"/>
          <w:sz w:val="24"/>
          <w:szCs w:val="24"/>
        </w:rPr>
      </w:pPr>
    </w:p>
    <w:p w:rsidR="005F74E4" w:rsidRPr="005F74E4" w:rsidRDefault="005F74E4" w:rsidP="00E04760">
      <w:pPr>
        <w:numPr>
          <w:ilvl w:val="0"/>
          <w:numId w:val="3"/>
        </w:numPr>
        <w:shd w:val="clear" w:color="auto" w:fill="FFFFFF"/>
        <w:jc w:val="both"/>
        <w:rPr>
          <w:color w:val="000000"/>
          <w:spacing w:val="-3"/>
          <w:sz w:val="24"/>
          <w:szCs w:val="24"/>
        </w:rPr>
      </w:pPr>
      <w:r w:rsidRPr="005F74E4">
        <w:rPr>
          <w:sz w:val="24"/>
          <w:szCs w:val="24"/>
        </w:rPr>
        <w:t xml:space="preserve">Критерии оценки и сопоставление заявок. </w:t>
      </w:r>
    </w:p>
    <w:p w:rsidR="00617FA1" w:rsidRPr="00C0572B" w:rsidRDefault="005F74E4" w:rsidP="005F74E4">
      <w:pPr>
        <w:shd w:val="clear" w:color="auto" w:fill="FFFFFF"/>
        <w:ind w:left="720"/>
        <w:jc w:val="both"/>
        <w:rPr>
          <w:color w:val="000000"/>
          <w:spacing w:val="-3"/>
          <w:sz w:val="24"/>
          <w:szCs w:val="24"/>
          <w:lang w:val="en-US"/>
        </w:rPr>
      </w:pPr>
      <w:r w:rsidRPr="005F74E4">
        <w:rPr>
          <w:sz w:val="24"/>
          <w:szCs w:val="24"/>
        </w:rPr>
        <w:t>Определение Победителя  закупок</w:t>
      </w:r>
      <w:r w:rsidR="000C7284">
        <w:rPr>
          <w:color w:val="000000"/>
          <w:spacing w:val="-3"/>
          <w:sz w:val="24"/>
          <w:szCs w:val="24"/>
        </w:rPr>
        <w:t>………………………………..</w:t>
      </w:r>
      <w:r w:rsidR="00617FA1" w:rsidRPr="009127F2">
        <w:rPr>
          <w:color w:val="000000"/>
          <w:spacing w:val="-3"/>
          <w:sz w:val="24"/>
          <w:szCs w:val="24"/>
        </w:rPr>
        <w:t>………………</w:t>
      </w:r>
      <w:r w:rsidR="00095AF2" w:rsidRPr="009127F2">
        <w:rPr>
          <w:color w:val="000000"/>
          <w:spacing w:val="-3"/>
          <w:sz w:val="24"/>
          <w:szCs w:val="24"/>
        </w:rPr>
        <w:t>………..</w:t>
      </w:r>
      <w:r w:rsidR="000B7222">
        <w:rPr>
          <w:color w:val="000000"/>
          <w:spacing w:val="-3"/>
          <w:sz w:val="24"/>
          <w:szCs w:val="24"/>
          <w:lang w:val="en-US"/>
        </w:rPr>
        <w:t>1</w:t>
      </w:r>
      <w:r w:rsidR="00C0572B">
        <w:rPr>
          <w:color w:val="000000"/>
          <w:spacing w:val="-3"/>
          <w:sz w:val="24"/>
          <w:szCs w:val="24"/>
          <w:lang w:val="en-US"/>
        </w:rPr>
        <w:t>1</w:t>
      </w:r>
    </w:p>
    <w:p w:rsidR="00617FA1" w:rsidRPr="009127F2" w:rsidRDefault="00617FA1" w:rsidP="00E04760">
      <w:pPr>
        <w:shd w:val="clear" w:color="auto" w:fill="FFFFFF"/>
        <w:jc w:val="both"/>
        <w:rPr>
          <w:color w:val="000000"/>
          <w:spacing w:val="-3"/>
          <w:sz w:val="24"/>
          <w:szCs w:val="24"/>
        </w:rPr>
      </w:pPr>
    </w:p>
    <w:p w:rsidR="00617FA1" w:rsidRPr="009127F2" w:rsidRDefault="00617FA1" w:rsidP="00E04760">
      <w:pPr>
        <w:numPr>
          <w:ilvl w:val="0"/>
          <w:numId w:val="3"/>
        </w:numPr>
        <w:shd w:val="clear" w:color="auto" w:fill="FFFFFF"/>
        <w:jc w:val="both"/>
        <w:rPr>
          <w:color w:val="000000"/>
          <w:spacing w:val="-3"/>
          <w:sz w:val="24"/>
          <w:szCs w:val="24"/>
        </w:rPr>
      </w:pPr>
      <w:r w:rsidRPr="009127F2">
        <w:rPr>
          <w:color w:val="000000"/>
          <w:spacing w:val="-3"/>
          <w:sz w:val="24"/>
          <w:szCs w:val="24"/>
        </w:rPr>
        <w:t>Проект договора поставки……………………………………………………………</w:t>
      </w:r>
      <w:r w:rsidR="00095AF2" w:rsidRPr="009127F2">
        <w:rPr>
          <w:color w:val="000000"/>
          <w:spacing w:val="-3"/>
          <w:sz w:val="24"/>
          <w:szCs w:val="24"/>
        </w:rPr>
        <w:t>……….</w:t>
      </w:r>
      <w:r w:rsidRPr="00183379">
        <w:rPr>
          <w:color w:val="000000"/>
          <w:spacing w:val="-3"/>
          <w:sz w:val="24"/>
          <w:szCs w:val="24"/>
        </w:rPr>
        <w:t>1</w:t>
      </w:r>
      <w:r w:rsidR="00C0572B">
        <w:rPr>
          <w:color w:val="000000"/>
          <w:spacing w:val="-3"/>
          <w:sz w:val="24"/>
          <w:szCs w:val="24"/>
          <w:lang w:val="en-US"/>
        </w:rPr>
        <w:t>2</w:t>
      </w:r>
    </w:p>
    <w:p w:rsidR="00617FA1" w:rsidRPr="009127F2" w:rsidRDefault="00617FA1" w:rsidP="00E04760">
      <w:pPr>
        <w:pStyle w:val="ae"/>
        <w:jc w:val="both"/>
        <w:rPr>
          <w:color w:val="000000"/>
          <w:spacing w:val="-3"/>
          <w:sz w:val="24"/>
          <w:szCs w:val="24"/>
        </w:rPr>
      </w:pPr>
    </w:p>
    <w:p w:rsidR="00617FA1" w:rsidRPr="009127F2" w:rsidRDefault="00617FA1" w:rsidP="00E04760">
      <w:pPr>
        <w:shd w:val="clear" w:color="auto" w:fill="FFFFFF"/>
        <w:ind w:left="720"/>
        <w:jc w:val="both"/>
        <w:rPr>
          <w:color w:val="000000"/>
          <w:spacing w:val="-3"/>
          <w:sz w:val="24"/>
          <w:szCs w:val="24"/>
        </w:rPr>
      </w:pPr>
    </w:p>
    <w:p w:rsidR="00617FA1" w:rsidRPr="009127F2" w:rsidRDefault="00617FA1" w:rsidP="00E04760">
      <w:pPr>
        <w:jc w:val="both"/>
        <w:rPr>
          <w:b/>
          <w:bCs/>
          <w:sz w:val="24"/>
          <w:szCs w:val="24"/>
        </w:rPr>
      </w:pPr>
    </w:p>
    <w:p w:rsidR="00617FA1" w:rsidRPr="009127F2" w:rsidRDefault="00617FA1" w:rsidP="00E04760">
      <w:pPr>
        <w:jc w:val="both"/>
        <w:rPr>
          <w:b/>
          <w:bCs/>
          <w:sz w:val="24"/>
          <w:szCs w:val="24"/>
        </w:rPr>
      </w:pPr>
    </w:p>
    <w:p w:rsidR="00617FA1" w:rsidRPr="009127F2" w:rsidRDefault="00617FA1" w:rsidP="00E04760">
      <w:pPr>
        <w:jc w:val="both"/>
        <w:rPr>
          <w:b/>
          <w:bCs/>
          <w:sz w:val="24"/>
          <w:szCs w:val="24"/>
        </w:rPr>
      </w:pPr>
    </w:p>
    <w:p w:rsidR="001C608E" w:rsidRPr="009127F2" w:rsidRDefault="001C608E" w:rsidP="00E04760">
      <w:pPr>
        <w:jc w:val="both"/>
        <w:rPr>
          <w:b/>
          <w:bCs/>
          <w:sz w:val="24"/>
          <w:szCs w:val="24"/>
        </w:rPr>
      </w:pPr>
    </w:p>
    <w:p w:rsidR="001C608E" w:rsidRDefault="001C608E" w:rsidP="00E04760">
      <w:pPr>
        <w:jc w:val="both"/>
        <w:rPr>
          <w:b/>
          <w:bCs/>
          <w:sz w:val="24"/>
          <w:szCs w:val="24"/>
        </w:rPr>
      </w:pPr>
    </w:p>
    <w:p w:rsidR="00BF2D0E" w:rsidRPr="009127F2" w:rsidRDefault="00BF2D0E" w:rsidP="00E04760">
      <w:pPr>
        <w:jc w:val="both"/>
        <w:rPr>
          <w:b/>
          <w:bCs/>
          <w:sz w:val="24"/>
          <w:szCs w:val="24"/>
        </w:rPr>
      </w:pPr>
    </w:p>
    <w:p w:rsidR="001C608E" w:rsidRPr="009127F2" w:rsidRDefault="001C608E" w:rsidP="00E04760">
      <w:pPr>
        <w:jc w:val="both"/>
        <w:rPr>
          <w:b/>
          <w:bCs/>
          <w:sz w:val="24"/>
          <w:szCs w:val="24"/>
        </w:rPr>
      </w:pPr>
    </w:p>
    <w:p w:rsidR="001C608E" w:rsidRPr="009127F2" w:rsidRDefault="001C608E" w:rsidP="00E04760">
      <w:pPr>
        <w:jc w:val="both"/>
        <w:rPr>
          <w:b/>
          <w:bCs/>
          <w:sz w:val="24"/>
          <w:szCs w:val="24"/>
        </w:rPr>
      </w:pPr>
    </w:p>
    <w:p w:rsidR="001C608E" w:rsidRPr="009127F2" w:rsidRDefault="001C608E" w:rsidP="00E04760">
      <w:pPr>
        <w:jc w:val="both"/>
        <w:rPr>
          <w:b/>
          <w:bCs/>
          <w:sz w:val="24"/>
          <w:szCs w:val="24"/>
        </w:rPr>
      </w:pPr>
    </w:p>
    <w:p w:rsidR="001C608E" w:rsidRDefault="001C608E" w:rsidP="00E04760">
      <w:pPr>
        <w:jc w:val="both"/>
        <w:rPr>
          <w:b/>
          <w:bCs/>
          <w:sz w:val="24"/>
          <w:szCs w:val="24"/>
        </w:rPr>
      </w:pPr>
    </w:p>
    <w:p w:rsidR="00E50CD9" w:rsidRPr="009127F2" w:rsidRDefault="00E50CD9" w:rsidP="00E04760">
      <w:pPr>
        <w:jc w:val="both"/>
        <w:rPr>
          <w:b/>
          <w:bCs/>
          <w:sz w:val="24"/>
          <w:szCs w:val="24"/>
        </w:rPr>
      </w:pPr>
    </w:p>
    <w:p w:rsidR="001C608E" w:rsidRPr="009127F2" w:rsidRDefault="001C608E" w:rsidP="00E04760">
      <w:pPr>
        <w:jc w:val="both"/>
        <w:rPr>
          <w:b/>
          <w:bCs/>
          <w:sz w:val="24"/>
          <w:szCs w:val="24"/>
        </w:rPr>
      </w:pPr>
    </w:p>
    <w:p w:rsidR="00636F26" w:rsidRPr="009127F2" w:rsidRDefault="003D19F6" w:rsidP="00E0476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17FA1" w:rsidRPr="009127F2" w:rsidRDefault="00617FA1" w:rsidP="00E04760">
      <w:pPr>
        <w:pStyle w:val="ae"/>
        <w:numPr>
          <w:ilvl w:val="1"/>
          <w:numId w:val="3"/>
        </w:numPr>
        <w:rPr>
          <w:b/>
          <w:bCs/>
          <w:sz w:val="24"/>
          <w:szCs w:val="24"/>
        </w:rPr>
      </w:pPr>
      <w:r w:rsidRPr="009127F2">
        <w:rPr>
          <w:b/>
          <w:bCs/>
          <w:sz w:val="24"/>
          <w:szCs w:val="24"/>
        </w:rPr>
        <w:lastRenderedPageBreak/>
        <w:t>Общие положения</w:t>
      </w:r>
    </w:p>
    <w:p w:rsidR="00617FA1" w:rsidRPr="009127F2" w:rsidRDefault="00617FA1" w:rsidP="00E04760">
      <w:pPr>
        <w:ind w:left="1068"/>
        <w:jc w:val="both"/>
        <w:rPr>
          <w:b/>
          <w:bCs/>
          <w:sz w:val="24"/>
          <w:szCs w:val="24"/>
        </w:rPr>
      </w:pPr>
    </w:p>
    <w:p w:rsidR="000243B0" w:rsidRPr="00625F53" w:rsidRDefault="000243B0" w:rsidP="000243B0">
      <w:pPr>
        <w:numPr>
          <w:ilvl w:val="1"/>
          <w:numId w:val="32"/>
        </w:numPr>
        <w:shd w:val="clear" w:color="auto" w:fill="FFFFFF"/>
        <w:ind w:left="0" w:firstLine="345"/>
        <w:jc w:val="both"/>
        <w:rPr>
          <w:bCs/>
          <w:color w:val="000000"/>
          <w:spacing w:val="-3"/>
          <w:sz w:val="24"/>
          <w:szCs w:val="24"/>
        </w:rPr>
      </w:pPr>
      <w:r w:rsidRPr="00625F53">
        <w:rPr>
          <w:color w:val="000000"/>
          <w:sz w:val="24"/>
          <w:szCs w:val="24"/>
        </w:rPr>
        <w:t xml:space="preserve">Заказчик: </w:t>
      </w:r>
      <w:r w:rsidR="00D52705" w:rsidRPr="002672DD">
        <w:rPr>
          <w:sz w:val="24"/>
          <w:szCs w:val="24"/>
        </w:rPr>
        <w:t>Общество с ограниченной ответственностью «Верх-Чебулинские коммунальные системы»  ООО «ВКС»</w:t>
      </w:r>
      <w:r w:rsidR="00D52705" w:rsidRPr="0056613B">
        <w:rPr>
          <w:color w:val="000000"/>
          <w:sz w:val="24"/>
          <w:szCs w:val="24"/>
        </w:rPr>
        <w:t>,</w:t>
      </w:r>
      <w:r w:rsidR="00D52705">
        <w:rPr>
          <w:color w:val="000000"/>
          <w:sz w:val="24"/>
          <w:szCs w:val="24"/>
        </w:rPr>
        <w:t xml:space="preserve">ИНН </w:t>
      </w:r>
      <w:r w:rsidR="00D52705" w:rsidRPr="002672DD">
        <w:rPr>
          <w:sz w:val="24"/>
          <w:szCs w:val="24"/>
        </w:rPr>
        <w:t>4205380135</w:t>
      </w:r>
      <w:r w:rsidR="00D52705">
        <w:rPr>
          <w:color w:val="000000"/>
          <w:sz w:val="24"/>
          <w:szCs w:val="24"/>
        </w:rPr>
        <w:t>,</w:t>
      </w:r>
      <w:r w:rsidR="00D52705" w:rsidRPr="008345BD">
        <w:rPr>
          <w:color w:val="000000"/>
          <w:sz w:val="24"/>
          <w:szCs w:val="24"/>
        </w:rPr>
        <w:t xml:space="preserve">  КПП </w:t>
      </w:r>
      <w:r w:rsidR="00D52705" w:rsidRPr="002672DD">
        <w:rPr>
          <w:sz w:val="24"/>
          <w:szCs w:val="24"/>
        </w:rPr>
        <w:t>420501001</w:t>
      </w:r>
      <w:r w:rsidR="00D52705" w:rsidRPr="0085482F">
        <w:rPr>
          <w:color w:val="000000"/>
          <w:sz w:val="24"/>
          <w:szCs w:val="24"/>
        </w:rPr>
        <w:t xml:space="preserve">,  </w:t>
      </w:r>
      <w:r w:rsidR="00D52705" w:rsidRPr="008345BD">
        <w:rPr>
          <w:color w:val="000000"/>
          <w:sz w:val="24"/>
          <w:szCs w:val="24"/>
        </w:rPr>
        <w:t>ОГР</w:t>
      </w:r>
      <w:r w:rsidR="00D52705">
        <w:rPr>
          <w:color w:val="000000"/>
          <w:sz w:val="24"/>
          <w:szCs w:val="24"/>
        </w:rPr>
        <w:t xml:space="preserve">Н </w:t>
      </w:r>
      <w:r w:rsidR="00D52705" w:rsidRPr="002672DD">
        <w:rPr>
          <w:sz w:val="24"/>
          <w:szCs w:val="24"/>
        </w:rPr>
        <w:t>1194205010152</w:t>
      </w:r>
      <w:r w:rsidR="00D52705">
        <w:rPr>
          <w:color w:val="000000"/>
          <w:sz w:val="24"/>
          <w:szCs w:val="24"/>
        </w:rPr>
        <w:t xml:space="preserve">, </w:t>
      </w:r>
      <w:r w:rsidR="00D52705" w:rsidRPr="002672DD">
        <w:rPr>
          <w:sz w:val="24"/>
          <w:szCs w:val="24"/>
        </w:rPr>
        <w:t>652270, Кемеровская область, Чебулинский район, поселок городского типа Верх-Чебула, улица Октябрьская, дом 35А</w:t>
      </w:r>
      <w:r w:rsidR="00D52705">
        <w:rPr>
          <w:color w:val="000000"/>
          <w:sz w:val="24"/>
          <w:szCs w:val="24"/>
        </w:rPr>
        <w:t>,</w:t>
      </w:r>
      <w:r w:rsidR="00D52705" w:rsidRPr="0085482F">
        <w:rPr>
          <w:color w:val="000000"/>
          <w:sz w:val="24"/>
          <w:szCs w:val="24"/>
        </w:rPr>
        <w:t xml:space="preserve"> тел. </w:t>
      </w:r>
      <w:r w:rsidR="00D52705" w:rsidRPr="002672DD">
        <w:rPr>
          <w:sz w:val="24"/>
          <w:szCs w:val="24"/>
        </w:rPr>
        <w:t>8 (38444) 2-18-82</w:t>
      </w:r>
      <w:r w:rsidR="00D52705">
        <w:rPr>
          <w:color w:val="000000"/>
          <w:sz w:val="24"/>
          <w:szCs w:val="24"/>
        </w:rPr>
        <w:t xml:space="preserve">, </w:t>
      </w:r>
      <w:r w:rsidR="00D52705" w:rsidRPr="0085482F">
        <w:rPr>
          <w:color w:val="000000"/>
          <w:sz w:val="24"/>
          <w:szCs w:val="24"/>
        </w:rPr>
        <w:t xml:space="preserve">электронный адрес: </w:t>
      </w:r>
      <w:hyperlink r:id="rId8" w:history="1">
        <w:r w:rsidR="00D52705" w:rsidRPr="00F00A19">
          <w:rPr>
            <w:rStyle w:val="a3"/>
            <w:sz w:val="24"/>
            <w:szCs w:val="24"/>
          </w:rPr>
          <w:t>torgi@skek.ru</w:t>
        </w:r>
      </w:hyperlink>
      <w:r w:rsidRPr="00625F53">
        <w:rPr>
          <w:sz w:val="24"/>
          <w:szCs w:val="24"/>
        </w:rPr>
        <w:t xml:space="preserve">, в лице организатора закупочной процедуры Открытое акционерное общество "Северо-Кузбасская энергетическая компания" (ОАО «СКЭК»), ИНН 4205153492, КПП 420501001, ОГРН 1084205006600,  650000, г. Кемерово, ул. Кузбасская 6, (3842)-68-08-51, </w:t>
      </w:r>
      <w:hyperlink r:id="rId9" w:history="1">
        <w:r w:rsidRPr="00D22AB6">
          <w:rPr>
            <w:rStyle w:val="a3"/>
            <w:sz w:val="24"/>
            <w:szCs w:val="24"/>
            <w:lang w:val="en-US"/>
          </w:rPr>
          <w:t>torgi</w:t>
        </w:r>
        <w:r w:rsidRPr="00D22AB6">
          <w:rPr>
            <w:rStyle w:val="a3"/>
            <w:sz w:val="24"/>
            <w:szCs w:val="24"/>
          </w:rPr>
          <w:t>@</w:t>
        </w:r>
        <w:r w:rsidRPr="00D22AB6">
          <w:rPr>
            <w:rStyle w:val="a3"/>
            <w:sz w:val="24"/>
            <w:szCs w:val="24"/>
            <w:lang w:val="en-US"/>
          </w:rPr>
          <w:t>skek</w:t>
        </w:r>
        <w:r w:rsidRPr="00D22AB6">
          <w:rPr>
            <w:rStyle w:val="a3"/>
            <w:sz w:val="24"/>
            <w:szCs w:val="24"/>
          </w:rPr>
          <w:t>.</w:t>
        </w:r>
        <w:r w:rsidRPr="00D22AB6">
          <w:rPr>
            <w:rStyle w:val="a3"/>
            <w:sz w:val="24"/>
            <w:szCs w:val="24"/>
            <w:lang w:val="en-US"/>
          </w:rPr>
          <w:t>ru</w:t>
        </w:r>
      </w:hyperlink>
      <w:r w:rsidRPr="00625F53">
        <w:rPr>
          <w:sz w:val="24"/>
          <w:szCs w:val="24"/>
        </w:rPr>
        <w:t xml:space="preserve">, извещением о проведении закупочной процедуры, </w:t>
      </w:r>
      <w:r w:rsidRPr="00625F53">
        <w:rPr>
          <w:color w:val="000000"/>
          <w:sz w:val="24"/>
          <w:szCs w:val="24"/>
        </w:rPr>
        <w:t xml:space="preserve">приглашает юридических лиц и индивидуальных предпринимателей (далее — Участники) к участию в закупочной процедуре на право заключения Договора на </w:t>
      </w:r>
      <w:r w:rsidRPr="00D52705">
        <w:rPr>
          <w:color w:val="000000"/>
          <w:sz w:val="24"/>
          <w:szCs w:val="24"/>
        </w:rPr>
        <w:t>поставку</w:t>
      </w:r>
      <w:r w:rsidR="004D6E86" w:rsidRPr="00D52705">
        <w:rPr>
          <w:color w:val="000000"/>
          <w:sz w:val="24"/>
          <w:szCs w:val="24"/>
        </w:rPr>
        <w:t xml:space="preserve"> </w:t>
      </w:r>
      <w:r w:rsidR="007637C0" w:rsidRPr="007637C0">
        <w:rPr>
          <w:bCs/>
          <w:color w:val="000000"/>
          <w:spacing w:val="-3"/>
          <w:sz w:val="24"/>
          <w:szCs w:val="24"/>
        </w:rPr>
        <w:t>компрессорной установки</w:t>
      </w:r>
      <w:r w:rsidR="00D52705" w:rsidRPr="00E67A8D">
        <w:rPr>
          <w:b/>
          <w:bCs/>
          <w:spacing w:val="-3"/>
          <w:sz w:val="24"/>
          <w:szCs w:val="24"/>
        </w:rPr>
        <w:t xml:space="preserve"> </w:t>
      </w:r>
      <w:r w:rsidRPr="003035F6">
        <w:rPr>
          <w:bCs/>
          <w:color w:val="000000"/>
          <w:spacing w:val="-3"/>
          <w:sz w:val="24"/>
          <w:szCs w:val="24"/>
        </w:rPr>
        <w:t>для</w:t>
      </w:r>
      <w:r w:rsidRPr="00625F53">
        <w:rPr>
          <w:bCs/>
          <w:color w:val="000000"/>
          <w:spacing w:val="-3"/>
          <w:sz w:val="24"/>
          <w:szCs w:val="24"/>
        </w:rPr>
        <w:t xml:space="preserve"> нужд ООО «</w:t>
      </w:r>
      <w:r w:rsidR="00D52705">
        <w:rPr>
          <w:bCs/>
          <w:color w:val="000000"/>
          <w:spacing w:val="-3"/>
          <w:sz w:val="24"/>
          <w:szCs w:val="24"/>
        </w:rPr>
        <w:t>В</w:t>
      </w:r>
      <w:r w:rsidRPr="00625F53">
        <w:rPr>
          <w:bCs/>
          <w:color w:val="000000"/>
          <w:spacing w:val="-3"/>
          <w:sz w:val="24"/>
          <w:szCs w:val="24"/>
        </w:rPr>
        <w:t>КС»</w:t>
      </w:r>
    </w:p>
    <w:p w:rsidR="00617FA1" w:rsidRPr="009127F2" w:rsidRDefault="00617FA1" w:rsidP="00E04760">
      <w:pPr>
        <w:ind w:firstLine="708"/>
        <w:jc w:val="both"/>
        <w:rPr>
          <w:b/>
          <w:bCs/>
          <w:color w:val="000000"/>
          <w:sz w:val="24"/>
          <w:szCs w:val="24"/>
        </w:rPr>
      </w:pPr>
    </w:p>
    <w:p w:rsidR="00617FA1" w:rsidRPr="009127F2" w:rsidRDefault="00617FA1" w:rsidP="00E04760">
      <w:pPr>
        <w:ind w:firstLine="708"/>
        <w:jc w:val="both"/>
        <w:rPr>
          <w:color w:val="000000"/>
          <w:sz w:val="24"/>
          <w:szCs w:val="24"/>
        </w:rPr>
      </w:pPr>
      <w:r w:rsidRPr="009127F2">
        <w:rPr>
          <w:color w:val="000000"/>
          <w:sz w:val="24"/>
          <w:szCs w:val="24"/>
        </w:rPr>
        <w:t xml:space="preserve">1.2. В проводимой </w:t>
      </w:r>
      <w:r w:rsidR="0001683E" w:rsidRPr="0001683E">
        <w:rPr>
          <w:color w:val="000000"/>
          <w:sz w:val="24"/>
          <w:szCs w:val="24"/>
        </w:rPr>
        <w:t>процедур</w:t>
      </w:r>
      <w:r w:rsidR="0001683E">
        <w:rPr>
          <w:color w:val="000000"/>
          <w:sz w:val="24"/>
          <w:szCs w:val="24"/>
        </w:rPr>
        <w:t>е</w:t>
      </w:r>
      <w:r w:rsidR="0001683E" w:rsidRPr="0001683E">
        <w:rPr>
          <w:color w:val="000000"/>
          <w:sz w:val="24"/>
          <w:szCs w:val="24"/>
        </w:rPr>
        <w:t xml:space="preserve"> закупки </w:t>
      </w:r>
      <w:r w:rsidRPr="009127F2">
        <w:rPr>
          <w:color w:val="000000"/>
          <w:sz w:val="24"/>
          <w:szCs w:val="24"/>
        </w:rPr>
        <w:t xml:space="preserve">может принять участие </w:t>
      </w:r>
      <w:r w:rsidR="00E726FA">
        <w:rPr>
          <w:color w:val="000000"/>
          <w:sz w:val="24"/>
          <w:szCs w:val="24"/>
        </w:rPr>
        <w:t>любое лицо</w:t>
      </w:r>
      <w:r w:rsidRPr="009127F2">
        <w:rPr>
          <w:color w:val="000000"/>
          <w:sz w:val="24"/>
          <w:szCs w:val="24"/>
        </w:rPr>
        <w:t>, своевременно подавшее надлежащим образом офор</w:t>
      </w:r>
      <w:r w:rsidR="00EC4842" w:rsidRPr="009127F2">
        <w:rPr>
          <w:color w:val="000000"/>
          <w:sz w:val="24"/>
          <w:szCs w:val="24"/>
        </w:rPr>
        <w:t>мленн</w:t>
      </w:r>
      <w:r w:rsidR="006913D2">
        <w:rPr>
          <w:color w:val="000000"/>
          <w:sz w:val="24"/>
          <w:szCs w:val="24"/>
        </w:rPr>
        <w:t>ую</w:t>
      </w:r>
      <w:r w:rsidR="003035F6">
        <w:rPr>
          <w:color w:val="000000"/>
          <w:sz w:val="24"/>
          <w:szCs w:val="24"/>
        </w:rPr>
        <w:t xml:space="preserve"> </w:t>
      </w:r>
      <w:r w:rsidR="006913D2">
        <w:rPr>
          <w:color w:val="000000"/>
          <w:sz w:val="24"/>
          <w:szCs w:val="24"/>
        </w:rPr>
        <w:t>заявку</w:t>
      </w:r>
      <w:r w:rsidRPr="009127F2">
        <w:rPr>
          <w:color w:val="000000"/>
          <w:sz w:val="24"/>
          <w:szCs w:val="24"/>
        </w:rPr>
        <w:t xml:space="preserve"> по предмету проводимой </w:t>
      </w:r>
      <w:r w:rsidR="0001683E" w:rsidRPr="0001683E">
        <w:rPr>
          <w:color w:val="000000"/>
          <w:sz w:val="24"/>
          <w:szCs w:val="24"/>
        </w:rPr>
        <w:t>процедуры закупки</w:t>
      </w:r>
      <w:r w:rsidR="00E726FA">
        <w:rPr>
          <w:color w:val="000000"/>
          <w:sz w:val="24"/>
          <w:szCs w:val="24"/>
        </w:rPr>
        <w:t xml:space="preserve"> и документы</w:t>
      </w:r>
      <w:r w:rsidR="006913D2">
        <w:rPr>
          <w:color w:val="000000"/>
          <w:sz w:val="24"/>
          <w:szCs w:val="24"/>
        </w:rPr>
        <w:t>,</w:t>
      </w:r>
      <w:r w:rsidRPr="009127F2">
        <w:rPr>
          <w:color w:val="000000"/>
          <w:sz w:val="24"/>
          <w:szCs w:val="24"/>
        </w:rPr>
        <w:t xml:space="preserve"> согласно </w:t>
      </w:r>
      <w:r w:rsidR="006913D2" w:rsidRPr="009127F2">
        <w:rPr>
          <w:color w:val="000000"/>
          <w:sz w:val="24"/>
          <w:szCs w:val="24"/>
        </w:rPr>
        <w:t xml:space="preserve">настоящей Документации </w:t>
      </w:r>
      <w:r w:rsidR="006913D2">
        <w:rPr>
          <w:color w:val="000000"/>
          <w:sz w:val="24"/>
          <w:szCs w:val="24"/>
        </w:rPr>
        <w:t xml:space="preserve">и </w:t>
      </w:r>
      <w:r w:rsidRPr="009127F2">
        <w:rPr>
          <w:color w:val="000000"/>
          <w:sz w:val="24"/>
          <w:szCs w:val="24"/>
        </w:rPr>
        <w:t>Извещени</w:t>
      </w:r>
      <w:r w:rsidR="000C12CB">
        <w:rPr>
          <w:color w:val="000000"/>
          <w:sz w:val="24"/>
          <w:szCs w:val="24"/>
        </w:rPr>
        <w:t>я</w:t>
      </w:r>
      <w:r w:rsidR="0016098D">
        <w:rPr>
          <w:color w:val="000000"/>
          <w:sz w:val="24"/>
          <w:szCs w:val="24"/>
        </w:rPr>
        <w:t xml:space="preserve"> о проведении </w:t>
      </w:r>
      <w:r w:rsidR="0001683E" w:rsidRPr="0001683E">
        <w:rPr>
          <w:color w:val="000000"/>
          <w:sz w:val="24"/>
          <w:szCs w:val="24"/>
        </w:rPr>
        <w:t>процедуры закупки</w:t>
      </w:r>
      <w:r w:rsidRPr="009127F2">
        <w:rPr>
          <w:color w:val="000000"/>
          <w:sz w:val="24"/>
          <w:szCs w:val="24"/>
        </w:rPr>
        <w:t xml:space="preserve">. </w:t>
      </w:r>
    </w:p>
    <w:p w:rsidR="00617FA1" w:rsidRDefault="00617FA1" w:rsidP="00E04760">
      <w:pPr>
        <w:ind w:firstLine="708"/>
        <w:jc w:val="both"/>
        <w:rPr>
          <w:color w:val="000000"/>
          <w:sz w:val="24"/>
          <w:szCs w:val="24"/>
        </w:rPr>
      </w:pPr>
      <w:r w:rsidRPr="009127F2">
        <w:rPr>
          <w:color w:val="000000"/>
          <w:sz w:val="24"/>
          <w:szCs w:val="24"/>
        </w:rPr>
        <w:t xml:space="preserve">Данное лицо должно соответствовать требованиям, предъявляемым к Участникам </w:t>
      </w:r>
      <w:r w:rsidR="0001683E" w:rsidRPr="0001683E">
        <w:rPr>
          <w:color w:val="000000"/>
          <w:sz w:val="24"/>
          <w:szCs w:val="24"/>
        </w:rPr>
        <w:t>процедуры закупки</w:t>
      </w:r>
      <w:r w:rsidRPr="009127F2">
        <w:rPr>
          <w:color w:val="000000"/>
          <w:sz w:val="24"/>
          <w:szCs w:val="24"/>
        </w:rPr>
        <w:t xml:space="preserve">. </w:t>
      </w:r>
    </w:p>
    <w:p w:rsidR="00625F53" w:rsidRPr="00457E40" w:rsidRDefault="00625F53" w:rsidP="00625F5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457E40">
        <w:rPr>
          <w:rFonts w:ascii="Times New Roman" w:hAnsi="Times New Roman" w:cs="Times New Roman"/>
          <w:sz w:val="24"/>
          <w:szCs w:val="24"/>
        </w:rPr>
        <w:t>Закупка проходит на общих основаниях (</w:t>
      </w:r>
      <w:hyperlink r:id="rId10" w:history="1">
        <w:r w:rsidRPr="00457E4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подп. "а" п. 4</w:t>
        </w:r>
      </w:hyperlink>
      <w:r w:rsidRPr="00457E40">
        <w:rPr>
          <w:rFonts w:ascii="Times New Roman" w:hAnsi="Times New Roman" w:cs="Times New Roman"/>
          <w:sz w:val="24"/>
          <w:szCs w:val="24"/>
        </w:rPr>
        <w:t xml:space="preserve"> Положения, утвержденного Постановлением Правительства РФ N 1352) и не предполагает особенностей при проведении закупочной процедуры, обусловленной участием субъектов малого и среднего предпринимательства.</w:t>
      </w:r>
    </w:p>
    <w:p w:rsidR="00617FA1" w:rsidRPr="009127F2" w:rsidRDefault="00617FA1" w:rsidP="00E04760">
      <w:pPr>
        <w:ind w:firstLine="708"/>
        <w:jc w:val="both"/>
        <w:rPr>
          <w:color w:val="000000"/>
          <w:sz w:val="24"/>
          <w:szCs w:val="24"/>
        </w:rPr>
      </w:pPr>
    </w:p>
    <w:p w:rsidR="005B35D1" w:rsidRPr="005B35D1" w:rsidRDefault="005B35D1" w:rsidP="005B35D1">
      <w:pPr>
        <w:jc w:val="both"/>
        <w:rPr>
          <w:color w:val="000000"/>
          <w:sz w:val="24"/>
          <w:szCs w:val="24"/>
        </w:rPr>
      </w:pPr>
      <w:r w:rsidRPr="005B35D1">
        <w:rPr>
          <w:color w:val="000000"/>
          <w:sz w:val="24"/>
          <w:szCs w:val="24"/>
        </w:rPr>
        <w:t>1.3. Организатор процедуры закупки вправе отменить закупку до наступления даты и времени окончания срока подачи заявок на участие в закупке. Решение об изменении или отказе от проведения закупки размещается в единой информационной системе в день принятия этого решения. По истечении указанного срока отмены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</w:r>
    </w:p>
    <w:p w:rsidR="005B35D1" w:rsidRPr="005B35D1" w:rsidRDefault="005B35D1" w:rsidP="005B35D1">
      <w:pPr>
        <w:ind w:left="360"/>
        <w:jc w:val="both"/>
        <w:rPr>
          <w:color w:val="000000"/>
          <w:sz w:val="24"/>
          <w:szCs w:val="24"/>
        </w:rPr>
      </w:pPr>
    </w:p>
    <w:p w:rsidR="005B35D1" w:rsidRPr="005B35D1" w:rsidRDefault="005B35D1" w:rsidP="005B35D1">
      <w:pPr>
        <w:ind w:firstLine="360"/>
        <w:jc w:val="both"/>
        <w:rPr>
          <w:sz w:val="24"/>
          <w:szCs w:val="24"/>
        </w:rPr>
      </w:pPr>
      <w:r w:rsidRPr="005B35D1">
        <w:rPr>
          <w:sz w:val="24"/>
          <w:szCs w:val="24"/>
        </w:rPr>
        <w:t>1.4. Изменения, вносимые в извещение об осуществлении конкурентной закупки, документацию о конкурентной закупке, разъяснения положений документации о конкурентной закупке размещаются Организатором процедуры закупки в единой информационной системе не позднее чем в течение трех дней со дня принятия решения о внесении указанных изменений, предоставления указанных разъяснений.</w:t>
      </w:r>
      <w:r w:rsidR="003035F6">
        <w:rPr>
          <w:sz w:val="24"/>
          <w:szCs w:val="24"/>
        </w:rPr>
        <w:t xml:space="preserve"> </w:t>
      </w:r>
      <w:r w:rsidRPr="005B35D1">
        <w:rPr>
          <w:sz w:val="24"/>
          <w:szCs w:val="24"/>
        </w:rPr>
        <w:t>В случае внесения изменений в извещение об осуществлении конкурентной закупки, документацию о конкурентной закупке срок подачи заявок на участие в такой закупке должен быть продлен таким образом, чтобы с даты размещения в единой информационной системе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закупке, установленного Положением о закупке для данного способа закупки.</w:t>
      </w:r>
    </w:p>
    <w:p w:rsidR="00617FA1" w:rsidRDefault="00EE6284" w:rsidP="00625AC5">
      <w:pPr>
        <w:numPr>
          <w:ilvl w:val="1"/>
          <w:numId w:val="3"/>
        </w:numPr>
        <w:tabs>
          <w:tab w:val="clear" w:pos="1440"/>
        </w:tabs>
        <w:suppressAutoHyphens w:val="0"/>
        <w:spacing w:after="200" w:line="276" w:lineRule="auto"/>
        <w:ind w:left="567" w:hanging="283"/>
        <w:jc w:val="both"/>
        <w:rPr>
          <w:b/>
          <w:bCs/>
          <w:color w:val="000000"/>
          <w:sz w:val="24"/>
          <w:szCs w:val="24"/>
        </w:rPr>
      </w:pPr>
      <w:r w:rsidRPr="009127F2">
        <w:rPr>
          <w:b/>
          <w:bCs/>
          <w:color w:val="000000"/>
          <w:sz w:val="24"/>
          <w:szCs w:val="24"/>
        </w:rPr>
        <w:br w:type="page"/>
      </w:r>
      <w:r w:rsidR="00617FA1" w:rsidRPr="009127F2">
        <w:rPr>
          <w:b/>
          <w:bCs/>
          <w:color w:val="000000"/>
          <w:sz w:val="24"/>
          <w:szCs w:val="24"/>
        </w:rPr>
        <w:lastRenderedPageBreak/>
        <w:t xml:space="preserve">Требования </w:t>
      </w:r>
      <w:r w:rsidR="00331ECC">
        <w:rPr>
          <w:b/>
          <w:bCs/>
          <w:color w:val="000000"/>
          <w:sz w:val="24"/>
          <w:szCs w:val="24"/>
        </w:rPr>
        <w:t xml:space="preserve">Организатора </w:t>
      </w:r>
      <w:r w:rsidR="0001683E" w:rsidRPr="0001683E">
        <w:rPr>
          <w:b/>
          <w:sz w:val="24"/>
          <w:szCs w:val="24"/>
        </w:rPr>
        <w:t>процедуры закупки</w:t>
      </w:r>
      <w:r w:rsidR="003035F6">
        <w:rPr>
          <w:b/>
          <w:sz w:val="24"/>
          <w:szCs w:val="24"/>
        </w:rPr>
        <w:t xml:space="preserve"> </w:t>
      </w:r>
      <w:r w:rsidR="00617FA1" w:rsidRPr="009127F2">
        <w:rPr>
          <w:b/>
          <w:bCs/>
          <w:color w:val="000000"/>
          <w:sz w:val="24"/>
          <w:szCs w:val="24"/>
        </w:rPr>
        <w:t>к техническим характеристика</w:t>
      </w:r>
      <w:r w:rsidR="00131547">
        <w:rPr>
          <w:b/>
          <w:bCs/>
          <w:color w:val="000000"/>
          <w:sz w:val="24"/>
          <w:szCs w:val="24"/>
        </w:rPr>
        <w:t>м</w:t>
      </w:r>
      <w:r w:rsidR="00625AC5">
        <w:rPr>
          <w:b/>
          <w:bCs/>
          <w:color w:val="000000"/>
          <w:sz w:val="24"/>
          <w:szCs w:val="24"/>
        </w:rPr>
        <w:t>, комплектации</w:t>
      </w:r>
      <w:r w:rsidR="00617FA1" w:rsidRPr="009127F2">
        <w:rPr>
          <w:b/>
          <w:bCs/>
          <w:color w:val="000000"/>
          <w:sz w:val="24"/>
          <w:szCs w:val="24"/>
        </w:rPr>
        <w:t xml:space="preserve"> и потребительским </w:t>
      </w:r>
      <w:r w:rsidR="00193575" w:rsidRPr="009127F2">
        <w:rPr>
          <w:b/>
          <w:bCs/>
          <w:color w:val="000000"/>
          <w:sz w:val="24"/>
          <w:szCs w:val="24"/>
        </w:rPr>
        <w:t>свойствам продукции</w:t>
      </w:r>
    </w:p>
    <w:p w:rsidR="00D871B5" w:rsidRDefault="00003B2A" w:rsidP="00887ACB">
      <w:pPr>
        <w:ind w:firstLine="284"/>
        <w:jc w:val="both"/>
        <w:rPr>
          <w:sz w:val="24"/>
          <w:szCs w:val="24"/>
        </w:rPr>
      </w:pPr>
      <w:r w:rsidRPr="00D871B5">
        <w:rPr>
          <w:b/>
          <w:color w:val="000000"/>
          <w:sz w:val="24"/>
          <w:szCs w:val="24"/>
        </w:rPr>
        <w:t>2.1.</w:t>
      </w:r>
      <w:r w:rsidR="00FB68BB">
        <w:rPr>
          <w:b/>
          <w:color w:val="000000"/>
          <w:sz w:val="24"/>
          <w:szCs w:val="24"/>
        </w:rPr>
        <w:t xml:space="preserve"> </w:t>
      </w:r>
      <w:r w:rsidR="00DF539A" w:rsidRPr="00684FB6">
        <w:rPr>
          <w:b/>
          <w:sz w:val="24"/>
          <w:szCs w:val="24"/>
        </w:rPr>
        <w:t>Способ закупки:</w:t>
      </w:r>
      <w:r w:rsidR="00FB68BB">
        <w:rPr>
          <w:b/>
          <w:sz w:val="24"/>
          <w:szCs w:val="24"/>
        </w:rPr>
        <w:t xml:space="preserve"> </w:t>
      </w:r>
      <w:r w:rsidR="00DF539A" w:rsidRPr="00FB06E3">
        <w:rPr>
          <w:sz w:val="24"/>
          <w:szCs w:val="24"/>
        </w:rPr>
        <w:t xml:space="preserve">Запрос ценовых котировок (открытый, </w:t>
      </w:r>
      <w:r w:rsidR="00DA512F">
        <w:rPr>
          <w:sz w:val="24"/>
          <w:szCs w:val="24"/>
        </w:rPr>
        <w:t>лотовый</w:t>
      </w:r>
      <w:r w:rsidR="00DF539A" w:rsidRPr="00FB06E3">
        <w:rPr>
          <w:sz w:val="24"/>
          <w:szCs w:val="24"/>
        </w:rPr>
        <w:t>, неэлектронный с правом проведения переторжки, одноэтапный, без проведения предварительного квалификационного отбора)</w:t>
      </w:r>
    </w:p>
    <w:p w:rsidR="00FB06E3" w:rsidRPr="00FB06E3" w:rsidRDefault="00FB06E3" w:rsidP="00887ACB">
      <w:pPr>
        <w:ind w:firstLine="284"/>
        <w:jc w:val="both"/>
        <w:rPr>
          <w:bCs/>
          <w:color w:val="000000"/>
          <w:sz w:val="24"/>
          <w:szCs w:val="24"/>
        </w:rPr>
      </w:pPr>
    </w:p>
    <w:p w:rsidR="00003B2A" w:rsidRDefault="00D871B5" w:rsidP="00625AC5">
      <w:pPr>
        <w:ind w:firstLine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2.2. </w:t>
      </w:r>
      <w:r w:rsidR="00003B2A" w:rsidRPr="00BC1701">
        <w:rPr>
          <w:b/>
          <w:color w:val="000000"/>
          <w:sz w:val="24"/>
          <w:szCs w:val="24"/>
        </w:rPr>
        <w:t>Полное наименование и количество продукции</w:t>
      </w:r>
    </w:p>
    <w:p w:rsidR="004D6E86" w:rsidRDefault="004D6E86" w:rsidP="000243B0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44"/>
        <w:tblW w:w="9928" w:type="dxa"/>
        <w:tblLayout w:type="fixed"/>
        <w:tblCellMar>
          <w:left w:w="0" w:type="dxa"/>
          <w:right w:w="0" w:type="dxa"/>
        </w:tblCellMar>
        <w:tblLook w:val="00A0"/>
      </w:tblPr>
      <w:tblGrid>
        <w:gridCol w:w="572"/>
        <w:gridCol w:w="3969"/>
        <w:gridCol w:w="993"/>
        <w:gridCol w:w="1559"/>
        <w:gridCol w:w="709"/>
        <w:gridCol w:w="567"/>
        <w:gridCol w:w="1559"/>
      </w:tblGrid>
      <w:tr w:rsidR="007637C0" w:rsidRPr="00EA062B" w:rsidTr="00584B55">
        <w:trPr>
          <w:trHeight w:val="665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C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C0">
              <w:rPr>
                <w:rFonts w:ascii="Times New Roman" w:hAnsi="Times New Roman" w:cs="Times New Roman"/>
                <w:sz w:val="24"/>
                <w:szCs w:val="24"/>
              </w:rPr>
              <w:t>лот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C0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продукции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C0">
              <w:rPr>
                <w:rFonts w:ascii="Times New Roman" w:hAnsi="Times New Roman" w:cs="Times New Roman"/>
                <w:sz w:val="24"/>
                <w:szCs w:val="24"/>
              </w:rPr>
              <w:t>ОКВЭД2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C0">
              <w:rPr>
                <w:rFonts w:ascii="Times New Roman" w:hAnsi="Times New Roman" w:cs="Times New Roman"/>
                <w:sz w:val="24"/>
                <w:szCs w:val="24"/>
              </w:rPr>
              <w:t>ОКПД2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C0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  <w:p w:rsidR="007637C0" w:rsidRPr="007637C0" w:rsidRDefault="007637C0" w:rsidP="00584B55">
            <w:pPr>
              <w:pStyle w:val="ac"/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C0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7637C0" w:rsidRPr="007637C0" w:rsidRDefault="007637C0" w:rsidP="00584B55">
            <w:pPr>
              <w:pStyle w:val="ac"/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C0">
              <w:rPr>
                <w:rFonts w:ascii="Times New Roman" w:hAnsi="Times New Roman" w:cs="Times New Roman"/>
                <w:sz w:val="24"/>
                <w:szCs w:val="24"/>
              </w:rPr>
              <w:t xml:space="preserve">Цена за ед.изм., </w:t>
            </w:r>
          </w:p>
          <w:p w:rsidR="007637C0" w:rsidRPr="007637C0" w:rsidRDefault="007637C0" w:rsidP="00584B55">
            <w:pPr>
              <w:pStyle w:val="ac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C0">
              <w:rPr>
                <w:rFonts w:ascii="Times New Roman" w:hAnsi="Times New Roman" w:cs="Times New Roman"/>
                <w:sz w:val="24"/>
                <w:szCs w:val="24"/>
              </w:rPr>
              <w:t>с НДС, руб.</w:t>
            </w:r>
          </w:p>
          <w:p w:rsidR="007637C0" w:rsidRPr="007637C0" w:rsidRDefault="007637C0" w:rsidP="00584B55">
            <w:pPr>
              <w:pStyle w:val="ac"/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7C0" w:rsidRPr="00EA062B" w:rsidTr="00584B55">
        <w:tblPrEx>
          <w:tblCellMar>
            <w:left w:w="108" w:type="dxa"/>
            <w:right w:w="108" w:type="dxa"/>
          </w:tblCellMar>
          <w:tblLook w:val="04A0"/>
        </w:tblPrEx>
        <w:trPr>
          <w:trHeight w:val="412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37C0" w:rsidRPr="007637C0" w:rsidRDefault="007637C0" w:rsidP="00584B55">
            <w:pPr>
              <w:jc w:val="center"/>
              <w:rPr>
                <w:b/>
                <w:sz w:val="24"/>
                <w:szCs w:val="24"/>
              </w:rPr>
            </w:pPr>
            <w:r w:rsidRPr="007637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37C0" w:rsidRPr="007637C0" w:rsidRDefault="007637C0" w:rsidP="00584B55">
            <w:pPr>
              <w:jc w:val="center"/>
              <w:rPr>
                <w:b/>
                <w:sz w:val="24"/>
                <w:szCs w:val="24"/>
              </w:rPr>
            </w:pPr>
            <w:r w:rsidRPr="007637C0">
              <w:rPr>
                <w:b/>
                <w:sz w:val="24"/>
                <w:szCs w:val="24"/>
              </w:rPr>
              <w:t xml:space="preserve">Компрессорная установка </w:t>
            </w:r>
          </w:p>
          <w:p w:rsidR="007637C0" w:rsidRPr="007637C0" w:rsidRDefault="007637C0" w:rsidP="00584B55">
            <w:pPr>
              <w:jc w:val="center"/>
              <w:rPr>
                <w:b/>
                <w:sz w:val="24"/>
                <w:szCs w:val="24"/>
              </w:rPr>
            </w:pPr>
            <w:r w:rsidRPr="007637C0">
              <w:rPr>
                <w:b/>
                <w:sz w:val="24"/>
                <w:szCs w:val="24"/>
              </w:rPr>
              <w:t xml:space="preserve">(согласно техническому заданию) </w:t>
            </w:r>
          </w:p>
          <w:p w:rsidR="007637C0" w:rsidRPr="007637C0" w:rsidRDefault="007637C0" w:rsidP="00584B55">
            <w:pPr>
              <w:jc w:val="center"/>
              <w:rPr>
                <w:b/>
                <w:sz w:val="24"/>
                <w:szCs w:val="24"/>
              </w:rPr>
            </w:pPr>
            <w:r w:rsidRPr="007637C0">
              <w:rPr>
                <w:b/>
                <w:sz w:val="24"/>
                <w:szCs w:val="24"/>
              </w:rPr>
              <w:t>либо эквивалент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37C0" w:rsidRPr="007637C0" w:rsidRDefault="007637C0" w:rsidP="00584B55">
            <w:pPr>
              <w:jc w:val="center"/>
              <w:rPr>
                <w:b/>
                <w:sz w:val="24"/>
                <w:szCs w:val="24"/>
              </w:rPr>
            </w:pPr>
            <w:r w:rsidRPr="007637C0">
              <w:rPr>
                <w:rStyle w:val="okpdspan1"/>
                <w:sz w:val="24"/>
                <w:szCs w:val="24"/>
              </w:rPr>
              <w:t>28.13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37C0" w:rsidRPr="007637C0" w:rsidRDefault="007637C0" w:rsidP="00584B55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7637C0">
              <w:rPr>
                <w:b/>
                <w:bCs/>
                <w:color w:val="000000"/>
                <w:sz w:val="24"/>
                <w:szCs w:val="24"/>
              </w:rPr>
              <w:t>28.13.28.000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37C0" w:rsidRPr="007637C0" w:rsidRDefault="007637C0" w:rsidP="00584B55">
            <w:pPr>
              <w:jc w:val="center"/>
              <w:rPr>
                <w:b/>
                <w:sz w:val="24"/>
                <w:szCs w:val="24"/>
              </w:rPr>
            </w:pPr>
            <w:r w:rsidRPr="007637C0">
              <w:rPr>
                <w:b/>
                <w:sz w:val="24"/>
                <w:szCs w:val="24"/>
              </w:rPr>
              <w:t>шт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37C0" w:rsidRPr="007637C0" w:rsidRDefault="007637C0" w:rsidP="00584B55">
            <w:pPr>
              <w:jc w:val="center"/>
              <w:rPr>
                <w:b/>
                <w:sz w:val="24"/>
                <w:szCs w:val="24"/>
              </w:rPr>
            </w:pPr>
            <w:r w:rsidRPr="007637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37C0" w:rsidRPr="007637C0" w:rsidRDefault="007637C0" w:rsidP="00584B55">
            <w:pPr>
              <w:jc w:val="center"/>
              <w:rPr>
                <w:b/>
                <w:sz w:val="24"/>
                <w:szCs w:val="24"/>
              </w:rPr>
            </w:pPr>
            <w:r w:rsidRPr="007637C0">
              <w:rPr>
                <w:b/>
                <w:sz w:val="24"/>
                <w:szCs w:val="24"/>
              </w:rPr>
              <w:t>2 131 000,00</w:t>
            </w:r>
          </w:p>
        </w:tc>
      </w:tr>
    </w:tbl>
    <w:p w:rsidR="008456D7" w:rsidRPr="008456D7" w:rsidRDefault="004D6E86" w:rsidP="008456D7">
      <w:pPr>
        <w:pStyle w:val="4"/>
        <w:spacing w:after="0"/>
        <w:jc w:val="both"/>
        <w:rPr>
          <w:rFonts w:ascii="Times New Roman" w:hAnsi="Times New Roman"/>
          <w:b w:val="0"/>
          <w:sz w:val="24"/>
          <w:szCs w:val="24"/>
        </w:rPr>
      </w:pPr>
      <w:r w:rsidRPr="008456D7">
        <w:rPr>
          <w:rFonts w:ascii="Times New Roman" w:hAnsi="Times New Roman"/>
          <w:sz w:val="24"/>
          <w:szCs w:val="24"/>
        </w:rPr>
        <w:t xml:space="preserve">     </w:t>
      </w:r>
      <w:r w:rsidR="000243B0" w:rsidRPr="008456D7">
        <w:rPr>
          <w:rFonts w:ascii="Times New Roman" w:hAnsi="Times New Roman"/>
          <w:sz w:val="24"/>
          <w:szCs w:val="24"/>
        </w:rPr>
        <w:t>2.3. Место поставки:</w:t>
      </w:r>
      <w:r w:rsidR="003035F6" w:rsidRPr="008456D7">
        <w:rPr>
          <w:rFonts w:ascii="Times New Roman" w:hAnsi="Times New Roman"/>
          <w:sz w:val="24"/>
          <w:szCs w:val="24"/>
        </w:rPr>
        <w:t xml:space="preserve"> </w:t>
      </w:r>
      <w:r w:rsidR="008456D7" w:rsidRPr="008456D7">
        <w:rPr>
          <w:rFonts w:ascii="Times New Roman" w:hAnsi="Times New Roman"/>
          <w:b w:val="0"/>
          <w:sz w:val="24"/>
          <w:szCs w:val="24"/>
        </w:rPr>
        <w:t>Кемеровская область, Чебулинский район, поселок городского типа Верх-Чебула, улица Октябрьская, дом 35А</w:t>
      </w:r>
    </w:p>
    <w:p w:rsidR="00484D19" w:rsidRDefault="00484D19" w:rsidP="00484D19">
      <w:pPr>
        <w:tabs>
          <w:tab w:val="num" w:pos="567"/>
        </w:tabs>
        <w:rPr>
          <w:sz w:val="24"/>
          <w:szCs w:val="24"/>
          <w:highlight w:val="yellow"/>
        </w:rPr>
      </w:pPr>
    </w:p>
    <w:p w:rsidR="00B96761" w:rsidRPr="002C67AE" w:rsidRDefault="00D86B5A" w:rsidP="00B96761">
      <w:pPr>
        <w:ind w:left="-142" w:firstLine="426"/>
        <w:rPr>
          <w:sz w:val="24"/>
          <w:szCs w:val="24"/>
        </w:rPr>
      </w:pPr>
      <w:r w:rsidRPr="00DF539A">
        <w:rPr>
          <w:b/>
          <w:sz w:val="24"/>
          <w:szCs w:val="24"/>
        </w:rPr>
        <w:t>2.</w:t>
      </w:r>
      <w:r w:rsidR="00D871B5" w:rsidRPr="00DF539A">
        <w:rPr>
          <w:b/>
          <w:sz w:val="24"/>
          <w:szCs w:val="24"/>
        </w:rPr>
        <w:t>4</w:t>
      </w:r>
      <w:r w:rsidRPr="00DF539A">
        <w:rPr>
          <w:b/>
          <w:sz w:val="24"/>
          <w:szCs w:val="24"/>
        </w:rPr>
        <w:t>. Условия поставки:</w:t>
      </w:r>
      <w:r w:rsidR="003035F6">
        <w:rPr>
          <w:b/>
          <w:sz w:val="24"/>
          <w:szCs w:val="24"/>
        </w:rPr>
        <w:t xml:space="preserve"> </w:t>
      </w:r>
      <w:r w:rsidR="00B96761" w:rsidRPr="002C67AE">
        <w:rPr>
          <w:sz w:val="24"/>
          <w:szCs w:val="24"/>
        </w:rPr>
        <w:t>силами поставщика до места поставки. Транспортные расходы включены в стоимость продукции.</w:t>
      </w:r>
    </w:p>
    <w:p w:rsidR="00FA706A" w:rsidRDefault="00FA706A" w:rsidP="00FA706A">
      <w:pPr>
        <w:ind w:left="-142" w:firstLine="426"/>
        <w:rPr>
          <w:sz w:val="24"/>
          <w:szCs w:val="24"/>
        </w:rPr>
      </w:pPr>
    </w:p>
    <w:p w:rsidR="003035F6" w:rsidRPr="00131547" w:rsidRDefault="004D6E86" w:rsidP="00B96761">
      <w:pPr>
        <w:ind w:left="-142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      </w:t>
      </w:r>
      <w:r w:rsidR="00D86B5A" w:rsidRPr="00B03D9C">
        <w:rPr>
          <w:b/>
          <w:sz w:val="24"/>
          <w:szCs w:val="24"/>
        </w:rPr>
        <w:t>2.</w:t>
      </w:r>
      <w:r w:rsidR="00D871B5" w:rsidRPr="00B03D9C">
        <w:rPr>
          <w:b/>
          <w:sz w:val="24"/>
          <w:szCs w:val="24"/>
        </w:rPr>
        <w:t>5</w:t>
      </w:r>
      <w:r w:rsidR="00D86B5A" w:rsidRPr="00B03D9C">
        <w:rPr>
          <w:b/>
          <w:sz w:val="24"/>
          <w:szCs w:val="24"/>
        </w:rPr>
        <w:t>. Необходимые сроки</w:t>
      </w:r>
      <w:r w:rsidR="00D871B5" w:rsidRPr="00B03D9C">
        <w:rPr>
          <w:b/>
          <w:sz w:val="24"/>
          <w:szCs w:val="24"/>
        </w:rPr>
        <w:t xml:space="preserve"> (периоды)</w:t>
      </w:r>
      <w:r w:rsidR="000B6C50">
        <w:rPr>
          <w:b/>
          <w:sz w:val="24"/>
          <w:szCs w:val="24"/>
        </w:rPr>
        <w:t xml:space="preserve"> поставки: </w:t>
      </w:r>
      <w:bookmarkStart w:id="0" w:name="_GoBack"/>
      <w:bookmarkEnd w:id="0"/>
      <w:r w:rsidR="007637C0">
        <w:rPr>
          <w:sz w:val="24"/>
          <w:szCs w:val="24"/>
        </w:rPr>
        <w:t>не позднее 25.12.2019г.</w:t>
      </w:r>
    </w:p>
    <w:p w:rsidR="00D86B5A" w:rsidRPr="00131547" w:rsidRDefault="00D86B5A" w:rsidP="00D86B5A">
      <w:pPr>
        <w:ind w:left="567"/>
        <w:rPr>
          <w:b/>
          <w:sz w:val="24"/>
          <w:szCs w:val="24"/>
          <w:highlight w:val="yellow"/>
        </w:rPr>
      </w:pPr>
    </w:p>
    <w:p w:rsidR="00623840" w:rsidRDefault="00900D74" w:rsidP="003035F6">
      <w:pPr>
        <w:spacing w:line="276" w:lineRule="auto"/>
        <w:rPr>
          <w:spacing w:val="1"/>
          <w:sz w:val="24"/>
          <w:szCs w:val="24"/>
        </w:rPr>
      </w:pPr>
      <w:r w:rsidRPr="00900D74">
        <w:rPr>
          <w:b/>
          <w:spacing w:val="1"/>
          <w:sz w:val="24"/>
          <w:szCs w:val="24"/>
        </w:rPr>
        <w:t>2.</w:t>
      </w:r>
      <w:r w:rsidR="005C06E6" w:rsidRPr="00900D74">
        <w:rPr>
          <w:b/>
          <w:spacing w:val="1"/>
          <w:sz w:val="24"/>
          <w:szCs w:val="24"/>
        </w:rPr>
        <w:t xml:space="preserve">6. Сведения о начальной (максимальной) цене договора: </w:t>
      </w:r>
    </w:p>
    <w:p w:rsidR="00486CC4" w:rsidRPr="007637C0" w:rsidRDefault="008456D7" w:rsidP="00486CC4">
      <w:pPr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2.</w:t>
      </w:r>
      <w:r w:rsidR="00486CC4" w:rsidRPr="00486CC4">
        <w:rPr>
          <w:b/>
          <w:spacing w:val="1"/>
          <w:sz w:val="24"/>
          <w:szCs w:val="24"/>
        </w:rPr>
        <w:t xml:space="preserve">6.1 Лот </w:t>
      </w:r>
      <w:r w:rsidR="00486CC4" w:rsidRPr="008456D7">
        <w:rPr>
          <w:b/>
          <w:spacing w:val="1"/>
          <w:sz w:val="24"/>
          <w:szCs w:val="24"/>
        </w:rPr>
        <w:t xml:space="preserve">№ 1: </w:t>
      </w:r>
      <w:r w:rsidR="007637C0" w:rsidRPr="007637C0">
        <w:rPr>
          <w:spacing w:val="1"/>
          <w:sz w:val="24"/>
          <w:szCs w:val="24"/>
          <w:u w:val="single"/>
        </w:rPr>
        <w:t>2 131 000</w:t>
      </w:r>
      <w:r w:rsidR="007637C0" w:rsidRPr="007637C0">
        <w:rPr>
          <w:sz w:val="24"/>
          <w:szCs w:val="24"/>
          <w:u w:val="single"/>
        </w:rPr>
        <w:t>,00 (два миллиона сто тридцать одна тысяча рублей 00 копеек) в том числе НДС (20%).</w:t>
      </w:r>
    </w:p>
    <w:p w:rsidR="005B35D1" w:rsidRDefault="005B35D1" w:rsidP="001B35D7">
      <w:pPr>
        <w:jc w:val="both"/>
        <w:rPr>
          <w:b/>
          <w:spacing w:val="1"/>
          <w:sz w:val="24"/>
          <w:szCs w:val="24"/>
        </w:rPr>
      </w:pPr>
    </w:p>
    <w:p w:rsidR="00D871B5" w:rsidRPr="00146281" w:rsidRDefault="004D6E86" w:rsidP="00FA706A">
      <w:pPr>
        <w:ind w:left="-142"/>
        <w:jc w:val="both"/>
        <w:rPr>
          <w:color w:val="000000"/>
          <w:spacing w:val="1"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D86B5A">
        <w:rPr>
          <w:b/>
          <w:sz w:val="24"/>
          <w:szCs w:val="24"/>
        </w:rPr>
        <w:t>2.</w:t>
      </w:r>
      <w:r w:rsidR="00D871B5">
        <w:rPr>
          <w:b/>
          <w:sz w:val="24"/>
          <w:szCs w:val="24"/>
        </w:rPr>
        <w:t>7</w:t>
      </w:r>
      <w:r w:rsidR="00D86B5A" w:rsidRPr="000A4ABA">
        <w:rPr>
          <w:b/>
          <w:sz w:val="24"/>
          <w:szCs w:val="24"/>
        </w:rPr>
        <w:t xml:space="preserve">. Цена продукции включает в себя: </w:t>
      </w:r>
      <w:r w:rsidR="00D871B5" w:rsidRPr="00146281">
        <w:rPr>
          <w:color w:val="000000"/>
          <w:sz w:val="24"/>
          <w:szCs w:val="24"/>
        </w:rPr>
        <w:t xml:space="preserve">Цена договора </w:t>
      </w:r>
      <w:r w:rsidR="00D871B5">
        <w:rPr>
          <w:color w:val="000000"/>
          <w:sz w:val="24"/>
          <w:szCs w:val="24"/>
        </w:rPr>
        <w:t>(лота)</w:t>
      </w:r>
      <w:r w:rsidR="009F45D5" w:rsidRPr="00146281">
        <w:rPr>
          <w:color w:val="000000"/>
          <w:sz w:val="24"/>
          <w:szCs w:val="24"/>
        </w:rPr>
        <w:t>должна</w:t>
      </w:r>
      <w:r w:rsidR="003035F6">
        <w:rPr>
          <w:color w:val="000000"/>
          <w:sz w:val="24"/>
          <w:szCs w:val="24"/>
        </w:rPr>
        <w:t xml:space="preserve"> </w:t>
      </w:r>
      <w:r w:rsidR="00D871B5" w:rsidRPr="00146281">
        <w:rPr>
          <w:color w:val="000000"/>
          <w:sz w:val="24"/>
          <w:szCs w:val="24"/>
        </w:rPr>
        <w:t>включать</w:t>
      </w:r>
      <w:r w:rsidR="003035F6">
        <w:rPr>
          <w:color w:val="000000"/>
          <w:sz w:val="24"/>
          <w:szCs w:val="24"/>
        </w:rPr>
        <w:t xml:space="preserve"> </w:t>
      </w:r>
      <w:r w:rsidR="00D871B5" w:rsidRPr="00146281">
        <w:rPr>
          <w:color w:val="000000"/>
          <w:sz w:val="24"/>
          <w:szCs w:val="24"/>
        </w:rPr>
        <w:t xml:space="preserve">в себя </w:t>
      </w:r>
      <w:r w:rsidR="00D871B5">
        <w:rPr>
          <w:color w:val="000000"/>
          <w:sz w:val="24"/>
          <w:szCs w:val="24"/>
        </w:rPr>
        <w:t xml:space="preserve">стоимость продукции (лота), </w:t>
      </w:r>
      <w:r w:rsidR="00D871B5" w:rsidRPr="004D6E86">
        <w:rPr>
          <w:color w:val="000000"/>
          <w:sz w:val="24"/>
          <w:szCs w:val="24"/>
        </w:rPr>
        <w:t>транспортные расходы</w:t>
      </w:r>
      <w:r w:rsidR="00131547" w:rsidRPr="008A49CD">
        <w:rPr>
          <w:color w:val="000000"/>
          <w:sz w:val="24"/>
          <w:szCs w:val="24"/>
        </w:rPr>
        <w:t xml:space="preserve"> до места поставки</w:t>
      </w:r>
      <w:r w:rsidR="00D871B5" w:rsidRPr="00146281">
        <w:rPr>
          <w:color w:val="000000"/>
          <w:sz w:val="24"/>
          <w:szCs w:val="24"/>
        </w:rPr>
        <w:t xml:space="preserve">, все налоги, сборы (в том числе по страхованию), </w:t>
      </w:r>
      <w:r w:rsidR="00D871B5" w:rsidRPr="00146281">
        <w:rPr>
          <w:color w:val="000000"/>
          <w:spacing w:val="1"/>
          <w:sz w:val="24"/>
          <w:szCs w:val="24"/>
        </w:rPr>
        <w:t xml:space="preserve">и другие обязательные платежи, которые </w:t>
      </w:r>
      <w:r w:rsidR="00D871B5">
        <w:rPr>
          <w:color w:val="000000"/>
          <w:spacing w:val="1"/>
          <w:sz w:val="24"/>
          <w:szCs w:val="24"/>
        </w:rPr>
        <w:t>Участник закупочной процедуры</w:t>
      </w:r>
      <w:r w:rsidR="00D871B5" w:rsidRPr="00146281">
        <w:rPr>
          <w:color w:val="000000"/>
          <w:spacing w:val="1"/>
          <w:sz w:val="24"/>
          <w:szCs w:val="24"/>
        </w:rPr>
        <w:t xml:space="preserve"> должен выплатить в связи с выполнением обязательств по Договору в соответствии с законодательством Российской Федерации, а так же дополнительные требования, указанные в документации о проведении </w:t>
      </w:r>
      <w:r w:rsidR="005F74E4">
        <w:rPr>
          <w:color w:val="000000"/>
          <w:spacing w:val="1"/>
          <w:sz w:val="24"/>
          <w:szCs w:val="24"/>
        </w:rPr>
        <w:t>закупочной процедуры</w:t>
      </w:r>
      <w:r w:rsidR="00D871B5">
        <w:rPr>
          <w:color w:val="000000"/>
          <w:spacing w:val="1"/>
          <w:sz w:val="24"/>
          <w:szCs w:val="24"/>
        </w:rPr>
        <w:t>, иные расходы.</w:t>
      </w:r>
    </w:p>
    <w:p w:rsidR="00D86B5A" w:rsidRDefault="00D86B5A" w:rsidP="00D871B5">
      <w:pPr>
        <w:pStyle w:val="a8"/>
        <w:spacing w:after="0"/>
        <w:ind w:left="567"/>
        <w:rPr>
          <w:b/>
          <w:sz w:val="24"/>
          <w:szCs w:val="24"/>
        </w:rPr>
      </w:pPr>
    </w:p>
    <w:p w:rsidR="00D86B5A" w:rsidRPr="009127F2" w:rsidRDefault="004D6E86" w:rsidP="00B03D9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EF1D1F" w:rsidRPr="00B03D9C">
        <w:rPr>
          <w:b/>
          <w:sz w:val="24"/>
          <w:szCs w:val="24"/>
        </w:rPr>
        <w:t>2.</w:t>
      </w:r>
      <w:r w:rsidR="00D871B5" w:rsidRPr="00B03D9C">
        <w:rPr>
          <w:b/>
          <w:sz w:val="24"/>
          <w:szCs w:val="24"/>
        </w:rPr>
        <w:t>8</w:t>
      </w:r>
      <w:r w:rsidR="00D86B5A" w:rsidRPr="00B03D9C">
        <w:rPr>
          <w:b/>
          <w:sz w:val="24"/>
          <w:szCs w:val="24"/>
        </w:rPr>
        <w:t xml:space="preserve">. </w:t>
      </w:r>
      <w:r w:rsidR="00B03D9C" w:rsidRPr="00684FB6">
        <w:rPr>
          <w:b/>
          <w:sz w:val="24"/>
          <w:szCs w:val="24"/>
        </w:rPr>
        <w:t xml:space="preserve">Форма, сроки и порядок оплаты: </w:t>
      </w:r>
      <w:r w:rsidR="00B03D9C" w:rsidRPr="00684FB6">
        <w:rPr>
          <w:sz w:val="24"/>
          <w:szCs w:val="24"/>
        </w:rPr>
        <w:t xml:space="preserve">Оплата производится по безналичному расчету в размере 100 % стоимости продукции по факту поставки на склад Покупателя и предоставлении оригиналов товаросопроводительных документов, в течение </w:t>
      </w:r>
      <w:r w:rsidR="003035F6">
        <w:rPr>
          <w:sz w:val="24"/>
          <w:szCs w:val="24"/>
        </w:rPr>
        <w:t>30</w:t>
      </w:r>
      <w:r>
        <w:rPr>
          <w:sz w:val="24"/>
          <w:szCs w:val="24"/>
        </w:rPr>
        <w:t xml:space="preserve"> </w:t>
      </w:r>
      <w:r w:rsidR="000243B0">
        <w:rPr>
          <w:sz w:val="24"/>
          <w:szCs w:val="24"/>
        </w:rPr>
        <w:t>календарных</w:t>
      </w:r>
      <w:r w:rsidR="00B03D9C" w:rsidRPr="00684FB6">
        <w:rPr>
          <w:sz w:val="24"/>
          <w:szCs w:val="24"/>
        </w:rPr>
        <w:t xml:space="preserve"> дней.</w:t>
      </w:r>
    </w:p>
    <w:p w:rsidR="00D86B5A" w:rsidRDefault="00D86B5A" w:rsidP="00D86B5A">
      <w:pPr>
        <w:pStyle w:val="a8"/>
        <w:spacing w:after="0"/>
        <w:ind w:left="567"/>
        <w:jc w:val="both"/>
        <w:rPr>
          <w:sz w:val="24"/>
          <w:szCs w:val="24"/>
        </w:rPr>
      </w:pPr>
    </w:p>
    <w:p w:rsidR="00D871B5" w:rsidRDefault="004D6E86" w:rsidP="004D6E86">
      <w:pPr>
        <w:pStyle w:val="a8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D871B5" w:rsidRPr="00D871B5">
        <w:rPr>
          <w:b/>
          <w:sz w:val="24"/>
          <w:szCs w:val="24"/>
        </w:rPr>
        <w:t>2.9.</w:t>
      </w:r>
      <w:r w:rsidR="007B2C6C">
        <w:rPr>
          <w:b/>
          <w:sz w:val="24"/>
          <w:szCs w:val="24"/>
        </w:rPr>
        <w:t>Прочие требования</w:t>
      </w:r>
      <w:r w:rsidR="00D871B5">
        <w:rPr>
          <w:b/>
          <w:sz w:val="24"/>
          <w:szCs w:val="24"/>
        </w:rPr>
        <w:t xml:space="preserve">: </w:t>
      </w:r>
      <w:r w:rsidR="007637C0">
        <w:rPr>
          <w:sz w:val="24"/>
          <w:szCs w:val="24"/>
        </w:rPr>
        <w:t>Гарантия на поставляемое оборудование должна составлять не менее 18 месяцев с даты поставки товара.</w:t>
      </w:r>
      <w:r w:rsidR="00B03D9C" w:rsidRPr="00684FB6">
        <w:rPr>
          <w:sz w:val="24"/>
          <w:szCs w:val="24"/>
        </w:rPr>
        <w:t>.</w:t>
      </w:r>
    </w:p>
    <w:p w:rsidR="003035F6" w:rsidRDefault="003035F6" w:rsidP="004D6E86">
      <w:pPr>
        <w:pStyle w:val="a8"/>
        <w:spacing w:after="0"/>
        <w:jc w:val="both"/>
        <w:rPr>
          <w:sz w:val="24"/>
          <w:szCs w:val="24"/>
        </w:rPr>
      </w:pPr>
    </w:p>
    <w:p w:rsidR="003035F6" w:rsidRDefault="003035F6" w:rsidP="004D6E86">
      <w:pPr>
        <w:pStyle w:val="a8"/>
        <w:spacing w:after="0"/>
        <w:jc w:val="both"/>
        <w:rPr>
          <w:sz w:val="24"/>
          <w:szCs w:val="24"/>
        </w:rPr>
      </w:pPr>
    </w:p>
    <w:p w:rsidR="003035F6" w:rsidRDefault="003035F6" w:rsidP="004D6E86">
      <w:pPr>
        <w:pStyle w:val="a8"/>
        <w:spacing w:after="0"/>
        <w:jc w:val="both"/>
        <w:rPr>
          <w:sz w:val="24"/>
          <w:szCs w:val="24"/>
        </w:rPr>
      </w:pPr>
    </w:p>
    <w:p w:rsidR="003035F6" w:rsidRDefault="003035F6" w:rsidP="004D6E86">
      <w:pPr>
        <w:pStyle w:val="a8"/>
        <w:spacing w:after="0"/>
        <w:jc w:val="both"/>
        <w:rPr>
          <w:sz w:val="24"/>
          <w:szCs w:val="24"/>
        </w:rPr>
      </w:pPr>
    </w:p>
    <w:p w:rsidR="003035F6" w:rsidRDefault="003035F6" w:rsidP="004D6E86">
      <w:pPr>
        <w:pStyle w:val="a8"/>
        <w:spacing w:after="0"/>
        <w:jc w:val="both"/>
        <w:rPr>
          <w:sz w:val="24"/>
          <w:szCs w:val="24"/>
        </w:rPr>
      </w:pPr>
    </w:p>
    <w:p w:rsidR="007637C0" w:rsidRDefault="007637C0" w:rsidP="004D6E86">
      <w:pPr>
        <w:pStyle w:val="a8"/>
        <w:spacing w:after="0"/>
        <w:jc w:val="both"/>
        <w:rPr>
          <w:sz w:val="24"/>
          <w:szCs w:val="24"/>
        </w:rPr>
      </w:pPr>
    </w:p>
    <w:p w:rsidR="007637C0" w:rsidRDefault="007637C0" w:rsidP="004D6E86">
      <w:pPr>
        <w:pStyle w:val="a8"/>
        <w:spacing w:after="0"/>
        <w:jc w:val="both"/>
        <w:rPr>
          <w:sz w:val="24"/>
          <w:szCs w:val="24"/>
        </w:rPr>
      </w:pPr>
    </w:p>
    <w:p w:rsidR="007637C0" w:rsidRDefault="007637C0" w:rsidP="004D6E86">
      <w:pPr>
        <w:pStyle w:val="a8"/>
        <w:spacing w:after="0"/>
        <w:jc w:val="both"/>
        <w:rPr>
          <w:sz w:val="24"/>
          <w:szCs w:val="24"/>
        </w:rPr>
      </w:pPr>
    </w:p>
    <w:p w:rsidR="003035F6" w:rsidRDefault="003035F6" w:rsidP="004D6E86">
      <w:pPr>
        <w:pStyle w:val="a8"/>
        <w:spacing w:after="0"/>
        <w:jc w:val="both"/>
        <w:rPr>
          <w:sz w:val="24"/>
          <w:szCs w:val="24"/>
        </w:rPr>
      </w:pPr>
    </w:p>
    <w:p w:rsidR="003035F6" w:rsidRDefault="003035F6" w:rsidP="004D6E86">
      <w:pPr>
        <w:pStyle w:val="a8"/>
        <w:spacing w:after="0"/>
        <w:jc w:val="both"/>
        <w:rPr>
          <w:sz w:val="24"/>
          <w:szCs w:val="24"/>
        </w:rPr>
      </w:pPr>
    </w:p>
    <w:p w:rsidR="003E31A2" w:rsidRPr="003D654E" w:rsidRDefault="003E31A2" w:rsidP="00BC1701">
      <w:pPr>
        <w:pStyle w:val="a8"/>
        <w:spacing w:after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3. </w:t>
      </w:r>
      <w:r w:rsidRPr="003D654E">
        <w:rPr>
          <w:b/>
          <w:bCs/>
          <w:color w:val="000000"/>
          <w:sz w:val="24"/>
          <w:szCs w:val="24"/>
        </w:rPr>
        <w:t>Требования</w:t>
      </w:r>
      <w:r w:rsidR="00E77CF2" w:rsidRPr="003035F6">
        <w:rPr>
          <w:b/>
          <w:bCs/>
          <w:color w:val="000000"/>
          <w:sz w:val="24"/>
          <w:szCs w:val="24"/>
        </w:rPr>
        <w:t xml:space="preserve"> </w:t>
      </w:r>
      <w:r w:rsidR="00331ECC">
        <w:rPr>
          <w:b/>
          <w:bCs/>
          <w:color w:val="000000"/>
          <w:sz w:val="24"/>
          <w:szCs w:val="24"/>
        </w:rPr>
        <w:t xml:space="preserve">Организатора </w:t>
      </w:r>
      <w:r w:rsidR="0001683E" w:rsidRPr="0001683E">
        <w:rPr>
          <w:b/>
          <w:bCs/>
          <w:color w:val="000000"/>
          <w:sz w:val="24"/>
          <w:szCs w:val="24"/>
        </w:rPr>
        <w:t xml:space="preserve">процедуры закупки </w:t>
      </w:r>
      <w:r w:rsidRPr="003D654E">
        <w:rPr>
          <w:b/>
          <w:bCs/>
          <w:color w:val="000000"/>
          <w:sz w:val="24"/>
          <w:szCs w:val="24"/>
        </w:rPr>
        <w:t xml:space="preserve">к Участникам закупки, перечень документов подтверждающих соответствие </w:t>
      </w:r>
      <w:r w:rsidR="009F45D5">
        <w:rPr>
          <w:b/>
          <w:bCs/>
          <w:color w:val="000000"/>
          <w:sz w:val="24"/>
          <w:szCs w:val="24"/>
        </w:rPr>
        <w:t>У</w:t>
      </w:r>
      <w:r w:rsidRPr="003D654E">
        <w:rPr>
          <w:b/>
          <w:bCs/>
          <w:color w:val="000000"/>
          <w:sz w:val="24"/>
          <w:szCs w:val="24"/>
        </w:rPr>
        <w:t>частников установленным требованиям:</w:t>
      </w:r>
    </w:p>
    <w:p w:rsidR="003E31A2" w:rsidRPr="00A5477F" w:rsidRDefault="003E31A2" w:rsidP="003E31A2">
      <w:pPr>
        <w:pStyle w:val="ae"/>
        <w:ind w:left="1440"/>
        <w:jc w:val="both"/>
        <w:rPr>
          <w:b/>
          <w:bCs/>
          <w:color w:val="000000"/>
          <w:sz w:val="24"/>
          <w:szCs w:val="24"/>
        </w:rPr>
      </w:pPr>
    </w:p>
    <w:p w:rsidR="003E31A2" w:rsidRPr="009127F2" w:rsidRDefault="003E31A2" w:rsidP="003E31A2">
      <w:pPr>
        <w:pStyle w:val="a4"/>
        <w:tabs>
          <w:tab w:val="left" w:pos="708"/>
        </w:tabs>
        <w:jc w:val="both"/>
        <w:rPr>
          <w:sz w:val="24"/>
          <w:szCs w:val="24"/>
        </w:rPr>
      </w:pPr>
      <w:r w:rsidRPr="009127F2">
        <w:rPr>
          <w:sz w:val="24"/>
          <w:szCs w:val="24"/>
        </w:rPr>
        <w:t xml:space="preserve">3.1 Участник </w:t>
      </w:r>
      <w:r w:rsidR="0001683E" w:rsidRPr="0001683E">
        <w:rPr>
          <w:sz w:val="24"/>
          <w:szCs w:val="24"/>
        </w:rPr>
        <w:t xml:space="preserve">процедуры закупки </w:t>
      </w:r>
      <w:r w:rsidRPr="009127F2">
        <w:rPr>
          <w:sz w:val="24"/>
          <w:szCs w:val="24"/>
        </w:rPr>
        <w:t>долж</w:t>
      </w:r>
      <w:r>
        <w:rPr>
          <w:sz w:val="24"/>
          <w:szCs w:val="24"/>
        </w:rPr>
        <w:t>е</w:t>
      </w:r>
      <w:r w:rsidRPr="009127F2">
        <w:rPr>
          <w:sz w:val="24"/>
          <w:szCs w:val="24"/>
        </w:rPr>
        <w:t>н соответствовать следующим  требованиям:</w:t>
      </w:r>
    </w:p>
    <w:p w:rsidR="003E31A2" w:rsidRPr="009127F2" w:rsidRDefault="003E31A2" w:rsidP="003E31A2">
      <w:pPr>
        <w:widowControl w:val="0"/>
        <w:ind w:firstLine="709"/>
        <w:jc w:val="both"/>
        <w:rPr>
          <w:sz w:val="24"/>
          <w:szCs w:val="24"/>
        </w:rPr>
      </w:pPr>
      <w:r w:rsidRPr="009127F2">
        <w:rPr>
          <w:sz w:val="24"/>
          <w:szCs w:val="24"/>
        </w:rPr>
        <w:t>- обладать гражданской правоспособностью в полном объеме для заключения и исполнения Договора поставки;</w:t>
      </w:r>
    </w:p>
    <w:p w:rsidR="003E31A2" w:rsidRPr="009127F2" w:rsidRDefault="003E31A2" w:rsidP="003E31A2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127F2">
        <w:rPr>
          <w:sz w:val="24"/>
          <w:szCs w:val="24"/>
        </w:rPr>
        <w:t xml:space="preserve">- обладать необходимыми лицензиями или свидетельствами о допуске на поставку продукции, подлежащей лицензированию в соответствии с действующим законодательством </w:t>
      </w:r>
      <w:r w:rsidR="008A49CD">
        <w:rPr>
          <w:sz w:val="24"/>
          <w:szCs w:val="24"/>
        </w:rPr>
        <w:t>Российской Федерации, и являющими</w:t>
      </w:r>
      <w:r w:rsidRPr="009127F2">
        <w:rPr>
          <w:sz w:val="24"/>
          <w:szCs w:val="24"/>
        </w:rPr>
        <w:t>ся предметом заключаемого договора;</w:t>
      </w:r>
    </w:p>
    <w:p w:rsidR="003E31A2" w:rsidRPr="009127F2" w:rsidRDefault="003E31A2" w:rsidP="003E31A2">
      <w:pPr>
        <w:widowControl w:val="0"/>
        <w:ind w:firstLine="709"/>
        <w:jc w:val="both"/>
        <w:rPr>
          <w:sz w:val="24"/>
          <w:szCs w:val="24"/>
        </w:rPr>
      </w:pPr>
      <w:r w:rsidRPr="009127F2">
        <w:rPr>
          <w:sz w:val="24"/>
          <w:szCs w:val="24"/>
        </w:rPr>
        <w:t>- не находиться в процессе ликвидации (для юридического лица) или быть признанным по решению арбитражного суда несостоятельным (банкротом)</w:t>
      </w:r>
      <w:r w:rsidR="00D871B5">
        <w:rPr>
          <w:sz w:val="24"/>
          <w:szCs w:val="24"/>
        </w:rPr>
        <w:t xml:space="preserve"> юридического лица, индивидуального предпринимателя</w:t>
      </w:r>
      <w:r w:rsidRPr="009127F2">
        <w:rPr>
          <w:sz w:val="24"/>
          <w:szCs w:val="24"/>
        </w:rPr>
        <w:t>;</w:t>
      </w:r>
    </w:p>
    <w:p w:rsidR="003E31A2" w:rsidRPr="009127F2" w:rsidRDefault="003E31A2" w:rsidP="003E31A2">
      <w:pPr>
        <w:widowControl w:val="0"/>
        <w:ind w:firstLine="709"/>
        <w:jc w:val="both"/>
        <w:rPr>
          <w:sz w:val="24"/>
          <w:szCs w:val="24"/>
        </w:rPr>
      </w:pPr>
      <w:r w:rsidRPr="009127F2">
        <w:rPr>
          <w:sz w:val="24"/>
          <w:szCs w:val="24"/>
        </w:rPr>
        <w:t>- не являться организацией, на имущество которой наложен арест по решению суда, административного органа и (или) экономическая деятельность, которой приостановлена;</w:t>
      </w:r>
    </w:p>
    <w:p w:rsidR="003E31A2" w:rsidRPr="009127F2" w:rsidRDefault="003E31A2" w:rsidP="003E31A2">
      <w:pPr>
        <w:widowControl w:val="0"/>
        <w:ind w:firstLine="709"/>
        <w:jc w:val="both"/>
        <w:rPr>
          <w:sz w:val="24"/>
          <w:szCs w:val="24"/>
        </w:rPr>
      </w:pPr>
      <w:r w:rsidRPr="009127F2">
        <w:rPr>
          <w:sz w:val="24"/>
          <w:szCs w:val="24"/>
        </w:rPr>
        <w:t>- не иметь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год, определяемой по данным бухгалтерской отчетности за последний завершенный отчетный период;</w:t>
      </w:r>
    </w:p>
    <w:p w:rsidR="003E31A2" w:rsidRDefault="003E31A2" w:rsidP="003E31A2">
      <w:pPr>
        <w:pStyle w:val="22"/>
        <w:keepNext w:val="0"/>
        <w:widowControl w:val="0"/>
        <w:suppressAutoHyphens w:val="0"/>
        <w:spacing w:before="0" w:after="0"/>
        <w:ind w:firstLine="708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9127F2">
        <w:rPr>
          <w:rFonts w:ascii="Times New Roman" w:hAnsi="Times New Roman"/>
          <w:b w:val="0"/>
          <w:bCs w:val="0"/>
          <w:sz w:val="24"/>
          <w:szCs w:val="24"/>
        </w:rPr>
        <w:t>- об участнике закупк</w:t>
      </w:r>
      <w:r w:rsidR="008A49CD">
        <w:rPr>
          <w:rFonts w:ascii="Times New Roman" w:hAnsi="Times New Roman"/>
          <w:b w:val="0"/>
          <w:bCs w:val="0"/>
          <w:sz w:val="24"/>
          <w:szCs w:val="24"/>
        </w:rPr>
        <w:t>и</w:t>
      </w:r>
      <w:r w:rsidRPr="009127F2">
        <w:rPr>
          <w:rFonts w:ascii="Times New Roman" w:hAnsi="Times New Roman"/>
          <w:b w:val="0"/>
          <w:bCs w:val="0"/>
          <w:sz w:val="24"/>
          <w:szCs w:val="24"/>
        </w:rPr>
        <w:t xml:space="preserve"> должны отсутствовать сведения в реестре недобросовестных поставщиков, предусмотренном статьёй 5  Федерального закона от 18.07.2011 N 223-ФЗ "О закупках товаров, работ, услуг отдельными видами юридических лиц"</w:t>
      </w:r>
      <w:r w:rsidR="00D871B5">
        <w:rPr>
          <w:rFonts w:ascii="Times New Roman" w:hAnsi="Times New Roman"/>
          <w:b w:val="0"/>
          <w:bCs w:val="0"/>
          <w:sz w:val="24"/>
          <w:szCs w:val="24"/>
        </w:rPr>
        <w:t xml:space="preserve"> и статьей 104 Федерального закона от 05.04.2013г. №44-ФЗ «О контрактной системе в сфере закупок товаров, работ, услуг для обеспечения государственных и муниципальных нужд»</w:t>
      </w:r>
      <w:r w:rsidRPr="009127F2">
        <w:rPr>
          <w:rFonts w:ascii="Times New Roman" w:hAnsi="Times New Roman"/>
          <w:b w:val="0"/>
          <w:bCs w:val="0"/>
          <w:sz w:val="24"/>
          <w:szCs w:val="24"/>
        </w:rPr>
        <w:t>.</w:t>
      </w:r>
    </w:p>
    <w:p w:rsidR="00625F53" w:rsidRPr="009A1CF4" w:rsidRDefault="00625F53" w:rsidP="00625F53">
      <w:pPr>
        <w:ind w:firstLine="709"/>
        <w:jc w:val="both"/>
        <w:rPr>
          <w:sz w:val="24"/>
          <w:szCs w:val="24"/>
          <w:u w:val="single"/>
        </w:rPr>
      </w:pPr>
      <w:r w:rsidRPr="009A1CF4">
        <w:rPr>
          <w:sz w:val="24"/>
          <w:szCs w:val="24"/>
          <w:u w:val="single"/>
        </w:rPr>
        <w:t xml:space="preserve">- участник процедуры закупки должен являться изготовителем Продукции или </w:t>
      </w:r>
      <w:r>
        <w:rPr>
          <w:sz w:val="24"/>
          <w:szCs w:val="24"/>
          <w:u w:val="single"/>
        </w:rPr>
        <w:t>являться организацией перепродавцом Продукции в соответствие со ст. 506 ГК РФ.</w:t>
      </w:r>
    </w:p>
    <w:p w:rsidR="003E31A2" w:rsidRDefault="003E31A2" w:rsidP="003E31A2">
      <w:pPr>
        <w:pStyle w:val="22"/>
        <w:keepNext w:val="0"/>
        <w:widowControl w:val="0"/>
        <w:suppressAutoHyphens w:val="0"/>
        <w:spacing w:before="0" w:after="0"/>
        <w:ind w:firstLine="708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8A49CD">
        <w:rPr>
          <w:rFonts w:ascii="Times New Roman" w:hAnsi="Times New Roman"/>
          <w:b w:val="0"/>
          <w:bCs w:val="0"/>
          <w:sz w:val="24"/>
          <w:szCs w:val="24"/>
        </w:rPr>
        <w:t xml:space="preserve">- а также иные требования, установленные </w:t>
      </w:r>
      <w:r w:rsidR="008A49CD" w:rsidRPr="008A49CD">
        <w:rPr>
          <w:rFonts w:ascii="Times New Roman" w:hAnsi="Times New Roman"/>
          <w:b w:val="0"/>
          <w:bCs w:val="0"/>
          <w:sz w:val="24"/>
          <w:szCs w:val="24"/>
        </w:rPr>
        <w:t>Организатор</w:t>
      </w:r>
      <w:r w:rsidR="008A49CD">
        <w:rPr>
          <w:rFonts w:ascii="Times New Roman" w:hAnsi="Times New Roman"/>
          <w:b w:val="0"/>
          <w:bCs w:val="0"/>
          <w:sz w:val="24"/>
          <w:szCs w:val="24"/>
        </w:rPr>
        <w:t>ом</w:t>
      </w:r>
      <w:r w:rsidR="003035F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01683E" w:rsidRPr="0001683E">
        <w:rPr>
          <w:rFonts w:ascii="Times New Roman" w:hAnsi="Times New Roman"/>
          <w:b w:val="0"/>
          <w:bCs w:val="0"/>
          <w:sz w:val="24"/>
          <w:szCs w:val="24"/>
        </w:rPr>
        <w:t>процедуры закупки</w:t>
      </w:r>
      <w:r w:rsidRPr="008A49CD">
        <w:rPr>
          <w:rFonts w:ascii="Times New Roman" w:hAnsi="Times New Roman"/>
          <w:b w:val="0"/>
          <w:bCs w:val="0"/>
          <w:sz w:val="24"/>
          <w:szCs w:val="24"/>
        </w:rPr>
        <w:t xml:space="preserve"> в Извещении.</w:t>
      </w:r>
    </w:p>
    <w:p w:rsidR="003E31A2" w:rsidRPr="009127F2" w:rsidRDefault="003E31A2" w:rsidP="003E31A2">
      <w:pPr>
        <w:pStyle w:val="22"/>
        <w:keepNext w:val="0"/>
        <w:widowControl w:val="0"/>
        <w:suppressAutoHyphens w:val="0"/>
        <w:spacing w:before="0" w:after="0"/>
        <w:ind w:firstLine="708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 w:rsidR="00216E34" w:rsidRPr="009127F2" w:rsidRDefault="00216E34" w:rsidP="00216E34">
      <w:pPr>
        <w:ind w:firstLine="708"/>
        <w:jc w:val="both"/>
        <w:rPr>
          <w:sz w:val="24"/>
          <w:szCs w:val="24"/>
        </w:rPr>
      </w:pPr>
      <w:r w:rsidRPr="009127F2">
        <w:rPr>
          <w:sz w:val="24"/>
          <w:szCs w:val="24"/>
        </w:rPr>
        <w:t xml:space="preserve"> 3.2. Участник </w:t>
      </w:r>
      <w:r w:rsidR="0001683E" w:rsidRPr="0001683E">
        <w:rPr>
          <w:sz w:val="24"/>
          <w:szCs w:val="24"/>
        </w:rPr>
        <w:t xml:space="preserve">процедуры закупки </w:t>
      </w:r>
      <w:r w:rsidRPr="009127F2">
        <w:rPr>
          <w:sz w:val="24"/>
          <w:szCs w:val="24"/>
        </w:rPr>
        <w:t xml:space="preserve">должен предоставить </w:t>
      </w:r>
      <w:r w:rsidR="008A49CD">
        <w:rPr>
          <w:sz w:val="24"/>
          <w:szCs w:val="24"/>
        </w:rPr>
        <w:t xml:space="preserve">Организатору </w:t>
      </w:r>
      <w:r w:rsidR="0001683E" w:rsidRPr="0001683E">
        <w:rPr>
          <w:sz w:val="24"/>
          <w:szCs w:val="24"/>
        </w:rPr>
        <w:t>процедуры закупки</w:t>
      </w:r>
      <w:r w:rsidR="003035F6">
        <w:rPr>
          <w:sz w:val="24"/>
          <w:szCs w:val="24"/>
        </w:rPr>
        <w:t xml:space="preserve"> </w:t>
      </w:r>
      <w:r w:rsidRPr="009127F2">
        <w:rPr>
          <w:sz w:val="24"/>
          <w:szCs w:val="24"/>
        </w:rPr>
        <w:t>пакет следующих учредительных документов:</w:t>
      </w:r>
    </w:p>
    <w:p w:rsidR="00216E34" w:rsidRPr="009127F2" w:rsidRDefault="00216E34" w:rsidP="00216E34">
      <w:pPr>
        <w:ind w:firstLine="709"/>
        <w:jc w:val="both"/>
        <w:rPr>
          <w:sz w:val="24"/>
          <w:szCs w:val="24"/>
        </w:rPr>
      </w:pPr>
      <w:r w:rsidRPr="009127F2">
        <w:rPr>
          <w:sz w:val="24"/>
          <w:szCs w:val="24"/>
        </w:rPr>
        <w:t>- копию Свидетельства о государственной регистрации Участника в качестве юридического лица (индивидуального предпринимателя), подтверждающего регистрацию  Участника на территории Российской Федерации (для юридических лиц, зарегистрированных до 1 июля 2002 года – свидетельство о регистрации и свидетельство о внесении записи в Единый  государственный реестр юридических лиц; для юридических лиц, зарегистрированных после 1 июля 2002 года – свидетельство о внесении записи в Единый государственный реестр юридических лиц);</w:t>
      </w:r>
    </w:p>
    <w:p w:rsidR="00216E34" w:rsidRPr="009127F2" w:rsidRDefault="00216E34" w:rsidP="00216E34">
      <w:pPr>
        <w:ind w:firstLine="709"/>
        <w:jc w:val="both"/>
        <w:rPr>
          <w:sz w:val="24"/>
          <w:szCs w:val="24"/>
        </w:rPr>
      </w:pPr>
      <w:r w:rsidRPr="009127F2">
        <w:rPr>
          <w:sz w:val="24"/>
          <w:szCs w:val="24"/>
        </w:rPr>
        <w:t>- копию Устава в действующей редакции (для юридических лиц) (первые 5 страниц</w:t>
      </w:r>
      <w:r>
        <w:rPr>
          <w:sz w:val="24"/>
          <w:szCs w:val="24"/>
        </w:rPr>
        <w:t xml:space="preserve">, страницы, содержащие срок и полномочия руководителя юридического лица, </w:t>
      </w:r>
      <w:r w:rsidRPr="009127F2">
        <w:rPr>
          <w:sz w:val="24"/>
          <w:szCs w:val="24"/>
        </w:rPr>
        <w:t>последняя страница, заверенная печатью);</w:t>
      </w:r>
    </w:p>
    <w:p w:rsidR="00216E34" w:rsidRPr="00511200" w:rsidRDefault="00216E34" w:rsidP="00216E34">
      <w:pPr>
        <w:ind w:firstLine="709"/>
        <w:jc w:val="both"/>
        <w:rPr>
          <w:sz w:val="24"/>
          <w:szCs w:val="24"/>
        </w:rPr>
      </w:pPr>
      <w:r w:rsidRPr="00511200">
        <w:rPr>
          <w:sz w:val="24"/>
          <w:szCs w:val="24"/>
        </w:rPr>
        <w:t xml:space="preserve">-  копии документов (приказов, протоколов собраний учредителей о назначении руководителя, и т.д.), подтверждающие полномочия лица, подписавшего </w:t>
      </w:r>
      <w:r>
        <w:rPr>
          <w:sz w:val="24"/>
          <w:szCs w:val="24"/>
        </w:rPr>
        <w:t>заявку</w:t>
      </w:r>
      <w:r w:rsidRPr="00511200">
        <w:rPr>
          <w:sz w:val="24"/>
          <w:szCs w:val="24"/>
        </w:rPr>
        <w:t>, а также его право на подписание соответствующего Договора по результатам коммерческих предложений (для  юридических лиц);</w:t>
      </w:r>
    </w:p>
    <w:p w:rsidR="00216E34" w:rsidRPr="00511200" w:rsidRDefault="00216E34" w:rsidP="00216E34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511200">
        <w:rPr>
          <w:sz w:val="24"/>
          <w:szCs w:val="24"/>
        </w:rPr>
        <w:t>- копию Свидетельства о постановке на учёт в налоговом органе по месту нахождения на территории Российской Федерации;</w:t>
      </w:r>
    </w:p>
    <w:p w:rsidR="00216E34" w:rsidRPr="00075ED7" w:rsidRDefault="00216E34" w:rsidP="00216E34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075ED7">
        <w:rPr>
          <w:sz w:val="24"/>
          <w:szCs w:val="24"/>
        </w:rPr>
        <w:t>- копию решения о создании юридического лица;</w:t>
      </w:r>
    </w:p>
    <w:p w:rsidR="00216E34" w:rsidRPr="00075ED7" w:rsidRDefault="00216E34" w:rsidP="00216E34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075ED7">
        <w:rPr>
          <w:sz w:val="24"/>
          <w:szCs w:val="24"/>
        </w:rPr>
        <w:t>- копию решения о назначении руководителя;</w:t>
      </w:r>
    </w:p>
    <w:p w:rsidR="00216E34" w:rsidRPr="00075ED7" w:rsidRDefault="00216E34" w:rsidP="00216E34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075ED7">
        <w:rPr>
          <w:sz w:val="24"/>
          <w:szCs w:val="24"/>
        </w:rPr>
        <w:t>- копию паспорта руководителя;</w:t>
      </w:r>
    </w:p>
    <w:p w:rsidR="00216E34" w:rsidRPr="00075ED7" w:rsidRDefault="00216E34" w:rsidP="00216E34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075ED7">
        <w:rPr>
          <w:sz w:val="24"/>
          <w:szCs w:val="24"/>
        </w:rPr>
        <w:t>- копию паспорта индивидуального предпр</w:t>
      </w:r>
      <w:r>
        <w:rPr>
          <w:sz w:val="24"/>
          <w:szCs w:val="24"/>
        </w:rPr>
        <w:t>и</w:t>
      </w:r>
      <w:r w:rsidRPr="00075ED7">
        <w:rPr>
          <w:sz w:val="24"/>
          <w:szCs w:val="24"/>
        </w:rPr>
        <w:t>нимателя</w:t>
      </w:r>
      <w:r>
        <w:rPr>
          <w:sz w:val="24"/>
          <w:szCs w:val="24"/>
        </w:rPr>
        <w:t>;</w:t>
      </w:r>
    </w:p>
    <w:p w:rsidR="00216E34" w:rsidRDefault="00216E34" w:rsidP="00216E34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075ED7">
        <w:rPr>
          <w:sz w:val="24"/>
          <w:szCs w:val="24"/>
        </w:rPr>
        <w:t>- банковские реквизиты</w:t>
      </w:r>
      <w:r>
        <w:rPr>
          <w:sz w:val="24"/>
          <w:szCs w:val="24"/>
        </w:rPr>
        <w:t>;</w:t>
      </w:r>
    </w:p>
    <w:p w:rsidR="00ED1D14" w:rsidRDefault="00ED1D14" w:rsidP="00ED1D14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5B1E2D">
        <w:rPr>
          <w:sz w:val="24"/>
          <w:szCs w:val="24"/>
        </w:rPr>
        <w:t>- заверенные копии документов подтверждающих происхождение продукции в соответствии со ст. 506 ГК РФ.</w:t>
      </w:r>
    </w:p>
    <w:p w:rsidR="00ED1D14" w:rsidRDefault="00ED1D14" w:rsidP="00216E34">
      <w:pPr>
        <w:tabs>
          <w:tab w:val="left" w:pos="0"/>
        </w:tabs>
        <w:ind w:firstLine="709"/>
        <w:jc w:val="both"/>
        <w:rPr>
          <w:sz w:val="24"/>
          <w:szCs w:val="24"/>
        </w:rPr>
      </w:pPr>
    </w:p>
    <w:p w:rsidR="00216E34" w:rsidRDefault="00216E34" w:rsidP="00216E34">
      <w:pPr>
        <w:tabs>
          <w:tab w:val="left" w:pos="0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3.2.1. Также по требованию </w:t>
      </w:r>
      <w:r w:rsidR="00331ECC">
        <w:rPr>
          <w:sz w:val="24"/>
          <w:szCs w:val="24"/>
        </w:rPr>
        <w:t xml:space="preserve">Организатора </w:t>
      </w:r>
      <w:r w:rsidR="0001683E" w:rsidRPr="0001683E">
        <w:rPr>
          <w:sz w:val="24"/>
          <w:szCs w:val="24"/>
        </w:rPr>
        <w:t xml:space="preserve">процедуры закупки </w:t>
      </w:r>
      <w:r>
        <w:rPr>
          <w:sz w:val="24"/>
          <w:szCs w:val="24"/>
        </w:rPr>
        <w:t xml:space="preserve">участник </w:t>
      </w:r>
      <w:r w:rsidR="0001683E" w:rsidRPr="0001683E">
        <w:rPr>
          <w:sz w:val="24"/>
          <w:szCs w:val="24"/>
        </w:rPr>
        <w:t>процедуры закупки</w:t>
      </w:r>
      <w:r>
        <w:rPr>
          <w:sz w:val="24"/>
          <w:szCs w:val="24"/>
        </w:rPr>
        <w:t xml:space="preserve"> обязан предоставить пакет следующих документов, необходимых </w:t>
      </w:r>
      <w:r w:rsidR="00331ECC">
        <w:rPr>
          <w:sz w:val="24"/>
          <w:szCs w:val="24"/>
        </w:rPr>
        <w:t xml:space="preserve">Организатору </w:t>
      </w:r>
      <w:r w:rsidR="0001683E" w:rsidRPr="0001683E">
        <w:rPr>
          <w:sz w:val="24"/>
          <w:szCs w:val="24"/>
        </w:rPr>
        <w:t xml:space="preserve">процедуры закупки </w:t>
      </w:r>
      <w:r>
        <w:rPr>
          <w:sz w:val="24"/>
          <w:szCs w:val="24"/>
        </w:rPr>
        <w:t xml:space="preserve">для проверки участника </w:t>
      </w:r>
      <w:r w:rsidR="00611B51">
        <w:rPr>
          <w:sz w:val="24"/>
          <w:szCs w:val="24"/>
        </w:rPr>
        <w:t>на налоговую добросовестность</w:t>
      </w:r>
      <w:r>
        <w:rPr>
          <w:sz w:val="24"/>
          <w:szCs w:val="24"/>
        </w:rPr>
        <w:t xml:space="preserve">:   </w:t>
      </w:r>
    </w:p>
    <w:p w:rsidR="00216E34" w:rsidRDefault="00216E34" w:rsidP="00331ECC">
      <w:pPr>
        <w:ind w:firstLine="709"/>
        <w:jc w:val="both"/>
        <w:rPr>
          <w:sz w:val="24"/>
          <w:szCs w:val="24"/>
        </w:rPr>
      </w:pPr>
      <w:r w:rsidRPr="00511200">
        <w:rPr>
          <w:sz w:val="24"/>
          <w:szCs w:val="24"/>
        </w:rPr>
        <w:t>- копия справки (форма № 39-1) о состоянии расче</w:t>
      </w:r>
      <w:r>
        <w:rPr>
          <w:sz w:val="24"/>
          <w:szCs w:val="24"/>
        </w:rPr>
        <w:t xml:space="preserve">тов по налогам, сборам, взносам на дату предшествующую дате совершения сделки, </w:t>
      </w:r>
      <w:r w:rsidRPr="00075ED7">
        <w:rPr>
          <w:sz w:val="24"/>
          <w:szCs w:val="24"/>
        </w:rPr>
        <w:t>но не ранее чем за 30 дней до совершения сделки.</w:t>
      </w:r>
    </w:p>
    <w:p w:rsidR="00216E34" w:rsidRPr="00075ED7" w:rsidRDefault="00216E34" w:rsidP="00331ECC">
      <w:pPr>
        <w:ind w:firstLine="709"/>
        <w:jc w:val="both"/>
        <w:rPr>
          <w:sz w:val="24"/>
          <w:szCs w:val="24"/>
        </w:rPr>
      </w:pPr>
      <w:r w:rsidRPr="00511200">
        <w:rPr>
          <w:sz w:val="24"/>
          <w:szCs w:val="24"/>
        </w:rPr>
        <w:t xml:space="preserve">- копию выписки из Единого государственного реестра юридических лиц (индивидуальных предпринимателей), выданную соответствующим подразделением Федеральной налоговой службы </w:t>
      </w:r>
      <w:r w:rsidRPr="00075ED7">
        <w:rPr>
          <w:sz w:val="24"/>
          <w:szCs w:val="24"/>
        </w:rPr>
        <w:t xml:space="preserve">не позднее 30 дней до совершения сделки; </w:t>
      </w:r>
    </w:p>
    <w:p w:rsidR="00216E34" w:rsidRPr="008F45E5" w:rsidRDefault="00216E34" w:rsidP="00331ECC">
      <w:pPr>
        <w:tabs>
          <w:tab w:val="left" w:pos="0"/>
        </w:tabs>
        <w:ind w:firstLine="709"/>
        <w:contextualSpacing/>
        <w:jc w:val="both"/>
        <w:rPr>
          <w:sz w:val="24"/>
          <w:szCs w:val="24"/>
        </w:rPr>
      </w:pPr>
      <w:r w:rsidRPr="00F1205B">
        <w:rPr>
          <w:sz w:val="26"/>
          <w:szCs w:val="26"/>
        </w:rPr>
        <w:t xml:space="preserve">- </w:t>
      </w:r>
      <w:r w:rsidRPr="008F45E5">
        <w:rPr>
          <w:sz w:val="24"/>
          <w:szCs w:val="24"/>
        </w:rPr>
        <w:t xml:space="preserve">документ, подтверждающий право </w:t>
      </w:r>
      <w:r>
        <w:rPr>
          <w:sz w:val="24"/>
          <w:szCs w:val="24"/>
        </w:rPr>
        <w:t>Участника</w:t>
      </w:r>
      <w:r w:rsidRPr="008F45E5">
        <w:rPr>
          <w:sz w:val="24"/>
          <w:szCs w:val="24"/>
        </w:rPr>
        <w:t xml:space="preserve"> – юридического лица на использование им помещения, расположенного по адресу местонахождения, указанному в учредительных документах и выписке из ЕГРЮЛ; </w:t>
      </w:r>
    </w:p>
    <w:p w:rsidR="00216E34" w:rsidRPr="008F45E5" w:rsidRDefault="00216E34" w:rsidP="00331ECC">
      <w:pPr>
        <w:tabs>
          <w:tab w:val="left" w:pos="0"/>
        </w:tabs>
        <w:ind w:firstLine="709"/>
        <w:contextualSpacing/>
        <w:jc w:val="both"/>
        <w:rPr>
          <w:sz w:val="24"/>
          <w:szCs w:val="24"/>
        </w:rPr>
      </w:pPr>
      <w:r w:rsidRPr="008F45E5">
        <w:rPr>
          <w:sz w:val="24"/>
          <w:szCs w:val="24"/>
        </w:rPr>
        <w:t xml:space="preserve">- документ, подтверждающий право </w:t>
      </w:r>
      <w:r>
        <w:rPr>
          <w:sz w:val="24"/>
          <w:szCs w:val="24"/>
        </w:rPr>
        <w:t>Участника</w:t>
      </w:r>
      <w:r w:rsidRPr="008F45E5">
        <w:rPr>
          <w:sz w:val="24"/>
          <w:szCs w:val="24"/>
        </w:rPr>
        <w:t xml:space="preserve"> на использование имущества, с помощью которого выполняется работа, оказывается услуга, реализуется товар (договор купли-продажи, договор лизинга, договор аренды, акты приема-передачи имущества и т.д.);</w:t>
      </w:r>
    </w:p>
    <w:p w:rsidR="00216E34" w:rsidRPr="008F45E5" w:rsidRDefault="00216E34" w:rsidP="00331ECC">
      <w:pPr>
        <w:tabs>
          <w:tab w:val="left" w:pos="0"/>
          <w:tab w:val="left" w:pos="709"/>
        </w:tabs>
        <w:ind w:firstLine="709"/>
        <w:contextualSpacing/>
        <w:jc w:val="both"/>
        <w:rPr>
          <w:sz w:val="24"/>
          <w:szCs w:val="24"/>
        </w:rPr>
      </w:pPr>
      <w:r w:rsidRPr="008F45E5">
        <w:rPr>
          <w:sz w:val="24"/>
          <w:szCs w:val="24"/>
        </w:rPr>
        <w:t xml:space="preserve">- документ, подтверждающий наличие у </w:t>
      </w:r>
      <w:r>
        <w:rPr>
          <w:sz w:val="24"/>
          <w:szCs w:val="24"/>
        </w:rPr>
        <w:t>Участника</w:t>
      </w:r>
      <w:r w:rsidRPr="008F45E5">
        <w:rPr>
          <w:sz w:val="24"/>
          <w:szCs w:val="24"/>
        </w:rPr>
        <w:t xml:space="preserve"> персонала, необходимого для выполнения работы, оказания услуги, реализации товара (сведения о среднесписочной численности работников за предшествующий календарный год по форме, утвержденной Приказом ФНС от 29.03.2007 № ММ-3-25/174@, документ, подтверждающий представление указанных сведений в налоговые органы и т.п.); </w:t>
      </w:r>
    </w:p>
    <w:p w:rsidR="00216E34" w:rsidRPr="008F45E5" w:rsidRDefault="00216E34" w:rsidP="00331ECC">
      <w:pPr>
        <w:tabs>
          <w:tab w:val="left" w:pos="0"/>
        </w:tabs>
        <w:ind w:firstLine="709"/>
        <w:contextualSpacing/>
        <w:jc w:val="both"/>
        <w:rPr>
          <w:sz w:val="24"/>
          <w:szCs w:val="24"/>
        </w:rPr>
      </w:pPr>
      <w:r w:rsidRPr="008F45E5">
        <w:rPr>
          <w:sz w:val="24"/>
          <w:szCs w:val="24"/>
        </w:rPr>
        <w:t>- налоговые декларации по налогу на прибыль, НДС, УСН (если</w:t>
      </w:r>
      <w:r w:rsidR="003035F6">
        <w:rPr>
          <w:sz w:val="24"/>
          <w:szCs w:val="24"/>
        </w:rPr>
        <w:t xml:space="preserve"> </w:t>
      </w:r>
      <w:r>
        <w:rPr>
          <w:sz w:val="24"/>
          <w:szCs w:val="24"/>
        </w:rPr>
        <w:t>Участник</w:t>
      </w:r>
      <w:r w:rsidRPr="008F45E5">
        <w:rPr>
          <w:sz w:val="24"/>
          <w:szCs w:val="24"/>
        </w:rPr>
        <w:t xml:space="preserve"> является ИП, применяющим общий режим налогообложения – налоговую декларацию по НДФЛ), за налоговый (отчетный) период, предшествующий дате совершения сделки, и за налоговый (отчетный) период, в котором </w:t>
      </w:r>
      <w:r>
        <w:rPr>
          <w:sz w:val="24"/>
          <w:szCs w:val="24"/>
        </w:rPr>
        <w:t>Участник</w:t>
      </w:r>
      <w:r w:rsidRPr="008F45E5">
        <w:rPr>
          <w:sz w:val="24"/>
          <w:szCs w:val="24"/>
        </w:rPr>
        <w:t xml:space="preserve"> обязан отразить доходы, начислить НДС по сделке совершенной с предприятием, а также копии документов, подтверждающие представление указанных деклараций в налоговые органы; </w:t>
      </w:r>
    </w:p>
    <w:p w:rsidR="00216E34" w:rsidRPr="008F45E5" w:rsidRDefault="00216E34" w:rsidP="00331ECC">
      <w:pPr>
        <w:tabs>
          <w:tab w:val="left" w:pos="0"/>
        </w:tabs>
        <w:ind w:firstLine="709"/>
        <w:contextualSpacing/>
        <w:jc w:val="both"/>
        <w:rPr>
          <w:sz w:val="24"/>
          <w:szCs w:val="24"/>
        </w:rPr>
      </w:pPr>
      <w:r w:rsidRPr="008F45E5">
        <w:rPr>
          <w:sz w:val="24"/>
          <w:szCs w:val="24"/>
        </w:rPr>
        <w:t xml:space="preserve">- книга продаж </w:t>
      </w:r>
      <w:r>
        <w:rPr>
          <w:sz w:val="24"/>
          <w:szCs w:val="24"/>
        </w:rPr>
        <w:t>Участника</w:t>
      </w:r>
      <w:r w:rsidRPr="008F45E5">
        <w:rPr>
          <w:sz w:val="24"/>
          <w:szCs w:val="24"/>
        </w:rPr>
        <w:t xml:space="preserve"> за календарный квартал, предшествующий дате совершения сделки; </w:t>
      </w:r>
    </w:p>
    <w:p w:rsidR="00216E34" w:rsidRPr="008F45E5" w:rsidRDefault="00216E34" w:rsidP="00331ECC">
      <w:pPr>
        <w:tabs>
          <w:tab w:val="left" w:pos="0"/>
        </w:tabs>
        <w:ind w:firstLine="709"/>
        <w:contextualSpacing/>
        <w:jc w:val="both"/>
        <w:rPr>
          <w:sz w:val="24"/>
          <w:szCs w:val="24"/>
        </w:rPr>
      </w:pPr>
      <w:r w:rsidRPr="008F45E5">
        <w:rPr>
          <w:sz w:val="24"/>
          <w:szCs w:val="24"/>
        </w:rPr>
        <w:t>- книга продаж за календарный квартал, в котором</w:t>
      </w:r>
      <w:r w:rsidR="003035F6">
        <w:rPr>
          <w:sz w:val="24"/>
          <w:szCs w:val="24"/>
        </w:rPr>
        <w:t xml:space="preserve"> </w:t>
      </w:r>
      <w:r>
        <w:rPr>
          <w:sz w:val="24"/>
          <w:szCs w:val="24"/>
        </w:rPr>
        <w:t>Участник</w:t>
      </w:r>
      <w:r w:rsidRPr="008F45E5">
        <w:rPr>
          <w:sz w:val="24"/>
          <w:szCs w:val="24"/>
        </w:rPr>
        <w:t xml:space="preserve"> обязан зарегистрировать счет-фактуру, выставленный, в связи с реализацией товаров (работ, услуг) предприятию, либо выписка из книги продаж за указанный период с отражением сведений о реализации товаров, работ, услуг в адрес предприятия, а также общей сумме продаж </w:t>
      </w:r>
      <w:r>
        <w:rPr>
          <w:sz w:val="24"/>
          <w:szCs w:val="24"/>
        </w:rPr>
        <w:t>Участника</w:t>
      </w:r>
      <w:r w:rsidR="003035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8F45E5">
        <w:rPr>
          <w:sz w:val="24"/>
          <w:szCs w:val="24"/>
        </w:rPr>
        <w:t>адрес всех его покупателей (заказчиков), общей стоимости продаж без НДС и общей сумме НДС</w:t>
      </w:r>
      <w:r w:rsidR="003035F6">
        <w:rPr>
          <w:sz w:val="24"/>
          <w:szCs w:val="24"/>
        </w:rPr>
        <w:t xml:space="preserve"> </w:t>
      </w:r>
      <w:r>
        <w:rPr>
          <w:sz w:val="24"/>
          <w:szCs w:val="24"/>
        </w:rPr>
        <w:t>Участника</w:t>
      </w:r>
      <w:r w:rsidRPr="008F45E5">
        <w:rPr>
          <w:sz w:val="24"/>
          <w:szCs w:val="24"/>
        </w:rPr>
        <w:t xml:space="preserve">; </w:t>
      </w:r>
    </w:p>
    <w:p w:rsidR="00216E34" w:rsidRPr="008F45E5" w:rsidRDefault="00216E34" w:rsidP="00331ECC">
      <w:pPr>
        <w:tabs>
          <w:tab w:val="left" w:pos="0"/>
        </w:tabs>
        <w:ind w:firstLine="709"/>
        <w:contextualSpacing/>
        <w:jc w:val="both"/>
        <w:rPr>
          <w:sz w:val="24"/>
          <w:szCs w:val="24"/>
        </w:rPr>
      </w:pPr>
      <w:r w:rsidRPr="008F45E5">
        <w:rPr>
          <w:sz w:val="24"/>
          <w:szCs w:val="24"/>
        </w:rPr>
        <w:t xml:space="preserve">- бухгалтерская отчетность (форма № 1, 2) за отчетный период, предшествующий дате совершения сделки (при проверке налоговой добросовестности </w:t>
      </w:r>
      <w:r>
        <w:rPr>
          <w:sz w:val="24"/>
          <w:szCs w:val="24"/>
        </w:rPr>
        <w:t>Участника</w:t>
      </w:r>
      <w:r w:rsidRPr="008F45E5">
        <w:rPr>
          <w:sz w:val="24"/>
          <w:szCs w:val="24"/>
        </w:rPr>
        <w:t xml:space="preserve"> на стадии исполнения договора, запрашивается бухгалтерская отчетность за отчетный период</w:t>
      </w:r>
      <w:r w:rsidR="00EC239F">
        <w:rPr>
          <w:sz w:val="24"/>
          <w:szCs w:val="24"/>
        </w:rPr>
        <w:t>,</w:t>
      </w:r>
      <w:r w:rsidRPr="008F45E5">
        <w:rPr>
          <w:sz w:val="24"/>
          <w:szCs w:val="24"/>
        </w:rPr>
        <w:t xml:space="preserve"> в котором </w:t>
      </w:r>
      <w:r>
        <w:rPr>
          <w:sz w:val="24"/>
          <w:szCs w:val="24"/>
        </w:rPr>
        <w:t>Участник</w:t>
      </w:r>
      <w:r w:rsidRPr="008F45E5">
        <w:rPr>
          <w:sz w:val="24"/>
          <w:szCs w:val="24"/>
        </w:rPr>
        <w:t xml:space="preserve"> исполнил сделку); </w:t>
      </w:r>
    </w:p>
    <w:p w:rsidR="00216E34" w:rsidRPr="008F45E5" w:rsidRDefault="00216E34" w:rsidP="00331ECC">
      <w:pPr>
        <w:tabs>
          <w:tab w:val="left" w:pos="0"/>
        </w:tabs>
        <w:ind w:firstLine="709"/>
        <w:contextualSpacing/>
        <w:jc w:val="both"/>
        <w:rPr>
          <w:sz w:val="24"/>
          <w:szCs w:val="24"/>
        </w:rPr>
      </w:pPr>
      <w:r w:rsidRPr="008F45E5">
        <w:rPr>
          <w:sz w:val="24"/>
          <w:szCs w:val="24"/>
        </w:rPr>
        <w:t xml:space="preserve">- справка о состоянии расчетов по налогам, сборам, пеням, штрафам </w:t>
      </w:r>
      <w:r>
        <w:rPr>
          <w:sz w:val="24"/>
          <w:szCs w:val="24"/>
        </w:rPr>
        <w:t>Участника</w:t>
      </w:r>
      <w:r w:rsidRPr="008F45E5">
        <w:rPr>
          <w:sz w:val="24"/>
          <w:szCs w:val="24"/>
        </w:rPr>
        <w:t xml:space="preserve"> по форме, установленной ФНС России, по состоянию на дату, предшествующую дате совершения сделки, но не ранее чем за 30 дней до совершения сделки (при проверке налоговой добросовестности </w:t>
      </w:r>
      <w:r>
        <w:rPr>
          <w:sz w:val="24"/>
          <w:szCs w:val="24"/>
        </w:rPr>
        <w:t>Участника</w:t>
      </w:r>
      <w:r w:rsidRPr="008F45E5">
        <w:rPr>
          <w:sz w:val="24"/>
          <w:szCs w:val="24"/>
        </w:rPr>
        <w:t xml:space="preserve"> на стадии исполнения договора, запрашивается копия указанной справки, по состоянию на 25 число месяца, следующего за каждым кварталом, в котором </w:t>
      </w:r>
      <w:r>
        <w:rPr>
          <w:sz w:val="24"/>
          <w:szCs w:val="24"/>
        </w:rPr>
        <w:t>Участник</w:t>
      </w:r>
      <w:r w:rsidRPr="008F45E5">
        <w:rPr>
          <w:sz w:val="24"/>
          <w:szCs w:val="24"/>
        </w:rPr>
        <w:t xml:space="preserve"> исполнял договор); </w:t>
      </w:r>
    </w:p>
    <w:p w:rsidR="00216E34" w:rsidRDefault="00216E34" w:rsidP="00331ECC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8F45E5">
        <w:rPr>
          <w:sz w:val="24"/>
          <w:szCs w:val="24"/>
        </w:rPr>
        <w:t xml:space="preserve">- платежное поручение или иной документ, подтверждающий уплату </w:t>
      </w:r>
      <w:r>
        <w:rPr>
          <w:sz w:val="24"/>
          <w:szCs w:val="24"/>
        </w:rPr>
        <w:t>Участнико</w:t>
      </w:r>
      <w:r w:rsidRPr="008F45E5">
        <w:rPr>
          <w:sz w:val="24"/>
          <w:szCs w:val="24"/>
        </w:rPr>
        <w:t>м налога на прибыль, НДС, налога, уплачиваемого в связи с применением УСН, НДФЛ за налоговый (отчетный) период предшествующий дате совершения сделки,</w:t>
      </w:r>
    </w:p>
    <w:p w:rsidR="003E31A2" w:rsidRDefault="00216E34" w:rsidP="00216E34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9127F2">
        <w:rPr>
          <w:sz w:val="24"/>
          <w:szCs w:val="24"/>
        </w:rPr>
        <w:t xml:space="preserve">Если </w:t>
      </w:r>
      <w:r>
        <w:rPr>
          <w:color w:val="000000"/>
          <w:spacing w:val="1"/>
          <w:sz w:val="24"/>
          <w:szCs w:val="24"/>
        </w:rPr>
        <w:t xml:space="preserve">заявка </w:t>
      </w:r>
      <w:r w:rsidRPr="009127F2">
        <w:rPr>
          <w:sz w:val="24"/>
          <w:szCs w:val="24"/>
        </w:rPr>
        <w:t xml:space="preserve">подписывается по доверенности, </w:t>
      </w:r>
      <w:r>
        <w:rPr>
          <w:sz w:val="24"/>
          <w:szCs w:val="24"/>
        </w:rPr>
        <w:t xml:space="preserve">Участник процедуры закупки обязан </w:t>
      </w:r>
      <w:r w:rsidRPr="009127F2">
        <w:rPr>
          <w:sz w:val="24"/>
          <w:szCs w:val="24"/>
        </w:rPr>
        <w:t>предостав</w:t>
      </w:r>
      <w:r>
        <w:rPr>
          <w:sz w:val="24"/>
          <w:szCs w:val="24"/>
        </w:rPr>
        <w:t>и</w:t>
      </w:r>
      <w:r w:rsidRPr="009127F2">
        <w:rPr>
          <w:sz w:val="24"/>
          <w:szCs w:val="24"/>
        </w:rPr>
        <w:t>т</w:t>
      </w:r>
      <w:r>
        <w:rPr>
          <w:sz w:val="24"/>
          <w:szCs w:val="24"/>
        </w:rPr>
        <w:t>ь</w:t>
      </w:r>
      <w:r w:rsidRPr="009127F2">
        <w:rPr>
          <w:sz w:val="24"/>
          <w:szCs w:val="24"/>
        </w:rPr>
        <w:t xml:space="preserve"> заверенн</w:t>
      </w:r>
      <w:r>
        <w:rPr>
          <w:sz w:val="24"/>
          <w:szCs w:val="24"/>
        </w:rPr>
        <w:t>ую</w:t>
      </w:r>
      <w:r w:rsidR="003035F6">
        <w:rPr>
          <w:sz w:val="24"/>
          <w:szCs w:val="24"/>
        </w:rPr>
        <w:t xml:space="preserve"> </w:t>
      </w:r>
      <w:r>
        <w:rPr>
          <w:sz w:val="24"/>
          <w:szCs w:val="24"/>
        </w:rPr>
        <w:t>надлежащим образом</w:t>
      </w:r>
      <w:r w:rsidRPr="009127F2">
        <w:rPr>
          <w:sz w:val="24"/>
          <w:szCs w:val="24"/>
        </w:rPr>
        <w:t xml:space="preserve"> копи</w:t>
      </w:r>
      <w:r>
        <w:rPr>
          <w:sz w:val="24"/>
          <w:szCs w:val="24"/>
        </w:rPr>
        <w:t>ю</w:t>
      </w:r>
      <w:r w:rsidRPr="009127F2">
        <w:rPr>
          <w:sz w:val="24"/>
          <w:szCs w:val="24"/>
        </w:rPr>
        <w:t xml:space="preserve"> доверенности и вышеуказанные документы на лицо, выдавшее доверенность.</w:t>
      </w:r>
    </w:p>
    <w:p w:rsidR="00FB06E3" w:rsidRDefault="00FB06E3" w:rsidP="00216E34">
      <w:pPr>
        <w:tabs>
          <w:tab w:val="left" w:pos="0"/>
        </w:tabs>
        <w:jc w:val="both"/>
        <w:rPr>
          <w:sz w:val="24"/>
          <w:szCs w:val="24"/>
        </w:rPr>
      </w:pPr>
    </w:p>
    <w:p w:rsidR="003035F6" w:rsidRDefault="003035F6" w:rsidP="00216E34">
      <w:pPr>
        <w:tabs>
          <w:tab w:val="left" w:pos="0"/>
        </w:tabs>
        <w:jc w:val="both"/>
        <w:rPr>
          <w:sz w:val="24"/>
          <w:szCs w:val="24"/>
        </w:rPr>
      </w:pPr>
    </w:p>
    <w:p w:rsidR="003035F6" w:rsidRDefault="003035F6" w:rsidP="00216E34">
      <w:pPr>
        <w:tabs>
          <w:tab w:val="left" w:pos="0"/>
        </w:tabs>
        <w:jc w:val="both"/>
        <w:rPr>
          <w:sz w:val="24"/>
          <w:szCs w:val="24"/>
        </w:rPr>
      </w:pPr>
    </w:p>
    <w:p w:rsidR="003035F6" w:rsidRDefault="003035F6" w:rsidP="00216E34">
      <w:pPr>
        <w:tabs>
          <w:tab w:val="left" w:pos="0"/>
        </w:tabs>
        <w:jc w:val="both"/>
        <w:rPr>
          <w:sz w:val="24"/>
          <w:szCs w:val="24"/>
        </w:rPr>
      </w:pPr>
    </w:p>
    <w:p w:rsidR="003035F6" w:rsidRDefault="003035F6" w:rsidP="00216E34">
      <w:pPr>
        <w:tabs>
          <w:tab w:val="left" w:pos="0"/>
        </w:tabs>
        <w:jc w:val="both"/>
        <w:rPr>
          <w:sz w:val="24"/>
          <w:szCs w:val="24"/>
        </w:rPr>
      </w:pPr>
    </w:p>
    <w:p w:rsidR="00A93FE8" w:rsidRPr="009A1CF4" w:rsidRDefault="00A93FE8" w:rsidP="003035F6">
      <w:pPr>
        <w:pStyle w:val="ae"/>
        <w:widowControl w:val="0"/>
        <w:ind w:left="0"/>
        <w:jc w:val="both"/>
        <w:rPr>
          <w:b/>
          <w:bCs/>
          <w:sz w:val="24"/>
          <w:szCs w:val="24"/>
        </w:rPr>
      </w:pPr>
      <w:r w:rsidRPr="009A1CF4">
        <w:rPr>
          <w:b/>
          <w:bCs/>
          <w:sz w:val="24"/>
          <w:szCs w:val="24"/>
        </w:rPr>
        <w:lastRenderedPageBreak/>
        <w:t>4. Требования Организатора процедуры закупки к содержанию, форме и составу заявки, требования к описанию предлагаемой продукции.</w:t>
      </w:r>
    </w:p>
    <w:p w:rsidR="00A93FE8" w:rsidRPr="009A1CF4" w:rsidRDefault="00A93FE8" w:rsidP="00A93FE8">
      <w:pPr>
        <w:pStyle w:val="ae"/>
        <w:widowControl w:val="0"/>
        <w:ind w:left="567"/>
        <w:jc w:val="both"/>
        <w:rPr>
          <w:b/>
          <w:bCs/>
          <w:sz w:val="24"/>
          <w:szCs w:val="24"/>
        </w:rPr>
      </w:pPr>
    </w:p>
    <w:p w:rsidR="00A93FE8" w:rsidRPr="009A1CF4" w:rsidRDefault="00A93FE8" w:rsidP="00A93FE8">
      <w:pPr>
        <w:pStyle w:val="ae"/>
        <w:widowControl w:val="0"/>
        <w:ind w:left="360"/>
        <w:jc w:val="both"/>
        <w:rPr>
          <w:b/>
          <w:bCs/>
          <w:sz w:val="24"/>
          <w:szCs w:val="24"/>
        </w:rPr>
      </w:pPr>
      <w:r w:rsidRPr="009A1CF4">
        <w:rPr>
          <w:b/>
          <w:bCs/>
          <w:sz w:val="24"/>
          <w:szCs w:val="24"/>
        </w:rPr>
        <w:t>Участник процедуры закупки должен:</w:t>
      </w:r>
    </w:p>
    <w:p w:rsidR="00A93FE8" w:rsidRPr="009A1CF4" w:rsidRDefault="00A93FE8" w:rsidP="00A93FE8">
      <w:pPr>
        <w:jc w:val="both"/>
        <w:rPr>
          <w:sz w:val="24"/>
          <w:szCs w:val="24"/>
        </w:rPr>
      </w:pPr>
      <w:r w:rsidRPr="009A1CF4">
        <w:rPr>
          <w:sz w:val="24"/>
          <w:szCs w:val="24"/>
        </w:rPr>
        <w:t xml:space="preserve">     4.1.   Направить Организатору процедуры закупки заявку и Анкету участника процедуры закупки(Форма №1) на фирменном бланке предприятия.</w:t>
      </w:r>
    </w:p>
    <w:p w:rsidR="00A93FE8" w:rsidRPr="005D757B" w:rsidRDefault="00A93FE8" w:rsidP="00A93FE8">
      <w:pPr>
        <w:pStyle w:val="22"/>
        <w:keepNext w:val="0"/>
        <w:widowControl w:val="0"/>
        <w:suppressAutoHyphens w:val="0"/>
        <w:spacing w:before="0" w:after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D757B">
        <w:rPr>
          <w:rFonts w:ascii="Times New Roman" w:hAnsi="Times New Roman"/>
          <w:b w:val="0"/>
          <w:bCs w:val="0"/>
          <w:sz w:val="24"/>
          <w:szCs w:val="24"/>
        </w:rPr>
        <w:t>4.2. Заявка оформляется в виде официального предложения на фирменном бланке предприятия и содержит следующую информацию:</w:t>
      </w:r>
    </w:p>
    <w:p w:rsidR="00A93FE8" w:rsidRPr="005D757B" w:rsidRDefault="00A93FE8" w:rsidP="00A93FE8">
      <w:pPr>
        <w:pStyle w:val="22"/>
        <w:keepNext w:val="0"/>
        <w:widowControl w:val="0"/>
        <w:suppressAutoHyphens w:val="0"/>
        <w:spacing w:before="0" w:after="0"/>
        <w:jc w:val="both"/>
        <w:rPr>
          <w:b w:val="0"/>
          <w:bCs w:val="0"/>
          <w:color w:val="000000"/>
          <w:sz w:val="24"/>
          <w:szCs w:val="24"/>
        </w:rPr>
      </w:pPr>
      <w:r w:rsidRPr="005D757B">
        <w:rPr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4.2.1. Номер и дату закупочной процедуры.</w:t>
      </w:r>
    </w:p>
    <w:p w:rsidR="00A93FE8" w:rsidRPr="005D757B" w:rsidRDefault="00A93FE8" w:rsidP="00A93FE8">
      <w:pPr>
        <w:pStyle w:val="22"/>
        <w:keepNext w:val="0"/>
        <w:widowControl w:val="0"/>
        <w:suppressAutoHyphens w:val="0"/>
        <w:spacing w:before="0" w:after="0"/>
        <w:jc w:val="both"/>
        <w:rPr>
          <w:b w:val="0"/>
          <w:bCs w:val="0"/>
          <w:color w:val="000000"/>
          <w:sz w:val="24"/>
          <w:szCs w:val="24"/>
        </w:rPr>
      </w:pPr>
      <w:r w:rsidRPr="005D757B">
        <w:rPr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4.2.2. Наименование продукции (лота).</w:t>
      </w:r>
    </w:p>
    <w:p w:rsidR="00A93FE8" w:rsidRPr="005D757B" w:rsidRDefault="00A93FE8" w:rsidP="00A93FE8">
      <w:pPr>
        <w:jc w:val="both"/>
        <w:rPr>
          <w:i/>
          <w:iCs/>
          <w:color w:val="000000"/>
          <w:sz w:val="24"/>
          <w:szCs w:val="24"/>
        </w:rPr>
      </w:pPr>
      <w:r w:rsidRPr="005D757B">
        <w:rPr>
          <w:i/>
          <w:iCs/>
          <w:color w:val="000000"/>
          <w:sz w:val="24"/>
          <w:szCs w:val="24"/>
        </w:rPr>
        <w:t xml:space="preserve">    4.2.3. Количественные характеристики продукции (лота).</w:t>
      </w:r>
    </w:p>
    <w:p w:rsidR="00A93FE8" w:rsidRPr="005D757B" w:rsidRDefault="00A93FE8" w:rsidP="00A93FE8">
      <w:pPr>
        <w:jc w:val="both"/>
        <w:rPr>
          <w:i/>
          <w:iCs/>
          <w:sz w:val="24"/>
          <w:szCs w:val="24"/>
        </w:rPr>
      </w:pPr>
      <w:r w:rsidRPr="005D757B">
        <w:rPr>
          <w:i/>
          <w:iCs/>
          <w:color w:val="000000"/>
          <w:sz w:val="24"/>
          <w:szCs w:val="24"/>
        </w:rPr>
        <w:t xml:space="preserve">    4.</w:t>
      </w:r>
      <w:r w:rsidRPr="005D757B">
        <w:rPr>
          <w:i/>
          <w:iCs/>
          <w:sz w:val="24"/>
          <w:szCs w:val="24"/>
        </w:rPr>
        <w:t>2.4. Полные технические характеристики, функциональные (потребительские) свойства продукции.</w:t>
      </w:r>
    </w:p>
    <w:p w:rsidR="00A93FE8" w:rsidRPr="005D757B" w:rsidRDefault="00A93FE8" w:rsidP="00A93FE8">
      <w:pPr>
        <w:jc w:val="both"/>
        <w:rPr>
          <w:i/>
          <w:iCs/>
          <w:sz w:val="24"/>
          <w:szCs w:val="24"/>
        </w:rPr>
      </w:pPr>
      <w:r w:rsidRPr="005D757B">
        <w:rPr>
          <w:i/>
          <w:iCs/>
          <w:sz w:val="24"/>
          <w:szCs w:val="24"/>
        </w:rPr>
        <w:t xml:space="preserve">    4.2.5. Место, условия и сроки(период) поставки.</w:t>
      </w:r>
    </w:p>
    <w:p w:rsidR="00A93FE8" w:rsidRPr="005D757B" w:rsidRDefault="00A93FE8" w:rsidP="00A93FE8">
      <w:pPr>
        <w:jc w:val="both"/>
        <w:rPr>
          <w:i/>
          <w:iCs/>
          <w:sz w:val="24"/>
          <w:szCs w:val="24"/>
        </w:rPr>
      </w:pPr>
      <w:r w:rsidRPr="005D757B">
        <w:rPr>
          <w:i/>
          <w:iCs/>
          <w:sz w:val="24"/>
          <w:szCs w:val="24"/>
        </w:rPr>
        <w:t xml:space="preserve">    4.2.6.  Стоимость продукции с учётом требований указанных в п.п. 2.</w:t>
      </w:r>
      <w:r>
        <w:rPr>
          <w:i/>
          <w:iCs/>
          <w:sz w:val="24"/>
          <w:szCs w:val="24"/>
        </w:rPr>
        <w:t>7</w:t>
      </w:r>
      <w:r w:rsidRPr="005D757B">
        <w:rPr>
          <w:i/>
          <w:iCs/>
          <w:sz w:val="24"/>
          <w:szCs w:val="24"/>
        </w:rPr>
        <w:t xml:space="preserve"> настоящей Документации, с обязательным указанием суммы с учетом НДС и суммы без учета НДС.</w:t>
      </w:r>
    </w:p>
    <w:p w:rsidR="00A93FE8" w:rsidRPr="005D757B" w:rsidRDefault="00A93FE8" w:rsidP="00A93FE8">
      <w:pPr>
        <w:jc w:val="both"/>
        <w:rPr>
          <w:i/>
          <w:iCs/>
          <w:sz w:val="24"/>
          <w:szCs w:val="24"/>
        </w:rPr>
      </w:pPr>
      <w:r w:rsidRPr="005D757B">
        <w:rPr>
          <w:i/>
          <w:iCs/>
          <w:sz w:val="24"/>
          <w:szCs w:val="24"/>
        </w:rPr>
        <w:t xml:space="preserve">    4.2.7. Форма, сроки и порядок оплаты.                                                                                  </w:t>
      </w:r>
    </w:p>
    <w:p w:rsidR="00A93FE8" w:rsidRPr="005D757B" w:rsidRDefault="00A93FE8" w:rsidP="00A93FE8">
      <w:pPr>
        <w:pStyle w:val="22"/>
        <w:keepNext w:val="0"/>
        <w:widowControl w:val="0"/>
        <w:suppressAutoHyphens w:val="0"/>
        <w:spacing w:before="0" w:after="0"/>
        <w:jc w:val="both"/>
        <w:rPr>
          <w:rFonts w:ascii="Times New Roman" w:hAnsi="Times New Roman"/>
          <w:b w:val="0"/>
          <w:bCs w:val="0"/>
          <w:i/>
          <w:iCs/>
          <w:sz w:val="24"/>
          <w:szCs w:val="24"/>
        </w:rPr>
      </w:pPr>
      <w:r w:rsidRPr="005D757B">
        <w:rPr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   4.2.8. Прочие сведения, подтверждающие требования, указанные в п. 2.</w:t>
      </w:r>
      <w:r>
        <w:rPr>
          <w:rFonts w:ascii="Times New Roman" w:hAnsi="Times New Roman"/>
          <w:b w:val="0"/>
          <w:bCs w:val="0"/>
          <w:i/>
          <w:iCs/>
          <w:sz w:val="24"/>
          <w:szCs w:val="24"/>
        </w:rPr>
        <w:t>9</w:t>
      </w:r>
      <w:r w:rsidRPr="005D757B">
        <w:rPr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настоящей Документации (в т.ч. </w:t>
      </w:r>
      <w:r>
        <w:rPr>
          <w:rFonts w:ascii="Times New Roman" w:hAnsi="Times New Roman"/>
          <w:b w:val="0"/>
          <w:bCs w:val="0"/>
          <w:i/>
          <w:iCs/>
          <w:sz w:val="24"/>
          <w:szCs w:val="24"/>
        </w:rPr>
        <w:t xml:space="preserve">письма, гарантийные письма и иные документы подтверждающие совместимость продукции, </w:t>
      </w:r>
      <w:r w:rsidRPr="005D757B">
        <w:rPr>
          <w:rFonts w:ascii="Times New Roman" w:hAnsi="Times New Roman"/>
          <w:b w:val="0"/>
          <w:bCs w:val="0"/>
          <w:i/>
          <w:iCs/>
          <w:sz w:val="24"/>
          <w:szCs w:val="24"/>
        </w:rPr>
        <w:t>по запросу организатора закупочной процедуры: копии сертификатов соответствия, технические условия, свидетельства, паспорта на продукцию, разрешения Ростехнадзора на применение и т.п., гарантийные обязательства и т.д.).</w:t>
      </w:r>
    </w:p>
    <w:p w:rsidR="00A93FE8" w:rsidRPr="005D757B" w:rsidRDefault="00A93FE8" w:rsidP="00A93FE8">
      <w:pPr>
        <w:pStyle w:val="22"/>
        <w:keepNext w:val="0"/>
        <w:widowControl w:val="0"/>
        <w:suppressAutoHyphens w:val="0"/>
        <w:spacing w:before="0" w:after="0"/>
        <w:jc w:val="both"/>
        <w:rPr>
          <w:rFonts w:ascii="Times New Roman" w:hAnsi="Times New Roman"/>
          <w:b w:val="0"/>
          <w:bCs w:val="0"/>
          <w:i/>
          <w:iCs/>
          <w:sz w:val="24"/>
          <w:szCs w:val="24"/>
        </w:rPr>
      </w:pPr>
    </w:p>
    <w:p w:rsidR="00A93FE8" w:rsidRPr="005D757B" w:rsidRDefault="00A93FE8" w:rsidP="00A93FE8">
      <w:pPr>
        <w:pStyle w:val="af0"/>
        <w:widowControl w:val="0"/>
        <w:tabs>
          <w:tab w:val="num" w:pos="0"/>
        </w:tabs>
        <w:spacing w:line="240" w:lineRule="auto"/>
        <w:ind w:left="0" w:firstLine="426"/>
        <w:rPr>
          <w:rFonts w:ascii="Times New Roman" w:hAnsi="Times New Roman"/>
          <w:sz w:val="24"/>
          <w:szCs w:val="24"/>
        </w:rPr>
      </w:pPr>
      <w:r w:rsidRPr="005D757B">
        <w:rPr>
          <w:rFonts w:ascii="Times New Roman" w:hAnsi="Times New Roman"/>
          <w:sz w:val="24"/>
          <w:szCs w:val="24"/>
        </w:rPr>
        <w:t>4.3.        Участник закупки в заявке на участие в закупке (соответствующей части заявки на участие в закупке, содержащей предложение о поставке товара) указывает наименование страны происхождения поставляемых товаров.</w:t>
      </w:r>
    </w:p>
    <w:p w:rsidR="00A93FE8" w:rsidRPr="005D757B" w:rsidRDefault="00A93FE8" w:rsidP="00A93FE8">
      <w:pPr>
        <w:pStyle w:val="af0"/>
        <w:widowControl w:val="0"/>
        <w:tabs>
          <w:tab w:val="num" w:pos="0"/>
        </w:tabs>
        <w:spacing w:line="240" w:lineRule="auto"/>
        <w:ind w:left="0" w:firstLine="426"/>
        <w:rPr>
          <w:rFonts w:ascii="Times New Roman" w:hAnsi="Times New Roman"/>
          <w:sz w:val="24"/>
          <w:szCs w:val="24"/>
        </w:rPr>
      </w:pPr>
      <w:r w:rsidRPr="005D757B">
        <w:rPr>
          <w:rFonts w:ascii="Times New Roman" w:hAnsi="Times New Roman"/>
          <w:sz w:val="24"/>
          <w:szCs w:val="24"/>
        </w:rPr>
        <w:t>Отсутствие в заявке на участие в закупке указания (декларирования)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товаров.</w:t>
      </w:r>
    </w:p>
    <w:p w:rsidR="00A93FE8" w:rsidRPr="005D757B" w:rsidRDefault="00A93FE8" w:rsidP="00A93FE8">
      <w:pPr>
        <w:pStyle w:val="af0"/>
        <w:widowControl w:val="0"/>
        <w:tabs>
          <w:tab w:val="num" w:pos="0"/>
        </w:tabs>
        <w:spacing w:line="240" w:lineRule="auto"/>
        <w:ind w:left="0" w:firstLine="426"/>
        <w:rPr>
          <w:rFonts w:ascii="Times New Roman" w:hAnsi="Times New Roman"/>
          <w:sz w:val="24"/>
          <w:szCs w:val="24"/>
        </w:rPr>
      </w:pPr>
      <w:r w:rsidRPr="005D757B">
        <w:rPr>
          <w:rFonts w:ascii="Times New Roman" w:hAnsi="Times New Roman"/>
          <w:sz w:val="24"/>
          <w:szCs w:val="24"/>
        </w:rPr>
        <w:t>Участник закупки несет ответственность за представление недостоверных сведений о стране происхождения товаров, указанного в заявке на участие в закупке.</w:t>
      </w:r>
    </w:p>
    <w:p w:rsidR="00A93FE8" w:rsidRPr="005D757B" w:rsidRDefault="00A93FE8" w:rsidP="00A93FE8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jc w:val="both"/>
        <w:rPr>
          <w:sz w:val="24"/>
          <w:szCs w:val="24"/>
        </w:rPr>
      </w:pPr>
    </w:p>
    <w:p w:rsidR="00A93FE8" w:rsidRPr="005D757B" w:rsidRDefault="00A93FE8" w:rsidP="00A93FE8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firstLine="426"/>
        <w:jc w:val="both"/>
        <w:rPr>
          <w:sz w:val="24"/>
          <w:szCs w:val="24"/>
        </w:rPr>
      </w:pPr>
      <w:r w:rsidRPr="005D757B">
        <w:rPr>
          <w:sz w:val="24"/>
          <w:szCs w:val="24"/>
        </w:rPr>
        <w:t>4.4.</w:t>
      </w:r>
      <w:r w:rsidRPr="005D757B">
        <w:rPr>
          <w:bCs/>
          <w:sz w:val="24"/>
          <w:szCs w:val="24"/>
        </w:rPr>
        <w:t>Участник</w:t>
      </w:r>
      <w:r w:rsidRPr="005D757B">
        <w:rPr>
          <w:sz w:val="24"/>
          <w:szCs w:val="24"/>
        </w:rPr>
        <w:t>запроса</w:t>
      </w:r>
      <w:r>
        <w:rPr>
          <w:sz w:val="24"/>
          <w:szCs w:val="24"/>
        </w:rPr>
        <w:t xml:space="preserve"> ценовых котировок</w:t>
      </w:r>
      <w:r w:rsidR="008456D7">
        <w:rPr>
          <w:sz w:val="24"/>
          <w:szCs w:val="24"/>
        </w:rPr>
        <w:t xml:space="preserve"> </w:t>
      </w:r>
      <w:r w:rsidRPr="005D757B">
        <w:rPr>
          <w:spacing w:val="1"/>
          <w:sz w:val="24"/>
          <w:szCs w:val="24"/>
        </w:rPr>
        <w:t>вправе подать только одну заявку</w:t>
      </w:r>
      <w:r w:rsidR="008456D7">
        <w:rPr>
          <w:spacing w:val="1"/>
          <w:sz w:val="24"/>
          <w:szCs w:val="24"/>
        </w:rPr>
        <w:t xml:space="preserve"> </w:t>
      </w:r>
      <w:r w:rsidRPr="005D757B">
        <w:rPr>
          <w:spacing w:val="1"/>
          <w:sz w:val="24"/>
          <w:szCs w:val="24"/>
        </w:rPr>
        <w:t>на участие в закупочной процедуре.</w:t>
      </w:r>
      <w:r w:rsidR="008456D7">
        <w:rPr>
          <w:spacing w:val="1"/>
          <w:sz w:val="24"/>
          <w:szCs w:val="24"/>
        </w:rPr>
        <w:t xml:space="preserve"> </w:t>
      </w:r>
      <w:r w:rsidRPr="005D757B">
        <w:rPr>
          <w:sz w:val="24"/>
          <w:szCs w:val="24"/>
        </w:rPr>
        <w:t>В заявке должно быть указано контактное лицо Участника, ответственное за взаимодействие с Организатором процедуры закупки по предоставлению и получению документов.</w:t>
      </w:r>
    </w:p>
    <w:p w:rsidR="00A93FE8" w:rsidRPr="005D757B" w:rsidRDefault="00A93FE8" w:rsidP="00A93FE8">
      <w:pPr>
        <w:pStyle w:val="af0"/>
        <w:widowControl w:val="0"/>
        <w:tabs>
          <w:tab w:val="num" w:pos="0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5D757B">
        <w:rPr>
          <w:rFonts w:ascii="Times New Roman" w:hAnsi="Times New Roman"/>
          <w:sz w:val="24"/>
          <w:szCs w:val="24"/>
        </w:rPr>
        <w:tab/>
        <w:t xml:space="preserve">       4.5. Заявка и все прилагаемые к ней документы должны быть подписаны уполномоченным лицом Участника процедуры закупки и заверены печатью (при наличии) Участника.</w:t>
      </w:r>
    </w:p>
    <w:p w:rsidR="00A93FE8" w:rsidRPr="005D757B" w:rsidRDefault="00A93FE8" w:rsidP="00A93FE8">
      <w:pPr>
        <w:pStyle w:val="af0"/>
        <w:widowControl w:val="0"/>
        <w:tabs>
          <w:tab w:val="num" w:pos="0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A93FE8" w:rsidRPr="00026721" w:rsidRDefault="00A93FE8" w:rsidP="00A93FE8">
      <w:pPr>
        <w:pStyle w:val="22"/>
        <w:keepNext w:val="0"/>
        <w:widowControl w:val="0"/>
        <w:suppressAutoHyphens w:val="0"/>
        <w:spacing w:before="0" w:after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D757B">
        <w:rPr>
          <w:rFonts w:ascii="Times New Roman" w:hAnsi="Times New Roman"/>
          <w:b w:val="0"/>
          <w:bCs w:val="0"/>
          <w:sz w:val="24"/>
          <w:szCs w:val="24"/>
        </w:rPr>
        <w:t xml:space="preserve">       4.6.Участники процедуры закупки вправе, не позднее 3 (трех) календарных дней до истечения срока окончания приема заявок, в письменной форме обратиться к Организатору процедуры закупки с запросом о разъяснении положений настоящей Документации</w:t>
      </w:r>
      <w:r w:rsidRPr="001772DC">
        <w:rPr>
          <w:rFonts w:ascii="Times New Roman" w:hAnsi="Times New Roman"/>
          <w:b w:val="0"/>
          <w:bCs w:val="0"/>
          <w:sz w:val="24"/>
          <w:szCs w:val="24"/>
        </w:rPr>
        <w:t>. Запрос о разъяснении положений документации должен быть оформлен на фирменном бланке организации и подписан руководителем либо уполномоченным лицом с приложением документа п</w:t>
      </w:r>
      <w:r w:rsidR="00D006BA">
        <w:rPr>
          <w:rFonts w:ascii="Times New Roman" w:hAnsi="Times New Roman"/>
          <w:b w:val="0"/>
          <w:bCs w:val="0"/>
          <w:sz w:val="24"/>
          <w:szCs w:val="24"/>
        </w:rPr>
        <w:t xml:space="preserve">одтверждающего такие </w:t>
      </w:r>
      <w:r w:rsidR="00D006BA" w:rsidRPr="00D006BA">
        <w:rPr>
          <w:rFonts w:ascii="Times New Roman" w:hAnsi="Times New Roman"/>
          <w:b w:val="0"/>
          <w:bCs w:val="0"/>
          <w:sz w:val="24"/>
          <w:szCs w:val="24"/>
        </w:rPr>
        <w:t>полномочия</w:t>
      </w:r>
      <w:r w:rsidR="00D006BA">
        <w:rPr>
          <w:rFonts w:ascii="Times New Roman" w:hAnsi="Times New Roman"/>
          <w:b w:val="0"/>
          <w:bCs w:val="0"/>
          <w:sz w:val="24"/>
          <w:szCs w:val="24"/>
        </w:rPr>
        <w:t>,</w:t>
      </w:r>
      <w:r w:rsidR="00D006BA" w:rsidRPr="00D006BA">
        <w:rPr>
          <w:rFonts w:ascii="Times New Roman" w:hAnsi="Times New Roman"/>
          <w:b w:val="0"/>
          <w:bCs w:val="0"/>
          <w:sz w:val="24"/>
          <w:szCs w:val="24"/>
        </w:rPr>
        <w:t xml:space="preserve"> а так же обязательно должен содержать номер и дату закупочной процедуры.</w:t>
      </w:r>
    </w:p>
    <w:p w:rsidR="00A93FE8" w:rsidRPr="005D757B" w:rsidRDefault="00A93FE8" w:rsidP="00A93FE8">
      <w:pPr>
        <w:pStyle w:val="22"/>
        <w:keepNext w:val="0"/>
        <w:widowControl w:val="0"/>
        <w:suppressAutoHyphens w:val="0"/>
        <w:spacing w:before="0" w:after="0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 w:rsidR="00A93FE8" w:rsidRPr="006C78F9" w:rsidRDefault="00A93FE8" w:rsidP="00A93FE8">
      <w:pPr>
        <w:ind w:right="-2"/>
        <w:jc w:val="both"/>
        <w:rPr>
          <w:sz w:val="24"/>
          <w:szCs w:val="24"/>
        </w:rPr>
      </w:pPr>
      <w:r w:rsidRPr="005D757B">
        <w:rPr>
          <w:sz w:val="24"/>
          <w:szCs w:val="24"/>
        </w:rPr>
        <w:t xml:space="preserve">        4.7. Участник процедуры закупки вправе изменить или отозвать свою заявку до истечения срока подачи заявок. Заявка на участие в такой закупке является измененной или отозванной, если изменение осуществлено или уведомление об отзыве заявки получено заказчиком до истечения срока подачи заявок на участие в такой закупке.</w:t>
      </w:r>
    </w:p>
    <w:p w:rsidR="006D683D" w:rsidRDefault="006D683D" w:rsidP="00A93FE8">
      <w:pPr>
        <w:suppressAutoHyphens w:val="0"/>
        <w:spacing w:line="276" w:lineRule="auto"/>
        <w:rPr>
          <w:b/>
          <w:bCs/>
          <w:sz w:val="24"/>
          <w:szCs w:val="24"/>
        </w:rPr>
      </w:pPr>
    </w:p>
    <w:p w:rsidR="00A93FE8" w:rsidRPr="009A1CF4" w:rsidRDefault="00A93FE8" w:rsidP="00A93FE8">
      <w:pPr>
        <w:suppressAutoHyphens w:val="0"/>
        <w:spacing w:line="276" w:lineRule="auto"/>
        <w:rPr>
          <w:b/>
          <w:bCs/>
          <w:sz w:val="24"/>
          <w:szCs w:val="24"/>
        </w:rPr>
      </w:pPr>
      <w:r w:rsidRPr="009A1CF4">
        <w:rPr>
          <w:b/>
          <w:bCs/>
          <w:sz w:val="24"/>
          <w:szCs w:val="24"/>
        </w:rPr>
        <w:lastRenderedPageBreak/>
        <w:t>5. Порядок, место, дата, сроки подачи и рассмотрения заявок Участников процедуры закупки.</w:t>
      </w:r>
    </w:p>
    <w:p w:rsidR="00A93FE8" w:rsidRPr="009A1CF4" w:rsidRDefault="00A93FE8" w:rsidP="00A93FE8">
      <w:pPr>
        <w:pStyle w:val="a4"/>
        <w:tabs>
          <w:tab w:val="right" w:pos="0"/>
        </w:tabs>
        <w:jc w:val="both"/>
        <w:rPr>
          <w:sz w:val="24"/>
          <w:szCs w:val="24"/>
        </w:rPr>
      </w:pPr>
      <w:r w:rsidRPr="009A1CF4">
        <w:rPr>
          <w:sz w:val="24"/>
          <w:szCs w:val="24"/>
        </w:rPr>
        <w:tab/>
        <w:t xml:space="preserve">           5.1. Для участия в процедуре закупки Участник закупочной процедуры подаёт  заявку посредством электронной связи или на бумажном носителе или на почтовый адрес Организатора процедуры закупки:       </w:t>
      </w:r>
    </w:p>
    <w:p w:rsidR="00A93FE8" w:rsidRPr="005D757B" w:rsidRDefault="00A93FE8" w:rsidP="00A93FE8">
      <w:pPr>
        <w:pStyle w:val="a4"/>
        <w:tabs>
          <w:tab w:val="right" w:pos="0"/>
        </w:tabs>
        <w:jc w:val="both"/>
        <w:rPr>
          <w:sz w:val="24"/>
          <w:szCs w:val="24"/>
        </w:rPr>
      </w:pPr>
      <w:r w:rsidRPr="009A1CF4">
        <w:rPr>
          <w:sz w:val="24"/>
          <w:szCs w:val="24"/>
        </w:rPr>
        <w:t xml:space="preserve">- Место нахождения: 650991, Кемеровская обл., г. Кемерово, ул. Кирова, 11, </w:t>
      </w:r>
      <w:r w:rsidRPr="005D757B">
        <w:rPr>
          <w:sz w:val="24"/>
          <w:szCs w:val="24"/>
        </w:rPr>
        <w:t>кабинет 607.</w:t>
      </w:r>
    </w:p>
    <w:p w:rsidR="00A93FE8" w:rsidRPr="005D757B" w:rsidRDefault="00A93FE8" w:rsidP="00A93FE8">
      <w:pPr>
        <w:pStyle w:val="a4"/>
        <w:tabs>
          <w:tab w:val="right" w:pos="0"/>
        </w:tabs>
        <w:jc w:val="both"/>
        <w:rPr>
          <w:b/>
          <w:bCs/>
          <w:sz w:val="24"/>
          <w:szCs w:val="24"/>
        </w:rPr>
      </w:pPr>
      <w:r w:rsidRPr="005D757B">
        <w:rPr>
          <w:sz w:val="24"/>
          <w:szCs w:val="24"/>
        </w:rPr>
        <w:t>- Почтовый адрес: 6500000, Кемеровская обл., г. Кемерово, ул. Кузбасская 6</w:t>
      </w:r>
    </w:p>
    <w:p w:rsidR="00A93FE8" w:rsidRPr="005D757B" w:rsidRDefault="00A93FE8" w:rsidP="00A93FE8">
      <w:pPr>
        <w:pStyle w:val="10"/>
        <w:numPr>
          <w:ilvl w:val="0"/>
          <w:numId w:val="1"/>
        </w:numPr>
        <w:tabs>
          <w:tab w:val="num" w:pos="0"/>
        </w:tabs>
        <w:spacing w:before="0"/>
        <w:ind w:left="0" w:firstLine="0"/>
        <w:jc w:val="both"/>
        <w:rPr>
          <w:sz w:val="24"/>
          <w:szCs w:val="24"/>
        </w:rPr>
      </w:pPr>
      <w:r w:rsidRPr="005D757B">
        <w:rPr>
          <w:sz w:val="24"/>
          <w:szCs w:val="24"/>
        </w:rPr>
        <w:t xml:space="preserve">- Контактное лицо: Ведущий специалист отдела МТС </w:t>
      </w:r>
      <w:r w:rsidR="004D6E86">
        <w:rPr>
          <w:sz w:val="24"/>
          <w:szCs w:val="24"/>
        </w:rPr>
        <w:t>Калинин Роман Сергеевич</w:t>
      </w:r>
    </w:p>
    <w:p w:rsidR="00A93FE8" w:rsidRPr="005D757B" w:rsidRDefault="00A93FE8" w:rsidP="00A93FE8">
      <w:pPr>
        <w:pStyle w:val="10"/>
        <w:numPr>
          <w:ilvl w:val="0"/>
          <w:numId w:val="1"/>
        </w:numPr>
        <w:tabs>
          <w:tab w:val="num" w:pos="0"/>
        </w:tabs>
        <w:spacing w:before="0"/>
        <w:ind w:left="0" w:firstLine="0"/>
        <w:jc w:val="both"/>
        <w:rPr>
          <w:sz w:val="24"/>
          <w:szCs w:val="24"/>
        </w:rPr>
      </w:pPr>
      <w:r w:rsidRPr="005D757B">
        <w:rPr>
          <w:sz w:val="24"/>
          <w:szCs w:val="24"/>
        </w:rPr>
        <w:t xml:space="preserve"> -тел. 8 (3842) 680851, факс (3842) 680852</w:t>
      </w:r>
    </w:p>
    <w:p w:rsidR="00A93FE8" w:rsidRPr="005D757B" w:rsidRDefault="00A93FE8" w:rsidP="00A93FE8">
      <w:pPr>
        <w:tabs>
          <w:tab w:val="num" w:pos="0"/>
        </w:tabs>
        <w:jc w:val="both"/>
        <w:rPr>
          <w:sz w:val="24"/>
          <w:szCs w:val="24"/>
        </w:rPr>
      </w:pPr>
      <w:r w:rsidRPr="005D757B">
        <w:rPr>
          <w:sz w:val="24"/>
          <w:szCs w:val="24"/>
        </w:rPr>
        <w:t xml:space="preserve">- электронный адрес (ОМТС): </w:t>
      </w:r>
      <w:hyperlink r:id="rId11" w:history="1">
        <w:r w:rsidRPr="005D757B">
          <w:rPr>
            <w:rStyle w:val="a3"/>
            <w:sz w:val="24"/>
            <w:szCs w:val="24"/>
            <w:lang w:val="en-US"/>
          </w:rPr>
          <w:t>torgi</w:t>
        </w:r>
        <w:r w:rsidRPr="005D757B">
          <w:rPr>
            <w:rStyle w:val="a3"/>
            <w:sz w:val="24"/>
            <w:szCs w:val="24"/>
          </w:rPr>
          <w:t>@</w:t>
        </w:r>
        <w:r w:rsidRPr="005D757B">
          <w:rPr>
            <w:rStyle w:val="a3"/>
            <w:sz w:val="24"/>
            <w:szCs w:val="24"/>
            <w:lang w:val="en-US"/>
          </w:rPr>
          <w:t>skek</w:t>
        </w:r>
        <w:r w:rsidRPr="005D757B">
          <w:rPr>
            <w:rStyle w:val="a3"/>
            <w:sz w:val="24"/>
            <w:szCs w:val="24"/>
          </w:rPr>
          <w:t>.</w:t>
        </w:r>
        <w:r w:rsidRPr="005D757B">
          <w:rPr>
            <w:rStyle w:val="a3"/>
            <w:sz w:val="24"/>
            <w:szCs w:val="24"/>
            <w:lang w:val="en-US"/>
          </w:rPr>
          <w:t>ru</w:t>
        </w:r>
      </w:hyperlink>
    </w:p>
    <w:p w:rsidR="00A93FE8" w:rsidRPr="005D757B" w:rsidRDefault="00A93FE8" w:rsidP="00A93FE8">
      <w:pPr>
        <w:pStyle w:val="a4"/>
        <w:tabs>
          <w:tab w:val="right" w:pos="0"/>
          <w:tab w:val="left" w:pos="426"/>
        </w:tabs>
        <w:ind w:firstLine="709"/>
        <w:jc w:val="both"/>
        <w:rPr>
          <w:sz w:val="24"/>
          <w:szCs w:val="24"/>
        </w:rPr>
      </w:pPr>
      <w:r w:rsidRPr="005D757B">
        <w:rPr>
          <w:sz w:val="24"/>
          <w:szCs w:val="24"/>
        </w:rPr>
        <w:t xml:space="preserve">5.2. Порядок подачи заявки участником процедуры закупки: </w:t>
      </w:r>
    </w:p>
    <w:p w:rsidR="00A93FE8" w:rsidRPr="005D757B" w:rsidRDefault="00A93FE8" w:rsidP="00A93FE8">
      <w:pPr>
        <w:pStyle w:val="a4"/>
        <w:tabs>
          <w:tab w:val="right" w:pos="0"/>
          <w:tab w:val="left" w:pos="426"/>
        </w:tabs>
        <w:ind w:firstLine="709"/>
        <w:jc w:val="both"/>
        <w:rPr>
          <w:spacing w:val="1"/>
          <w:sz w:val="24"/>
          <w:szCs w:val="24"/>
        </w:rPr>
      </w:pPr>
      <w:r w:rsidRPr="005D757B">
        <w:rPr>
          <w:sz w:val="24"/>
          <w:szCs w:val="24"/>
        </w:rPr>
        <w:t xml:space="preserve">- </w:t>
      </w:r>
      <w:r w:rsidRPr="005D757B">
        <w:rPr>
          <w:spacing w:val="1"/>
          <w:sz w:val="24"/>
          <w:szCs w:val="24"/>
        </w:rPr>
        <w:t xml:space="preserve">На бумажном носителе заявки принимаются с момента размещения Извещения о закупке на сайте </w:t>
      </w:r>
      <w:hyperlink r:id="rId12" w:history="1">
        <w:r w:rsidRPr="005D757B">
          <w:rPr>
            <w:rStyle w:val="a3"/>
            <w:spacing w:val="1"/>
            <w:sz w:val="24"/>
            <w:szCs w:val="24"/>
            <w:lang w:val="en-US"/>
          </w:rPr>
          <w:t>www</w:t>
        </w:r>
        <w:r w:rsidRPr="005D757B">
          <w:rPr>
            <w:rStyle w:val="a3"/>
            <w:spacing w:val="1"/>
            <w:sz w:val="24"/>
            <w:szCs w:val="24"/>
          </w:rPr>
          <w:t>.</w:t>
        </w:r>
        <w:r w:rsidRPr="005D757B">
          <w:rPr>
            <w:rStyle w:val="a3"/>
            <w:spacing w:val="1"/>
            <w:sz w:val="24"/>
            <w:szCs w:val="24"/>
            <w:lang w:val="en-US"/>
          </w:rPr>
          <w:t>zakupki</w:t>
        </w:r>
        <w:r w:rsidRPr="005D757B">
          <w:rPr>
            <w:rStyle w:val="a3"/>
            <w:spacing w:val="1"/>
            <w:sz w:val="24"/>
            <w:szCs w:val="24"/>
          </w:rPr>
          <w:t>.</w:t>
        </w:r>
        <w:r w:rsidRPr="005D757B">
          <w:rPr>
            <w:rStyle w:val="a3"/>
            <w:spacing w:val="1"/>
            <w:sz w:val="24"/>
            <w:szCs w:val="24"/>
            <w:lang w:val="en-US"/>
          </w:rPr>
          <w:t>gov</w:t>
        </w:r>
        <w:r w:rsidRPr="005D757B">
          <w:rPr>
            <w:rStyle w:val="a3"/>
            <w:spacing w:val="1"/>
            <w:sz w:val="24"/>
            <w:szCs w:val="24"/>
          </w:rPr>
          <w:t>.</w:t>
        </w:r>
        <w:r w:rsidRPr="005D757B">
          <w:rPr>
            <w:rStyle w:val="a3"/>
            <w:spacing w:val="1"/>
            <w:sz w:val="24"/>
            <w:szCs w:val="24"/>
            <w:lang w:val="en-US"/>
          </w:rPr>
          <w:t>ru</w:t>
        </w:r>
      </w:hyperlink>
      <w:r w:rsidRPr="005D757B">
        <w:rPr>
          <w:spacing w:val="1"/>
          <w:sz w:val="24"/>
          <w:szCs w:val="24"/>
        </w:rPr>
        <w:t xml:space="preserve"> по адресу: Кемеровская обл., г. Кемерово, ул. Кирова 11, каб. 607. в рабочие дни, кроме пятницы с 8.30 до 17.00, в пятницу с 8.30 до 15.00 (обед с 12.00 до 13.00, </w:t>
      </w:r>
      <w:r w:rsidRPr="005D757B">
        <w:rPr>
          <w:b/>
          <w:spacing w:val="1"/>
          <w:sz w:val="24"/>
          <w:szCs w:val="24"/>
        </w:rPr>
        <w:t>время местное</w:t>
      </w:r>
      <w:r w:rsidRPr="005D757B">
        <w:rPr>
          <w:spacing w:val="1"/>
          <w:sz w:val="24"/>
          <w:szCs w:val="24"/>
        </w:rPr>
        <w:t xml:space="preserve">); </w:t>
      </w:r>
    </w:p>
    <w:p w:rsidR="00A93FE8" w:rsidRDefault="00A93FE8" w:rsidP="00A93FE8">
      <w:pPr>
        <w:pStyle w:val="a4"/>
        <w:tabs>
          <w:tab w:val="right" w:pos="0"/>
          <w:tab w:val="left" w:pos="426"/>
        </w:tabs>
        <w:ind w:firstLine="709"/>
        <w:jc w:val="both"/>
        <w:rPr>
          <w:spacing w:val="1"/>
          <w:sz w:val="24"/>
          <w:szCs w:val="24"/>
        </w:rPr>
      </w:pPr>
      <w:r w:rsidRPr="005D757B">
        <w:rPr>
          <w:spacing w:val="1"/>
          <w:sz w:val="24"/>
          <w:szCs w:val="24"/>
        </w:rPr>
        <w:t xml:space="preserve">- По электронной почте, на </w:t>
      </w:r>
      <w:r w:rsidRPr="005D757B">
        <w:rPr>
          <w:sz w:val="24"/>
          <w:szCs w:val="24"/>
        </w:rPr>
        <w:t xml:space="preserve">электронный адрес: </w:t>
      </w:r>
      <w:hyperlink r:id="rId13" w:history="1">
        <w:r w:rsidRPr="005D757B">
          <w:rPr>
            <w:rStyle w:val="a3"/>
            <w:sz w:val="24"/>
            <w:szCs w:val="24"/>
            <w:lang w:val="en-US"/>
          </w:rPr>
          <w:t>torgi</w:t>
        </w:r>
        <w:r w:rsidRPr="005D757B">
          <w:rPr>
            <w:rStyle w:val="a3"/>
            <w:sz w:val="24"/>
            <w:szCs w:val="24"/>
          </w:rPr>
          <w:t>@</w:t>
        </w:r>
        <w:r w:rsidRPr="005D757B">
          <w:rPr>
            <w:rStyle w:val="a3"/>
            <w:sz w:val="24"/>
            <w:szCs w:val="24"/>
            <w:lang w:val="en-US"/>
          </w:rPr>
          <w:t>skek</w:t>
        </w:r>
        <w:r w:rsidRPr="005D757B">
          <w:rPr>
            <w:rStyle w:val="a3"/>
            <w:sz w:val="24"/>
            <w:szCs w:val="24"/>
          </w:rPr>
          <w:t>.</w:t>
        </w:r>
        <w:r w:rsidRPr="005D757B">
          <w:rPr>
            <w:rStyle w:val="a3"/>
            <w:sz w:val="24"/>
            <w:szCs w:val="24"/>
            <w:lang w:val="en-US"/>
          </w:rPr>
          <w:t>ru</w:t>
        </w:r>
      </w:hyperlink>
      <w:r w:rsidRPr="005D757B">
        <w:rPr>
          <w:rStyle w:val="a3"/>
          <w:sz w:val="24"/>
          <w:szCs w:val="24"/>
        </w:rPr>
        <w:t>,</w:t>
      </w:r>
      <w:r w:rsidRPr="005D757B">
        <w:rPr>
          <w:spacing w:val="1"/>
          <w:sz w:val="24"/>
          <w:szCs w:val="24"/>
        </w:rPr>
        <w:t xml:space="preserve"> заявки принимаются с момента размещения Извещения о закупке на сайте </w:t>
      </w:r>
      <w:hyperlink r:id="rId14" w:history="1">
        <w:r w:rsidRPr="005D757B">
          <w:rPr>
            <w:rStyle w:val="a3"/>
            <w:spacing w:val="1"/>
            <w:sz w:val="24"/>
            <w:szCs w:val="24"/>
            <w:lang w:val="en-US"/>
          </w:rPr>
          <w:t>www</w:t>
        </w:r>
        <w:r w:rsidRPr="005D757B">
          <w:rPr>
            <w:rStyle w:val="a3"/>
            <w:spacing w:val="1"/>
            <w:sz w:val="24"/>
            <w:szCs w:val="24"/>
          </w:rPr>
          <w:t>.</w:t>
        </w:r>
        <w:r w:rsidRPr="005D757B">
          <w:rPr>
            <w:rStyle w:val="a3"/>
            <w:spacing w:val="1"/>
            <w:sz w:val="24"/>
            <w:szCs w:val="24"/>
            <w:lang w:val="en-US"/>
          </w:rPr>
          <w:t>zakupki</w:t>
        </w:r>
        <w:r w:rsidRPr="005D757B">
          <w:rPr>
            <w:rStyle w:val="a3"/>
            <w:spacing w:val="1"/>
            <w:sz w:val="24"/>
            <w:szCs w:val="24"/>
          </w:rPr>
          <w:t>.</w:t>
        </w:r>
        <w:r w:rsidRPr="005D757B">
          <w:rPr>
            <w:rStyle w:val="a3"/>
            <w:spacing w:val="1"/>
            <w:sz w:val="24"/>
            <w:szCs w:val="24"/>
            <w:lang w:val="en-US"/>
          </w:rPr>
          <w:t>gov</w:t>
        </w:r>
        <w:r w:rsidRPr="005D757B">
          <w:rPr>
            <w:rStyle w:val="a3"/>
            <w:spacing w:val="1"/>
            <w:sz w:val="24"/>
            <w:szCs w:val="24"/>
          </w:rPr>
          <w:t>.</w:t>
        </w:r>
        <w:r w:rsidRPr="005D757B">
          <w:rPr>
            <w:rStyle w:val="a3"/>
            <w:spacing w:val="1"/>
            <w:sz w:val="24"/>
            <w:szCs w:val="24"/>
            <w:lang w:val="en-US"/>
          </w:rPr>
          <w:t>ru</w:t>
        </w:r>
      </w:hyperlink>
      <w:r w:rsidRPr="005D757B">
        <w:rPr>
          <w:spacing w:val="1"/>
          <w:sz w:val="24"/>
          <w:szCs w:val="24"/>
        </w:rPr>
        <w:t>; В случае подачи заявки по электронной почте, в теме письма обязательно необходимо указать номер закупочной процедуры. В случае если в теме письма не будет указан номер закупочной процедуры, данная заявке может быть принята к рассмотрению.</w:t>
      </w:r>
    </w:p>
    <w:p w:rsidR="00A93FE8" w:rsidRPr="001772DC" w:rsidRDefault="00A93FE8" w:rsidP="00A93FE8">
      <w:pPr>
        <w:pStyle w:val="a4"/>
        <w:tabs>
          <w:tab w:val="right" w:pos="0"/>
          <w:tab w:val="left" w:pos="426"/>
        </w:tabs>
        <w:ind w:firstLine="709"/>
        <w:jc w:val="both"/>
        <w:rPr>
          <w:spacing w:val="1"/>
          <w:sz w:val="24"/>
          <w:szCs w:val="24"/>
        </w:rPr>
      </w:pPr>
      <w:r w:rsidRPr="001772DC">
        <w:rPr>
          <w:spacing w:val="1"/>
          <w:sz w:val="24"/>
          <w:szCs w:val="24"/>
        </w:rPr>
        <w:t>Размер сообщения, направляемого по электронной почте, не должен превышать 10 МБ.</w:t>
      </w:r>
    </w:p>
    <w:p w:rsidR="00A93FE8" w:rsidRPr="00026721" w:rsidRDefault="00A93FE8" w:rsidP="00A93FE8">
      <w:pPr>
        <w:pStyle w:val="a4"/>
        <w:tabs>
          <w:tab w:val="right" w:pos="0"/>
          <w:tab w:val="left" w:pos="426"/>
        </w:tabs>
        <w:ind w:firstLine="709"/>
        <w:jc w:val="both"/>
        <w:rPr>
          <w:spacing w:val="1"/>
          <w:sz w:val="24"/>
          <w:szCs w:val="24"/>
        </w:rPr>
      </w:pPr>
      <w:r w:rsidRPr="001772DC">
        <w:rPr>
          <w:spacing w:val="1"/>
          <w:sz w:val="24"/>
          <w:szCs w:val="24"/>
        </w:rPr>
        <w:t>В случае необходимости отправки сообщения свыше 10МБ, необходимо делить  сообщение на несколько файлов, не превышающих 9МБ.</w:t>
      </w:r>
    </w:p>
    <w:p w:rsidR="00A93FE8" w:rsidRPr="009A1CF4" w:rsidRDefault="00A93FE8" w:rsidP="00A93FE8">
      <w:pPr>
        <w:pStyle w:val="a4"/>
        <w:tabs>
          <w:tab w:val="right" w:pos="0"/>
          <w:tab w:val="left" w:pos="426"/>
        </w:tabs>
        <w:ind w:firstLine="709"/>
        <w:jc w:val="both"/>
        <w:rPr>
          <w:sz w:val="24"/>
          <w:szCs w:val="24"/>
        </w:rPr>
      </w:pPr>
      <w:r w:rsidRPr="009A1CF4">
        <w:rPr>
          <w:spacing w:val="1"/>
          <w:sz w:val="24"/>
          <w:szCs w:val="24"/>
        </w:rPr>
        <w:t xml:space="preserve">- По почте (письмом) заявки принимаются с момента размещения Извещения о закупке на сайте </w:t>
      </w:r>
      <w:hyperlink r:id="rId15" w:history="1">
        <w:r w:rsidRPr="009A1CF4">
          <w:rPr>
            <w:rStyle w:val="a3"/>
            <w:spacing w:val="1"/>
            <w:sz w:val="24"/>
            <w:szCs w:val="24"/>
            <w:lang w:val="en-US"/>
          </w:rPr>
          <w:t>www</w:t>
        </w:r>
        <w:r w:rsidRPr="009A1CF4">
          <w:rPr>
            <w:rStyle w:val="a3"/>
            <w:spacing w:val="1"/>
            <w:sz w:val="24"/>
            <w:szCs w:val="24"/>
          </w:rPr>
          <w:t>.</w:t>
        </w:r>
        <w:r w:rsidRPr="009A1CF4">
          <w:rPr>
            <w:rStyle w:val="a3"/>
            <w:spacing w:val="1"/>
            <w:sz w:val="24"/>
            <w:szCs w:val="24"/>
            <w:lang w:val="en-US"/>
          </w:rPr>
          <w:t>zakupki</w:t>
        </w:r>
        <w:r w:rsidRPr="009A1CF4">
          <w:rPr>
            <w:rStyle w:val="a3"/>
            <w:spacing w:val="1"/>
            <w:sz w:val="24"/>
            <w:szCs w:val="24"/>
          </w:rPr>
          <w:t>.</w:t>
        </w:r>
        <w:r w:rsidRPr="009A1CF4">
          <w:rPr>
            <w:rStyle w:val="a3"/>
            <w:spacing w:val="1"/>
            <w:sz w:val="24"/>
            <w:szCs w:val="24"/>
            <w:lang w:val="en-US"/>
          </w:rPr>
          <w:t>gov</w:t>
        </w:r>
        <w:r w:rsidRPr="009A1CF4">
          <w:rPr>
            <w:rStyle w:val="a3"/>
            <w:spacing w:val="1"/>
            <w:sz w:val="24"/>
            <w:szCs w:val="24"/>
          </w:rPr>
          <w:t>.</w:t>
        </w:r>
        <w:r w:rsidRPr="009A1CF4">
          <w:rPr>
            <w:rStyle w:val="a3"/>
            <w:spacing w:val="1"/>
            <w:sz w:val="24"/>
            <w:szCs w:val="24"/>
            <w:lang w:val="en-US"/>
          </w:rPr>
          <w:t>ru</w:t>
        </w:r>
      </w:hyperlink>
      <w:r w:rsidRPr="009A1CF4">
        <w:rPr>
          <w:spacing w:val="1"/>
          <w:sz w:val="24"/>
          <w:szCs w:val="24"/>
        </w:rPr>
        <w:t xml:space="preserve"> на почтовый адрес организатора закупочной процедуры: 650000, Кемеровская обл., г. Кемерово, ул. Кузбасская 6 с пометкой (Для ОМТС Заявка на участие в закупочной процедуре, СРОЧНО). Датой и временем получения заявки считается дата и время получения представителем Организатора процедуры закупки письма от курьера почтовой службы.</w:t>
      </w:r>
    </w:p>
    <w:p w:rsidR="00A93FE8" w:rsidRPr="009A1CF4" w:rsidRDefault="00A93FE8" w:rsidP="00A93FE8">
      <w:pPr>
        <w:pStyle w:val="a4"/>
        <w:tabs>
          <w:tab w:val="right" w:pos="567"/>
        </w:tabs>
        <w:spacing w:after="120"/>
        <w:jc w:val="both"/>
        <w:rPr>
          <w:b/>
          <w:bCs/>
          <w:sz w:val="24"/>
          <w:szCs w:val="24"/>
        </w:rPr>
      </w:pPr>
      <w:r w:rsidRPr="009A1CF4">
        <w:rPr>
          <w:sz w:val="24"/>
          <w:szCs w:val="24"/>
        </w:rPr>
        <w:tab/>
        <w:t xml:space="preserve">           5.3. Заявки на участие в закупочной процедуре подаются не позднее даты и времени окончания приема заявок, указанных в Извещении о проведении процедуры закупки к данной документации.</w:t>
      </w:r>
    </w:p>
    <w:p w:rsidR="00A93FE8" w:rsidRPr="009A1CF4" w:rsidRDefault="00A93FE8" w:rsidP="00A93FE8">
      <w:pPr>
        <w:pStyle w:val="a4"/>
        <w:tabs>
          <w:tab w:val="right" w:pos="567"/>
        </w:tabs>
        <w:jc w:val="both"/>
        <w:rPr>
          <w:sz w:val="24"/>
          <w:szCs w:val="24"/>
        </w:rPr>
      </w:pPr>
      <w:r w:rsidRPr="009A1CF4">
        <w:rPr>
          <w:sz w:val="24"/>
          <w:szCs w:val="24"/>
        </w:rPr>
        <w:t xml:space="preserve">           5.4. Дата окончания приема заявок: согласно извещению, опубликованному </w:t>
      </w:r>
      <w:r w:rsidRPr="009A1CF4">
        <w:rPr>
          <w:color w:val="000000"/>
          <w:spacing w:val="-3"/>
          <w:sz w:val="24"/>
          <w:szCs w:val="24"/>
        </w:rPr>
        <w:t xml:space="preserve">на сайте: </w:t>
      </w:r>
      <w:hyperlink r:id="rId16" w:history="1">
        <w:r w:rsidRPr="009A1CF4">
          <w:rPr>
            <w:rStyle w:val="a3"/>
            <w:spacing w:val="-3"/>
            <w:sz w:val="24"/>
            <w:szCs w:val="24"/>
          </w:rPr>
          <w:t>http://zakupki.gov.ru</w:t>
        </w:r>
      </w:hyperlink>
      <w:r w:rsidRPr="009A1CF4">
        <w:rPr>
          <w:sz w:val="24"/>
          <w:szCs w:val="24"/>
        </w:rPr>
        <w:t>.</w:t>
      </w:r>
    </w:p>
    <w:p w:rsidR="00A93FE8" w:rsidRPr="009A1CF4" w:rsidRDefault="00A93FE8" w:rsidP="00A93FE8">
      <w:pPr>
        <w:pStyle w:val="a4"/>
        <w:tabs>
          <w:tab w:val="right" w:pos="567"/>
        </w:tabs>
        <w:jc w:val="both"/>
        <w:rPr>
          <w:sz w:val="24"/>
          <w:szCs w:val="24"/>
        </w:rPr>
      </w:pPr>
      <w:r w:rsidRPr="009A1CF4">
        <w:rPr>
          <w:sz w:val="24"/>
          <w:szCs w:val="24"/>
        </w:rPr>
        <w:t xml:space="preserve">               5.5. Дата, время, место рассмотрения заявок: согласно извещению, опубликованному </w:t>
      </w:r>
      <w:r w:rsidRPr="009A1CF4">
        <w:rPr>
          <w:color w:val="000000"/>
          <w:spacing w:val="-3"/>
          <w:sz w:val="24"/>
          <w:szCs w:val="24"/>
        </w:rPr>
        <w:t xml:space="preserve">на сайте: </w:t>
      </w:r>
      <w:hyperlink r:id="rId17" w:history="1">
        <w:r w:rsidRPr="009A1CF4">
          <w:rPr>
            <w:rStyle w:val="a3"/>
            <w:spacing w:val="-3"/>
            <w:sz w:val="24"/>
            <w:szCs w:val="24"/>
          </w:rPr>
          <w:t>http://zakupki.gov.ru</w:t>
        </w:r>
      </w:hyperlink>
      <w:r w:rsidRPr="009A1CF4">
        <w:rPr>
          <w:sz w:val="24"/>
          <w:szCs w:val="24"/>
        </w:rPr>
        <w:t>.</w:t>
      </w:r>
    </w:p>
    <w:p w:rsidR="00A93FE8" w:rsidRPr="009A1CF4" w:rsidRDefault="00A93FE8" w:rsidP="00A93FE8">
      <w:pPr>
        <w:pStyle w:val="a4"/>
        <w:tabs>
          <w:tab w:val="right" w:pos="567"/>
        </w:tabs>
        <w:ind w:firstLine="709"/>
        <w:jc w:val="both"/>
        <w:rPr>
          <w:sz w:val="24"/>
          <w:szCs w:val="24"/>
        </w:rPr>
      </w:pPr>
      <w:r w:rsidRPr="009A1CF4">
        <w:rPr>
          <w:sz w:val="24"/>
          <w:szCs w:val="24"/>
        </w:rPr>
        <w:t xml:space="preserve">5.6. Дата, время, место подведения итогов закупочной процедуры: согласно извещению, опубликованному </w:t>
      </w:r>
      <w:r w:rsidRPr="009A1CF4">
        <w:rPr>
          <w:color w:val="000000"/>
          <w:spacing w:val="-3"/>
          <w:sz w:val="24"/>
          <w:szCs w:val="24"/>
        </w:rPr>
        <w:t xml:space="preserve">на сайте: </w:t>
      </w:r>
      <w:hyperlink r:id="rId18" w:history="1">
        <w:r w:rsidRPr="009A1CF4">
          <w:rPr>
            <w:rStyle w:val="a3"/>
            <w:spacing w:val="-3"/>
            <w:sz w:val="24"/>
            <w:szCs w:val="24"/>
          </w:rPr>
          <w:t>http://zakupki.gov.ru</w:t>
        </w:r>
      </w:hyperlink>
      <w:r w:rsidRPr="009A1CF4">
        <w:rPr>
          <w:sz w:val="24"/>
          <w:szCs w:val="24"/>
        </w:rPr>
        <w:t>.</w:t>
      </w:r>
    </w:p>
    <w:p w:rsidR="00145BBA" w:rsidRDefault="00A93FE8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  <w:r w:rsidRPr="009A1CF4">
        <w:rPr>
          <w:sz w:val="24"/>
          <w:szCs w:val="24"/>
        </w:rPr>
        <w:t xml:space="preserve">          5.7. Протокол об оценке заявок на поставку</w:t>
      </w:r>
      <w:r w:rsidR="004D6E86">
        <w:rPr>
          <w:sz w:val="24"/>
          <w:szCs w:val="24"/>
        </w:rPr>
        <w:t xml:space="preserve"> </w:t>
      </w:r>
      <w:r w:rsidR="007637C0">
        <w:rPr>
          <w:bCs/>
          <w:color w:val="000000"/>
          <w:spacing w:val="-3"/>
          <w:sz w:val="24"/>
          <w:szCs w:val="24"/>
        </w:rPr>
        <w:t>компрессорной установки</w:t>
      </w:r>
      <w:r w:rsidR="008456D7" w:rsidRPr="00E67A8D">
        <w:rPr>
          <w:b/>
          <w:bCs/>
          <w:spacing w:val="-3"/>
          <w:sz w:val="24"/>
          <w:szCs w:val="24"/>
        </w:rPr>
        <w:t xml:space="preserve"> </w:t>
      </w:r>
      <w:r w:rsidR="00623840">
        <w:rPr>
          <w:bCs/>
          <w:spacing w:val="-3"/>
          <w:sz w:val="24"/>
          <w:szCs w:val="24"/>
        </w:rPr>
        <w:t>для нужд ООО «</w:t>
      </w:r>
      <w:r w:rsidR="008456D7">
        <w:rPr>
          <w:bCs/>
          <w:spacing w:val="-3"/>
          <w:sz w:val="24"/>
          <w:szCs w:val="24"/>
        </w:rPr>
        <w:t>В</w:t>
      </w:r>
      <w:r w:rsidR="00E71A90">
        <w:rPr>
          <w:bCs/>
          <w:spacing w:val="-3"/>
          <w:sz w:val="24"/>
          <w:szCs w:val="24"/>
        </w:rPr>
        <w:t>КС</w:t>
      </w:r>
      <w:r w:rsidR="00623840">
        <w:rPr>
          <w:bCs/>
          <w:spacing w:val="-3"/>
          <w:sz w:val="24"/>
          <w:szCs w:val="24"/>
        </w:rPr>
        <w:t>»</w:t>
      </w: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bCs/>
          <w:spacing w:val="-3"/>
          <w:sz w:val="24"/>
          <w:szCs w:val="24"/>
        </w:rPr>
      </w:pPr>
    </w:p>
    <w:p w:rsidR="003035F6" w:rsidRDefault="003035F6" w:rsidP="007E244F">
      <w:pPr>
        <w:pStyle w:val="a4"/>
        <w:tabs>
          <w:tab w:val="right" w:pos="0"/>
        </w:tabs>
        <w:jc w:val="both"/>
        <w:rPr>
          <w:sz w:val="24"/>
          <w:szCs w:val="24"/>
        </w:rPr>
      </w:pPr>
    </w:p>
    <w:p w:rsidR="00FB06E3" w:rsidRDefault="00FB06E3" w:rsidP="007E244F">
      <w:pPr>
        <w:pStyle w:val="a4"/>
        <w:tabs>
          <w:tab w:val="right" w:pos="0"/>
        </w:tabs>
        <w:jc w:val="both"/>
        <w:rPr>
          <w:sz w:val="24"/>
          <w:szCs w:val="24"/>
        </w:rPr>
      </w:pPr>
    </w:p>
    <w:p w:rsidR="004040CA" w:rsidRDefault="004040CA" w:rsidP="004040CA">
      <w:pPr>
        <w:ind w:firstLine="284"/>
        <w:jc w:val="both"/>
        <w:outlineLvl w:val="0"/>
        <w:rPr>
          <w:b/>
          <w:sz w:val="24"/>
          <w:szCs w:val="24"/>
        </w:rPr>
      </w:pPr>
      <w:bookmarkStart w:id="1" w:name="_Ref322594975"/>
      <w:bookmarkStart w:id="2" w:name="_Ref322595286"/>
      <w:bookmarkStart w:id="3" w:name="_Ref322595288"/>
      <w:bookmarkStart w:id="4" w:name="_Toc326769146"/>
      <w:bookmarkStart w:id="5" w:name="_Toc334452742"/>
      <w:r w:rsidRPr="004040CA">
        <w:rPr>
          <w:b/>
          <w:sz w:val="24"/>
          <w:szCs w:val="24"/>
        </w:rPr>
        <w:lastRenderedPageBreak/>
        <w:t>6. Порядок рассмотрения и оценки заявок и заключения договора</w:t>
      </w:r>
    </w:p>
    <w:p w:rsidR="003C1204" w:rsidRPr="004040CA" w:rsidRDefault="003C1204" w:rsidP="004040CA">
      <w:pPr>
        <w:ind w:firstLine="284"/>
        <w:jc w:val="both"/>
        <w:outlineLvl w:val="0"/>
        <w:rPr>
          <w:b/>
          <w:sz w:val="24"/>
          <w:szCs w:val="24"/>
        </w:rPr>
      </w:pPr>
    </w:p>
    <w:p w:rsidR="004040CA" w:rsidRPr="004040CA" w:rsidRDefault="004040CA" w:rsidP="004040CA">
      <w:pPr>
        <w:ind w:firstLine="284"/>
        <w:jc w:val="both"/>
        <w:outlineLvl w:val="0"/>
        <w:rPr>
          <w:bCs/>
          <w:sz w:val="24"/>
          <w:szCs w:val="24"/>
          <w:lang w:eastAsia="ru-RU"/>
        </w:rPr>
      </w:pPr>
      <w:r>
        <w:rPr>
          <w:bCs/>
          <w:sz w:val="24"/>
          <w:szCs w:val="24"/>
          <w:lang w:eastAsia="ru-RU"/>
        </w:rPr>
        <w:t>6</w:t>
      </w:r>
      <w:r w:rsidRPr="004040CA">
        <w:rPr>
          <w:bCs/>
          <w:sz w:val="24"/>
          <w:szCs w:val="24"/>
          <w:lang w:eastAsia="ru-RU"/>
        </w:rPr>
        <w:t>.</w:t>
      </w:r>
      <w:r>
        <w:rPr>
          <w:bCs/>
          <w:sz w:val="24"/>
          <w:szCs w:val="24"/>
          <w:lang w:eastAsia="ru-RU"/>
        </w:rPr>
        <w:t>1</w:t>
      </w:r>
      <w:r w:rsidRPr="004040CA">
        <w:rPr>
          <w:bCs/>
          <w:sz w:val="24"/>
          <w:szCs w:val="24"/>
          <w:lang w:eastAsia="ru-RU"/>
        </w:rPr>
        <w:t>. Рассмотрение заявок</w:t>
      </w:r>
      <w:bookmarkEnd w:id="1"/>
      <w:bookmarkEnd w:id="2"/>
      <w:bookmarkEnd w:id="3"/>
      <w:bookmarkEnd w:id="4"/>
      <w:bookmarkEnd w:id="5"/>
    </w:p>
    <w:p w:rsidR="004040CA" w:rsidRPr="00FE06E7" w:rsidRDefault="004040CA" w:rsidP="004040CA">
      <w:pPr>
        <w:ind w:firstLine="284"/>
        <w:jc w:val="both"/>
        <w:rPr>
          <w:sz w:val="24"/>
          <w:szCs w:val="24"/>
          <w:lang w:eastAsia="ru-RU"/>
        </w:rPr>
      </w:pPr>
      <w:bookmarkStart w:id="6" w:name="_Ref322898842"/>
      <w:r>
        <w:rPr>
          <w:sz w:val="24"/>
          <w:szCs w:val="24"/>
          <w:lang w:eastAsia="ru-RU"/>
        </w:rPr>
        <w:t>6.</w:t>
      </w:r>
      <w:r w:rsidRPr="00FE06E7">
        <w:rPr>
          <w:sz w:val="24"/>
          <w:szCs w:val="24"/>
          <w:lang w:eastAsia="ru-RU"/>
        </w:rPr>
        <w:t>1.</w:t>
      </w:r>
      <w:r>
        <w:rPr>
          <w:sz w:val="24"/>
          <w:szCs w:val="24"/>
          <w:lang w:eastAsia="ru-RU"/>
        </w:rPr>
        <w:t xml:space="preserve">1. </w:t>
      </w:r>
      <w:r w:rsidRPr="00FE06E7">
        <w:rPr>
          <w:sz w:val="24"/>
          <w:szCs w:val="24"/>
          <w:lang w:eastAsia="ru-RU"/>
        </w:rPr>
        <w:t xml:space="preserve">Рассмотрение заявок осуществляет </w:t>
      </w:r>
      <w:r>
        <w:rPr>
          <w:sz w:val="24"/>
          <w:szCs w:val="24"/>
          <w:lang w:eastAsia="ru-RU"/>
        </w:rPr>
        <w:t>Закупочн</w:t>
      </w:r>
      <w:r w:rsidR="00A63896">
        <w:rPr>
          <w:sz w:val="24"/>
          <w:szCs w:val="24"/>
          <w:lang w:eastAsia="ru-RU"/>
        </w:rPr>
        <w:t>ая</w:t>
      </w:r>
      <w:r w:rsidR="003035F6">
        <w:rPr>
          <w:sz w:val="24"/>
          <w:szCs w:val="24"/>
          <w:lang w:eastAsia="ru-RU"/>
        </w:rPr>
        <w:t xml:space="preserve"> </w:t>
      </w:r>
      <w:r w:rsidRPr="00FE06E7">
        <w:rPr>
          <w:sz w:val="24"/>
          <w:szCs w:val="24"/>
          <w:lang w:eastAsia="ru-RU"/>
        </w:rPr>
        <w:t xml:space="preserve">комиссия, в сроки, установленные в </w:t>
      </w:r>
      <w:r>
        <w:rPr>
          <w:sz w:val="24"/>
          <w:szCs w:val="24"/>
          <w:lang w:eastAsia="ru-RU"/>
        </w:rPr>
        <w:t>настоящей документации</w:t>
      </w:r>
      <w:r w:rsidRPr="00FE06E7">
        <w:rPr>
          <w:sz w:val="24"/>
          <w:szCs w:val="24"/>
          <w:lang w:eastAsia="ru-RU"/>
        </w:rPr>
        <w:t>.</w:t>
      </w:r>
      <w:bookmarkEnd w:id="6"/>
    </w:p>
    <w:p w:rsidR="004040CA" w:rsidRPr="00FE06E7" w:rsidRDefault="004040CA" w:rsidP="004040CA">
      <w:pPr>
        <w:ind w:firstLine="28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6.1</w:t>
      </w:r>
      <w:r w:rsidRPr="00FE06E7">
        <w:rPr>
          <w:sz w:val="24"/>
          <w:szCs w:val="24"/>
          <w:lang w:eastAsia="ru-RU"/>
        </w:rPr>
        <w:t>.2. В рамках рассмотрения последовательно выполняются следующие действия:</w:t>
      </w:r>
    </w:p>
    <w:p w:rsidR="004040CA" w:rsidRPr="00FE06E7" w:rsidRDefault="004040CA" w:rsidP="004040CA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z w:val="24"/>
          <w:szCs w:val="24"/>
        </w:rPr>
      </w:pPr>
      <w:bookmarkStart w:id="7" w:name="_Ref54612999"/>
      <w:r w:rsidRPr="00FE06E7">
        <w:rPr>
          <w:b w:val="0"/>
          <w:bCs w:val="0"/>
          <w:sz w:val="24"/>
          <w:szCs w:val="24"/>
        </w:rPr>
        <w:t>Проверка заявок на соблюдение требований документации к оформлению заявок;</w:t>
      </w:r>
    </w:p>
    <w:p w:rsidR="004040CA" w:rsidRPr="00FE06E7" w:rsidRDefault="008E05F4" w:rsidP="00A838DD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napToGrid w:val="0"/>
          <w:sz w:val="24"/>
          <w:szCs w:val="24"/>
        </w:rPr>
      </w:pPr>
      <w:bookmarkStart w:id="8" w:name="_Ref322599938"/>
      <w:r>
        <w:rPr>
          <w:b w:val="0"/>
          <w:bCs w:val="0"/>
          <w:snapToGrid w:val="0"/>
          <w:sz w:val="24"/>
          <w:szCs w:val="24"/>
        </w:rPr>
        <w:t>Проверка У</w:t>
      </w:r>
      <w:r w:rsidR="004040CA" w:rsidRPr="00FE06E7">
        <w:rPr>
          <w:b w:val="0"/>
          <w:bCs w:val="0"/>
          <w:snapToGrid w:val="0"/>
          <w:sz w:val="24"/>
          <w:szCs w:val="24"/>
        </w:rPr>
        <w:t xml:space="preserve">частников </w:t>
      </w:r>
      <w:r w:rsidR="00A838DD" w:rsidRPr="00A838DD">
        <w:rPr>
          <w:b w:val="0"/>
          <w:bCs w:val="0"/>
          <w:snapToGrid w:val="0"/>
          <w:sz w:val="24"/>
          <w:szCs w:val="24"/>
        </w:rPr>
        <w:t xml:space="preserve">процедуры закупки </w:t>
      </w:r>
      <w:r w:rsidR="004040CA" w:rsidRPr="00FE06E7">
        <w:rPr>
          <w:b w:val="0"/>
          <w:bCs w:val="0"/>
          <w:snapToGrid w:val="0"/>
          <w:sz w:val="24"/>
          <w:szCs w:val="24"/>
        </w:rPr>
        <w:t>на соответствие требованиям</w:t>
      </w:r>
      <w:bookmarkStart w:id="9" w:name="_Ref322600044"/>
      <w:bookmarkEnd w:id="7"/>
      <w:bookmarkEnd w:id="8"/>
      <w:r>
        <w:rPr>
          <w:b w:val="0"/>
          <w:bCs w:val="0"/>
          <w:snapToGrid w:val="0"/>
          <w:sz w:val="24"/>
          <w:szCs w:val="24"/>
        </w:rPr>
        <w:t>, установленным настоящей Документацией</w:t>
      </w:r>
      <w:r w:rsidR="004040CA" w:rsidRPr="00FE06E7">
        <w:rPr>
          <w:b w:val="0"/>
          <w:bCs w:val="0"/>
          <w:snapToGrid w:val="0"/>
          <w:sz w:val="24"/>
          <w:szCs w:val="24"/>
        </w:rPr>
        <w:t>;</w:t>
      </w:r>
    </w:p>
    <w:p w:rsidR="004040CA" w:rsidRPr="00FE06E7" w:rsidRDefault="004040CA" w:rsidP="004040CA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napToGrid w:val="0"/>
          <w:sz w:val="24"/>
          <w:szCs w:val="24"/>
        </w:rPr>
      </w:pPr>
      <w:r w:rsidRPr="00FE06E7">
        <w:rPr>
          <w:b w:val="0"/>
          <w:bCs w:val="0"/>
          <w:snapToGrid w:val="0"/>
          <w:sz w:val="24"/>
          <w:szCs w:val="24"/>
        </w:rPr>
        <w:t>П</w:t>
      </w:r>
      <w:r>
        <w:rPr>
          <w:b w:val="0"/>
          <w:bCs w:val="0"/>
          <w:snapToGrid w:val="0"/>
          <w:sz w:val="24"/>
          <w:szCs w:val="24"/>
        </w:rPr>
        <w:t>роверка</w:t>
      </w:r>
      <w:r w:rsidRPr="00FE06E7">
        <w:rPr>
          <w:b w:val="0"/>
          <w:bCs w:val="0"/>
          <w:snapToGrid w:val="0"/>
          <w:sz w:val="24"/>
          <w:szCs w:val="24"/>
        </w:rPr>
        <w:t xml:space="preserve"> документов, предоставляемых </w:t>
      </w:r>
      <w:r w:rsidR="008E05F4">
        <w:rPr>
          <w:b w:val="0"/>
          <w:bCs w:val="0"/>
          <w:snapToGrid w:val="0"/>
          <w:sz w:val="24"/>
          <w:szCs w:val="24"/>
        </w:rPr>
        <w:t>У</w:t>
      </w:r>
      <w:r w:rsidRPr="00FE06E7">
        <w:rPr>
          <w:b w:val="0"/>
          <w:bCs w:val="0"/>
          <w:snapToGrid w:val="0"/>
          <w:sz w:val="24"/>
          <w:szCs w:val="24"/>
        </w:rPr>
        <w:t>част</w:t>
      </w:r>
      <w:r>
        <w:rPr>
          <w:b w:val="0"/>
          <w:bCs w:val="0"/>
          <w:snapToGrid w:val="0"/>
          <w:sz w:val="24"/>
          <w:szCs w:val="24"/>
        </w:rPr>
        <w:t xml:space="preserve">никами закупочной процедуры на соответствие </w:t>
      </w:r>
      <w:r w:rsidRPr="00FE06E7">
        <w:rPr>
          <w:b w:val="0"/>
          <w:bCs w:val="0"/>
          <w:snapToGrid w:val="0"/>
          <w:sz w:val="24"/>
          <w:szCs w:val="24"/>
        </w:rPr>
        <w:t>требованиям закупочной документации;</w:t>
      </w:r>
      <w:bookmarkEnd w:id="9"/>
    </w:p>
    <w:p w:rsidR="004040CA" w:rsidRPr="00FE06E7" w:rsidRDefault="004040CA" w:rsidP="004040CA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napToGrid w:val="0"/>
          <w:sz w:val="24"/>
          <w:szCs w:val="24"/>
        </w:rPr>
      </w:pPr>
      <w:bookmarkStart w:id="10" w:name="_Ref322599721"/>
      <w:r w:rsidRPr="00FE06E7">
        <w:rPr>
          <w:b w:val="0"/>
          <w:bCs w:val="0"/>
          <w:snapToGrid w:val="0"/>
          <w:sz w:val="24"/>
          <w:szCs w:val="24"/>
        </w:rPr>
        <w:t>П</w:t>
      </w:r>
      <w:r>
        <w:rPr>
          <w:b w:val="0"/>
          <w:bCs w:val="0"/>
          <w:snapToGrid w:val="0"/>
          <w:sz w:val="24"/>
          <w:szCs w:val="24"/>
        </w:rPr>
        <w:t>роверка товаров (работ, услуг),</w:t>
      </w:r>
      <w:r w:rsidRPr="00FE06E7">
        <w:rPr>
          <w:b w:val="0"/>
          <w:bCs w:val="0"/>
          <w:snapToGrid w:val="0"/>
          <w:sz w:val="24"/>
          <w:szCs w:val="24"/>
        </w:rPr>
        <w:t xml:space="preserve"> предлагаем</w:t>
      </w:r>
      <w:r>
        <w:rPr>
          <w:b w:val="0"/>
          <w:bCs w:val="0"/>
          <w:snapToGrid w:val="0"/>
          <w:sz w:val="24"/>
          <w:szCs w:val="24"/>
        </w:rPr>
        <w:t>ых</w:t>
      </w:r>
      <w:r w:rsidR="008E05F4">
        <w:rPr>
          <w:b w:val="0"/>
          <w:bCs w:val="0"/>
          <w:snapToGrid w:val="0"/>
          <w:sz w:val="24"/>
          <w:szCs w:val="24"/>
        </w:rPr>
        <w:t xml:space="preserve"> У</w:t>
      </w:r>
      <w:r w:rsidRPr="00FE06E7">
        <w:rPr>
          <w:b w:val="0"/>
          <w:bCs w:val="0"/>
          <w:snapToGrid w:val="0"/>
          <w:sz w:val="24"/>
          <w:szCs w:val="24"/>
        </w:rPr>
        <w:t>частниками закуп</w:t>
      </w:r>
      <w:r>
        <w:rPr>
          <w:b w:val="0"/>
          <w:bCs w:val="0"/>
          <w:snapToGrid w:val="0"/>
          <w:sz w:val="24"/>
          <w:szCs w:val="24"/>
        </w:rPr>
        <w:t>очной процедуры</w:t>
      </w:r>
      <w:r w:rsidRPr="00FE06E7">
        <w:rPr>
          <w:b w:val="0"/>
          <w:bCs w:val="0"/>
          <w:snapToGrid w:val="0"/>
          <w:sz w:val="24"/>
          <w:szCs w:val="24"/>
        </w:rPr>
        <w:t xml:space="preserve"> на соответствие требованиям, установленным в закупочной документации;</w:t>
      </w:r>
      <w:bookmarkStart w:id="11" w:name="_Ref324404576"/>
      <w:bookmarkStart w:id="12" w:name="_Ref324404516"/>
      <w:bookmarkEnd w:id="10"/>
      <w:bookmarkEnd w:id="11"/>
      <w:bookmarkEnd w:id="12"/>
    </w:p>
    <w:p w:rsidR="004040CA" w:rsidRPr="00FE06E7" w:rsidRDefault="008E05F4" w:rsidP="004040CA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napToGrid w:val="0"/>
          <w:sz w:val="24"/>
          <w:szCs w:val="24"/>
        </w:rPr>
      </w:pPr>
      <w:r>
        <w:rPr>
          <w:b w:val="0"/>
          <w:bCs w:val="0"/>
          <w:snapToGrid w:val="0"/>
          <w:sz w:val="24"/>
          <w:szCs w:val="24"/>
        </w:rPr>
        <w:t>Затребование от У</w:t>
      </w:r>
      <w:r w:rsidR="004040CA" w:rsidRPr="00FE06E7">
        <w:rPr>
          <w:b w:val="0"/>
          <w:bCs w:val="0"/>
          <w:snapToGrid w:val="0"/>
          <w:sz w:val="24"/>
          <w:szCs w:val="24"/>
        </w:rPr>
        <w:t>частников закуп</w:t>
      </w:r>
      <w:r w:rsidR="004040CA">
        <w:rPr>
          <w:b w:val="0"/>
          <w:bCs w:val="0"/>
          <w:snapToGrid w:val="0"/>
          <w:sz w:val="24"/>
          <w:szCs w:val="24"/>
        </w:rPr>
        <w:t>очной процедуры</w:t>
      </w:r>
      <w:r w:rsidR="004040CA" w:rsidRPr="00FE06E7">
        <w:rPr>
          <w:b w:val="0"/>
          <w:bCs w:val="0"/>
          <w:snapToGrid w:val="0"/>
          <w:sz w:val="24"/>
          <w:szCs w:val="24"/>
        </w:rPr>
        <w:t xml:space="preserve"> разъяснения положений заявок и представления недостающих документов (при необходимости). При этом не допускаются запросы о представлении недостающих документов, направленные на изменение существа заявки, включая изменение коммерческих условий заявки (цены, валюты, сроков и условий поставки, графика поставки или платежа, иных коммерческих условий) или технических условий заявки (перечня предлагаемой продукции, ее технических характери</w:t>
      </w:r>
      <w:r w:rsidR="004040CA">
        <w:rPr>
          <w:b w:val="0"/>
          <w:bCs w:val="0"/>
          <w:snapToGrid w:val="0"/>
          <w:sz w:val="24"/>
          <w:szCs w:val="24"/>
        </w:rPr>
        <w:t>стик, иных технических условий)</w:t>
      </w:r>
      <w:r w:rsidR="004040CA" w:rsidRPr="00FE06E7">
        <w:rPr>
          <w:b w:val="0"/>
          <w:bCs w:val="0"/>
          <w:snapToGrid w:val="0"/>
          <w:sz w:val="24"/>
          <w:szCs w:val="24"/>
        </w:rPr>
        <w:t>;</w:t>
      </w:r>
    </w:p>
    <w:p w:rsidR="004040CA" w:rsidRPr="00FE06E7" w:rsidRDefault="004040CA" w:rsidP="004040CA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napToGrid w:val="0"/>
          <w:sz w:val="24"/>
          <w:szCs w:val="24"/>
        </w:rPr>
      </w:pPr>
      <w:r w:rsidRPr="00FE06E7">
        <w:rPr>
          <w:b w:val="0"/>
          <w:bCs w:val="0"/>
          <w:snapToGrid w:val="0"/>
          <w:sz w:val="24"/>
          <w:szCs w:val="24"/>
        </w:rPr>
        <w:t>Отклонение (не допуск) участников закуп</w:t>
      </w:r>
      <w:r>
        <w:rPr>
          <w:b w:val="0"/>
          <w:bCs w:val="0"/>
          <w:snapToGrid w:val="0"/>
          <w:sz w:val="24"/>
          <w:szCs w:val="24"/>
        </w:rPr>
        <w:t>очной процедуры</w:t>
      </w:r>
      <w:r w:rsidRPr="00FE06E7">
        <w:rPr>
          <w:b w:val="0"/>
          <w:bCs w:val="0"/>
          <w:snapToGrid w:val="0"/>
          <w:sz w:val="24"/>
          <w:szCs w:val="24"/>
        </w:rPr>
        <w:t>, заявки которых</w:t>
      </w:r>
      <w:r w:rsidR="00682BD0">
        <w:rPr>
          <w:b w:val="0"/>
          <w:bCs w:val="0"/>
          <w:snapToGrid w:val="0"/>
          <w:sz w:val="24"/>
          <w:szCs w:val="24"/>
        </w:rPr>
        <w:t>,</w:t>
      </w:r>
      <w:r w:rsidRPr="00FE06E7">
        <w:rPr>
          <w:b w:val="0"/>
          <w:bCs w:val="0"/>
          <w:snapToGrid w:val="0"/>
          <w:sz w:val="24"/>
          <w:szCs w:val="24"/>
        </w:rPr>
        <w:t xml:space="preserve"> по мнению членов </w:t>
      </w:r>
      <w:r>
        <w:rPr>
          <w:b w:val="0"/>
          <w:bCs w:val="0"/>
          <w:snapToGrid w:val="0"/>
          <w:sz w:val="24"/>
          <w:szCs w:val="24"/>
        </w:rPr>
        <w:t xml:space="preserve">закупочной </w:t>
      </w:r>
      <w:r w:rsidRPr="00FE06E7">
        <w:rPr>
          <w:b w:val="0"/>
          <w:bCs w:val="0"/>
          <w:snapToGrid w:val="0"/>
          <w:sz w:val="24"/>
          <w:szCs w:val="24"/>
        </w:rPr>
        <w:t>комиссии</w:t>
      </w:r>
      <w:r w:rsidR="00682BD0">
        <w:rPr>
          <w:b w:val="0"/>
          <w:bCs w:val="0"/>
          <w:snapToGrid w:val="0"/>
          <w:sz w:val="24"/>
          <w:szCs w:val="24"/>
        </w:rPr>
        <w:t>,</w:t>
      </w:r>
      <w:r w:rsidRPr="00FE06E7">
        <w:rPr>
          <w:b w:val="0"/>
          <w:bCs w:val="0"/>
          <w:snapToGrid w:val="0"/>
          <w:sz w:val="24"/>
          <w:szCs w:val="24"/>
        </w:rPr>
        <w:t xml:space="preserve"> не соответствуют требованиям документации о закупке;</w:t>
      </w:r>
    </w:p>
    <w:p w:rsidR="004040CA" w:rsidRPr="00FE06E7" w:rsidRDefault="008E05F4" w:rsidP="004040CA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napToGrid w:val="0"/>
          <w:sz w:val="24"/>
          <w:szCs w:val="24"/>
        </w:rPr>
      </w:pPr>
      <w:bookmarkStart w:id="13" w:name="_Ref334007952"/>
      <w:r>
        <w:rPr>
          <w:b w:val="0"/>
          <w:bCs w:val="0"/>
          <w:snapToGrid w:val="0"/>
          <w:sz w:val="24"/>
          <w:szCs w:val="24"/>
        </w:rPr>
        <w:t>Отклонение (не допуск), У</w:t>
      </w:r>
      <w:r w:rsidR="004040CA" w:rsidRPr="00FE06E7">
        <w:rPr>
          <w:b w:val="0"/>
          <w:bCs w:val="0"/>
          <w:snapToGrid w:val="0"/>
          <w:sz w:val="24"/>
          <w:szCs w:val="24"/>
        </w:rPr>
        <w:t>частников закуп</w:t>
      </w:r>
      <w:r w:rsidR="004040CA">
        <w:rPr>
          <w:b w:val="0"/>
          <w:bCs w:val="0"/>
          <w:snapToGrid w:val="0"/>
          <w:sz w:val="24"/>
          <w:szCs w:val="24"/>
        </w:rPr>
        <w:t>очной процедуры</w:t>
      </w:r>
      <w:r w:rsidR="00682BD0">
        <w:rPr>
          <w:b w:val="0"/>
          <w:bCs w:val="0"/>
          <w:snapToGrid w:val="0"/>
          <w:sz w:val="24"/>
          <w:szCs w:val="24"/>
        </w:rPr>
        <w:t>,</w:t>
      </w:r>
      <w:r w:rsidR="004040CA" w:rsidRPr="00FE06E7">
        <w:rPr>
          <w:b w:val="0"/>
          <w:bCs w:val="0"/>
          <w:snapToGrid w:val="0"/>
          <w:sz w:val="24"/>
          <w:szCs w:val="24"/>
        </w:rPr>
        <w:t xml:space="preserve"> не предоставивших в порядке и сроки, установленные </w:t>
      </w:r>
      <w:r w:rsidR="004040CA">
        <w:rPr>
          <w:b w:val="0"/>
          <w:bCs w:val="0"/>
          <w:snapToGrid w:val="0"/>
          <w:sz w:val="24"/>
          <w:szCs w:val="24"/>
        </w:rPr>
        <w:t>Организатором закупочной процедуры</w:t>
      </w:r>
      <w:r w:rsidR="004040CA" w:rsidRPr="00FE06E7">
        <w:rPr>
          <w:b w:val="0"/>
          <w:bCs w:val="0"/>
          <w:snapToGrid w:val="0"/>
          <w:sz w:val="24"/>
          <w:szCs w:val="24"/>
        </w:rPr>
        <w:t>, обоснование исполнения договора по цене, предложенной им в заявке;</w:t>
      </w:r>
      <w:bookmarkEnd w:id="13"/>
    </w:p>
    <w:p w:rsidR="004040CA" w:rsidRPr="00FE06E7" w:rsidRDefault="004040CA" w:rsidP="00A838DD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napToGrid w:val="0"/>
          <w:sz w:val="24"/>
          <w:szCs w:val="24"/>
        </w:rPr>
      </w:pPr>
      <w:r w:rsidRPr="00FE06E7">
        <w:rPr>
          <w:b w:val="0"/>
          <w:bCs w:val="0"/>
          <w:snapToGrid w:val="0"/>
          <w:sz w:val="24"/>
          <w:szCs w:val="24"/>
        </w:rPr>
        <w:t>О</w:t>
      </w:r>
      <w:r>
        <w:rPr>
          <w:b w:val="0"/>
          <w:bCs w:val="0"/>
          <w:snapToGrid w:val="0"/>
          <w:sz w:val="24"/>
          <w:szCs w:val="24"/>
        </w:rPr>
        <w:t>т</w:t>
      </w:r>
      <w:r w:rsidRPr="00FE06E7">
        <w:rPr>
          <w:b w:val="0"/>
          <w:bCs w:val="0"/>
          <w:snapToGrid w:val="0"/>
          <w:sz w:val="24"/>
          <w:szCs w:val="24"/>
        </w:rPr>
        <w:t xml:space="preserve">клонение (не допуск) </w:t>
      </w:r>
      <w:r w:rsidR="008E05F4">
        <w:rPr>
          <w:b w:val="0"/>
          <w:bCs w:val="0"/>
          <w:snapToGrid w:val="0"/>
          <w:sz w:val="24"/>
          <w:szCs w:val="24"/>
        </w:rPr>
        <w:t>У</w:t>
      </w:r>
      <w:r w:rsidRPr="00FE06E7">
        <w:rPr>
          <w:b w:val="0"/>
          <w:bCs w:val="0"/>
          <w:snapToGrid w:val="0"/>
          <w:sz w:val="24"/>
          <w:szCs w:val="24"/>
        </w:rPr>
        <w:t>частников закуп</w:t>
      </w:r>
      <w:r>
        <w:rPr>
          <w:b w:val="0"/>
          <w:bCs w:val="0"/>
          <w:snapToGrid w:val="0"/>
          <w:sz w:val="24"/>
          <w:szCs w:val="24"/>
        </w:rPr>
        <w:t>очной процедуры</w:t>
      </w:r>
      <w:r w:rsidRPr="00FE06E7">
        <w:rPr>
          <w:b w:val="0"/>
          <w:bCs w:val="0"/>
          <w:snapToGrid w:val="0"/>
          <w:sz w:val="24"/>
          <w:szCs w:val="24"/>
        </w:rPr>
        <w:t xml:space="preserve">, не предоставивших в порядке и сроки, установленные </w:t>
      </w:r>
      <w:r>
        <w:rPr>
          <w:b w:val="0"/>
          <w:bCs w:val="0"/>
          <w:snapToGrid w:val="0"/>
          <w:sz w:val="24"/>
          <w:szCs w:val="24"/>
        </w:rPr>
        <w:t xml:space="preserve">Организатором </w:t>
      </w:r>
      <w:r w:rsidR="00A838DD" w:rsidRPr="00A838DD">
        <w:rPr>
          <w:b w:val="0"/>
          <w:bCs w:val="0"/>
          <w:snapToGrid w:val="0"/>
          <w:sz w:val="24"/>
          <w:szCs w:val="24"/>
        </w:rPr>
        <w:t>процедуры закупки</w:t>
      </w:r>
      <w:r w:rsidR="00682BD0">
        <w:rPr>
          <w:b w:val="0"/>
          <w:bCs w:val="0"/>
          <w:snapToGrid w:val="0"/>
          <w:sz w:val="24"/>
          <w:szCs w:val="24"/>
        </w:rPr>
        <w:t>,</w:t>
      </w:r>
      <w:r w:rsidR="003035F6">
        <w:rPr>
          <w:b w:val="0"/>
          <w:bCs w:val="0"/>
          <w:snapToGrid w:val="0"/>
          <w:sz w:val="24"/>
          <w:szCs w:val="24"/>
        </w:rPr>
        <w:t xml:space="preserve"> </w:t>
      </w:r>
      <w:r w:rsidRPr="00FE06E7">
        <w:rPr>
          <w:b w:val="0"/>
          <w:bCs w:val="0"/>
          <w:snapToGrid w:val="0"/>
          <w:sz w:val="24"/>
          <w:szCs w:val="24"/>
        </w:rPr>
        <w:t>разъя</w:t>
      </w:r>
      <w:r>
        <w:rPr>
          <w:b w:val="0"/>
          <w:bCs w:val="0"/>
          <w:snapToGrid w:val="0"/>
          <w:sz w:val="24"/>
          <w:szCs w:val="24"/>
        </w:rPr>
        <w:t xml:space="preserve">снения положений своей заявки, </w:t>
      </w:r>
      <w:r w:rsidRPr="00FE06E7">
        <w:rPr>
          <w:b w:val="0"/>
          <w:bCs w:val="0"/>
          <w:snapToGrid w:val="0"/>
          <w:sz w:val="24"/>
          <w:szCs w:val="24"/>
        </w:rPr>
        <w:t>требуемые документы/сведения;</w:t>
      </w:r>
    </w:p>
    <w:p w:rsidR="004040CA" w:rsidRPr="00FE06E7" w:rsidRDefault="008E05F4" w:rsidP="004040CA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napToGrid w:val="0"/>
          <w:sz w:val="24"/>
          <w:szCs w:val="24"/>
        </w:rPr>
      </w:pPr>
      <w:bookmarkStart w:id="14" w:name="_Ref334007985"/>
      <w:r>
        <w:rPr>
          <w:b w:val="0"/>
          <w:bCs w:val="0"/>
          <w:snapToGrid w:val="0"/>
          <w:sz w:val="24"/>
          <w:szCs w:val="24"/>
        </w:rPr>
        <w:t>Отклонение (не допуск) У</w:t>
      </w:r>
      <w:r w:rsidR="004040CA" w:rsidRPr="00FE06E7">
        <w:rPr>
          <w:b w:val="0"/>
          <w:bCs w:val="0"/>
          <w:snapToGrid w:val="0"/>
          <w:sz w:val="24"/>
          <w:szCs w:val="24"/>
        </w:rPr>
        <w:t>частников закуп</w:t>
      </w:r>
      <w:r w:rsidR="004040CA">
        <w:rPr>
          <w:b w:val="0"/>
          <w:bCs w:val="0"/>
          <w:snapToGrid w:val="0"/>
          <w:sz w:val="24"/>
          <w:szCs w:val="24"/>
        </w:rPr>
        <w:t>очной процедуры</w:t>
      </w:r>
      <w:r w:rsidR="004040CA" w:rsidRPr="00FE06E7">
        <w:rPr>
          <w:b w:val="0"/>
          <w:bCs w:val="0"/>
          <w:snapToGrid w:val="0"/>
          <w:sz w:val="24"/>
          <w:szCs w:val="24"/>
        </w:rPr>
        <w:t xml:space="preserve">, если по результатам анализа представленных </w:t>
      </w:r>
      <w:r>
        <w:rPr>
          <w:b w:val="0"/>
          <w:bCs w:val="0"/>
          <w:snapToGrid w:val="0"/>
          <w:sz w:val="24"/>
          <w:szCs w:val="24"/>
        </w:rPr>
        <w:t>У</w:t>
      </w:r>
      <w:r w:rsidR="004040CA" w:rsidRPr="00FE06E7">
        <w:rPr>
          <w:b w:val="0"/>
          <w:bCs w:val="0"/>
          <w:snapToGrid w:val="0"/>
          <w:sz w:val="24"/>
          <w:szCs w:val="24"/>
        </w:rPr>
        <w:t xml:space="preserve">частником разъяснений положений своей заявки, обоснования цены договора, анализа дополнительно предоставленных документов, сведений </w:t>
      </w:r>
      <w:r w:rsidR="004040CA">
        <w:rPr>
          <w:b w:val="0"/>
          <w:bCs w:val="0"/>
          <w:snapToGrid w:val="0"/>
          <w:sz w:val="24"/>
          <w:szCs w:val="24"/>
        </w:rPr>
        <w:t xml:space="preserve">закупочной </w:t>
      </w:r>
      <w:r w:rsidR="004040CA" w:rsidRPr="00FE06E7">
        <w:rPr>
          <w:b w:val="0"/>
          <w:bCs w:val="0"/>
          <w:snapToGrid w:val="0"/>
          <w:sz w:val="24"/>
          <w:szCs w:val="24"/>
        </w:rPr>
        <w:t>комиссией принято отрицательное решение о соответствии требованиям извещения и документации;</w:t>
      </w:r>
      <w:bookmarkEnd w:id="14"/>
    </w:p>
    <w:p w:rsidR="004040CA" w:rsidRPr="00FE06E7" w:rsidRDefault="004040CA" w:rsidP="00A838DD">
      <w:pPr>
        <w:pStyle w:val="afa"/>
        <w:numPr>
          <w:ilvl w:val="0"/>
          <w:numId w:val="20"/>
        </w:numPr>
        <w:tabs>
          <w:tab w:val="clear" w:pos="851"/>
          <w:tab w:val="clear" w:pos="1844"/>
        </w:tabs>
        <w:spacing w:line="240" w:lineRule="auto"/>
        <w:rPr>
          <w:b w:val="0"/>
          <w:bCs w:val="0"/>
          <w:snapToGrid w:val="0"/>
          <w:sz w:val="24"/>
          <w:szCs w:val="24"/>
        </w:rPr>
      </w:pPr>
      <w:r w:rsidRPr="00FE06E7">
        <w:rPr>
          <w:b w:val="0"/>
          <w:bCs w:val="0"/>
          <w:sz w:val="24"/>
          <w:szCs w:val="24"/>
        </w:rPr>
        <w:t xml:space="preserve">Допуск </w:t>
      </w:r>
      <w:r w:rsidR="008E05F4">
        <w:rPr>
          <w:b w:val="0"/>
          <w:bCs w:val="0"/>
          <w:snapToGrid w:val="0"/>
          <w:sz w:val="24"/>
          <w:szCs w:val="24"/>
        </w:rPr>
        <w:t>У</w:t>
      </w:r>
      <w:r w:rsidRPr="00FE06E7">
        <w:rPr>
          <w:b w:val="0"/>
          <w:bCs w:val="0"/>
          <w:snapToGrid w:val="0"/>
          <w:sz w:val="24"/>
          <w:szCs w:val="24"/>
        </w:rPr>
        <w:t>частников закуп</w:t>
      </w:r>
      <w:r>
        <w:rPr>
          <w:b w:val="0"/>
          <w:bCs w:val="0"/>
          <w:snapToGrid w:val="0"/>
          <w:sz w:val="24"/>
          <w:szCs w:val="24"/>
        </w:rPr>
        <w:t>очной процедуры</w:t>
      </w:r>
      <w:r w:rsidRPr="00FE06E7">
        <w:rPr>
          <w:b w:val="0"/>
          <w:bCs w:val="0"/>
          <w:sz w:val="24"/>
          <w:szCs w:val="24"/>
        </w:rPr>
        <w:t xml:space="preserve"> к участию </w:t>
      </w:r>
      <w:r w:rsidRPr="00FE06E7">
        <w:rPr>
          <w:b w:val="0"/>
          <w:bCs w:val="0"/>
          <w:spacing w:val="-11"/>
          <w:sz w:val="24"/>
          <w:szCs w:val="24"/>
        </w:rPr>
        <w:t xml:space="preserve">в </w:t>
      </w:r>
      <w:r w:rsidR="00A838DD" w:rsidRPr="00A838DD">
        <w:rPr>
          <w:b w:val="0"/>
          <w:bCs w:val="0"/>
          <w:spacing w:val="-11"/>
          <w:sz w:val="24"/>
          <w:szCs w:val="24"/>
        </w:rPr>
        <w:t>процедур</w:t>
      </w:r>
      <w:r w:rsidR="00A838DD">
        <w:rPr>
          <w:b w:val="0"/>
          <w:bCs w:val="0"/>
          <w:spacing w:val="-11"/>
          <w:sz w:val="24"/>
          <w:szCs w:val="24"/>
        </w:rPr>
        <w:t>е</w:t>
      </w:r>
      <w:r w:rsidR="00A838DD" w:rsidRPr="00A838DD">
        <w:rPr>
          <w:b w:val="0"/>
          <w:bCs w:val="0"/>
          <w:spacing w:val="-11"/>
          <w:sz w:val="24"/>
          <w:szCs w:val="24"/>
        </w:rPr>
        <w:t xml:space="preserve"> закупки</w:t>
      </w:r>
      <w:r w:rsidRPr="00FE06E7">
        <w:rPr>
          <w:b w:val="0"/>
          <w:bCs w:val="0"/>
          <w:sz w:val="24"/>
          <w:szCs w:val="24"/>
        </w:rPr>
        <w:t xml:space="preserve">, которые, по мнению комиссии, соответствуют требованиям </w:t>
      </w:r>
      <w:r w:rsidR="008E05F4">
        <w:rPr>
          <w:b w:val="0"/>
          <w:bCs w:val="0"/>
          <w:sz w:val="24"/>
          <w:szCs w:val="24"/>
        </w:rPr>
        <w:t>И</w:t>
      </w:r>
      <w:r w:rsidRPr="00FE06E7">
        <w:rPr>
          <w:b w:val="0"/>
          <w:bCs w:val="0"/>
          <w:sz w:val="24"/>
          <w:szCs w:val="24"/>
        </w:rPr>
        <w:t xml:space="preserve">звещения, </w:t>
      </w:r>
      <w:r w:rsidR="008E05F4">
        <w:rPr>
          <w:b w:val="0"/>
          <w:bCs w:val="0"/>
          <w:sz w:val="24"/>
          <w:szCs w:val="24"/>
        </w:rPr>
        <w:t xml:space="preserve">закупочной </w:t>
      </w:r>
      <w:r w:rsidRPr="00FE06E7">
        <w:rPr>
          <w:b w:val="0"/>
          <w:bCs w:val="0"/>
          <w:sz w:val="24"/>
          <w:szCs w:val="24"/>
        </w:rPr>
        <w:t>документации.</w:t>
      </w:r>
    </w:p>
    <w:p w:rsidR="004040CA" w:rsidRPr="00FE06E7" w:rsidRDefault="004040CA" w:rsidP="004040CA">
      <w:pPr>
        <w:ind w:firstLine="284"/>
        <w:jc w:val="both"/>
        <w:rPr>
          <w:sz w:val="24"/>
          <w:szCs w:val="24"/>
          <w:lang w:eastAsia="ru-RU"/>
        </w:rPr>
      </w:pPr>
      <w:bookmarkStart w:id="15" w:name="_Ref334438166"/>
      <w:r>
        <w:rPr>
          <w:sz w:val="24"/>
          <w:szCs w:val="24"/>
          <w:lang w:eastAsia="ru-RU"/>
        </w:rPr>
        <w:t>6.1.3</w:t>
      </w:r>
      <w:r w:rsidRPr="00FE06E7">
        <w:rPr>
          <w:sz w:val="24"/>
          <w:szCs w:val="24"/>
          <w:lang w:eastAsia="ru-RU"/>
        </w:rPr>
        <w:t xml:space="preserve">. Если по результатам рассмотрения, к дальнейшему участию в </w:t>
      </w:r>
      <w:r>
        <w:rPr>
          <w:sz w:val="24"/>
          <w:szCs w:val="24"/>
          <w:lang w:eastAsia="ru-RU"/>
        </w:rPr>
        <w:t xml:space="preserve">закупочной </w:t>
      </w:r>
      <w:r w:rsidRPr="00FE06E7">
        <w:rPr>
          <w:sz w:val="24"/>
          <w:szCs w:val="24"/>
          <w:lang w:eastAsia="ru-RU"/>
        </w:rPr>
        <w:t xml:space="preserve">процедуре допущен один </w:t>
      </w:r>
      <w:r w:rsidR="008E05F4">
        <w:rPr>
          <w:sz w:val="24"/>
          <w:szCs w:val="24"/>
          <w:lang w:eastAsia="ru-RU"/>
        </w:rPr>
        <w:t>У</w:t>
      </w:r>
      <w:r w:rsidRPr="00FE06E7">
        <w:rPr>
          <w:sz w:val="24"/>
          <w:szCs w:val="24"/>
          <w:lang w:eastAsia="ru-RU"/>
        </w:rPr>
        <w:t xml:space="preserve">частник, заявка которого является соответствующей требованиям извещения и документации, </w:t>
      </w:r>
      <w:r>
        <w:rPr>
          <w:sz w:val="24"/>
          <w:szCs w:val="24"/>
          <w:lang w:eastAsia="ru-RU"/>
        </w:rPr>
        <w:t>закупочная процедура</w:t>
      </w:r>
      <w:r w:rsidRPr="00FE06E7">
        <w:rPr>
          <w:sz w:val="24"/>
          <w:szCs w:val="24"/>
          <w:lang w:eastAsia="ru-RU"/>
        </w:rPr>
        <w:t xml:space="preserve"> считается несостоявш</w:t>
      </w:r>
      <w:r w:rsidR="008E05F4">
        <w:rPr>
          <w:sz w:val="24"/>
          <w:szCs w:val="24"/>
          <w:lang w:eastAsia="ru-RU"/>
        </w:rPr>
        <w:t>ей</w:t>
      </w:r>
      <w:r w:rsidRPr="00FE06E7">
        <w:rPr>
          <w:sz w:val="24"/>
          <w:szCs w:val="24"/>
          <w:lang w:eastAsia="ru-RU"/>
        </w:rPr>
        <w:t>ся</w:t>
      </w:r>
      <w:r w:rsidR="00A838DD">
        <w:rPr>
          <w:sz w:val="24"/>
          <w:szCs w:val="24"/>
          <w:lang w:eastAsia="ru-RU"/>
        </w:rPr>
        <w:t>.</w:t>
      </w:r>
      <w:r>
        <w:rPr>
          <w:sz w:val="24"/>
          <w:szCs w:val="24"/>
          <w:lang w:eastAsia="ru-RU"/>
        </w:rPr>
        <w:t>Организатор</w:t>
      </w:r>
      <w:r w:rsidR="00092AAE">
        <w:rPr>
          <w:sz w:val="24"/>
          <w:szCs w:val="24"/>
          <w:lang w:eastAsia="ru-RU"/>
        </w:rPr>
        <w:t>ом</w:t>
      </w:r>
      <w:r w:rsidR="00A838DD" w:rsidRPr="00A838DD">
        <w:rPr>
          <w:sz w:val="24"/>
          <w:szCs w:val="24"/>
          <w:lang w:eastAsia="ru-RU"/>
        </w:rPr>
        <w:t>процедуры закупки</w:t>
      </w:r>
      <w:r w:rsidRPr="00FE06E7">
        <w:rPr>
          <w:sz w:val="24"/>
          <w:szCs w:val="24"/>
          <w:lang w:eastAsia="ru-RU"/>
        </w:rPr>
        <w:t xml:space="preserve"> может быть принято решение о заключении договора с таким </w:t>
      </w:r>
      <w:r w:rsidR="008E05F4">
        <w:rPr>
          <w:sz w:val="24"/>
          <w:szCs w:val="24"/>
          <w:lang w:eastAsia="ru-RU"/>
        </w:rPr>
        <w:t>У</w:t>
      </w:r>
      <w:r w:rsidRPr="00FE06E7">
        <w:rPr>
          <w:sz w:val="24"/>
          <w:szCs w:val="24"/>
          <w:lang w:eastAsia="ru-RU"/>
        </w:rPr>
        <w:t>частником.</w:t>
      </w:r>
      <w:bookmarkEnd w:id="15"/>
    </w:p>
    <w:p w:rsidR="004040CA" w:rsidRPr="00E17801" w:rsidRDefault="004040CA" w:rsidP="004040CA">
      <w:pPr>
        <w:ind w:firstLine="28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6.1.4</w:t>
      </w:r>
      <w:r w:rsidRPr="00FE06E7">
        <w:rPr>
          <w:sz w:val="24"/>
          <w:szCs w:val="24"/>
          <w:lang w:eastAsia="ru-RU"/>
        </w:rPr>
        <w:t xml:space="preserve">. Если, </w:t>
      </w:r>
      <w:r>
        <w:rPr>
          <w:sz w:val="24"/>
          <w:szCs w:val="24"/>
          <w:lang w:eastAsia="ru-RU"/>
        </w:rPr>
        <w:t xml:space="preserve">закупочная процедура </w:t>
      </w:r>
      <w:r w:rsidRPr="00FE06E7">
        <w:rPr>
          <w:sz w:val="24"/>
          <w:szCs w:val="24"/>
          <w:lang w:eastAsia="ru-RU"/>
        </w:rPr>
        <w:t>признан</w:t>
      </w:r>
      <w:r>
        <w:rPr>
          <w:sz w:val="24"/>
          <w:szCs w:val="24"/>
          <w:lang w:eastAsia="ru-RU"/>
        </w:rPr>
        <w:t>а</w:t>
      </w:r>
      <w:r w:rsidRPr="00FE06E7">
        <w:rPr>
          <w:sz w:val="24"/>
          <w:szCs w:val="24"/>
          <w:lang w:eastAsia="ru-RU"/>
        </w:rPr>
        <w:t xml:space="preserve"> несостоявш</w:t>
      </w:r>
      <w:r>
        <w:rPr>
          <w:sz w:val="24"/>
          <w:szCs w:val="24"/>
          <w:lang w:eastAsia="ru-RU"/>
        </w:rPr>
        <w:t>ей</w:t>
      </w:r>
      <w:r w:rsidRPr="00FE06E7">
        <w:rPr>
          <w:sz w:val="24"/>
          <w:szCs w:val="24"/>
          <w:lang w:eastAsia="ru-RU"/>
        </w:rPr>
        <w:t xml:space="preserve">ся и принято решение о заключении договора с единственным </w:t>
      </w:r>
      <w:r w:rsidR="00C3637C">
        <w:rPr>
          <w:sz w:val="24"/>
          <w:szCs w:val="24"/>
          <w:lang w:eastAsia="ru-RU"/>
        </w:rPr>
        <w:t>У</w:t>
      </w:r>
      <w:r w:rsidRPr="00FE06E7">
        <w:rPr>
          <w:sz w:val="24"/>
          <w:szCs w:val="24"/>
          <w:lang w:eastAsia="ru-RU"/>
        </w:rPr>
        <w:t xml:space="preserve">частником, </w:t>
      </w:r>
      <w:r>
        <w:rPr>
          <w:sz w:val="24"/>
          <w:szCs w:val="24"/>
          <w:lang w:eastAsia="ru-RU"/>
        </w:rPr>
        <w:t>Организатор закупочной процедуры</w:t>
      </w:r>
      <w:r w:rsidRPr="00E17801">
        <w:rPr>
          <w:sz w:val="24"/>
          <w:szCs w:val="24"/>
          <w:lang w:eastAsia="ru-RU"/>
        </w:rPr>
        <w:t xml:space="preserve"> в протоколе рассмотрения фиксирует данный факт и подводит итоги закупки.</w:t>
      </w:r>
    </w:p>
    <w:p w:rsidR="004040CA" w:rsidRPr="003D19F6" w:rsidRDefault="003D19F6" w:rsidP="004040CA">
      <w:pPr>
        <w:ind w:firstLine="284"/>
        <w:jc w:val="both"/>
        <w:outlineLvl w:val="0"/>
        <w:rPr>
          <w:sz w:val="24"/>
          <w:szCs w:val="24"/>
        </w:rPr>
      </w:pPr>
      <w:bookmarkStart w:id="16" w:name="_Ref324416184"/>
      <w:bookmarkStart w:id="17" w:name="_Toc326769147"/>
      <w:bookmarkStart w:id="18" w:name="_Ref324412462"/>
      <w:bookmarkStart w:id="19" w:name="_Toc334452743"/>
      <w:r>
        <w:rPr>
          <w:bCs/>
          <w:sz w:val="24"/>
          <w:szCs w:val="24"/>
          <w:lang w:eastAsia="ru-RU"/>
        </w:rPr>
        <w:t>6</w:t>
      </w:r>
      <w:r w:rsidR="004040CA" w:rsidRPr="003D19F6">
        <w:rPr>
          <w:bCs/>
          <w:sz w:val="24"/>
          <w:szCs w:val="24"/>
          <w:lang w:eastAsia="ru-RU"/>
        </w:rPr>
        <w:t>.</w:t>
      </w:r>
      <w:r>
        <w:rPr>
          <w:bCs/>
          <w:sz w:val="24"/>
          <w:szCs w:val="24"/>
          <w:lang w:eastAsia="ru-RU"/>
        </w:rPr>
        <w:t>2</w:t>
      </w:r>
      <w:r w:rsidR="004040CA" w:rsidRPr="003D19F6">
        <w:rPr>
          <w:bCs/>
          <w:sz w:val="24"/>
          <w:szCs w:val="24"/>
          <w:lang w:eastAsia="ru-RU"/>
        </w:rPr>
        <w:t>. Оценка заявок</w:t>
      </w:r>
      <w:bookmarkEnd w:id="16"/>
      <w:bookmarkEnd w:id="17"/>
      <w:bookmarkEnd w:id="18"/>
      <w:bookmarkEnd w:id="19"/>
    </w:p>
    <w:p w:rsidR="004040CA" w:rsidRPr="00E17801" w:rsidRDefault="003D19F6" w:rsidP="004040CA">
      <w:pPr>
        <w:ind w:firstLine="284"/>
        <w:jc w:val="both"/>
        <w:rPr>
          <w:sz w:val="24"/>
          <w:szCs w:val="24"/>
          <w:lang w:eastAsia="ru-RU"/>
        </w:rPr>
      </w:pPr>
      <w:bookmarkStart w:id="20" w:name="_Ref322899063"/>
      <w:r>
        <w:rPr>
          <w:sz w:val="24"/>
          <w:szCs w:val="24"/>
          <w:lang w:eastAsia="ru-RU"/>
        </w:rPr>
        <w:t>6.2.1.</w:t>
      </w:r>
      <w:r w:rsidR="004040CA" w:rsidRPr="00E17801">
        <w:rPr>
          <w:sz w:val="24"/>
          <w:szCs w:val="24"/>
          <w:lang w:eastAsia="ru-RU"/>
        </w:rPr>
        <w:t xml:space="preserve"> Если к дальнейшему участию в </w:t>
      </w:r>
      <w:r w:rsidR="00A838DD" w:rsidRPr="00A838DD">
        <w:rPr>
          <w:sz w:val="24"/>
          <w:szCs w:val="24"/>
          <w:lang w:eastAsia="ru-RU"/>
        </w:rPr>
        <w:t>процедур</w:t>
      </w:r>
      <w:r w:rsidR="00A838DD">
        <w:rPr>
          <w:sz w:val="24"/>
          <w:szCs w:val="24"/>
          <w:lang w:eastAsia="ru-RU"/>
        </w:rPr>
        <w:t>е</w:t>
      </w:r>
      <w:r w:rsidR="00A838DD" w:rsidRPr="00A838DD">
        <w:rPr>
          <w:sz w:val="24"/>
          <w:szCs w:val="24"/>
          <w:lang w:eastAsia="ru-RU"/>
        </w:rPr>
        <w:t xml:space="preserve"> закупки </w:t>
      </w:r>
      <w:r w:rsidR="004040CA" w:rsidRPr="00E17801">
        <w:rPr>
          <w:sz w:val="24"/>
          <w:szCs w:val="24"/>
          <w:lang w:eastAsia="ru-RU"/>
        </w:rPr>
        <w:t xml:space="preserve">допущено два и более участника, </w:t>
      </w:r>
      <w:r w:rsidR="004040CA">
        <w:rPr>
          <w:sz w:val="24"/>
          <w:szCs w:val="24"/>
          <w:lang w:eastAsia="ru-RU"/>
        </w:rPr>
        <w:t xml:space="preserve">закупочная </w:t>
      </w:r>
      <w:r w:rsidR="004040CA" w:rsidRPr="00E17801">
        <w:rPr>
          <w:sz w:val="24"/>
          <w:szCs w:val="24"/>
          <w:lang w:eastAsia="ru-RU"/>
        </w:rPr>
        <w:t>комиссия</w:t>
      </w:r>
      <w:r w:rsidR="003035F6">
        <w:rPr>
          <w:sz w:val="24"/>
          <w:szCs w:val="24"/>
          <w:lang w:eastAsia="ru-RU"/>
        </w:rPr>
        <w:t xml:space="preserve"> </w:t>
      </w:r>
      <w:r w:rsidR="004040CA" w:rsidRPr="00E17801">
        <w:rPr>
          <w:sz w:val="24"/>
          <w:szCs w:val="24"/>
          <w:lang w:eastAsia="ru-RU"/>
        </w:rPr>
        <w:t xml:space="preserve">осуществляет оценку и сопоставление заявок в строгом соответствии с критериями, в порядке и в сроки, установленные в </w:t>
      </w:r>
      <w:r w:rsidR="004040CA">
        <w:rPr>
          <w:sz w:val="24"/>
          <w:szCs w:val="24"/>
          <w:lang w:eastAsia="ru-RU"/>
        </w:rPr>
        <w:t>настоящей документации.</w:t>
      </w:r>
      <w:bookmarkEnd w:id="20"/>
    </w:p>
    <w:p w:rsidR="00A838DD" w:rsidRDefault="003D19F6" w:rsidP="00A838DD">
      <w:pPr>
        <w:ind w:firstLine="28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6.2.</w:t>
      </w:r>
      <w:r w:rsidR="004040CA" w:rsidRPr="00FE06E7">
        <w:rPr>
          <w:sz w:val="24"/>
          <w:szCs w:val="24"/>
          <w:lang w:eastAsia="ru-RU"/>
        </w:rPr>
        <w:t xml:space="preserve">2. </w:t>
      </w:r>
      <w:r w:rsidR="004040CA">
        <w:rPr>
          <w:sz w:val="24"/>
          <w:szCs w:val="24"/>
          <w:lang w:eastAsia="ru-RU"/>
        </w:rPr>
        <w:t>Закупочная к</w:t>
      </w:r>
      <w:r w:rsidR="004040CA" w:rsidRPr="00FE06E7">
        <w:rPr>
          <w:sz w:val="24"/>
          <w:szCs w:val="24"/>
          <w:lang w:eastAsia="ru-RU"/>
        </w:rPr>
        <w:t>омиссия вправе привлекать к данному процессу экспертов, любых других лиц, которых сочтет необходимым.</w:t>
      </w:r>
    </w:p>
    <w:p w:rsidR="0082525E" w:rsidRPr="0082525E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 xml:space="preserve">6.2.3.Оценка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</w:t>
      </w:r>
      <w:r w:rsidRPr="0082525E">
        <w:rPr>
          <w:sz w:val="24"/>
          <w:szCs w:val="24"/>
          <w:lang w:eastAsia="ru-RU"/>
        </w:rPr>
        <w:lastRenderedPageBreak/>
        <w:t>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</w:r>
    </w:p>
    <w:p w:rsidR="0082525E" w:rsidRPr="0082525E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Приоритет не предоставляется в случаях, если:</w:t>
      </w:r>
    </w:p>
    <w:p w:rsidR="0082525E" w:rsidRPr="0082525E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а) закупка признана несостоявшейся и договор заключается с единственным участником закупки;</w:t>
      </w:r>
    </w:p>
    <w:p w:rsidR="0082525E" w:rsidRPr="0082525E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82525E" w:rsidRPr="0082525E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82525E" w:rsidRPr="0082525E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г) в заявке на участие в закупке, представленной участником акупки,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услуг.</w:t>
      </w:r>
    </w:p>
    <w:p w:rsidR="0082525E" w:rsidRPr="0082525E" w:rsidRDefault="0082525E" w:rsidP="0082525E">
      <w:pPr>
        <w:tabs>
          <w:tab w:val="num" w:pos="720"/>
        </w:tabs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Отнесение участника закупки к российским или иностранным лицам производится на основании документов участника закупки, содержащих информацию о месте его регистрации (для юридических лиц и индивидуальных предпринимателей), на основании документов, удостоверяющих личность (для физических лиц).</w:t>
      </w:r>
    </w:p>
    <w:p w:rsidR="0082525E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6.2.4. Сопоставление заявок участников процедуры по предложенной цене договора проводится без учета НДС. Договор с победителем процедуры</w:t>
      </w:r>
      <w:r w:rsidR="004D6E86">
        <w:rPr>
          <w:sz w:val="24"/>
          <w:szCs w:val="24"/>
          <w:lang w:eastAsia="ru-RU"/>
        </w:rPr>
        <w:t xml:space="preserve"> заключается на сумму,  с учетом</w:t>
      </w:r>
      <w:r w:rsidRPr="0082525E">
        <w:rPr>
          <w:sz w:val="24"/>
          <w:szCs w:val="24"/>
          <w:lang w:eastAsia="ru-RU"/>
        </w:rPr>
        <w:t xml:space="preserve"> НДС.</w:t>
      </w:r>
    </w:p>
    <w:p w:rsidR="004040CA" w:rsidRPr="00FE06E7" w:rsidRDefault="003D19F6" w:rsidP="004040CA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eastAsia="ru-RU"/>
        </w:rPr>
        <w:t>6.2.</w:t>
      </w:r>
      <w:r w:rsidR="004040CA">
        <w:rPr>
          <w:sz w:val="24"/>
          <w:szCs w:val="24"/>
          <w:lang w:eastAsia="ru-RU"/>
        </w:rPr>
        <w:t>5</w:t>
      </w:r>
      <w:r w:rsidR="004040CA" w:rsidRPr="00FE06E7">
        <w:rPr>
          <w:sz w:val="24"/>
          <w:szCs w:val="24"/>
          <w:lang w:eastAsia="ru-RU"/>
        </w:rPr>
        <w:t xml:space="preserve">. </w:t>
      </w:r>
      <w:r w:rsidR="004040CA">
        <w:rPr>
          <w:sz w:val="24"/>
          <w:szCs w:val="24"/>
          <w:lang w:eastAsia="ru-RU"/>
        </w:rPr>
        <w:t xml:space="preserve">Организатором </w:t>
      </w:r>
      <w:r w:rsidR="00A838DD" w:rsidRPr="00A838DD">
        <w:rPr>
          <w:sz w:val="24"/>
          <w:szCs w:val="24"/>
          <w:lang w:eastAsia="ru-RU"/>
        </w:rPr>
        <w:t xml:space="preserve">процедуры закупки </w:t>
      </w:r>
      <w:r w:rsidR="004040CA" w:rsidRPr="00FE06E7">
        <w:rPr>
          <w:sz w:val="24"/>
          <w:szCs w:val="24"/>
          <w:lang w:eastAsia="ru-RU"/>
        </w:rPr>
        <w:t xml:space="preserve">может быть принято решение о заключении договора с участником, определенным </w:t>
      </w:r>
      <w:r w:rsidR="004040CA">
        <w:rPr>
          <w:sz w:val="24"/>
          <w:szCs w:val="24"/>
          <w:lang w:eastAsia="ru-RU"/>
        </w:rPr>
        <w:t xml:space="preserve">закупочной </w:t>
      </w:r>
      <w:r w:rsidR="004040CA" w:rsidRPr="00FE06E7">
        <w:rPr>
          <w:sz w:val="24"/>
          <w:szCs w:val="24"/>
          <w:lang w:eastAsia="ru-RU"/>
        </w:rPr>
        <w:t>комиссией в качестве победителя</w:t>
      </w:r>
      <w:r w:rsidR="004040CA" w:rsidRPr="00FE06E7">
        <w:rPr>
          <w:sz w:val="24"/>
          <w:szCs w:val="24"/>
        </w:rPr>
        <w:t>.</w:t>
      </w:r>
    </w:p>
    <w:p w:rsidR="004040CA" w:rsidRPr="003D19F6" w:rsidRDefault="003D19F6" w:rsidP="004040CA">
      <w:pPr>
        <w:ind w:firstLine="284"/>
        <w:jc w:val="both"/>
        <w:outlineLvl w:val="0"/>
        <w:rPr>
          <w:bCs/>
          <w:sz w:val="24"/>
          <w:szCs w:val="24"/>
          <w:lang w:eastAsia="ru-RU"/>
        </w:rPr>
      </w:pPr>
      <w:bookmarkStart w:id="21" w:name="_Toc326769148"/>
      <w:bookmarkStart w:id="22" w:name="_Toc334452744"/>
      <w:r>
        <w:rPr>
          <w:bCs/>
          <w:sz w:val="24"/>
          <w:szCs w:val="24"/>
          <w:lang w:eastAsia="ru-RU"/>
        </w:rPr>
        <w:t>6.3.</w:t>
      </w:r>
      <w:r w:rsidR="004040CA" w:rsidRPr="003D19F6">
        <w:rPr>
          <w:bCs/>
          <w:sz w:val="24"/>
          <w:szCs w:val="24"/>
          <w:lang w:eastAsia="ru-RU"/>
        </w:rPr>
        <w:t xml:space="preserve"> Заключение договора</w:t>
      </w:r>
      <w:bookmarkEnd w:id="21"/>
      <w:bookmarkEnd w:id="22"/>
    </w:p>
    <w:p w:rsidR="004040CA" w:rsidRPr="00695920" w:rsidRDefault="003D19F6" w:rsidP="004040CA">
      <w:pPr>
        <w:ind w:firstLine="284"/>
        <w:jc w:val="both"/>
        <w:rPr>
          <w:sz w:val="24"/>
          <w:szCs w:val="24"/>
          <w:lang w:eastAsia="ru-RU"/>
        </w:rPr>
      </w:pPr>
      <w:bookmarkStart w:id="23" w:name="_Ref322599362"/>
      <w:r>
        <w:rPr>
          <w:sz w:val="24"/>
          <w:szCs w:val="24"/>
          <w:lang w:eastAsia="ru-RU"/>
        </w:rPr>
        <w:t>6.</w:t>
      </w:r>
      <w:r w:rsidR="004040CA" w:rsidRPr="00FE06E7">
        <w:rPr>
          <w:sz w:val="24"/>
          <w:szCs w:val="24"/>
          <w:lang w:eastAsia="ru-RU"/>
        </w:rPr>
        <w:t xml:space="preserve">3.1. Договор между </w:t>
      </w:r>
      <w:r w:rsidR="004040CA">
        <w:rPr>
          <w:sz w:val="24"/>
          <w:szCs w:val="24"/>
          <w:lang w:eastAsia="ru-RU"/>
        </w:rPr>
        <w:t>Заказчиком</w:t>
      </w:r>
      <w:r w:rsidR="004040CA" w:rsidRPr="00FE06E7">
        <w:rPr>
          <w:sz w:val="24"/>
          <w:szCs w:val="24"/>
          <w:lang w:eastAsia="ru-RU"/>
        </w:rPr>
        <w:t xml:space="preserve"> и победителем </w:t>
      </w:r>
      <w:r w:rsidR="004040CA">
        <w:rPr>
          <w:sz w:val="24"/>
          <w:szCs w:val="24"/>
          <w:lang w:eastAsia="ru-RU"/>
        </w:rPr>
        <w:t>закупочной процедуры</w:t>
      </w:r>
      <w:r w:rsidR="004040CA" w:rsidRPr="00FE06E7">
        <w:rPr>
          <w:sz w:val="24"/>
          <w:szCs w:val="24"/>
          <w:lang w:eastAsia="ru-RU"/>
        </w:rPr>
        <w:t xml:space="preserve"> заключа</w:t>
      </w:r>
      <w:r w:rsidR="004040CA">
        <w:rPr>
          <w:sz w:val="24"/>
          <w:szCs w:val="24"/>
          <w:lang w:eastAsia="ru-RU"/>
        </w:rPr>
        <w:t xml:space="preserve">ется в срок, установленный </w:t>
      </w:r>
      <w:r w:rsidR="004040CA" w:rsidRPr="00695920">
        <w:rPr>
          <w:sz w:val="24"/>
          <w:szCs w:val="24"/>
          <w:lang w:eastAsia="ru-RU"/>
        </w:rPr>
        <w:t xml:space="preserve">в </w:t>
      </w:r>
      <w:r w:rsidR="004040CA" w:rsidRPr="00A838DD">
        <w:rPr>
          <w:sz w:val="24"/>
          <w:szCs w:val="24"/>
          <w:lang w:eastAsia="ru-RU"/>
        </w:rPr>
        <w:t>п.</w:t>
      </w:r>
      <w:r w:rsidR="002E1A4B">
        <w:rPr>
          <w:sz w:val="24"/>
          <w:szCs w:val="24"/>
          <w:lang w:eastAsia="ru-RU"/>
        </w:rPr>
        <w:t>1</w:t>
      </w:r>
      <w:r w:rsidR="005B35D1">
        <w:rPr>
          <w:sz w:val="24"/>
          <w:szCs w:val="24"/>
          <w:lang w:eastAsia="ru-RU"/>
        </w:rPr>
        <w:t>9</w:t>
      </w:r>
      <w:r w:rsidR="002E1A4B">
        <w:rPr>
          <w:sz w:val="24"/>
          <w:szCs w:val="24"/>
          <w:lang w:eastAsia="ru-RU"/>
        </w:rPr>
        <w:t>.</w:t>
      </w:r>
      <w:r w:rsidR="009E4C50">
        <w:rPr>
          <w:sz w:val="24"/>
          <w:szCs w:val="24"/>
          <w:lang w:eastAsia="ru-RU"/>
        </w:rPr>
        <w:t>2</w:t>
      </w:r>
      <w:r w:rsidR="004040CA" w:rsidRPr="00695920">
        <w:rPr>
          <w:sz w:val="24"/>
          <w:szCs w:val="24"/>
          <w:lang w:eastAsia="ru-RU"/>
        </w:rPr>
        <w:t xml:space="preserve"> «Положения о закупках товаров, работ, услуг для нужд </w:t>
      </w:r>
      <w:bookmarkEnd w:id="23"/>
      <w:r w:rsidR="00B03D9C" w:rsidRPr="00684FB6">
        <w:rPr>
          <w:sz w:val="24"/>
          <w:szCs w:val="24"/>
        </w:rPr>
        <w:t>ООО «</w:t>
      </w:r>
      <w:r w:rsidR="00E71A90">
        <w:rPr>
          <w:sz w:val="24"/>
          <w:szCs w:val="24"/>
        </w:rPr>
        <w:t>ЛКС</w:t>
      </w:r>
      <w:r w:rsidR="00B03D9C" w:rsidRPr="00684FB6">
        <w:rPr>
          <w:sz w:val="24"/>
          <w:szCs w:val="24"/>
        </w:rPr>
        <w:t>».</w:t>
      </w:r>
    </w:p>
    <w:p w:rsidR="004040CA" w:rsidRDefault="003D19F6" w:rsidP="004040CA">
      <w:pPr>
        <w:ind w:firstLine="28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6.</w:t>
      </w:r>
      <w:r w:rsidR="004040CA">
        <w:rPr>
          <w:sz w:val="24"/>
          <w:szCs w:val="24"/>
          <w:lang w:eastAsia="ru-RU"/>
        </w:rPr>
        <w:t xml:space="preserve">3.2. Победитель </w:t>
      </w:r>
      <w:r w:rsidR="00A838DD" w:rsidRPr="00A838DD">
        <w:rPr>
          <w:sz w:val="24"/>
          <w:szCs w:val="24"/>
          <w:lang w:eastAsia="ru-RU"/>
        </w:rPr>
        <w:t xml:space="preserve">процедуры закупки </w:t>
      </w:r>
      <w:r w:rsidR="004040CA">
        <w:rPr>
          <w:sz w:val="24"/>
          <w:szCs w:val="24"/>
          <w:lang w:eastAsia="ru-RU"/>
        </w:rPr>
        <w:t>для заключения договора предоставляет следующие документы:</w:t>
      </w:r>
    </w:p>
    <w:p w:rsidR="004040CA" w:rsidRDefault="004040CA" w:rsidP="004040CA">
      <w:pPr>
        <w:pStyle w:val="ae"/>
        <w:numPr>
          <w:ilvl w:val="0"/>
          <w:numId w:val="22"/>
        </w:numPr>
        <w:suppressAutoHyphens w:val="0"/>
        <w:contextualSpacing/>
        <w:jc w:val="both"/>
        <w:rPr>
          <w:sz w:val="24"/>
        </w:rPr>
      </w:pPr>
      <w:r w:rsidRPr="005811BC">
        <w:rPr>
          <w:sz w:val="24"/>
        </w:rPr>
        <w:t xml:space="preserve">документ, подтверждающий право контрагента – юридического лица на использование им помещения, расположенного по адресу местонахождения, указанному в учредительных документах и выписке из ЕГРЮЛ; </w:t>
      </w:r>
    </w:p>
    <w:p w:rsidR="004040CA" w:rsidRPr="005811BC" w:rsidRDefault="004040CA" w:rsidP="004040CA">
      <w:pPr>
        <w:pStyle w:val="ae"/>
        <w:numPr>
          <w:ilvl w:val="0"/>
          <w:numId w:val="22"/>
        </w:numPr>
        <w:suppressAutoHyphens w:val="0"/>
        <w:contextualSpacing/>
        <w:jc w:val="both"/>
        <w:rPr>
          <w:sz w:val="24"/>
        </w:rPr>
      </w:pPr>
      <w:r w:rsidRPr="005811BC">
        <w:rPr>
          <w:sz w:val="24"/>
        </w:rPr>
        <w:t xml:space="preserve">налоговые декларации по налогу на прибыль, НДС, УСН (если контрагент является ИП, применяющим общий режим налогообложения – налоговую декларацию по НДФЛ), за налоговый (отчетный) период, предшествующий дате совершения сделки, и за налоговый (отчетный) период, в котором контрагент обязан отразить доходы, начислить НДС по сделке совершенной с предприятием, а также копии документов, подтверждающие представление указанных деклараций в налоговые органы; </w:t>
      </w:r>
    </w:p>
    <w:p w:rsidR="004040CA" w:rsidRDefault="004040CA" w:rsidP="004040CA">
      <w:pPr>
        <w:pStyle w:val="ae"/>
        <w:numPr>
          <w:ilvl w:val="0"/>
          <w:numId w:val="22"/>
        </w:numPr>
        <w:suppressAutoHyphens w:val="0"/>
        <w:contextualSpacing/>
        <w:jc w:val="both"/>
        <w:rPr>
          <w:sz w:val="24"/>
        </w:rPr>
      </w:pPr>
      <w:r w:rsidRPr="005811BC">
        <w:rPr>
          <w:sz w:val="24"/>
        </w:rPr>
        <w:t xml:space="preserve">книга продаж за календарный квартал, в котором контрагент обязан зарегистрировать счет-фактуру, выставленный, в связи с реализацией товаров (работ, услуг) предприятию, либо выписка из книги продаж за указанный период с отражением сведений о реализации товаров, работ, услуг в адрес предприятия, а также общей сумме продаж контрагента в адрес всех его покупателей (заказчиков), общей стоимости продаж без НДС и общей сумме НДС контрагента; </w:t>
      </w:r>
    </w:p>
    <w:p w:rsidR="004040CA" w:rsidRPr="005811BC" w:rsidRDefault="004040CA" w:rsidP="004040CA">
      <w:pPr>
        <w:pStyle w:val="ae"/>
        <w:numPr>
          <w:ilvl w:val="0"/>
          <w:numId w:val="22"/>
        </w:numPr>
        <w:suppressAutoHyphens w:val="0"/>
        <w:contextualSpacing/>
        <w:jc w:val="both"/>
        <w:rPr>
          <w:sz w:val="24"/>
        </w:rPr>
      </w:pPr>
      <w:r w:rsidRPr="005811BC">
        <w:rPr>
          <w:sz w:val="24"/>
        </w:rPr>
        <w:t>платежное поручение или иной документ, подтверждающий уплату контрагентом налога на прибыль, НДС, налога, уплачиваемого в связи с применением УСН, НДФЛ за налоговый (отчетный) период предшествующий дате совершения сделки, а также за налоговый (отчетный) период, в котором контрагент обязан отразить доходы, начислить НДС по сделке</w:t>
      </w:r>
      <w:r w:rsidR="000559E8">
        <w:rPr>
          <w:sz w:val="24"/>
        </w:rPr>
        <w:t>,</w:t>
      </w:r>
      <w:r w:rsidRPr="005811BC">
        <w:rPr>
          <w:sz w:val="24"/>
        </w:rPr>
        <w:t xml:space="preserve"> совершенной с предприятием. </w:t>
      </w:r>
    </w:p>
    <w:p w:rsidR="004040CA" w:rsidRPr="00FE06E7" w:rsidRDefault="003D19F6" w:rsidP="004040CA">
      <w:pPr>
        <w:ind w:firstLine="284"/>
        <w:jc w:val="both"/>
        <w:rPr>
          <w:sz w:val="24"/>
          <w:szCs w:val="24"/>
          <w:lang w:eastAsia="ru-RU"/>
        </w:rPr>
      </w:pPr>
      <w:bookmarkStart w:id="24" w:name="_Ref322599499"/>
      <w:r>
        <w:rPr>
          <w:sz w:val="24"/>
          <w:szCs w:val="24"/>
          <w:lang w:eastAsia="ru-RU"/>
        </w:rPr>
        <w:t>6.</w:t>
      </w:r>
      <w:r w:rsidR="004040CA" w:rsidRPr="00FE06E7">
        <w:rPr>
          <w:sz w:val="24"/>
          <w:szCs w:val="24"/>
          <w:lang w:eastAsia="ru-RU"/>
        </w:rPr>
        <w:t>3</w:t>
      </w:r>
      <w:r w:rsidR="004040CA">
        <w:rPr>
          <w:sz w:val="24"/>
          <w:szCs w:val="24"/>
          <w:lang w:eastAsia="ru-RU"/>
        </w:rPr>
        <w:t>.3</w:t>
      </w:r>
      <w:r w:rsidR="004040CA" w:rsidRPr="00FE06E7">
        <w:rPr>
          <w:sz w:val="24"/>
          <w:szCs w:val="24"/>
          <w:lang w:eastAsia="ru-RU"/>
        </w:rPr>
        <w:t>. Победитель считается уклонившимся от заключения договора в случаях если:</w:t>
      </w:r>
      <w:bookmarkEnd w:id="24"/>
    </w:p>
    <w:p w:rsidR="004040CA" w:rsidRPr="00B300C2" w:rsidRDefault="004040CA" w:rsidP="004040CA">
      <w:pPr>
        <w:pStyle w:val="1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300C2">
        <w:rPr>
          <w:rFonts w:ascii="Times New Roman" w:hAnsi="Times New Roman" w:cs="Times New Roman"/>
          <w:sz w:val="24"/>
          <w:szCs w:val="24"/>
          <w:lang w:eastAsia="ru-RU"/>
        </w:rPr>
        <w:t>не подписал проект договора в сроки и в порядке, установленные «Положени</w:t>
      </w:r>
      <w:r w:rsidR="007724AA" w:rsidRPr="00B300C2">
        <w:rPr>
          <w:rFonts w:ascii="Times New Roman" w:hAnsi="Times New Roman" w:cs="Times New Roman"/>
          <w:sz w:val="24"/>
          <w:szCs w:val="24"/>
          <w:lang w:eastAsia="ru-RU"/>
        </w:rPr>
        <w:t>ем</w:t>
      </w:r>
      <w:r w:rsidRPr="00B300C2">
        <w:rPr>
          <w:rFonts w:ascii="Times New Roman" w:hAnsi="Times New Roman" w:cs="Times New Roman"/>
          <w:sz w:val="24"/>
          <w:szCs w:val="24"/>
          <w:lang w:eastAsia="ru-RU"/>
        </w:rPr>
        <w:t xml:space="preserve"> о закупках товаров, работ, услуг для нужд</w:t>
      </w:r>
      <w:r w:rsidR="004D6E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03D9C" w:rsidRPr="00FB06E3">
        <w:rPr>
          <w:rFonts w:ascii="Times New Roman" w:hAnsi="Times New Roman" w:cs="Times New Roman"/>
          <w:sz w:val="24"/>
          <w:szCs w:val="24"/>
        </w:rPr>
        <w:t>ООО «</w:t>
      </w:r>
      <w:r w:rsidR="00E71A90">
        <w:rPr>
          <w:rFonts w:ascii="Times New Roman" w:hAnsi="Times New Roman" w:cs="Times New Roman"/>
          <w:sz w:val="24"/>
          <w:szCs w:val="24"/>
        </w:rPr>
        <w:t>ЛКС</w:t>
      </w:r>
      <w:r w:rsidR="00FB06E3" w:rsidRPr="00FB06E3">
        <w:rPr>
          <w:rFonts w:ascii="Times New Roman" w:hAnsi="Times New Roman" w:cs="Times New Roman"/>
          <w:sz w:val="24"/>
          <w:szCs w:val="24"/>
        </w:rPr>
        <w:t>»</w:t>
      </w:r>
    </w:p>
    <w:p w:rsidR="004040CA" w:rsidRPr="00FE06E7" w:rsidRDefault="004040CA" w:rsidP="004040CA">
      <w:pPr>
        <w:pStyle w:val="1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E06E7">
        <w:rPr>
          <w:rFonts w:ascii="Times New Roman" w:hAnsi="Times New Roman" w:cs="Times New Roman"/>
          <w:sz w:val="24"/>
          <w:szCs w:val="24"/>
          <w:lang w:eastAsia="ru-RU"/>
        </w:rPr>
        <w:t>не предоставлены документы, необходимые для заключения договора;</w:t>
      </w:r>
    </w:p>
    <w:p w:rsidR="004040CA" w:rsidRPr="00FE06E7" w:rsidRDefault="004040CA" w:rsidP="004040CA">
      <w:pPr>
        <w:pStyle w:val="1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E06E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нарушены иные условия документации о закупке в части порядка и условий заключения договора.</w:t>
      </w:r>
    </w:p>
    <w:p w:rsidR="004040CA" w:rsidRPr="00FE06E7" w:rsidRDefault="003D19F6" w:rsidP="004040CA">
      <w:pPr>
        <w:ind w:firstLine="284"/>
        <w:jc w:val="both"/>
        <w:rPr>
          <w:sz w:val="24"/>
          <w:szCs w:val="24"/>
          <w:lang w:eastAsia="ru-RU"/>
        </w:rPr>
      </w:pPr>
      <w:bookmarkStart w:id="25" w:name="_Ref334009833"/>
      <w:r>
        <w:rPr>
          <w:sz w:val="24"/>
          <w:szCs w:val="24"/>
          <w:lang w:eastAsia="ru-RU"/>
        </w:rPr>
        <w:t>6.</w:t>
      </w:r>
      <w:r w:rsidR="004040CA" w:rsidRPr="00FE06E7">
        <w:rPr>
          <w:sz w:val="24"/>
          <w:szCs w:val="24"/>
          <w:lang w:eastAsia="ru-RU"/>
        </w:rPr>
        <w:t>3</w:t>
      </w:r>
      <w:r w:rsidR="004040CA">
        <w:rPr>
          <w:sz w:val="24"/>
          <w:szCs w:val="24"/>
          <w:lang w:eastAsia="ru-RU"/>
        </w:rPr>
        <w:t>.4</w:t>
      </w:r>
      <w:r w:rsidR="004040CA" w:rsidRPr="00FE06E7">
        <w:rPr>
          <w:sz w:val="24"/>
          <w:szCs w:val="24"/>
          <w:lang w:eastAsia="ru-RU"/>
        </w:rPr>
        <w:t xml:space="preserve">. </w:t>
      </w:r>
      <w:r w:rsidR="004040CA">
        <w:rPr>
          <w:sz w:val="24"/>
          <w:szCs w:val="24"/>
          <w:lang w:eastAsia="ru-RU"/>
        </w:rPr>
        <w:t>В случае</w:t>
      </w:r>
      <w:r w:rsidR="004040CA" w:rsidRPr="00FE06E7">
        <w:rPr>
          <w:sz w:val="24"/>
          <w:szCs w:val="24"/>
          <w:lang w:eastAsia="ru-RU"/>
        </w:rPr>
        <w:t xml:space="preserve"> если победитель уклонился от подписания договора, отказался от подписания договора, </w:t>
      </w:r>
      <w:r w:rsidR="004040CA">
        <w:rPr>
          <w:sz w:val="24"/>
          <w:szCs w:val="24"/>
          <w:lang w:eastAsia="ru-RU"/>
        </w:rPr>
        <w:t xml:space="preserve">Организатор </w:t>
      </w:r>
      <w:r w:rsidR="00A461F4" w:rsidRPr="00A461F4">
        <w:rPr>
          <w:sz w:val="24"/>
          <w:szCs w:val="24"/>
          <w:lang w:eastAsia="ru-RU"/>
        </w:rPr>
        <w:t xml:space="preserve">процедуры закупки </w:t>
      </w:r>
      <w:r w:rsidR="004040CA" w:rsidRPr="00FE06E7">
        <w:rPr>
          <w:sz w:val="24"/>
          <w:szCs w:val="24"/>
          <w:lang w:eastAsia="ru-RU"/>
        </w:rPr>
        <w:t xml:space="preserve">вправе заключить договор с </w:t>
      </w:r>
      <w:r w:rsidR="007724AA">
        <w:rPr>
          <w:sz w:val="24"/>
          <w:szCs w:val="24"/>
          <w:lang w:eastAsia="ru-RU"/>
        </w:rPr>
        <w:t>У</w:t>
      </w:r>
      <w:r w:rsidR="004040CA" w:rsidRPr="00FE06E7">
        <w:rPr>
          <w:sz w:val="24"/>
          <w:szCs w:val="24"/>
          <w:lang w:eastAsia="ru-RU"/>
        </w:rPr>
        <w:t xml:space="preserve">частником, занявшим при проведении </w:t>
      </w:r>
      <w:r w:rsidR="00A461F4" w:rsidRPr="00A461F4">
        <w:rPr>
          <w:sz w:val="24"/>
          <w:szCs w:val="24"/>
          <w:lang w:eastAsia="ru-RU"/>
        </w:rPr>
        <w:t xml:space="preserve">процедуры закупки </w:t>
      </w:r>
      <w:r w:rsidR="004040CA" w:rsidRPr="00FE06E7">
        <w:rPr>
          <w:sz w:val="24"/>
          <w:szCs w:val="24"/>
          <w:lang w:eastAsia="ru-RU"/>
        </w:rPr>
        <w:t xml:space="preserve">второе место по степени предпочтительности по результатам </w:t>
      </w:r>
      <w:r w:rsidR="004040CA">
        <w:rPr>
          <w:sz w:val="24"/>
          <w:szCs w:val="24"/>
          <w:lang w:eastAsia="ru-RU"/>
        </w:rPr>
        <w:t>оценки и сопоставления</w:t>
      </w:r>
      <w:r w:rsidR="003035F6">
        <w:rPr>
          <w:sz w:val="24"/>
          <w:szCs w:val="24"/>
          <w:lang w:eastAsia="ru-RU"/>
        </w:rPr>
        <w:t xml:space="preserve"> </w:t>
      </w:r>
      <w:r w:rsidR="007724AA">
        <w:rPr>
          <w:sz w:val="24"/>
          <w:szCs w:val="24"/>
          <w:lang w:eastAsia="ru-RU"/>
        </w:rPr>
        <w:t xml:space="preserve">заявок </w:t>
      </w:r>
      <w:r w:rsidR="004040CA" w:rsidRPr="00FE06E7">
        <w:rPr>
          <w:sz w:val="24"/>
          <w:szCs w:val="24"/>
          <w:lang w:eastAsia="ru-RU"/>
        </w:rPr>
        <w:t xml:space="preserve">на условиях проекта договора, прилагаемого к документации, и условиях исполнения договора, предложенных данным </w:t>
      </w:r>
      <w:r w:rsidR="007724AA">
        <w:rPr>
          <w:sz w:val="24"/>
          <w:szCs w:val="24"/>
          <w:lang w:eastAsia="ru-RU"/>
        </w:rPr>
        <w:t>У</w:t>
      </w:r>
      <w:r w:rsidR="004040CA" w:rsidRPr="00FE06E7">
        <w:rPr>
          <w:sz w:val="24"/>
          <w:szCs w:val="24"/>
          <w:lang w:eastAsia="ru-RU"/>
        </w:rPr>
        <w:t>частником в заявке;</w:t>
      </w:r>
      <w:bookmarkEnd w:id="25"/>
    </w:p>
    <w:p w:rsidR="004040CA" w:rsidRDefault="003D19F6" w:rsidP="004040CA">
      <w:pPr>
        <w:ind w:firstLine="28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6.3</w:t>
      </w:r>
      <w:r w:rsidR="004040CA" w:rsidRPr="00FE06E7">
        <w:rPr>
          <w:sz w:val="24"/>
          <w:szCs w:val="24"/>
          <w:lang w:eastAsia="ru-RU"/>
        </w:rPr>
        <w:t>.</w:t>
      </w:r>
      <w:r w:rsidR="004040CA">
        <w:rPr>
          <w:sz w:val="24"/>
          <w:szCs w:val="24"/>
          <w:lang w:eastAsia="ru-RU"/>
        </w:rPr>
        <w:t>5</w:t>
      </w:r>
      <w:r w:rsidR="004040CA" w:rsidRPr="00FE06E7">
        <w:rPr>
          <w:sz w:val="24"/>
          <w:szCs w:val="24"/>
          <w:lang w:eastAsia="ru-RU"/>
        </w:rPr>
        <w:t xml:space="preserve">. К </w:t>
      </w:r>
      <w:r w:rsidR="007724AA">
        <w:rPr>
          <w:sz w:val="24"/>
          <w:szCs w:val="24"/>
          <w:lang w:eastAsia="ru-RU"/>
        </w:rPr>
        <w:t>У</w:t>
      </w:r>
      <w:r w:rsidR="004040CA" w:rsidRPr="00FE06E7">
        <w:rPr>
          <w:sz w:val="24"/>
          <w:szCs w:val="24"/>
          <w:lang w:eastAsia="ru-RU"/>
        </w:rPr>
        <w:t>частнику</w:t>
      </w:r>
      <w:r w:rsidR="003035F6">
        <w:rPr>
          <w:sz w:val="24"/>
          <w:szCs w:val="24"/>
          <w:lang w:eastAsia="ru-RU"/>
        </w:rPr>
        <w:t xml:space="preserve"> </w:t>
      </w:r>
      <w:r w:rsidR="00A461F4" w:rsidRPr="00A461F4">
        <w:rPr>
          <w:sz w:val="24"/>
          <w:szCs w:val="24"/>
          <w:lang w:eastAsia="ru-RU"/>
        </w:rPr>
        <w:t>процедуры закупки</w:t>
      </w:r>
      <w:r w:rsidR="004040CA" w:rsidRPr="00FE06E7">
        <w:rPr>
          <w:sz w:val="24"/>
          <w:szCs w:val="24"/>
          <w:lang w:eastAsia="ru-RU"/>
        </w:rPr>
        <w:t>, с которым заключается договор по результатам закупки, предъявляются такие же требования, что и к победителю.</w:t>
      </w:r>
    </w:p>
    <w:p w:rsidR="0082525E" w:rsidRPr="0082525E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6.3.6. При исполнении договора, заключенного с участником закупки, которому предоставлен приоритет в соответствии с Постановлением Правительства № 925 от  16.09.2016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82525E" w:rsidRPr="0082525E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6.3.7.Страна происхождения поставляемого товара в договоре указывается на основании сведений, содержащихся в заявке на участие в закупке, представленной участником закупки, с которым заключается договор.</w:t>
      </w:r>
    </w:p>
    <w:p w:rsidR="0082525E" w:rsidRPr="00FE06E7" w:rsidRDefault="0082525E" w:rsidP="0082525E">
      <w:pPr>
        <w:ind w:firstLine="284"/>
        <w:jc w:val="both"/>
        <w:rPr>
          <w:sz w:val="24"/>
          <w:szCs w:val="24"/>
          <w:lang w:eastAsia="ru-RU"/>
        </w:rPr>
      </w:pPr>
      <w:r w:rsidRPr="0082525E">
        <w:rPr>
          <w:sz w:val="24"/>
          <w:szCs w:val="24"/>
          <w:lang w:eastAsia="ru-RU"/>
        </w:rPr>
        <w:t>6.3.8. Приоритет товарам российского происхождения, работ, услуг, выполняемых, оказываемых российскими лицами не предоставляется, если закупка признана несостоявшейся и договор заключается с единственным участником закупки.</w:t>
      </w:r>
    </w:p>
    <w:p w:rsidR="00FC4C43" w:rsidRDefault="00FC4C43" w:rsidP="00F92DE7">
      <w:pPr>
        <w:pStyle w:val="a4"/>
        <w:tabs>
          <w:tab w:val="right" w:pos="0"/>
        </w:tabs>
        <w:rPr>
          <w:b/>
          <w:sz w:val="24"/>
          <w:szCs w:val="24"/>
        </w:rPr>
      </w:pPr>
    </w:p>
    <w:p w:rsidR="00617FA1" w:rsidRDefault="003D19F6" w:rsidP="00756F3E">
      <w:pPr>
        <w:pStyle w:val="a4"/>
        <w:tabs>
          <w:tab w:val="righ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617FA1" w:rsidRPr="00462F06">
        <w:rPr>
          <w:b/>
          <w:bCs/>
          <w:sz w:val="24"/>
          <w:szCs w:val="24"/>
        </w:rPr>
        <w:t xml:space="preserve">. </w:t>
      </w:r>
      <w:r w:rsidR="00617FA1" w:rsidRPr="00462F06">
        <w:rPr>
          <w:b/>
          <w:sz w:val="24"/>
          <w:szCs w:val="24"/>
        </w:rPr>
        <w:t xml:space="preserve">Критерии оценки и сопоставление заявок. </w:t>
      </w:r>
      <w:r w:rsidR="00ED441A" w:rsidRPr="00462F06">
        <w:rPr>
          <w:b/>
          <w:sz w:val="24"/>
          <w:szCs w:val="24"/>
        </w:rPr>
        <w:t xml:space="preserve">Определение </w:t>
      </w:r>
      <w:r w:rsidR="00F92DE7">
        <w:rPr>
          <w:b/>
          <w:sz w:val="24"/>
          <w:szCs w:val="24"/>
        </w:rPr>
        <w:t>п</w:t>
      </w:r>
      <w:r w:rsidR="00ED441A" w:rsidRPr="00462F06">
        <w:rPr>
          <w:b/>
          <w:sz w:val="24"/>
          <w:szCs w:val="24"/>
        </w:rPr>
        <w:t>обедителя закупо</w:t>
      </w:r>
      <w:r w:rsidR="00F92DE7">
        <w:rPr>
          <w:b/>
          <w:sz w:val="24"/>
          <w:szCs w:val="24"/>
        </w:rPr>
        <w:t>чной процедуры</w:t>
      </w:r>
    </w:p>
    <w:p w:rsidR="003C1204" w:rsidRPr="00756F3E" w:rsidRDefault="003C1204" w:rsidP="00756F3E">
      <w:pPr>
        <w:pStyle w:val="a4"/>
        <w:tabs>
          <w:tab w:val="right" w:pos="0"/>
        </w:tabs>
        <w:rPr>
          <w:b/>
          <w:sz w:val="24"/>
          <w:szCs w:val="24"/>
        </w:rPr>
      </w:pPr>
    </w:p>
    <w:p w:rsidR="00CB5374" w:rsidRPr="000964AC" w:rsidRDefault="00CB5374" w:rsidP="00CB5374">
      <w:pPr>
        <w:pStyle w:val="22"/>
        <w:keepNext w:val="0"/>
        <w:widowControl w:val="0"/>
        <w:suppressAutoHyphens w:val="0"/>
        <w:spacing w:before="0" w:after="0"/>
        <w:jc w:val="both"/>
        <w:rPr>
          <w:sz w:val="24"/>
          <w:szCs w:val="24"/>
        </w:rPr>
      </w:pPr>
      <w:r w:rsidRPr="00AA5968">
        <w:rPr>
          <w:rFonts w:ascii="Times New Roman" w:hAnsi="Times New Roman"/>
          <w:b w:val="0"/>
          <w:bCs w:val="0"/>
          <w:sz w:val="24"/>
          <w:szCs w:val="24"/>
        </w:rPr>
        <w:t>7.1</w:t>
      </w:r>
      <w:r w:rsidR="004D6E8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0964AC">
        <w:rPr>
          <w:rFonts w:ascii="Times New Roman" w:hAnsi="Times New Roman"/>
          <w:b w:val="0"/>
          <w:sz w:val="24"/>
          <w:szCs w:val="24"/>
        </w:rPr>
        <w:t>Организатор процедуры закупки</w:t>
      </w:r>
      <w:r w:rsidRPr="000964AC">
        <w:rPr>
          <w:rFonts w:ascii="Times New Roman" w:hAnsi="Times New Roman"/>
          <w:b w:val="0"/>
          <w:bCs w:val="0"/>
          <w:sz w:val="24"/>
          <w:szCs w:val="24"/>
        </w:rPr>
        <w:t xml:space="preserve"> проводит сравнение заявок по степени предпочтительности для </w:t>
      </w:r>
      <w:r w:rsidRPr="000964AC">
        <w:rPr>
          <w:rFonts w:ascii="Times New Roman" w:hAnsi="Times New Roman"/>
          <w:b w:val="0"/>
          <w:sz w:val="24"/>
          <w:szCs w:val="24"/>
        </w:rPr>
        <w:t xml:space="preserve">Организатора процедуры закупки </w:t>
      </w:r>
      <w:r w:rsidRPr="000964AC">
        <w:rPr>
          <w:rFonts w:ascii="Times New Roman" w:hAnsi="Times New Roman"/>
          <w:b w:val="0"/>
          <w:bCs w:val="0"/>
          <w:sz w:val="24"/>
          <w:szCs w:val="24"/>
        </w:rPr>
        <w:t>с учётом следующих критериев: наименьшая цена продукции без учета НДС.</w:t>
      </w:r>
    </w:p>
    <w:p w:rsidR="00CB5374" w:rsidRPr="00AA5968" w:rsidRDefault="00CB5374" w:rsidP="00CB5374">
      <w:pPr>
        <w:shd w:val="clear" w:color="auto" w:fill="FFFFFF"/>
        <w:jc w:val="both"/>
        <w:rPr>
          <w:b/>
          <w:bCs/>
          <w:color w:val="000000"/>
          <w:spacing w:val="-3"/>
          <w:sz w:val="24"/>
          <w:szCs w:val="24"/>
        </w:rPr>
      </w:pPr>
      <w:r>
        <w:rPr>
          <w:sz w:val="24"/>
          <w:szCs w:val="24"/>
        </w:rPr>
        <w:t>7.2. </w:t>
      </w:r>
      <w:r w:rsidRPr="00AA5968">
        <w:rPr>
          <w:sz w:val="24"/>
          <w:szCs w:val="24"/>
        </w:rPr>
        <w:t xml:space="preserve">Решение </w:t>
      </w:r>
      <w:r w:rsidRPr="00AA5968">
        <w:rPr>
          <w:rFonts w:eastAsia="Calibri"/>
          <w:sz w:val="24"/>
          <w:szCs w:val="24"/>
        </w:rPr>
        <w:t xml:space="preserve">Организатора процедуры закупки </w:t>
      </w:r>
      <w:r w:rsidRPr="00AA5968">
        <w:rPr>
          <w:sz w:val="24"/>
          <w:szCs w:val="24"/>
        </w:rPr>
        <w:t>о выборе победителя оформляется и утверждается «</w:t>
      </w:r>
      <w:r w:rsidRPr="00AA5968">
        <w:rPr>
          <w:bCs/>
          <w:sz w:val="24"/>
          <w:szCs w:val="24"/>
        </w:rPr>
        <w:t xml:space="preserve">Протоколом рассмотрения, оценки и сопоставления заявок на поставку </w:t>
      </w:r>
      <w:r w:rsidR="007637C0">
        <w:rPr>
          <w:bCs/>
          <w:color w:val="000000"/>
          <w:spacing w:val="-3"/>
          <w:sz w:val="24"/>
          <w:szCs w:val="24"/>
        </w:rPr>
        <w:t>компрессорной установки</w:t>
      </w:r>
      <w:r w:rsidR="00C0572B" w:rsidRPr="00E67A8D">
        <w:rPr>
          <w:b/>
          <w:bCs/>
          <w:spacing w:val="-3"/>
          <w:sz w:val="24"/>
          <w:szCs w:val="24"/>
        </w:rPr>
        <w:t xml:space="preserve"> </w:t>
      </w:r>
      <w:r w:rsidR="00623840">
        <w:rPr>
          <w:bCs/>
          <w:spacing w:val="-3"/>
          <w:sz w:val="24"/>
          <w:szCs w:val="24"/>
        </w:rPr>
        <w:t>для нужд ООО «</w:t>
      </w:r>
      <w:r w:rsidR="008456D7">
        <w:rPr>
          <w:bCs/>
          <w:spacing w:val="-3"/>
          <w:sz w:val="24"/>
          <w:szCs w:val="24"/>
        </w:rPr>
        <w:t>В</w:t>
      </w:r>
      <w:r w:rsidR="00E71A90">
        <w:rPr>
          <w:bCs/>
          <w:spacing w:val="-3"/>
          <w:sz w:val="24"/>
          <w:szCs w:val="24"/>
        </w:rPr>
        <w:t>КС</w:t>
      </w:r>
      <w:r w:rsidR="00623840">
        <w:rPr>
          <w:bCs/>
          <w:spacing w:val="-3"/>
          <w:sz w:val="24"/>
          <w:szCs w:val="24"/>
        </w:rPr>
        <w:t>»</w:t>
      </w:r>
      <w:r w:rsidRPr="00AA5968">
        <w:rPr>
          <w:sz w:val="24"/>
          <w:szCs w:val="24"/>
        </w:rPr>
        <w:t xml:space="preserve"> в котором приводятся сравнительные характеристики полученных заявок, сведения об Участниках, заявки которых были рассмотрены </w:t>
      </w:r>
      <w:r w:rsidRPr="00AA5968">
        <w:rPr>
          <w:rFonts w:eastAsia="Calibri"/>
          <w:sz w:val="24"/>
          <w:szCs w:val="24"/>
        </w:rPr>
        <w:t>Организатором процедуры закупки.</w:t>
      </w:r>
    </w:p>
    <w:p w:rsidR="00CB5374" w:rsidRDefault="00CB5374" w:rsidP="00CB5374">
      <w:pPr>
        <w:pStyle w:val="22"/>
        <w:keepNext w:val="0"/>
        <w:widowControl w:val="0"/>
        <w:suppressAutoHyphens w:val="0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7.3. </w:t>
      </w:r>
      <w:r w:rsidRPr="00AA5968">
        <w:rPr>
          <w:rFonts w:ascii="Times New Roman" w:hAnsi="Times New Roman"/>
          <w:b w:val="0"/>
          <w:bCs w:val="0"/>
          <w:sz w:val="24"/>
          <w:szCs w:val="24"/>
        </w:rPr>
        <w:t xml:space="preserve">Указанный протокол размещается Организатором процедуры закупки на </w:t>
      </w:r>
      <w:r w:rsidRPr="00AA5968">
        <w:rPr>
          <w:rFonts w:ascii="Times New Roman" w:hAnsi="Times New Roman"/>
          <w:b w:val="0"/>
          <w:color w:val="000000"/>
          <w:sz w:val="24"/>
          <w:szCs w:val="24"/>
        </w:rPr>
        <w:t xml:space="preserve">официальном сайте </w:t>
      </w:r>
      <w:hyperlink r:id="rId19" w:history="1">
        <w:r w:rsidRPr="00AA5968">
          <w:rPr>
            <w:rStyle w:val="a3"/>
            <w:rFonts w:ascii="Times New Roman" w:hAnsi="Times New Roman"/>
            <w:b w:val="0"/>
            <w:spacing w:val="-3"/>
            <w:sz w:val="24"/>
            <w:szCs w:val="24"/>
          </w:rPr>
          <w:t>http://zakupki.gov.ru</w:t>
        </w:r>
      </w:hyperlink>
      <w:r w:rsidRPr="00AA5968">
        <w:rPr>
          <w:rFonts w:ascii="Times New Roman" w:hAnsi="Times New Roman"/>
          <w:b w:val="0"/>
          <w:bCs w:val="0"/>
          <w:sz w:val="24"/>
          <w:szCs w:val="24"/>
        </w:rPr>
        <w:t>не позднее, чем через 3 (три) дня со дня его утверждения</w:t>
      </w:r>
      <w:r w:rsidRPr="00AA5968">
        <w:rPr>
          <w:rFonts w:ascii="Times New Roman" w:hAnsi="Times New Roman"/>
          <w:sz w:val="24"/>
          <w:szCs w:val="24"/>
        </w:rPr>
        <w:t>.</w:t>
      </w:r>
    </w:p>
    <w:p w:rsidR="00577978" w:rsidRDefault="00213344" w:rsidP="00213344">
      <w:pPr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br w:type="page"/>
      </w:r>
    </w:p>
    <w:p w:rsidR="00E71A90" w:rsidRPr="009A1CF4" w:rsidRDefault="00E71A90" w:rsidP="00E71A90">
      <w:pPr>
        <w:pStyle w:val="a6"/>
        <w:ind w:left="-360"/>
        <w:rPr>
          <w:sz w:val="22"/>
          <w:szCs w:val="22"/>
        </w:rPr>
      </w:pPr>
      <w:r w:rsidRPr="009A1CF4">
        <w:rPr>
          <w:sz w:val="22"/>
          <w:szCs w:val="22"/>
        </w:rPr>
        <w:lastRenderedPageBreak/>
        <w:t xml:space="preserve">Договор поставки № </w:t>
      </w:r>
    </w:p>
    <w:p w:rsidR="00E71A90" w:rsidRPr="009A1CF4" w:rsidRDefault="00E71A90" w:rsidP="00E71A90">
      <w:pPr>
        <w:pStyle w:val="a6"/>
        <w:ind w:firstLine="600"/>
        <w:rPr>
          <w:sz w:val="22"/>
          <w:szCs w:val="22"/>
        </w:rPr>
      </w:pPr>
    </w:p>
    <w:p w:rsidR="00E71A90" w:rsidRPr="009A1CF4" w:rsidRDefault="00E71A90" w:rsidP="00E71A90">
      <w:pPr>
        <w:ind w:firstLine="600"/>
        <w:jc w:val="both"/>
        <w:rPr>
          <w:b/>
          <w:sz w:val="22"/>
          <w:szCs w:val="22"/>
        </w:rPr>
      </w:pPr>
      <w:r w:rsidRPr="009A1CF4">
        <w:rPr>
          <w:b/>
          <w:sz w:val="22"/>
          <w:szCs w:val="22"/>
        </w:rPr>
        <w:t xml:space="preserve"> г. Кемерово                                                                                                        «___» _________ 201</w:t>
      </w:r>
      <w:r>
        <w:rPr>
          <w:b/>
          <w:sz w:val="22"/>
          <w:szCs w:val="22"/>
        </w:rPr>
        <w:t>9</w:t>
      </w:r>
      <w:r w:rsidRPr="009A1CF4">
        <w:rPr>
          <w:b/>
          <w:sz w:val="22"/>
          <w:szCs w:val="22"/>
        </w:rPr>
        <w:t xml:space="preserve">г.                                                                                                                                                                               </w:t>
      </w:r>
    </w:p>
    <w:p w:rsidR="00E71A90" w:rsidRPr="009A1CF4" w:rsidRDefault="00E71A90" w:rsidP="00E71A90">
      <w:pPr>
        <w:ind w:firstLine="600"/>
        <w:jc w:val="both"/>
        <w:rPr>
          <w:b/>
          <w:bCs/>
          <w:sz w:val="22"/>
          <w:szCs w:val="22"/>
        </w:rPr>
      </w:pPr>
    </w:p>
    <w:p w:rsidR="00E71A90" w:rsidRPr="00AD7AD2" w:rsidRDefault="00E71A90" w:rsidP="00E71A90">
      <w:pPr>
        <w:ind w:left="-360"/>
        <w:jc w:val="both"/>
        <w:rPr>
          <w:sz w:val="22"/>
          <w:szCs w:val="22"/>
        </w:rPr>
      </w:pPr>
      <w:r w:rsidRPr="009A1CF4">
        <w:rPr>
          <w:b/>
          <w:bCs/>
          <w:sz w:val="22"/>
          <w:szCs w:val="22"/>
        </w:rPr>
        <w:tab/>
      </w:r>
      <w:r w:rsidR="00AD7AD2" w:rsidRPr="00AD7AD2">
        <w:rPr>
          <w:b/>
          <w:bCs/>
          <w:sz w:val="22"/>
          <w:szCs w:val="22"/>
        </w:rPr>
        <w:t xml:space="preserve">___________________, </w:t>
      </w:r>
      <w:r w:rsidR="00AD7AD2" w:rsidRPr="00AD7AD2">
        <w:rPr>
          <w:sz w:val="22"/>
          <w:szCs w:val="22"/>
        </w:rPr>
        <w:t xml:space="preserve">именуемое в дальнейшем </w:t>
      </w:r>
      <w:r w:rsidR="00AD7AD2" w:rsidRPr="00AD7AD2">
        <w:rPr>
          <w:b/>
          <w:bCs/>
          <w:sz w:val="22"/>
          <w:szCs w:val="22"/>
        </w:rPr>
        <w:t>«Поставщик»,</w:t>
      </w:r>
      <w:r w:rsidR="00AD7AD2" w:rsidRPr="00AD7AD2">
        <w:rPr>
          <w:sz w:val="22"/>
          <w:szCs w:val="22"/>
        </w:rPr>
        <w:t xml:space="preserve"> в лице _______________________,  действующего на основании ______________, с одной стороны  и  </w:t>
      </w:r>
      <w:r w:rsidR="00AD7AD2" w:rsidRPr="00AD7AD2">
        <w:rPr>
          <w:b/>
          <w:sz w:val="22"/>
          <w:szCs w:val="22"/>
        </w:rPr>
        <w:t xml:space="preserve">Общество с ограниченной ответственностью «Верх-Чебулинские коммунальные системы» </w:t>
      </w:r>
      <w:r w:rsidR="00AD7AD2">
        <w:rPr>
          <w:b/>
          <w:sz w:val="22"/>
          <w:szCs w:val="22"/>
        </w:rPr>
        <w:t>(</w:t>
      </w:r>
      <w:r w:rsidR="00AD7AD2" w:rsidRPr="00AD7AD2">
        <w:rPr>
          <w:b/>
          <w:sz w:val="22"/>
          <w:szCs w:val="22"/>
        </w:rPr>
        <w:t>ООО «ВКС»</w:t>
      </w:r>
      <w:r w:rsidR="00AD7AD2">
        <w:rPr>
          <w:b/>
          <w:sz w:val="22"/>
          <w:szCs w:val="22"/>
        </w:rPr>
        <w:t>)</w:t>
      </w:r>
      <w:r w:rsidRPr="00AD7AD2">
        <w:rPr>
          <w:b/>
          <w:bCs/>
          <w:sz w:val="22"/>
          <w:szCs w:val="22"/>
        </w:rPr>
        <w:t>,</w:t>
      </w:r>
      <w:r w:rsidRPr="00AD7AD2">
        <w:rPr>
          <w:sz w:val="22"/>
          <w:szCs w:val="22"/>
        </w:rPr>
        <w:t xml:space="preserve"> именуемое в дальнейшем </w:t>
      </w:r>
      <w:r w:rsidRPr="00AD7AD2">
        <w:rPr>
          <w:b/>
          <w:bCs/>
          <w:sz w:val="22"/>
          <w:szCs w:val="22"/>
        </w:rPr>
        <w:t>«Покупатель»</w:t>
      </w:r>
      <w:r w:rsidRPr="00AD7AD2">
        <w:rPr>
          <w:sz w:val="22"/>
          <w:szCs w:val="22"/>
        </w:rPr>
        <w:t>, в лице коммерческого директора</w:t>
      </w:r>
      <w:r w:rsidR="003035F6" w:rsidRPr="00AD7AD2">
        <w:rPr>
          <w:sz w:val="22"/>
          <w:szCs w:val="22"/>
        </w:rPr>
        <w:t xml:space="preserve"> </w:t>
      </w:r>
      <w:r w:rsidRPr="00AD7AD2">
        <w:rPr>
          <w:sz w:val="22"/>
          <w:szCs w:val="22"/>
        </w:rPr>
        <w:t xml:space="preserve">ОАО «СКЭК» Мазурова Андрея Андреевича, действующего на основании </w:t>
      </w:r>
      <w:r w:rsidR="00AD7AD2">
        <w:rPr>
          <w:sz w:val="22"/>
          <w:szCs w:val="22"/>
        </w:rPr>
        <w:t>Агентского договора № А-0013</w:t>
      </w:r>
      <w:r w:rsidRPr="00AD7AD2">
        <w:rPr>
          <w:sz w:val="22"/>
          <w:szCs w:val="22"/>
        </w:rPr>
        <w:t xml:space="preserve"> от 12.04.2019г.,  с другой стороны, совместно именуемые «Стороны», заключили настоящий договор о нижеследующем:</w:t>
      </w:r>
    </w:p>
    <w:p w:rsidR="00E71A90" w:rsidRPr="00AD7AD2" w:rsidRDefault="00E71A90" w:rsidP="00E71A90">
      <w:pPr>
        <w:ind w:firstLine="600"/>
        <w:jc w:val="both"/>
        <w:rPr>
          <w:b/>
          <w:bCs/>
          <w:sz w:val="22"/>
          <w:szCs w:val="22"/>
        </w:rPr>
      </w:pP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t>1.</w:t>
      </w:r>
      <w:r w:rsidRPr="009A1CF4">
        <w:rPr>
          <w:sz w:val="22"/>
          <w:szCs w:val="22"/>
        </w:rPr>
        <w:t>Предмет договора.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1.1.Поставщик обязуется  поставить товарно-материальные ценности (далее – Продукция) на склад Покупателя (Грузополучателя), а Покупатель обязуется принять и оплатить данную Продукцию на условиях, предусмотренных настоящим договором.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1.2.Наименование, ассортимент количество и цена Продукции (за единицу измерения и общая стоимость),  вид транспорта, согласовываются сторонами в  Дополнительных соглашениях (Спецификациях), являющихся неотъемлемой частью настоящего договора.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Дополнительные соглашения (Спецификации) могут содержать иные условия поставки Продукции.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Условия, указанные в Дополнительном соглашении (Спецификации), являются обязательными для сторон только в отношении поставки партии Продукции, которая указана в Дополнительном соглашении (Спецификации).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2. Цена товара. 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2.1.Стоимость Продукции устанавливается сторонами в Дополнительном  соглашении (Спецификации).        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Согласованная в Дополнительном соглашении (Спецификации) цена  является фиксированной  и изменению не подлежит.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3.Порядок расчетов.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3.1.Оплата Продукции производится в порядке, согласованном Сторонами в Дополнительном соглашении (Спецификации), являющейся неотъемлемой частью настоящего договора.</w:t>
      </w:r>
    </w:p>
    <w:p w:rsidR="00E71A90" w:rsidRPr="009A1CF4" w:rsidRDefault="00E71A90" w:rsidP="00E71A90">
      <w:pPr>
        <w:ind w:firstLine="500"/>
        <w:jc w:val="both"/>
        <w:rPr>
          <w:sz w:val="22"/>
          <w:szCs w:val="22"/>
        </w:rPr>
      </w:pP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4.Порядок поставки. Право собственности.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4.1. Порядок и срок поставки, способ доставки  Продукции указывается сторонами в Дополнительном соглашении (Спецификации).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4.2.   Поставщик обязан оформить в установленном порядке документы, подтверждающие получение (передачу) продукции Покупателю и  в течение 5 (пяти) календарных  дней с даты отгрузки продукции обязан выставить  и передать  Покупателю счета – фактуры.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В  случае ненадлежащего оформления счетов-фактур (неверно указанных реквизитах, не указание реквизитов, при использовании бланков  неустановленной формы, не подписание, подписание не уполномоченным лицом  и других нарушениях, предусмотренных действующим законодательством РФ), Покупатель имеет право  не оплачивать Поставщику предъявленную сумму налога на добавленную стоимость.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В случае непредставления или несвоевременного представления товаросопроводительных документов (товарных накладных, товарно-транспортных накладных при доставке продукции автомобильной транспортной компанией),  счетов-фактур, Покупатель имеет право  задержать оплату Продукции  на соответствующий срок и взыскать с  Поставщика штрафную неустойку  в размере  0,03%  от стоимости Продукции, в отношении которой не представлены документы, за каждый день просрочки</w:t>
      </w:r>
    </w:p>
    <w:p w:rsidR="00E71A90" w:rsidRPr="009A1CF4" w:rsidRDefault="00E71A90" w:rsidP="00E71A90">
      <w:pPr>
        <w:ind w:right="12"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4.3.При поставке Продукции грузополучателю, отгрузка (передача) Продукции осуществляется Поставщиком грузополучателю, указанному в Дополнительном соглашении (Спецификации), которое  будет являться отгрузочной разнарядкой. В этом случае Покупатель указывает следующие сведения о грузополучателе Продукции:</w:t>
      </w:r>
    </w:p>
    <w:p w:rsidR="00E71A90" w:rsidRPr="009A1CF4" w:rsidRDefault="00E71A90" w:rsidP="00E71A90">
      <w:pPr>
        <w:autoSpaceDE w:val="0"/>
        <w:autoSpaceDN w:val="0"/>
        <w:adjustRightInd w:val="0"/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- наименование и адрес грузополучателя;</w:t>
      </w:r>
    </w:p>
    <w:p w:rsidR="00E71A90" w:rsidRPr="009A1CF4" w:rsidRDefault="00E71A90" w:rsidP="00E71A90">
      <w:pPr>
        <w:autoSpaceDE w:val="0"/>
        <w:autoSpaceDN w:val="0"/>
        <w:adjustRightInd w:val="0"/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- необходимые транспортные реквизиты пункта назначения, в зависимости от способа доставки: при доставке автотранспортом – почтовый адрес грузополучателя, при доставке ж.д.транспортом – код грузополучателя, ОКПО грузополучателя, код станции, название железной дороги и станции назначения. </w:t>
      </w:r>
    </w:p>
    <w:p w:rsidR="00E71A90" w:rsidRPr="009A1CF4" w:rsidRDefault="00E71A90" w:rsidP="00E71A90">
      <w:pPr>
        <w:autoSpaceDE w:val="0"/>
        <w:autoSpaceDN w:val="0"/>
        <w:adjustRightInd w:val="0"/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lastRenderedPageBreak/>
        <w:t>Датой предоставления сведений о грузополучателе Продукции считается дата согласования Дополнительного соглашения (Спецификации).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4.4.При доставке Продукции на условиях самовывоза (выборки)  Покупателем, Поставщик обязан письменно уведомить (возможно уведомление факсимильной, электронной связью с последующим обязательным уведомлением о получении) о готовности Продукции к отгрузке (передаче) Покупателю. 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При доставке Продукции транспортной компанией, Поставщик обязан уведомить  Покупателя в письменном виде (факсом, телеграммой, почтовым отправлением)  об отгрузке Продукции в течение 2-х суток после ее осуществления, сообщая при этом номер вагона, номера товаротранспортных накладных, количество отгруженной Продукции и другую необходимую информацию.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При доставке Продукции в адрес Покупателя транспортом Поставщика (Грузоотправителя) Поставщик обязан обеспечить оформление транспортной накладной.  </w:t>
      </w:r>
    </w:p>
    <w:p w:rsidR="00E71A90" w:rsidRPr="009A1CF4" w:rsidRDefault="00E71A90" w:rsidP="00E71A90">
      <w:pPr>
        <w:ind w:firstLine="600"/>
        <w:jc w:val="both"/>
        <w:rPr>
          <w:bCs/>
          <w:sz w:val="22"/>
          <w:szCs w:val="22"/>
        </w:rPr>
      </w:pPr>
      <w:r w:rsidRPr="009A1CF4">
        <w:rPr>
          <w:sz w:val="22"/>
          <w:szCs w:val="22"/>
        </w:rPr>
        <w:t>4.5.</w:t>
      </w:r>
      <w:r w:rsidRPr="009A1CF4">
        <w:rPr>
          <w:bCs/>
          <w:sz w:val="22"/>
          <w:szCs w:val="22"/>
        </w:rPr>
        <w:t>Обязанность Поставщика передать (поставить) Продукцию Покупателю считается исполненной,  право собственности на Продукцию, риск его случайной гибели или порчи  переходит от одной Стороны к  другой:</w:t>
      </w:r>
    </w:p>
    <w:p w:rsidR="00E71A90" w:rsidRPr="009A1CF4" w:rsidRDefault="00E71A90" w:rsidP="00E71A90">
      <w:pPr>
        <w:ind w:firstLine="600"/>
        <w:jc w:val="both"/>
        <w:rPr>
          <w:bCs/>
          <w:sz w:val="22"/>
          <w:szCs w:val="22"/>
        </w:rPr>
      </w:pPr>
      <w:r w:rsidRPr="009A1CF4">
        <w:rPr>
          <w:bCs/>
          <w:sz w:val="22"/>
          <w:szCs w:val="22"/>
        </w:rPr>
        <w:t>-при доставке на условиях самовывоза (выборки) Покупателем - с момента  передачи (получения) продукции уполномоченному представителю  Покупателя на складе Поставщика (грузоотправителя);</w:t>
      </w:r>
    </w:p>
    <w:p w:rsidR="00E71A90" w:rsidRPr="009A1CF4" w:rsidRDefault="00E71A90" w:rsidP="00E71A90">
      <w:pPr>
        <w:ind w:firstLine="600"/>
        <w:jc w:val="both"/>
        <w:rPr>
          <w:bCs/>
          <w:sz w:val="22"/>
          <w:szCs w:val="22"/>
        </w:rPr>
      </w:pPr>
      <w:r w:rsidRPr="009A1CF4">
        <w:rPr>
          <w:bCs/>
          <w:sz w:val="22"/>
          <w:szCs w:val="22"/>
        </w:rPr>
        <w:t>-при доставке  транспортом Поставщика (грузоотправителя) -   с момента  передачи продукции уполномоченному представителю Покупателя  на складе Покупателя (грузополучателя);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-при доставке продукции транспортной компанией (ж/д, автомобильный транспорт)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- с момента передачи продукции первому  грузоперевозчику (дата определяется:  по дате штемпеля  станции отправления в ж/д накладной (квитанции о приеме груза к перевозке) либо дате, указанной в товарно-транспортной накладной (накладной) о приеме груза к перевозке.       </w:t>
      </w:r>
    </w:p>
    <w:p w:rsidR="00E71A90" w:rsidRPr="009A1CF4" w:rsidRDefault="00E71A90" w:rsidP="00E71A90">
      <w:pPr>
        <w:autoSpaceDE w:val="0"/>
        <w:autoSpaceDN w:val="0"/>
        <w:adjustRightInd w:val="0"/>
        <w:ind w:firstLine="600"/>
        <w:jc w:val="both"/>
        <w:rPr>
          <w:sz w:val="22"/>
          <w:szCs w:val="22"/>
        </w:rPr>
      </w:pPr>
    </w:p>
    <w:p w:rsidR="00E71A90" w:rsidRPr="009A1CF4" w:rsidRDefault="00E71A90" w:rsidP="00E71A90">
      <w:pPr>
        <w:ind w:firstLine="600"/>
        <w:jc w:val="both"/>
        <w:rPr>
          <w:b/>
          <w:bCs/>
          <w:sz w:val="22"/>
          <w:szCs w:val="22"/>
        </w:rPr>
      </w:pPr>
      <w:r w:rsidRPr="009A1CF4">
        <w:rPr>
          <w:b/>
          <w:bCs/>
          <w:sz w:val="22"/>
          <w:szCs w:val="22"/>
        </w:rPr>
        <w:t>5. Приемка  Продукции. Качество Продукции.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5.1. Приемка Продукции по количеству и качеству осуществляется в следующем порядке: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5.1.1.Покупатель при получении Продукции в соответствии с действующими на транспорте правилами перевозки грузов обязан принять его, а также проверить соответствие Продукции сведениям, указанным в транспортных и сопроводительных документах, проверить обеспечена ли сохранность Продукции при перевозке.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Принятие Продукции Покупателем  производится: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- количество – по количеству, установленному в пункте отправления и указанному Поставщиком (грузоотправителем) в транспортных и сопроводительных документах (счете-фактуре, спецификации, ж/д накладной, описи, упаковочным ярлыкам и др.);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- качество – по соответствию качества поставленной Продукции ГОСТу/сертификату (при наличии), предоставленному Поставщиком на предмет отсутствия явных внешних недостатков, а также данным, согласованным в Дополнительном соглашении (Спецификации), являющемся неотъемлемой частью настоящего договора.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              5.1.2. В случае обнаружения несоответствия  количества, качества (комплектности) поставленной Продукции, Покупатель (грузополучатель) приостанавливает дальнейшую приемку Продукции и составляет акт, в котором указывает осмотренную Продукцию и характер выявленных при приемке несоответствий. 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Одновременно, в течение 48-х часов с момента выявления несоответствий Покупатель вызывает представителя Поставщика (грузоотправителя, изготовителя) телеграммой, посредством средств электронной, факсимильной связи, любым другим способом, подтверждающим извещение Поставщика (грузоотправителя, изготовителя) для участия в совместной приемке Продукции и составления Акта об установленном расхождения по количеству и качеству при приемке ТМЦ унифицированной формы ТОРГ-2.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Поставщик (грузоотправитель, изготовитель) обязан не позднее чем на следующий день после получения вызова сообщить о явке </w:t>
      </w:r>
      <w:r w:rsidRPr="009A1CF4">
        <w:rPr>
          <w:color w:val="000000"/>
          <w:sz w:val="22"/>
          <w:szCs w:val="22"/>
        </w:rPr>
        <w:t>(с обязательным указанием времени прибытия)</w:t>
      </w:r>
      <w:r w:rsidRPr="009A1CF4">
        <w:rPr>
          <w:sz w:val="22"/>
          <w:szCs w:val="22"/>
        </w:rPr>
        <w:t xml:space="preserve"> либо не явке своего представителя. 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Представитель Поставщика (</w:t>
      </w:r>
      <w:r w:rsidRPr="009A1CF4">
        <w:rPr>
          <w:color w:val="000000"/>
          <w:sz w:val="22"/>
          <w:szCs w:val="22"/>
        </w:rPr>
        <w:t>грузоотправителя, изготовителя)  обязан явиться для участия в приемке не позднее чем в 2-дневный срок  (не считая времени необходимого для проезда)</w:t>
      </w:r>
      <w:r w:rsidRPr="009A1CF4">
        <w:rPr>
          <w:sz w:val="22"/>
          <w:szCs w:val="22"/>
        </w:rPr>
        <w:t xml:space="preserve"> после получения вызова Покупателя. Полномочия представителей сторон участвующих в приемке Продукции должны подтверждаться надлежащим образом оформленной доверенностью.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           5.1.3.В случае неявки представителя Поставщика (грузоотправителя, изготовителя) по вызову Покупателя либо не уведомления об отказе в приемке Продукции в установленный срок, Покупатель   продолжает приемку Продукции в одностороннем порядке с одновременным  оформлением  Акта об установленном расхождении по количеству и качеству при приемке ТМЦ унифицированной формы ТОРГ-2.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lastRenderedPageBreak/>
        <w:t xml:space="preserve">            5.1.4. В случае обнаружения скрытых недостатков Покупателем (грузополучателем) должен быть составлен Акт об обнаружении скрытых недостатков. Порядок уведомления и составления акта осуществляется Покупателем в соответствии с п.п. 5.1.2.,5.1.3. настоящего договора.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color w:val="000000"/>
          <w:sz w:val="22"/>
          <w:szCs w:val="22"/>
        </w:rPr>
        <w:t>Акт должен быть составлен   в течение 5 (пяти) календарных дней с момента обнаружения, но не позднее истечения гарантийного срока на Продукцию</w:t>
      </w:r>
      <w:r w:rsidRPr="009A1CF4">
        <w:rPr>
          <w:sz w:val="22"/>
          <w:szCs w:val="22"/>
        </w:rPr>
        <w:t>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5.1.5.В случае, когда при визуальном осмотре Продукции в процессе приема-передачи Продукции (партии Продукции) при поставке Продукции автотранспортом Поставщика либо самовывозом будут обнаружены недостатки Продукции по качеству и /или количеству, Покупатель (грузополучатель) обязан  сделать отметки об этом в товарной накладной. Дальнейшая приемка осуществляется в соответствии с п.п. 5.1.2,5.1.3. настоящего договора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5.2.Одновременно с передачей Продукции, Поставщик обязан передать Покупателю всю необходимую техническую и иную документацию на Продукцию, в т.ч. копию сертификата соответствия (качества)  на  Продукцию, инструкцию по эксплуатации, копию разрешения Ростехнадзора, электрические и гидравлические схемы с описанием (при необходимости), а также иную документацию на русском языке, необходимую для использования  Продукции.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5.3.Качество поставляемой Продукции должно соответствовать требованиям ГОСТов и ТУ, установленных на территории РФ.</w:t>
      </w:r>
    </w:p>
    <w:p w:rsidR="00E71A90" w:rsidRPr="009A1CF4" w:rsidRDefault="00E71A90" w:rsidP="00E71A90">
      <w:pPr>
        <w:ind w:firstLine="600"/>
        <w:jc w:val="both"/>
        <w:rPr>
          <w:b/>
          <w:sz w:val="22"/>
          <w:szCs w:val="22"/>
        </w:rPr>
      </w:pPr>
    </w:p>
    <w:p w:rsidR="00E71A90" w:rsidRPr="009A1CF4" w:rsidRDefault="00E71A90" w:rsidP="00E71A90">
      <w:pPr>
        <w:ind w:firstLine="600"/>
        <w:jc w:val="both"/>
        <w:rPr>
          <w:b/>
          <w:sz w:val="22"/>
          <w:szCs w:val="22"/>
        </w:rPr>
      </w:pPr>
      <w:r w:rsidRPr="009A1CF4">
        <w:rPr>
          <w:b/>
          <w:sz w:val="22"/>
          <w:szCs w:val="22"/>
        </w:rPr>
        <w:t>6.Ответственность сторон.</w:t>
      </w:r>
    </w:p>
    <w:p w:rsidR="00E71A90" w:rsidRPr="009A1CF4" w:rsidRDefault="00E71A90" w:rsidP="00E71A90">
      <w:pPr>
        <w:ind w:firstLine="600"/>
        <w:jc w:val="both"/>
        <w:rPr>
          <w:b/>
          <w:sz w:val="22"/>
          <w:szCs w:val="22"/>
        </w:rPr>
      </w:pPr>
      <w:r w:rsidRPr="009A1CF4">
        <w:rPr>
          <w:sz w:val="22"/>
          <w:szCs w:val="22"/>
        </w:rPr>
        <w:t>6.1.За невыполнение или ненадлежащее выполнение условий настоящего  Договора стороны несут ответственность в соответствии с действующим законодательством РФ.</w:t>
      </w:r>
    </w:p>
    <w:p w:rsidR="00E71A90" w:rsidRPr="009A1CF4" w:rsidRDefault="00E71A90" w:rsidP="00E71A90">
      <w:pPr>
        <w:pStyle w:val="20"/>
        <w:spacing w:after="0" w:line="240" w:lineRule="auto"/>
        <w:ind w:left="0" w:firstLine="600"/>
        <w:rPr>
          <w:sz w:val="22"/>
          <w:szCs w:val="22"/>
        </w:rPr>
      </w:pPr>
      <w:r w:rsidRPr="009A1CF4">
        <w:rPr>
          <w:sz w:val="22"/>
          <w:szCs w:val="22"/>
        </w:rPr>
        <w:t>6.2.В случае поставки некачественной продукции, Поставщик обязан заменить ее продукцией надлежащего качества в течение 20-ти дней с момента получения уведомления Покупателя об обнаружении некачественности продукции. Расходы по замене некачественной продукции несет Поставщик.</w:t>
      </w:r>
    </w:p>
    <w:p w:rsidR="00E71A90" w:rsidRPr="009A1CF4" w:rsidRDefault="00E71A90" w:rsidP="00E71A90">
      <w:pPr>
        <w:pStyle w:val="20"/>
        <w:spacing w:after="0" w:line="240" w:lineRule="auto"/>
        <w:ind w:left="0" w:firstLine="600"/>
        <w:rPr>
          <w:bCs/>
          <w:sz w:val="22"/>
          <w:szCs w:val="22"/>
        </w:rPr>
      </w:pPr>
      <w:r w:rsidRPr="009A1CF4">
        <w:rPr>
          <w:bCs/>
          <w:sz w:val="22"/>
          <w:szCs w:val="22"/>
        </w:rPr>
        <w:t>6.3. В случае  нарушения  сроков поставки Продукции,  Покупатель вправе взыскать с Поставщика  неустойку в размере 0,03 % от стоимости  не поставленной  в срок Продукции за каждый день просрочки. Стороны установили, что к их отношениям положения ст. 317.1 ГК РФ не применяются.</w:t>
      </w:r>
    </w:p>
    <w:p w:rsidR="00E71A90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bCs/>
          <w:sz w:val="22"/>
          <w:szCs w:val="22"/>
        </w:rPr>
        <w:t xml:space="preserve">6.4. </w:t>
      </w:r>
      <w:r w:rsidRPr="009A1CF4">
        <w:rPr>
          <w:sz w:val="22"/>
          <w:szCs w:val="22"/>
        </w:rPr>
        <w:t xml:space="preserve">В случае нарушения сроков оплаты Продукции поставленной в ассортименте, количестве и срок, согласованные Сторонами в Спецификации к настоящему Договору, </w:t>
      </w:r>
      <w:r w:rsidRPr="009A1CF4">
        <w:rPr>
          <w:bCs/>
          <w:sz w:val="22"/>
          <w:szCs w:val="22"/>
        </w:rPr>
        <w:t>Поставщик</w:t>
      </w:r>
      <w:r w:rsidRPr="009A1CF4">
        <w:rPr>
          <w:sz w:val="22"/>
          <w:szCs w:val="22"/>
        </w:rPr>
        <w:t xml:space="preserve"> вправе взыскать с </w:t>
      </w:r>
      <w:r w:rsidRPr="009A1CF4">
        <w:rPr>
          <w:bCs/>
          <w:sz w:val="22"/>
          <w:szCs w:val="22"/>
        </w:rPr>
        <w:t>Покупателя</w:t>
      </w:r>
      <w:r w:rsidRPr="009A1CF4">
        <w:rPr>
          <w:sz w:val="22"/>
          <w:szCs w:val="22"/>
        </w:rPr>
        <w:t xml:space="preserve"> неустойку в размере 0,03 % от суммы задолженности за каждый день просрочки.</w:t>
      </w:r>
    </w:p>
    <w:p w:rsidR="00E71A90" w:rsidRPr="005D76B2" w:rsidRDefault="00E71A90" w:rsidP="00E71A90">
      <w:pPr>
        <w:ind w:firstLine="600"/>
        <w:jc w:val="both"/>
        <w:rPr>
          <w:sz w:val="22"/>
          <w:szCs w:val="22"/>
        </w:rPr>
      </w:pPr>
      <w:r w:rsidRPr="005D76B2">
        <w:rPr>
          <w:sz w:val="22"/>
          <w:szCs w:val="22"/>
        </w:rPr>
        <w:t xml:space="preserve">6.5. В случае нарушения Поставщиком сроков предоставления товаросопроводительных документов указанных в п. 2.2 спецификации, являющейся неотъемлемой частью настоящего договора, Покупатель </w:t>
      </w:r>
      <w:r w:rsidRPr="005D76B2">
        <w:rPr>
          <w:bCs/>
          <w:sz w:val="22"/>
          <w:szCs w:val="22"/>
        </w:rPr>
        <w:t>вправе взыскать с Поставщика  неустойку в размере</w:t>
      </w:r>
      <w:r w:rsidRPr="005D76B2">
        <w:rPr>
          <w:sz w:val="22"/>
          <w:szCs w:val="22"/>
        </w:rPr>
        <w:t>0,03 % от суммы задолженности за каждый день просрочки.</w:t>
      </w:r>
    </w:p>
    <w:p w:rsidR="00E71A90" w:rsidRDefault="00E71A90" w:rsidP="00E71A90">
      <w:pPr>
        <w:ind w:firstLine="600"/>
        <w:jc w:val="both"/>
        <w:rPr>
          <w:sz w:val="22"/>
          <w:szCs w:val="22"/>
        </w:rPr>
      </w:pPr>
      <w:r w:rsidRPr="005D76B2">
        <w:rPr>
          <w:sz w:val="22"/>
          <w:szCs w:val="22"/>
        </w:rPr>
        <w:t xml:space="preserve">6.6. В случае нарушения сроков явки представителя Поставщика в гарантийные период, Покупатель </w:t>
      </w:r>
      <w:r w:rsidRPr="005D76B2">
        <w:rPr>
          <w:bCs/>
          <w:sz w:val="22"/>
          <w:szCs w:val="22"/>
        </w:rPr>
        <w:t xml:space="preserve">вправе взыскать с Поставщика  неустойку в размере </w:t>
      </w:r>
      <w:r w:rsidRPr="005D76B2">
        <w:rPr>
          <w:sz w:val="22"/>
          <w:szCs w:val="22"/>
        </w:rPr>
        <w:t>0,03 % от суммы задолженности за каждый день просрочки.</w:t>
      </w:r>
    </w:p>
    <w:p w:rsidR="00E71A90" w:rsidRDefault="00E71A90" w:rsidP="00E71A90">
      <w:pPr>
        <w:ind w:firstLine="600"/>
        <w:jc w:val="both"/>
        <w:rPr>
          <w:sz w:val="22"/>
          <w:szCs w:val="22"/>
        </w:rPr>
      </w:pPr>
    </w:p>
    <w:p w:rsidR="00E71A90" w:rsidRPr="009A1CF4" w:rsidRDefault="00E71A90" w:rsidP="00E71A90">
      <w:pPr>
        <w:ind w:firstLine="600"/>
        <w:jc w:val="both"/>
        <w:rPr>
          <w:b/>
          <w:sz w:val="22"/>
          <w:szCs w:val="22"/>
        </w:rPr>
      </w:pP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b/>
          <w:sz w:val="22"/>
          <w:szCs w:val="22"/>
        </w:rPr>
        <w:t xml:space="preserve">             7. Форс-мажор.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7.1.Стороны освобождаются от ответственности за полное или частичное неисполнение обязательств по настоящему  договору в случае наступления обстоятельств непреодолимой силы (форс-мажорных), вызванных наводнением, пожаром, землетрясением, военными конфликтами, забастовками и  другими стихийными бедствиями, если эти обстоятельства наступили после заключения договора.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При этом сроки выполнения обязательств по договору отодвигаются на время действия этих обстоятельств.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7.2.Сторона  для которой создалась невозможность исполнения обязательств по настоящему договору  вследствие форс-мажорных обстоятельств, должна  без промедления  письменно известить  об этом  другую сторону  в течение 5 дней с момента наступления таких обстоятельств.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Допускается извещение по факсимильной  связи с обратным уведомлением о получении сообщения.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Доказательством наличия форс – мажорных  обстоятельств служат документы, выдаваемые компетентными органами.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7.3.Не извещение или несвоевременное извещение другой стороны согласно п.7.2. договора влечет за собой утрату права ссылаться на эти обстоятельства.</w:t>
      </w:r>
    </w:p>
    <w:p w:rsidR="00E71A90" w:rsidRDefault="00E71A90" w:rsidP="00E71A90">
      <w:pPr>
        <w:ind w:firstLine="600"/>
        <w:jc w:val="both"/>
        <w:rPr>
          <w:b/>
          <w:sz w:val="22"/>
          <w:szCs w:val="22"/>
        </w:rPr>
      </w:pPr>
    </w:p>
    <w:p w:rsidR="00E71A90" w:rsidRDefault="00E71A90" w:rsidP="00E71A90">
      <w:pPr>
        <w:ind w:firstLine="600"/>
        <w:jc w:val="both"/>
        <w:rPr>
          <w:b/>
          <w:sz w:val="22"/>
          <w:szCs w:val="22"/>
        </w:rPr>
      </w:pPr>
    </w:p>
    <w:p w:rsidR="00E71A90" w:rsidRPr="009A1CF4" w:rsidRDefault="00E71A90" w:rsidP="00E71A90">
      <w:pPr>
        <w:ind w:firstLine="600"/>
        <w:jc w:val="both"/>
        <w:rPr>
          <w:b/>
          <w:sz w:val="22"/>
          <w:szCs w:val="22"/>
        </w:rPr>
      </w:pPr>
    </w:p>
    <w:p w:rsidR="00E71A90" w:rsidRPr="009A1CF4" w:rsidRDefault="00E71A90" w:rsidP="00E71A90">
      <w:pPr>
        <w:ind w:firstLine="600"/>
        <w:jc w:val="both"/>
        <w:rPr>
          <w:b/>
          <w:sz w:val="22"/>
          <w:szCs w:val="22"/>
        </w:rPr>
      </w:pPr>
      <w:r w:rsidRPr="009A1CF4">
        <w:rPr>
          <w:b/>
          <w:sz w:val="22"/>
          <w:szCs w:val="22"/>
        </w:rPr>
        <w:lastRenderedPageBreak/>
        <w:t xml:space="preserve">            8.Заключительные положения.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8.1.Настоящий договор составлен в двух  экземплярах: один  экземпляр – для Поставщика, один для – Покупателя.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8.2. Настоящий договор вступает в силу с момента его подписания сторонами, и распространяет свое действие на взаимоотношения сторон с «____»___________ 20___ г. до полного исполнения сторонами обязательств. 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8.3.В случае возникновения споров и разногласий при исполнении настоящего договора, стороны разрешают их в претензионном порядке.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Срок рассмотрения претензии – 30 дней с момента  ее получения.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8.4. Все споры,   разногласия, требования и претензии, возникшие в ходе исполнения настоящего договора или в связи с ним, либо вытекающие из него, в том числе, касающиеся его исполнения,     изменения, нарушения, расторжения или признания недействительным и т.д. подлежат  окончательному разрешению в постоянно действующем  Арбитражном суде по месту нахождения истца в соответствии с </w:t>
      </w:r>
      <w:r w:rsidRPr="009A1CF4">
        <w:rPr>
          <w:sz w:val="22"/>
        </w:rPr>
        <w:t>законодательством Российской Федерации</w:t>
      </w:r>
      <w:r w:rsidRPr="009A1CF4">
        <w:rPr>
          <w:sz w:val="22"/>
          <w:szCs w:val="22"/>
        </w:rPr>
        <w:t>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Решение Арбитражного суда будет окончательным и обязательным для сторон и будет ими  исполнено  в сроки, указанные в решении Арбитражного суда.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8.5.Поставщик  обязан представить документы, подтверждающие его правовой статус: копии   Устава (первые 5 страниц и последняя), Свидетельство о государственной регистрации юридического лица, Свидетельство о постановке на налоговый учет, документы,  подтверждающие полномочия лица  подписывающего договор, выписку из ЕГРЮЛ, справку (форма 39-1) о состоянии расчетов по налогам и сборам, банковские реквизиты. 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Вышеуказанные документы представляются  при  заключении договора. 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8.6.Взаимоотношения сторон, не предусмотренные настоящим договором, регулируются действующим гражданским  законодательством РФ.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>8.7.Договор,  Дополнительные соглашения (спецификации), изменения к договору могут  заключаться с использованием средств факсимильной (с указанием реквизитов отправителя), электронной видов связи.  Факсимильные, электронные копии    документов имеют юридическую силу, что и подлинные, до обмена оригиналами. Обмен оригиналами является обязательным в течение 15 (пятнадцати) календарных дней с момента отправки документов с помощью электротехнических средств  связи.</w:t>
      </w:r>
    </w:p>
    <w:p w:rsidR="00E71A90" w:rsidRPr="009A1CF4" w:rsidRDefault="00E71A90" w:rsidP="00E71A90">
      <w:pPr>
        <w:ind w:firstLine="600"/>
        <w:jc w:val="both"/>
        <w:rPr>
          <w:sz w:val="22"/>
          <w:szCs w:val="22"/>
        </w:rPr>
      </w:pPr>
      <w:r w:rsidRPr="009A1CF4">
        <w:rPr>
          <w:sz w:val="22"/>
          <w:szCs w:val="22"/>
        </w:rPr>
        <w:t xml:space="preserve">Подписями сторон должны быть заверены каждый лист настоящего договора, дополнительных соглашений (спецификаций), изменений к настоящему договору. </w:t>
      </w:r>
    </w:p>
    <w:p w:rsidR="00E71A90" w:rsidRPr="009A1CF4" w:rsidRDefault="00E71A90" w:rsidP="00E71A90">
      <w:pPr>
        <w:ind w:left="-360"/>
        <w:jc w:val="both"/>
        <w:rPr>
          <w:sz w:val="22"/>
          <w:szCs w:val="22"/>
        </w:rPr>
      </w:pPr>
    </w:p>
    <w:p w:rsidR="00E71A90" w:rsidRPr="009A1CF4" w:rsidRDefault="00E71A90" w:rsidP="00E71A90">
      <w:pPr>
        <w:ind w:left="-360" w:firstLine="708"/>
        <w:jc w:val="both"/>
        <w:rPr>
          <w:b/>
          <w:sz w:val="22"/>
          <w:szCs w:val="22"/>
        </w:rPr>
      </w:pPr>
      <w:r w:rsidRPr="009A1CF4">
        <w:rPr>
          <w:b/>
          <w:sz w:val="22"/>
          <w:szCs w:val="22"/>
        </w:rPr>
        <w:t>9. Адреса и реквизиты сторон.</w:t>
      </w:r>
    </w:p>
    <w:p w:rsidR="00E71A90" w:rsidRPr="009A1CF4" w:rsidRDefault="00E71A90" w:rsidP="00E71A90">
      <w:pPr>
        <w:ind w:left="-360" w:firstLine="708"/>
        <w:jc w:val="both"/>
        <w:rPr>
          <w:b/>
          <w:sz w:val="22"/>
          <w:szCs w:val="22"/>
        </w:rPr>
      </w:pPr>
    </w:p>
    <w:p w:rsidR="00E71A90" w:rsidRDefault="00E71A90" w:rsidP="00E71A90">
      <w:pPr>
        <w:ind w:left="284"/>
        <w:jc w:val="both"/>
        <w:rPr>
          <w:sz w:val="22"/>
          <w:szCs w:val="22"/>
        </w:rPr>
      </w:pPr>
      <w:r w:rsidRPr="00E97B88">
        <w:rPr>
          <w:b/>
          <w:bCs/>
          <w:sz w:val="22"/>
          <w:szCs w:val="22"/>
        </w:rPr>
        <w:t>ПОСТАВЩИК:</w:t>
      </w:r>
    </w:p>
    <w:p w:rsidR="00E71A90" w:rsidRDefault="00E71A90" w:rsidP="00E71A90">
      <w:pPr>
        <w:ind w:left="284"/>
        <w:jc w:val="both"/>
        <w:rPr>
          <w:sz w:val="22"/>
          <w:szCs w:val="22"/>
        </w:rPr>
      </w:pPr>
    </w:p>
    <w:p w:rsidR="00E71A90" w:rsidRDefault="00E71A90" w:rsidP="00E71A90">
      <w:pPr>
        <w:ind w:left="284"/>
        <w:jc w:val="both"/>
        <w:rPr>
          <w:sz w:val="22"/>
          <w:szCs w:val="22"/>
        </w:rPr>
      </w:pPr>
    </w:p>
    <w:p w:rsidR="00E71A90" w:rsidRPr="00A64C41" w:rsidRDefault="00E71A90" w:rsidP="00E71A90">
      <w:pPr>
        <w:shd w:val="clear" w:color="auto" w:fill="FFFFFF"/>
        <w:spacing w:line="274" w:lineRule="exact"/>
        <w:ind w:left="-360"/>
        <w:rPr>
          <w:b/>
          <w:bCs/>
          <w:color w:val="000000"/>
          <w:spacing w:val="-1"/>
          <w:w w:val="119"/>
          <w:sz w:val="22"/>
          <w:szCs w:val="22"/>
        </w:rPr>
      </w:pPr>
      <w:r w:rsidRPr="00E97B88">
        <w:rPr>
          <w:b/>
          <w:sz w:val="22"/>
          <w:szCs w:val="22"/>
        </w:rPr>
        <w:t xml:space="preserve">            ПОКУПАТЕЛЬ:</w:t>
      </w:r>
    </w:p>
    <w:p w:rsidR="00AD7AD2" w:rsidRPr="00AD7AD2" w:rsidRDefault="00AD7AD2" w:rsidP="00AD7AD2">
      <w:pPr>
        <w:pStyle w:val="afe"/>
        <w:ind w:left="-284"/>
        <w:outlineLvl w:val="0"/>
        <w:rPr>
          <w:rFonts w:ascii="Times New Roman" w:hAnsi="Times New Roman" w:cs="Times New Roman"/>
          <w:b/>
        </w:rPr>
      </w:pPr>
      <w:r w:rsidRPr="00AD7AD2">
        <w:rPr>
          <w:rFonts w:ascii="Times New Roman" w:hAnsi="Times New Roman" w:cs="Times New Roman"/>
          <w:b/>
        </w:rPr>
        <w:t>Общество с ограниченной ответственностью «Верх-Чебулинские коммунальные системы»</w:t>
      </w:r>
    </w:p>
    <w:p w:rsidR="00AD7AD2" w:rsidRPr="00AD7AD2" w:rsidRDefault="00AD7AD2" w:rsidP="00AD7AD2">
      <w:pPr>
        <w:pStyle w:val="afe"/>
        <w:ind w:left="-284"/>
        <w:outlineLvl w:val="0"/>
        <w:rPr>
          <w:rFonts w:ascii="Times New Roman" w:hAnsi="Times New Roman" w:cs="Times New Roman"/>
          <w:b/>
        </w:rPr>
      </w:pPr>
      <w:r w:rsidRPr="00AD7AD2">
        <w:rPr>
          <w:rFonts w:ascii="Times New Roman" w:hAnsi="Times New Roman" w:cs="Times New Roman"/>
          <w:b/>
        </w:rPr>
        <w:t>ООО «ВКС»</w:t>
      </w:r>
    </w:p>
    <w:p w:rsidR="00AD7AD2" w:rsidRPr="00AD7AD2" w:rsidRDefault="00AD7AD2" w:rsidP="00AD7AD2">
      <w:pPr>
        <w:pStyle w:val="afe"/>
        <w:ind w:left="-284"/>
        <w:outlineLvl w:val="0"/>
        <w:rPr>
          <w:rFonts w:ascii="Times New Roman" w:hAnsi="Times New Roman" w:cs="Times New Roman"/>
        </w:rPr>
      </w:pPr>
      <w:r w:rsidRPr="00AD7AD2">
        <w:rPr>
          <w:rFonts w:ascii="Times New Roman" w:hAnsi="Times New Roman" w:cs="Times New Roman"/>
          <w:bCs/>
        </w:rPr>
        <w:t>Юридический адрес:</w:t>
      </w:r>
      <w:r w:rsidRPr="00AD7AD2">
        <w:rPr>
          <w:rFonts w:ascii="Times New Roman" w:hAnsi="Times New Roman" w:cs="Times New Roman"/>
        </w:rPr>
        <w:t xml:space="preserve"> 652270, Кемеровская область, Чебулинский район, п.г.т. Верх-Чебула, ул. Октябрьская, д.35А, кабинет 1</w:t>
      </w:r>
    </w:p>
    <w:p w:rsidR="00AD7AD2" w:rsidRPr="00AD7AD2" w:rsidRDefault="00AD7AD2" w:rsidP="00AD7AD2">
      <w:pPr>
        <w:pStyle w:val="afe"/>
        <w:ind w:left="-284"/>
        <w:rPr>
          <w:rFonts w:ascii="Times New Roman" w:hAnsi="Times New Roman" w:cs="Times New Roman"/>
        </w:rPr>
      </w:pPr>
      <w:r w:rsidRPr="00AD7AD2">
        <w:rPr>
          <w:rFonts w:ascii="Times New Roman" w:hAnsi="Times New Roman" w:cs="Times New Roman"/>
        </w:rPr>
        <w:t>Фактический адрес:</w:t>
      </w:r>
      <w:r w:rsidRPr="00AD7AD2">
        <w:t xml:space="preserve"> </w:t>
      </w:r>
      <w:r w:rsidRPr="00AD7AD2">
        <w:rPr>
          <w:rFonts w:ascii="Times New Roman" w:hAnsi="Times New Roman" w:cs="Times New Roman"/>
        </w:rPr>
        <w:t>652270, Кемеровская область, Чебулинский район, поселок городского типа Верх-Чебула, улица Октябрьская, дом 35А,  тел.</w:t>
      </w:r>
      <w:r w:rsidRPr="00AD7AD2">
        <w:rPr>
          <w:rFonts w:ascii="Times New Roman" w:hAnsi="Times New Roman" w:cs="Times New Roman"/>
          <w:b/>
        </w:rPr>
        <w:t xml:space="preserve"> 8 (38444) 2-18-82</w:t>
      </w:r>
      <w:r>
        <w:rPr>
          <w:rFonts w:ascii="Times New Roman" w:hAnsi="Times New Roman" w:cs="Times New Roman"/>
          <w:b/>
        </w:rPr>
        <w:t xml:space="preserve">, </w:t>
      </w:r>
      <w:r w:rsidRPr="00AD7AD2">
        <w:rPr>
          <w:rFonts w:ascii="Times New Roman" w:hAnsi="Times New Roman" w:cs="Times New Roman"/>
        </w:rPr>
        <w:t>ОГРН 1194205010152; ИНН 4205380135; КПП 420501001; БИК 045004719, расчетный счет  40702810700400000794</w:t>
      </w:r>
      <w:r>
        <w:rPr>
          <w:rFonts w:ascii="Times New Roman" w:hAnsi="Times New Roman" w:cs="Times New Roman"/>
        </w:rPr>
        <w:t xml:space="preserve"> </w:t>
      </w:r>
      <w:r w:rsidRPr="00AD7AD2">
        <w:rPr>
          <w:rFonts w:ascii="Times New Roman" w:hAnsi="Times New Roman" w:cs="Times New Roman"/>
          <w:bCs/>
        </w:rPr>
        <w:t>Филиал №5440 Банка ВТБ (ПАО) г. Новосибирск</w:t>
      </w:r>
      <w:r>
        <w:rPr>
          <w:rFonts w:ascii="Times New Roman" w:hAnsi="Times New Roman" w:cs="Times New Roman"/>
          <w:bCs/>
        </w:rPr>
        <w:t xml:space="preserve"> </w:t>
      </w:r>
      <w:r w:rsidRPr="00AD7AD2">
        <w:rPr>
          <w:rFonts w:ascii="Times New Roman" w:hAnsi="Times New Roman" w:cs="Times New Roman"/>
        </w:rPr>
        <w:t>БИК 045004719, корр/счет  30101810450040000719.</w:t>
      </w:r>
    </w:p>
    <w:p w:rsidR="00E71A90" w:rsidRDefault="00E71A90" w:rsidP="00E71A90">
      <w:pPr>
        <w:shd w:val="clear" w:color="auto" w:fill="FFFFFF"/>
        <w:spacing w:line="274" w:lineRule="exact"/>
        <w:ind w:left="-360"/>
        <w:rPr>
          <w:sz w:val="22"/>
          <w:szCs w:val="22"/>
        </w:rPr>
      </w:pPr>
    </w:p>
    <w:p w:rsidR="00E71A90" w:rsidRDefault="00AD7AD2" w:rsidP="00AD7AD2">
      <w:pPr>
        <w:shd w:val="clear" w:color="auto" w:fill="FFFFFF"/>
        <w:tabs>
          <w:tab w:val="left" w:pos="284"/>
          <w:tab w:val="left" w:pos="426"/>
        </w:tabs>
        <w:spacing w:line="274" w:lineRule="exact"/>
        <w:ind w:left="-360"/>
        <w:rPr>
          <w:b/>
          <w:bCs/>
          <w:color w:val="000000"/>
          <w:spacing w:val="-1"/>
          <w:w w:val="119"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E71A90">
        <w:rPr>
          <w:b/>
          <w:sz w:val="22"/>
          <w:szCs w:val="22"/>
        </w:rPr>
        <w:t>АГЕНТ</w:t>
      </w:r>
      <w:r w:rsidR="00E71A90" w:rsidRPr="00E97B88">
        <w:rPr>
          <w:b/>
          <w:sz w:val="22"/>
          <w:szCs w:val="22"/>
        </w:rPr>
        <w:t>:</w:t>
      </w:r>
    </w:p>
    <w:p w:rsidR="00E71A90" w:rsidRDefault="00E71A90" w:rsidP="00E71A90">
      <w:pPr>
        <w:shd w:val="clear" w:color="auto" w:fill="FFFFFF"/>
        <w:spacing w:line="274" w:lineRule="exact"/>
        <w:ind w:left="-360"/>
        <w:rPr>
          <w:b/>
          <w:bCs/>
          <w:sz w:val="22"/>
          <w:szCs w:val="22"/>
        </w:rPr>
      </w:pPr>
      <w:r w:rsidRPr="00E97B88">
        <w:rPr>
          <w:b/>
          <w:bCs/>
          <w:sz w:val="22"/>
          <w:szCs w:val="22"/>
        </w:rPr>
        <w:t>Открытое акционерное общество «Северо-Кузбасская энергетическая компания» (ОАО «СКЭК»</w:t>
      </w:r>
      <w:r>
        <w:rPr>
          <w:b/>
          <w:bCs/>
          <w:sz w:val="22"/>
          <w:szCs w:val="22"/>
        </w:rPr>
        <w:t>)</w:t>
      </w:r>
    </w:p>
    <w:p w:rsidR="00E71A90" w:rsidRDefault="00E71A90" w:rsidP="00E71A90">
      <w:pPr>
        <w:shd w:val="clear" w:color="auto" w:fill="FFFFFF"/>
        <w:spacing w:line="274" w:lineRule="exact"/>
        <w:ind w:left="-360"/>
        <w:rPr>
          <w:sz w:val="22"/>
          <w:szCs w:val="22"/>
        </w:rPr>
      </w:pPr>
      <w:r w:rsidRPr="00E97B88">
        <w:rPr>
          <w:sz w:val="22"/>
          <w:szCs w:val="22"/>
        </w:rPr>
        <w:t>650000, город Кемерово, ул. Кузбасская, 6</w:t>
      </w:r>
      <w:r>
        <w:rPr>
          <w:sz w:val="22"/>
          <w:szCs w:val="22"/>
        </w:rPr>
        <w:t xml:space="preserve">; тел./факс 75-02-66; </w:t>
      </w:r>
      <w:r w:rsidRPr="00E97B88">
        <w:rPr>
          <w:sz w:val="22"/>
          <w:szCs w:val="22"/>
        </w:rPr>
        <w:t xml:space="preserve">ОГРН 1084205006600; ИНН 4205153492; </w:t>
      </w:r>
    </w:p>
    <w:p w:rsidR="00E71A90" w:rsidRPr="00A64C41" w:rsidRDefault="00E71A90" w:rsidP="00E71A90">
      <w:pPr>
        <w:ind w:left="-360"/>
        <w:jc w:val="both"/>
        <w:rPr>
          <w:b/>
          <w:bCs/>
          <w:color w:val="000000"/>
          <w:spacing w:val="-1"/>
          <w:w w:val="119"/>
          <w:sz w:val="22"/>
          <w:szCs w:val="22"/>
        </w:rPr>
      </w:pPr>
      <w:r w:rsidRPr="00E97B88">
        <w:rPr>
          <w:sz w:val="22"/>
          <w:szCs w:val="22"/>
        </w:rPr>
        <w:t>КПП 420501001;</w:t>
      </w:r>
      <w:r>
        <w:rPr>
          <w:sz w:val="22"/>
          <w:szCs w:val="22"/>
        </w:rPr>
        <w:t xml:space="preserve"> БИК: 040407777, Р/с: 407 028 103 120 300 004 39  </w:t>
      </w:r>
      <w:r>
        <w:t xml:space="preserve">в </w:t>
      </w:r>
      <w:r w:rsidRPr="00577D3C">
        <w:rPr>
          <w:sz w:val="22"/>
          <w:szCs w:val="22"/>
        </w:rPr>
        <w:t>ФИЛИАЛ  БАНКА ВТБ (ПАО) В Г.КРАСНОЯРСКЕ Г.КРАСНОЯРСК</w:t>
      </w:r>
      <w:r>
        <w:rPr>
          <w:sz w:val="22"/>
          <w:szCs w:val="22"/>
        </w:rPr>
        <w:t>,    к/с 301 018 102 000 000 007 77.</w:t>
      </w:r>
    </w:p>
    <w:p w:rsidR="00E71A90" w:rsidRPr="00E97B88" w:rsidRDefault="00E71A90" w:rsidP="00E71A90">
      <w:pPr>
        <w:pStyle w:val="30"/>
        <w:ind w:left="-360"/>
        <w:rPr>
          <w:b/>
          <w:bCs/>
          <w:szCs w:val="22"/>
        </w:rPr>
      </w:pPr>
    </w:p>
    <w:p w:rsidR="00E71A90" w:rsidRPr="009A1CF4" w:rsidRDefault="00E71A90" w:rsidP="00E71A90">
      <w:pPr>
        <w:ind w:left="284"/>
        <w:jc w:val="both"/>
        <w:rPr>
          <w:b/>
          <w:sz w:val="22"/>
          <w:szCs w:val="22"/>
        </w:rPr>
      </w:pPr>
      <w:r w:rsidRPr="009A1CF4">
        <w:rPr>
          <w:b/>
          <w:sz w:val="22"/>
          <w:szCs w:val="22"/>
        </w:rPr>
        <w:t>ПОСТАВЩИК:                                                               ПОКУПАТЕЛЬ:</w:t>
      </w:r>
    </w:p>
    <w:p w:rsidR="00E71A90" w:rsidRPr="009A1CF4" w:rsidRDefault="00E71A90" w:rsidP="00E71A90">
      <w:pPr>
        <w:ind w:left="284"/>
        <w:jc w:val="both"/>
        <w:rPr>
          <w:b/>
          <w:sz w:val="22"/>
          <w:szCs w:val="22"/>
        </w:rPr>
      </w:pPr>
    </w:p>
    <w:p w:rsidR="00E71A90" w:rsidRPr="009A1CF4" w:rsidRDefault="00E71A90" w:rsidP="00E71A90">
      <w:pPr>
        <w:ind w:left="284"/>
        <w:jc w:val="both"/>
        <w:rPr>
          <w:b/>
          <w:sz w:val="22"/>
          <w:szCs w:val="22"/>
        </w:rPr>
      </w:pPr>
      <w:r w:rsidRPr="009A1CF4">
        <w:rPr>
          <w:b/>
          <w:sz w:val="22"/>
          <w:szCs w:val="22"/>
        </w:rPr>
        <w:t>_________________________                                          ___________________________</w:t>
      </w:r>
    </w:p>
    <w:p w:rsidR="00E71A90" w:rsidRPr="003035F6" w:rsidRDefault="00E71A90" w:rsidP="003035F6">
      <w:pPr>
        <w:ind w:left="284"/>
        <w:jc w:val="both"/>
        <w:rPr>
          <w:b/>
          <w:sz w:val="22"/>
          <w:szCs w:val="22"/>
        </w:rPr>
      </w:pPr>
      <w:r w:rsidRPr="009A1CF4">
        <w:rPr>
          <w:b/>
          <w:sz w:val="22"/>
          <w:szCs w:val="22"/>
        </w:rPr>
        <w:t>/___________/                                                                    /А.А. Мазуров/</w:t>
      </w:r>
    </w:p>
    <w:p w:rsidR="00E71A90" w:rsidRPr="00587128" w:rsidRDefault="00E71A90" w:rsidP="00E71A90">
      <w:pPr>
        <w:pStyle w:val="a6"/>
        <w:rPr>
          <w:sz w:val="22"/>
          <w:szCs w:val="22"/>
        </w:rPr>
      </w:pPr>
      <w:r>
        <w:rPr>
          <w:sz w:val="22"/>
          <w:szCs w:val="22"/>
        </w:rPr>
        <w:lastRenderedPageBreak/>
        <w:t>Сп</w:t>
      </w:r>
      <w:r w:rsidRPr="00587128">
        <w:rPr>
          <w:sz w:val="22"/>
          <w:szCs w:val="22"/>
        </w:rPr>
        <w:t>ецификация № ____</w:t>
      </w:r>
    </w:p>
    <w:p w:rsidR="00E71A90" w:rsidRPr="00587128" w:rsidRDefault="00E71A90" w:rsidP="00E71A90">
      <w:pPr>
        <w:jc w:val="center"/>
        <w:rPr>
          <w:b/>
          <w:sz w:val="22"/>
          <w:szCs w:val="22"/>
        </w:rPr>
      </w:pPr>
      <w:r w:rsidRPr="00587128">
        <w:rPr>
          <w:b/>
          <w:sz w:val="22"/>
          <w:szCs w:val="22"/>
        </w:rPr>
        <w:t>к Договору поставки № _____</w:t>
      </w:r>
      <w:r>
        <w:rPr>
          <w:b/>
          <w:sz w:val="22"/>
          <w:szCs w:val="22"/>
        </w:rPr>
        <w:t>__</w:t>
      </w:r>
      <w:r w:rsidRPr="00587128">
        <w:rPr>
          <w:b/>
          <w:sz w:val="22"/>
          <w:szCs w:val="22"/>
        </w:rPr>
        <w:t>_____ от  _______________20</w:t>
      </w:r>
      <w:r>
        <w:rPr>
          <w:b/>
          <w:sz w:val="22"/>
          <w:szCs w:val="22"/>
        </w:rPr>
        <w:t>19</w:t>
      </w:r>
      <w:r w:rsidRPr="00587128">
        <w:rPr>
          <w:b/>
          <w:sz w:val="22"/>
          <w:szCs w:val="22"/>
        </w:rPr>
        <w:t>г.</w:t>
      </w:r>
    </w:p>
    <w:p w:rsidR="00E71A90" w:rsidRPr="00587128" w:rsidRDefault="00E71A90" w:rsidP="00E71A90">
      <w:pPr>
        <w:ind w:left="1620" w:hanging="1620"/>
        <w:rPr>
          <w:b/>
          <w:sz w:val="22"/>
          <w:szCs w:val="22"/>
        </w:rPr>
      </w:pPr>
      <w:r w:rsidRPr="00587128">
        <w:rPr>
          <w:b/>
          <w:sz w:val="22"/>
          <w:szCs w:val="22"/>
        </w:rPr>
        <w:t xml:space="preserve">                                      между  ______________________ и  О</w:t>
      </w:r>
      <w:r>
        <w:rPr>
          <w:b/>
          <w:sz w:val="22"/>
          <w:szCs w:val="22"/>
        </w:rPr>
        <w:t>О</w:t>
      </w:r>
      <w:r w:rsidRPr="00587128">
        <w:rPr>
          <w:b/>
          <w:sz w:val="22"/>
          <w:szCs w:val="22"/>
        </w:rPr>
        <w:t>О «</w:t>
      </w:r>
      <w:r w:rsidR="00AD7AD2">
        <w:rPr>
          <w:b/>
          <w:sz w:val="22"/>
          <w:szCs w:val="22"/>
        </w:rPr>
        <w:t>В</w:t>
      </w:r>
      <w:r>
        <w:rPr>
          <w:b/>
          <w:sz w:val="22"/>
          <w:szCs w:val="22"/>
        </w:rPr>
        <w:t>КС</w:t>
      </w:r>
      <w:r w:rsidRPr="00587128">
        <w:rPr>
          <w:b/>
          <w:sz w:val="22"/>
          <w:szCs w:val="22"/>
        </w:rPr>
        <w:t xml:space="preserve">»   </w:t>
      </w:r>
    </w:p>
    <w:p w:rsidR="00E71A90" w:rsidRPr="00587128" w:rsidRDefault="00E71A90" w:rsidP="00E71A90">
      <w:pPr>
        <w:ind w:left="1620" w:hanging="1620"/>
        <w:jc w:val="both"/>
        <w:rPr>
          <w:sz w:val="22"/>
          <w:szCs w:val="22"/>
        </w:rPr>
      </w:pPr>
    </w:p>
    <w:p w:rsidR="00E71A90" w:rsidRPr="00587128" w:rsidRDefault="00E71A90" w:rsidP="00E71A90">
      <w:pPr>
        <w:jc w:val="both"/>
        <w:rPr>
          <w:sz w:val="22"/>
          <w:szCs w:val="22"/>
        </w:rPr>
      </w:pPr>
      <w:r w:rsidRPr="00587128">
        <w:rPr>
          <w:sz w:val="22"/>
          <w:szCs w:val="22"/>
        </w:rPr>
        <w:t>г.  Кемерово                                                                                                 «___» _____</w:t>
      </w:r>
      <w:r>
        <w:rPr>
          <w:sz w:val="22"/>
          <w:szCs w:val="22"/>
        </w:rPr>
        <w:t>__</w:t>
      </w:r>
      <w:r w:rsidRPr="00587128">
        <w:rPr>
          <w:sz w:val="22"/>
          <w:szCs w:val="22"/>
        </w:rPr>
        <w:t>___ 20</w:t>
      </w:r>
      <w:r>
        <w:rPr>
          <w:sz w:val="22"/>
          <w:szCs w:val="22"/>
        </w:rPr>
        <w:t>19</w:t>
      </w:r>
      <w:r w:rsidRPr="00587128">
        <w:rPr>
          <w:sz w:val="22"/>
          <w:szCs w:val="22"/>
        </w:rPr>
        <w:t xml:space="preserve"> г.  </w:t>
      </w:r>
    </w:p>
    <w:p w:rsidR="00E71A90" w:rsidRPr="00587128" w:rsidRDefault="00E71A90" w:rsidP="00E71A90">
      <w:pPr>
        <w:jc w:val="both"/>
        <w:rPr>
          <w:sz w:val="22"/>
          <w:szCs w:val="22"/>
        </w:rPr>
      </w:pPr>
    </w:p>
    <w:p w:rsidR="00E71A90" w:rsidRPr="00587128" w:rsidRDefault="00E71A90" w:rsidP="00E71A90">
      <w:pPr>
        <w:rPr>
          <w:sz w:val="22"/>
          <w:szCs w:val="22"/>
        </w:rPr>
      </w:pPr>
      <w:r w:rsidRPr="00587128">
        <w:rPr>
          <w:sz w:val="22"/>
          <w:szCs w:val="22"/>
        </w:rPr>
        <w:t>1. Руководствуясь договором поставки № __________ от  _______________20</w:t>
      </w:r>
      <w:r>
        <w:rPr>
          <w:sz w:val="22"/>
          <w:szCs w:val="22"/>
        </w:rPr>
        <w:t>19</w:t>
      </w:r>
      <w:r w:rsidRPr="00587128">
        <w:rPr>
          <w:sz w:val="22"/>
          <w:szCs w:val="22"/>
        </w:rPr>
        <w:t>г.и настоящей Спецификацией Поставщик обязуется поставить Покупателю следующую продукцию:</w:t>
      </w:r>
    </w:p>
    <w:p w:rsidR="00E71A90" w:rsidRDefault="00E71A90" w:rsidP="000C497D">
      <w:pPr>
        <w:jc w:val="both"/>
        <w:rPr>
          <w:sz w:val="22"/>
          <w:szCs w:val="22"/>
        </w:rPr>
      </w:pPr>
      <w:r w:rsidRPr="00587128">
        <w:rPr>
          <w:sz w:val="22"/>
          <w:szCs w:val="22"/>
        </w:rPr>
        <w:object w:dxaOrig="11154" w:dyaOrig="2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87.35pt" o:ole="">
            <v:imagedata r:id="rId20" o:title=""/>
          </v:shape>
          <o:OLEObject Type="Embed" ProgID="Excel.Sheet.8" ShapeID="_x0000_i1025" DrawAspect="Content" ObjectID="_1631688826" r:id="rId21"/>
        </w:object>
      </w:r>
      <w:r w:rsidR="000C497D" w:rsidRPr="00983952">
        <w:rPr>
          <w:sz w:val="22"/>
          <w:szCs w:val="22"/>
        </w:rPr>
        <w:t>Толеранс поставки составляет ±20% от объема отгружаемой Продукции. Под толерансом понимается превышение либо снижение указанного в спецификации количества (объема) Продукции по инициативе Покупателя, что отражается в товарных накладных.</w:t>
      </w:r>
    </w:p>
    <w:p w:rsidR="000C497D" w:rsidRDefault="000C497D" w:rsidP="000C497D">
      <w:pPr>
        <w:jc w:val="both"/>
        <w:rPr>
          <w:sz w:val="22"/>
          <w:szCs w:val="22"/>
        </w:rPr>
      </w:pPr>
    </w:p>
    <w:p w:rsidR="00E71A90" w:rsidRDefault="00E71A90" w:rsidP="00E71A90">
      <w:pPr>
        <w:ind w:left="540" w:hanging="540"/>
        <w:jc w:val="both"/>
        <w:rPr>
          <w:sz w:val="22"/>
          <w:szCs w:val="22"/>
        </w:rPr>
      </w:pPr>
      <w:r>
        <w:rPr>
          <w:sz w:val="22"/>
          <w:szCs w:val="22"/>
        </w:rPr>
        <w:t>Технические характеристики Продукции:</w:t>
      </w:r>
    </w:p>
    <w:p w:rsidR="00E71A90" w:rsidRPr="00EA7185" w:rsidRDefault="00E71A90" w:rsidP="00E71A90">
      <w:pPr>
        <w:ind w:left="540" w:hanging="540"/>
        <w:jc w:val="both"/>
        <w:rPr>
          <w:i/>
          <w:sz w:val="22"/>
          <w:szCs w:val="22"/>
        </w:rPr>
      </w:pPr>
      <w:r w:rsidRPr="00EA7185">
        <w:rPr>
          <w:i/>
          <w:sz w:val="22"/>
          <w:szCs w:val="22"/>
        </w:rPr>
        <w:t>(при необходимости, в зависимости от наименования Продукции)</w:t>
      </w:r>
    </w:p>
    <w:p w:rsidR="00E71A90" w:rsidRPr="00587128" w:rsidRDefault="00E71A90" w:rsidP="00E71A90">
      <w:pPr>
        <w:ind w:left="540" w:hanging="540"/>
        <w:jc w:val="both"/>
        <w:rPr>
          <w:sz w:val="22"/>
          <w:szCs w:val="22"/>
        </w:rPr>
      </w:pPr>
    </w:p>
    <w:p w:rsidR="00E71A90" w:rsidRPr="00587128" w:rsidRDefault="00E71A90" w:rsidP="00E71A90">
      <w:pPr>
        <w:ind w:left="540" w:hanging="540"/>
        <w:jc w:val="both"/>
        <w:rPr>
          <w:sz w:val="22"/>
          <w:szCs w:val="22"/>
        </w:rPr>
      </w:pPr>
      <w:r w:rsidRPr="00587128">
        <w:rPr>
          <w:sz w:val="22"/>
          <w:szCs w:val="22"/>
        </w:rPr>
        <w:t>2. Порядок поставки Продукции:</w:t>
      </w:r>
    </w:p>
    <w:p w:rsidR="00E71A90" w:rsidRPr="00587128" w:rsidRDefault="00E71A90" w:rsidP="00E71A90">
      <w:pPr>
        <w:rPr>
          <w:sz w:val="22"/>
          <w:szCs w:val="22"/>
        </w:rPr>
      </w:pPr>
      <w:r w:rsidRPr="00587128">
        <w:rPr>
          <w:sz w:val="22"/>
          <w:szCs w:val="22"/>
        </w:rPr>
        <w:t xml:space="preserve">2.1. </w:t>
      </w:r>
      <w:r>
        <w:rPr>
          <w:sz w:val="22"/>
          <w:szCs w:val="22"/>
        </w:rPr>
        <w:t>Способ</w:t>
      </w:r>
      <w:r w:rsidRPr="00587128">
        <w:rPr>
          <w:sz w:val="22"/>
          <w:szCs w:val="22"/>
        </w:rPr>
        <w:t xml:space="preserve"> доставки: _____________</w:t>
      </w:r>
    </w:p>
    <w:p w:rsidR="00E71A90" w:rsidRPr="00587128" w:rsidRDefault="00E71A90" w:rsidP="00E71A90">
      <w:pPr>
        <w:rPr>
          <w:sz w:val="22"/>
          <w:szCs w:val="22"/>
        </w:rPr>
      </w:pPr>
      <w:r w:rsidRPr="00587128">
        <w:rPr>
          <w:sz w:val="22"/>
          <w:szCs w:val="22"/>
        </w:rPr>
        <w:t>Расходы по доставке несет: _____________</w:t>
      </w:r>
    </w:p>
    <w:p w:rsidR="00E71A90" w:rsidRPr="00587128" w:rsidRDefault="00E71A90" w:rsidP="00E71A90">
      <w:pPr>
        <w:rPr>
          <w:sz w:val="22"/>
          <w:szCs w:val="22"/>
        </w:rPr>
      </w:pPr>
      <w:r w:rsidRPr="00587128">
        <w:rPr>
          <w:sz w:val="22"/>
          <w:szCs w:val="22"/>
        </w:rPr>
        <w:t>Вид транспорта: _____________</w:t>
      </w:r>
    </w:p>
    <w:p w:rsidR="00E71A90" w:rsidRPr="00587128" w:rsidRDefault="00E71A90" w:rsidP="00E71A90">
      <w:pPr>
        <w:rPr>
          <w:sz w:val="22"/>
          <w:szCs w:val="22"/>
        </w:rPr>
      </w:pPr>
      <w:r w:rsidRPr="00587128">
        <w:rPr>
          <w:sz w:val="22"/>
          <w:szCs w:val="22"/>
        </w:rPr>
        <w:t>2.2. Поставка Продукции должна сопровождаться оригиналами следующих товаросопроводительных документов:</w:t>
      </w:r>
    </w:p>
    <w:p w:rsidR="00E71A90" w:rsidRPr="00587128" w:rsidRDefault="00E71A90" w:rsidP="00E71A90">
      <w:pPr>
        <w:jc w:val="both"/>
        <w:rPr>
          <w:sz w:val="22"/>
          <w:szCs w:val="22"/>
        </w:rPr>
      </w:pPr>
      <w:r w:rsidRPr="00587128">
        <w:rPr>
          <w:sz w:val="22"/>
          <w:szCs w:val="22"/>
        </w:rPr>
        <w:t>-     товарной накладной (Форма Торг-12);</w:t>
      </w:r>
    </w:p>
    <w:p w:rsidR="00E71A90" w:rsidRPr="00587128" w:rsidRDefault="00E71A90" w:rsidP="00E71A90">
      <w:pPr>
        <w:jc w:val="both"/>
        <w:rPr>
          <w:sz w:val="22"/>
          <w:szCs w:val="22"/>
        </w:rPr>
      </w:pPr>
      <w:r w:rsidRPr="00587128">
        <w:rPr>
          <w:sz w:val="22"/>
          <w:szCs w:val="22"/>
        </w:rPr>
        <w:t>-     счетом-фактурой;</w:t>
      </w:r>
    </w:p>
    <w:p w:rsidR="00E71A90" w:rsidRPr="00587128" w:rsidRDefault="00E71A90" w:rsidP="00E71A90">
      <w:pPr>
        <w:jc w:val="both"/>
        <w:rPr>
          <w:sz w:val="22"/>
          <w:szCs w:val="22"/>
        </w:rPr>
      </w:pPr>
      <w:r w:rsidRPr="00587128">
        <w:rPr>
          <w:sz w:val="22"/>
          <w:szCs w:val="22"/>
        </w:rPr>
        <w:t>-     паспортом завода-изготовителя на Продукцию или сертификатом качества Продукции;</w:t>
      </w:r>
    </w:p>
    <w:p w:rsidR="00E71A90" w:rsidRDefault="00E71A90" w:rsidP="00E71A90">
      <w:pPr>
        <w:jc w:val="both"/>
        <w:rPr>
          <w:i/>
          <w:sz w:val="22"/>
          <w:szCs w:val="22"/>
        </w:rPr>
      </w:pPr>
      <w:r w:rsidRPr="00587128">
        <w:rPr>
          <w:sz w:val="22"/>
          <w:szCs w:val="22"/>
        </w:rPr>
        <w:t>-     (</w:t>
      </w:r>
      <w:r w:rsidRPr="00587128">
        <w:rPr>
          <w:i/>
          <w:sz w:val="22"/>
          <w:szCs w:val="22"/>
        </w:rPr>
        <w:t>иные товаросопроводительные документы, в зависимости от условий поставки и наименования продукции: товарно-транспортные накладные, ж/д квитанции, экспедиторские расписки, сертификаты соответствия и т.д. )</w:t>
      </w:r>
    </w:p>
    <w:p w:rsidR="00E71A90" w:rsidRPr="00587128" w:rsidRDefault="00E71A90" w:rsidP="00E71A90">
      <w:pPr>
        <w:jc w:val="both"/>
        <w:rPr>
          <w:sz w:val="22"/>
          <w:szCs w:val="22"/>
        </w:rPr>
      </w:pPr>
    </w:p>
    <w:p w:rsidR="00E71A90" w:rsidRPr="00587128" w:rsidRDefault="00E71A90" w:rsidP="00E71A90">
      <w:pPr>
        <w:rPr>
          <w:sz w:val="22"/>
          <w:szCs w:val="22"/>
        </w:rPr>
      </w:pPr>
    </w:p>
    <w:p w:rsidR="00E71A90" w:rsidRPr="00372529" w:rsidRDefault="00E71A90" w:rsidP="00E71A90">
      <w:pPr>
        <w:rPr>
          <w:i/>
          <w:sz w:val="22"/>
          <w:szCs w:val="22"/>
        </w:rPr>
      </w:pPr>
      <w:r w:rsidRPr="00587128">
        <w:rPr>
          <w:sz w:val="22"/>
          <w:szCs w:val="22"/>
        </w:rPr>
        <w:t>3. Порядок оплаты Продукции</w:t>
      </w:r>
      <w:r w:rsidRPr="00372529">
        <w:rPr>
          <w:i/>
          <w:sz w:val="22"/>
          <w:szCs w:val="22"/>
        </w:rPr>
        <w:t xml:space="preserve">: (предварительная оплата, отсрочка платежа) </w:t>
      </w:r>
    </w:p>
    <w:p w:rsidR="00E71A90" w:rsidRPr="00587128" w:rsidRDefault="00E71A90" w:rsidP="00E71A90">
      <w:pPr>
        <w:rPr>
          <w:sz w:val="22"/>
          <w:szCs w:val="22"/>
        </w:rPr>
      </w:pPr>
    </w:p>
    <w:p w:rsidR="00E71A90" w:rsidRPr="00587128" w:rsidRDefault="00E71A90" w:rsidP="00E71A90">
      <w:pPr>
        <w:rPr>
          <w:sz w:val="22"/>
          <w:szCs w:val="22"/>
        </w:rPr>
      </w:pPr>
      <w:r w:rsidRPr="00587128">
        <w:rPr>
          <w:sz w:val="22"/>
          <w:szCs w:val="22"/>
        </w:rPr>
        <w:t>4. Гарантийны</w:t>
      </w:r>
      <w:r>
        <w:rPr>
          <w:sz w:val="22"/>
          <w:szCs w:val="22"/>
        </w:rPr>
        <w:t>е</w:t>
      </w:r>
      <w:r w:rsidRPr="00587128">
        <w:rPr>
          <w:sz w:val="22"/>
          <w:szCs w:val="22"/>
        </w:rPr>
        <w:t xml:space="preserve"> обязательства:__________</w:t>
      </w:r>
      <w:r>
        <w:rPr>
          <w:sz w:val="22"/>
          <w:szCs w:val="22"/>
        </w:rPr>
        <w:t>_</w:t>
      </w:r>
      <w:r w:rsidRPr="00587128">
        <w:rPr>
          <w:sz w:val="22"/>
          <w:szCs w:val="22"/>
        </w:rPr>
        <w:t>___</w:t>
      </w:r>
    </w:p>
    <w:p w:rsidR="00E71A90" w:rsidRPr="00587128" w:rsidRDefault="00E71A90" w:rsidP="00E71A90">
      <w:pPr>
        <w:rPr>
          <w:sz w:val="22"/>
          <w:szCs w:val="22"/>
        </w:rPr>
      </w:pPr>
    </w:p>
    <w:p w:rsidR="00E71A90" w:rsidRPr="00587128" w:rsidRDefault="00E71A90" w:rsidP="00E71A90">
      <w:pPr>
        <w:rPr>
          <w:sz w:val="22"/>
          <w:szCs w:val="22"/>
        </w:rPr>
      </w:pPr>
      <w:r w:rsidRPr="00587128">
        <w:rPr>
          <w:sz w:val="22"/>
          <w:szCs w:val="22"/>
        </w:rPr>
        <w:t xml:space="preserve">5.  Срок поставки продукции: ______________ </w:t>
      </w:r>
    </w:p>
    <w:p w:rsidR="00E71A90" w:rsidRPr="00587128" w:rsidRDefault="00E71A90" w:rsidP="00E71A90">
      <w:pPr>
        <w:rPr>
          <w:sz w:val="22"/>
          <w:szCs w:val="22"/>
        </w:rPr>
      </w:pPr>
    </w:p>
    <w:p w:rsidR="00E71A90" w:rsidRPr="00587128" w:rsidRDefault="00E71A90" w:rsidP="00E71A90">
      <w:pPr>
        <w:rPr>
          <w:sz w:val="22"/>
          <w:szCs w:val="22"/>
        </w:rPr>
      </w:pPr>
      <w:r w:rsidRPr="00587128">
        <w:rPr>
          <w:sz w:val="22"/>
          <w:szCs w:val="22"/>
        </w:rPr>
        <w:t>6. Настоящая спецификация является неотъемлемой частью договора поставки № ___</w:t>
      </w:r>
      <w:r>
        <w:rPr>
          <w:sz w:val="22"/>
          <w:szCs w:val="22"/>
        </w:rPr>
        <w:t>___</w:t>
      </w:r>
      <w:r w:rsidRPr="00587128">
        <w:rPr>
          <w:sz w:val="22"/>
          <w:szCs w:val="22"/>
        </w:rPr>
        <w:t>_______ от  _______________20</w:t>
      </w:r>
      <w:r>
        <w:rPr>
          <w:sz w:val="22"/>
          <w:szCs w:val="22"/>
        </w:rPr>
        <w:t xml:space="preserve">19 </w:t>
      </w:r>
      <w:r w:rsidRPr="00587128">
        <w:rPr>
          <w:sz w:val="22"/>
          <w:szCs w:val="22"/>
        </w:rPr>
        <w:t>г.</w:t>
      </w:r>
    </w:p>
    <w:p w:rsidR="00E71A90" w:rsidRPr="00587128" w:rsidRDefault="00E71A90" w:rsidP="00E71A90">
      <w:pPr>
        <w:rPr>
          <w:sz w:val="22"/>
          <w:szCs w:val="22"/>
        </w:rPr>
      </w:pPr>
    </w:p>
    <w:p w:rsidR="00E71A90" w:rsidRPr="00587128" w:rsidRDefault="00E71A90" w:rsidP="00E71A90">
      <w:pPr>
        <w:rPr>
          <w:sz w:val="22"/>
          <w:szCs w:val="22"/>
        </w:rPr>
      </w:pPr>
      <w:r w:rsidRPr="00587128">
        <w:rPr>
          <w:sz w:val="22"/>
          <w:szCs w:val="22"/>
        </w:rPr>
        <w:t>7. Подписи сторон:</w:t>
      </w:r>
    </w:p>
    <w:p w:rsidR="00E71A90" w:rsidRDefault="00E71A90" w:rsidP="00E71A90">
      <w:pPr>
        <w:rPr>
          <w:bCs/>
          <w:sz w:val="22"/>
          <w:szCs w:val="22"/>
        </w:rPr>
      </w:pPr>
    </w:p>
    <w:p w:rsidR="00E71A90" w:rsidRPr="00587128" w:rsidRDefault="00E71A90" w:rsidP="00E71A90">
      <w:pPr>
        <w:rPr>
          <w:bCs/>
          <w:sz w:val="22"/>
          <w:szCs w:val="22"/>
        </w:rPr>
      </w:pPr>
    </w:p>
    <w:p w:rsidR="00E71A90" w:rsidRPr="00587128" w:rsidRDefault="00E71A90" w:rsidP="00E71A90">
      <w:pPr>
        <w:rPr>
          <w:b/>
          <w:bCs/>
          <w:sz w:val="22"/>
          <w:szCs w:val="22"/>
        </w:rPr>
      </w:pPr>
      <w:r w:rsidRPr="00587128">
        <w:rPr>
          <w:b/>
          <w:bCs/>
          <w:sz w:val="22"/>
          <w:szCs w:val="22"/>
        </w:rPr>
        <w:t xml:space="preserve">Поставщик:                                                                     Покупатель:                                                  </w:t>
      </w:r>
    </w:p>
    <w:p w:rsidR="00E71A90" w:rsidRPr="00587128" w:rsidRDefault="00E71A90" w:rsidP="00E71A90">
      <w:pPr>
        <w:rPr>
          <w:b/>
          <w:bCs/>
          <w:sz w:val="22"/>
          <w:szCs w:val="22"/>
        </w:rPr>
      </w:pPr>
    </w:p>
    <w:p w:rsidR="00E71A90" w:rsidRPr="00587128" w:rsidRDefault="00E71A90" w:rsidP="00E71A90">
      <w:pPr>
        <w:rPr>
          <w:b/>
          <w:bCs/>
          <w:sz w:val="22"/>
          <w:szCs w:val="22"/>
        </w:rPr>
      </w:pPr>
      <w:r w:rsidRPr="00587128">
        <w:rPr>
          <w:b/>
          <w:bCs/>
          <w:sz w:val="22"/>
          <w:szCs w:val="22"/>
        </w:rPr>
        <w:t>____________________                                                   ____________________</w:t>
      </w:r>
    </w:p>
    <w:p w:rsidR="00E71A90" w:rsidRPr="00587128" w:rsidRDefault="00E71A90" w:rsidP="00E71A90">
      <w:pPr>
        <w:rPr>
          <w:b/>
          <w:bCs/>
          <w:sz w:val="22"/>
          <w:szCs w:val="22"/>
        </w:rPr>
      </w:pPr>
      <w:r w:rsidRPr="00587128">
        <w:rPr>
          <w:b/>
          <w:bCs/>
          <w:sz w:val="22"/>
          <w:szCs w:val="22"/>
        </w:rPr>
        <w:t xml:space="preserve">/__________________/                    </w:t>
      </w:r>
      <w:r w:rsidR="00AD7AD2">
        <w:rPr>
          <w:b/>
          <w:bCs/>
          <w:sz w:val="22"/>
          <w:szCs w:val="22"/>
        </w:rPr>
        <w:t xml:space="preserve">                              </w:t>
      </w:r>
      <w:r>
        <w:rPr>
          <w:b/>
          <w:bCs/>
          <w:sz w:val="22"/>
          <w:szCs w:val="22"/>
        </w:rPr>
        <w:tab/>
        <w:t>/А.А. Мазуров</w:t>
      </w:r>
      <w:r w:rsidRPr="00587128">
        <w:rPr>
          <w:b/>
          <w:bCs/>
          <w:sz w:val="22"/>
          <w:szCs w:val="22"/>
        </w:rPr>
        <w:t xml:space="preserve"> /</w:t>
      </w:r>
    </w:p>
    <w:p w:rsidR="00E71A90" w:rsidRPr="00587128" w:rsidRDefault="00E71A90" w:rsidP="00E71A90">
      <w:pPr>
        <w:ind w:left="-360"/>
        <w:rPr>
          <w:b/>
          <w:sz w:val="22"/>
          <w:szCs w:val="22"/>
        </w:rPr>
      </w:pPr>
    </w:p>
    <w:p w:rsidR="00E71A90" w:rsidRPr="00587128" w:rsidRDefault="00E71A90" w:rsidP="00FB06E3">
      <w:pPr>
        <w:ind w:left="-360"/>
        <w:rPr>
          <w:b/>
          <w:sz w:val="22"/>
          <w:szCs w:val="22"/>
        </w:rPr>
      </w:pPr>
    </w:p>
    <w:p w:rsidR="00FB06E3" w:rsidRPr="00587128" w:rsidRDefault="00FB06E3" w:rsidP="00FB06E3">
      <w:pPr>
        <w:pStyle w:val="a6"/>
        <w:jc w:val="left"/>
        <w:rPr>
          <w:b w:val="0"/>
          <w:sz w:val="22"/>
          <w:szCs w:val="22"/>
        </w:rPr>
      </w:pPr>
    </w:p>
    <w:p w:rsidR="00080524" w:rsidRPr="00587128" w:rsidRDefault="00080524" w:rsidP="00080524">
      <w:pPr>
        <w:ind w:left="-360"/>
        <w:rPr>
          <w:b/>
          <w:sz w:val="22"/>
          <w:szCs w:val="22"/>
        </w:rPr>
      </w:pPr>
    </w:p>
    <w:p w:rsidR="00080524" w:rsidRDefault="00080524" w:rsidP="00080524">
      <w:pPr>
        <w:ind w:left="-360"/>
        <w:rPr>
          <w:sz w:val="22"/>
          <w:szCs w:val="22"/>
        </w:rPr>
      </w:pPr>
    </w:p>
    <w:p w:rsidR="00080524" w:rsidRDefault="00080524" w:rsidP="00080524">
      <w:pPr>
        <w:ind w:left="-360"/>
        <w:rPr>
          <w:sz w:val="22"/>
          <w:szCs w:val="22"/>
        </w:rPr>
      </w:pPr>
    </w:p>
    <w:p w:rsidR="00080524" w:rsidRDefault="00080524" w:rsidP="00080524">
      <w:pPr>
        <w:ind w:left="-360"/>
        <w:rPr>
          <w:sz w:val="22"/>
          <w:szCs w:val="22"/>
        </w:rPr>
      </w:pPr>
    </w:p>
    <w:p w:rsidR="00035B29" w:rsidRDefault="00035B29" w:rsidP="00035B29">
      <w:pPr>
        <w:shd w:val="clear" w:color="auto" w:fill="FFFFFF"/>
        <w:ind w:left="7938" w:hanging="7938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Форма № 1</w:t>
      </w:r>
    </w:p>
    <w:p w:rsidR="00035B29" w:rsidRDefault="00035B29" w:rsidP="00035B29">
      <w:pPr>
        <w:shd w:val="clear" w:color="auto" w:fill="FFFFFF"/>
        <w:ind w:left="7938" w:hanging="793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35B29" w:rsidRDefault="00035B29" w:rsidP="00035B29">
      <w:pPr>
        <w:rPr>
          <w:b/>
          <w:bCs/>
          <w:sz w:val="28"/>
          <w:szCs w:val="28"/>
        </w:rPr>
      </w:pPr>
    </w:p>
    <w:p w:rsidR="00035B29" w:rsidRDefault="00035B29" w:rsidP="00035B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АНКЕТА УЧАСТНИКА ЗАКУПОК</w:t>
      </w:r>
    </w:p>
    <w:p w:rsidR="00035B29" w:rsidRDefault="00035B29" w:rsidP="00035B29">
      <w:pPr>
        <w:rPr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66"/>
        <w:gridCol w:w="4842"/>
        <w:gridCol w:w="3983"/>
      </w:tblGrid>
      <w:tr w:rsidR="00035B29" w:rsidTr="000B0FF4">
        <w:trPr>
          <w:cantSplit/>
          <w:trHeight w:val="240"/>
          <w:tblHeader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об Участнике</w:t>
            </w:r>
          </w:p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(заполняется Участником)</w:t>
            </w:r>
          </w:p>
        </w:tc>
      </w:tr>
      <w:tr w:rsidR="00035B29" w:rsidTr="000B0FF4">
        <w:trPr>
          <w:cantSplit/>
          <w:trHeight w:val="491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Организационно-правовая форма и фирменное наименование Участника (Полное и краткое)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83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Банковские реквизиты (наименование и адрес банка, номер расчетного счета Участника в банке, БИК, корр. Счет)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766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Свидетельство о внесении в Единый государственный реестр юридических лиц (дата и номер, кем, когда выдано)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37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ИНН/КПП Участника</w:t>
            </w:r>
          </w:p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ОГРН Участника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6F52FA" w:rsidTr="000B0FF4">
        <w:trPr>
          <w:cantSplit/>
          <w:trHeight w:val="37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FA" w:rsidRDefault="006F52FA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FA" w:rsidRDefault="006F52FA" w:rsidP="000B0FF4">
            <w:pPr>
              <w:rPr>
                <w:sz w:val="24"/>
                <w:szCs w:val="24"/>
              </w:rPr>
            </w:pPr>
            <w:r w:rsidRPr="009B3688">
              <w:rPr>
                <w:sz w:val="24"/>
                <w:szCs w:val="24"/>
              </w:rPr>
              <w:t>Субъект малого и среднего предпринимательства</w:t>
            </w:r>
            <w:r w:rsidR="00216E34" w:rsidRPr="009B3688">
              <w:rPr>
                <w:sz w:val="24"/>
                <w:szCs w:val="24"/>
              </w:rPr>
              <w:t>(да</w:t>
            </w:r>
            <w:r w:rsidR="00216E34">
              <w:rPr>
                <w:sz w:val="24"/>
                <w:szCs w:val="24"/>
              </w:rPr>
              <w:t>/нет)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FA" w:rsidRDefault="006F52FA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37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Юридический адрес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374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Почтовый адрес, фактический  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62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Филиалы: перечислить наименования и почтовые адреса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457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Отгрузочные реквизиты Участника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628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Телефоны Участника (с указанием кода города)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115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Факс Участника (с указанием кода города)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517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электронной почты Участника 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1127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 и Отчество руководителя, главного бухгалтера, участника, имеющего право подписи согласно учредительным документам Участника, с указанием должности и контактного телефона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  <w:tr w:rsidR="00035B29" w:rsidTr="000B0FF4">
        <w:trPr>
          <w:cantSplit/>
          <w:trHeight w:val="699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 и Отчество ответственного лица Участника с указанием должности и контактного телефона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B29" w:rsidRDefault="00035B29" w:rsidP="000B0FF4">
            <w:pPr>
              <w:rPr>
                <w:sz w:val="24"/>
                <w:szCs w:val="24"/>
              </w:rPr>
            </w:pPr>
          </w:p>
        </w:tc>
      </w:tr>
    </w:tbl>
    <w:p w:rsidR="00035B29" w:rsidRDefault="00035B29" w:rsidP="00035B29">
      <w:pPr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4742"/>
        <w:gridCol w:w="4798"/>
      </w:tblGrid>
      <w:tr w:rsidR="00035B29" w:rsidTr="000B0FF4">
        <w:tc>
          <w:tcPr>
            <w:tcW w:w="4742" w:type="dxa"/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</w:t>
            </w:r>
          </w:p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(должность ответственного лица Участника)  </w:t>
            </w:r>
          </w:p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4798" w:type="dxa"/>
          </w:tcPr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</w:t>
            </w:r>
          </w:p>
          <w:p w:rsidR="00035B29" w:rsidRDefault="00035B29" w:rsidP="000B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(подпись, расшифровка подписи)</w:t>
            </w:r>
          </w:p>
        </w:tc>
      </w:tr>
    </w:tbl>
    <w:p w:rsidR="00A21154" w:rsidRDefault="00A21154" w:rsidP="00A21154">
      <w:pPr>
        <w:rPr>
          <w:sz w:val="24"/>
          <w:szCs w:val="24"/>
        </w:rPr>
      </w:pPr>
    </w:p>
    <w:sectPr w:rsidR="00A21154" w:rsidSect="009B3688">
      <w:footerReference w:type="default" r:id="rId22"/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825" w:rsidRDefault="00F77825" w:rsidP="00510EED">
      <w:r>
        <w:separator/>
      </w:r>
    </w:p>
  </w:endnote>
  <w:endnote w:type="continuationSeparator" w:id="1">
    <w:p w:rsidR="00F77825" w:rsidRDefault="00F77825" w:rsidP="00510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2E" w:rsidRDefault="00A92549">
    <w:pPr>
      <w:pStyle w:val="af3"/>
      <w:jc w:val="right"/>
    </w:pPr>
    <w:fldSimple w:instr=" PAGE   \* MERGEFORMAT ">
      <w:r w:rsidR="00186716">
        <w:rPr>
          <w:noProof/>
        </w:rPr>
        <w:t>1</w:t>
      </w:r>
    </w:fldSimple>
  </w:p>
  <w:p w:rsidR="002E2D2E" w:rsidRDefault="002E2D2E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825" w:rsidRDefault="00F77825" w:rsidP="00510EED">
      <w:r>
        <w:separator/>
      </w:r>
    </w:p>
  </w:footnote>
  <w:footnote w:type="continuationSeparator" w:id="1">
    <w:p w:rsidR="00F77825" w:rsidRDefault="00F77825" w:rsidP="00510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D40B2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4D6D3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9DA25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928EDD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7220C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F40DF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405679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5E487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EB34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49E43CB"/>
    <w:multiLevelType w:val="hybridMultilevel"/>
    <w:tmpl w:val="36C0BE80"/>
    <w:lvl w:ilvl="0" w:tplc="C5583908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057462FE"/>
    <w:multiLevelType w:val="hybridMultilevel"/>
    <w:tmpl w:val="925AFF92"/>
    <w:lvl w:ilvl="0" w:tplc="9B7C7EDE">
      <w:start w:val="1"/>
      <w:numFmt w:val="decimal"/>
      <w:lvlText w:val="%1"/>
      <w:lvlJc w:val="left"/>
      <w:pPr>
        <w:ind w:left="20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45" w:hanging="360"/>
      </w:pPr>
    </w:lvl>
    <w:lvl w:ilvl="2" w:tplc="0419001B" w:tentative="1">
      <w:start w:val="1"/>
      <w:numFmt w:val="lowerRoman"/>
      <w:lvlText w:val="%3."/>
      <w:lvlJc w:val="right"/>
      <w:pPr>
        <w:ind w:left="3465" w:hanging="180"/>
      </w:pPr>
    </w:lvl>
    <w:lvl w:ilvl="3" w:tplc="0419000F" w:tentative="1">
      <w:start w:val="1"/>
      <w:numFmt w:val="decimal"/>
      <w:lvlText w:val="%4."/>
      <w:lvlJc w:val="left"/>
      <w:pPr>
        <w:ind w:left="4185" w:hanging="360"/>
      </w:pPr>
    </w:lvl>
    <w:lvl w:ilvl="4" w:tplc="04190019" w:tentative="1">
      <w:start w:val="1"/>
      <w:numFmt w:val="lowerLetter"/>
      <w:lvlText w:val="%5."/>
      <w:lvlJc w:val="left"/>
      <w:pPr>
        <w:ind w:left="4905" w:hanging="360"/>
      </w:pPr>
    </w:lvl>
    <w:lvl w:ilvl="5" w:tplc="0419001B" w:tentative="1">
      <w:start w:val="1"/>
      <w:numFmt w:val="lowerRoman"/>
      <w:lvlText w:val="%6."/>
      <w:lvlJc w:val="right"/>
      <w:pPr>
        <w:ind w:left="5625" w:hanging="180"/>
      </w:pPr>
    </w:lvl>
    <w:lvl w:ilvl="6" w:tplc="0419000F" w:tentative="1">
      <w:start w:val="1"/>
      <w:numFmt w:val="decimal"/>
      <w:lvlText w:val="%7."/>
      <w:lvlJc w:val="left"/>
      <w:pPr>
        <w:ind w:left="6345" w:hanging="360"/>
      </w:pPr>
    </w:lvl>
    <w:lvl w:ilvl="7" w:tplc="04190019" w:tentative="1">
      <w:start w:val="1"/>
      <w:numFmt w:val="lowerLetter"/>
      <w:lvlText w:val="%8."/>
      <w:lvlJc w:val="left"/>
      <w:pPr>
        <w:ind w:left="7065" w:hanging="360"/>
      </w:pPr>
    </w:lvl>
    <w:lvl w:ilvl="8" w:tplc="041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2">
    <w:nsid w:val="080F5A5C"/>
    <w:multiLevelType w:val="hybridMultilevel"/>
    <w:tmpl w:val="9614E2C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8FD7A69"/>
    <w:multiLevelType w:val="hybridMultilevel"/>
    <w:tmpl w:val="A018314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4">
    <w:nsid w:val="0D040D63"/>
    <w:multiLevelType w:val="multilevel"/>
    <w:tmpl w:val="7060B4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1800"/>
      </w:pPr>
      <w:rPr>
        <w:rFonts w:hint="default"/>
      </w:rPr>
    </w:lvl>
  </w:abstractNum>
  <w:abstractNum w:abstractNumId="15">
    <w:nsid w:val="0DD015C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142D2BBD"/>
    <w:multiLevelType w:val="hybridMultilevel"/>
    <w:tmpl w:val="E7D6B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9E31CF"/>
    <w:multiLevelType w:val="hybridMultilevel"/>
    <w:tmpl w:val="FFEED0AE"/>
    <w:lvl w:ilvl="0" w:tplc="C1DCB80A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9FF1242"/>
    <w:multiLevelType w:val="hybridMultilevel"/>
    <w:tmpl w:val="58C04228"/>
    <w:lvl w:ilvl="0" w:tplc="D48E0C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B64098E"/>
    <w:multiLevelType w:val="hybridMultilevel"/>
    <w:tmpl w:val="8ADA5C76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4B09DB"/>
    <w:multiLevelType w:val="hybridMultilevel"/>
    <w:tmpl w:val="B192A4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1DB677C1"/>
    <w:multiLevelType w:val="hybridMultilevel"/>
    <w:tmpl w:val="1544131E"/>
    <w:lvl w:ilvl="0" w:tplc="D8885FC8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C80888"/>
    <w:multiLevelType w:val="hybridMultilevel"/>
    <w:tmpl w:val="195AF928"/>
    <w:lvl w:ilvl="0" w:tplc="0419000F">
      <w:start w:val="1"/>
      <w:numFmt w:val="decimal"/>
      <w:lvlText w:val="%1."/>
      <w:lvlJc w:val="left"/>
      <w:pPr>
        <w:ind w:left="1122" w:hanging="360"/>
      </w:pPr>
    </w:lvl>
    <w:lvl w:ilvl="1" w:tplc="04190019" w:tentative="1">
      <w:start w:val="1"/>
      <w:numFmt w:val="lowerLetter"/>
      <w:lvlText w:val="%2."/>
      <w:lvlJc w:val="left"/>
      <w:pPr>
        <w:ind w:left="1842" w:hanging="360"/>
      </w:pPr>
    </w:lvl>
    <w:lvl w:ilvl="2" w:tplc="0419001B" w:tentative="1">
      <w:start w:val="1"/>
      <w:numFmt w:val="lowerRoman"/>
      <w:lvlText w:val="%3."/>
      <w:lvlJc w:val="right"/>
      <w:pPr>
        <w:ind w:left="2562" w:hanging="180"/>
      </w:pPr>
    </w:lvl>
    <w:lvl w:ilvl="3" w:tplc="0419000F" w:tentative="1">
      <w:start w:val="1"/>
      <w:numFmt w:val="decimal"/>
      <w:lvlText w:val="%4."/>
      <w:lvlJc w:val="left"/>
      <w:pPr>
        <w:ind w:left="3282" w:hanging="360"/>
      </w:pPr>
    </w:lvl>
    <w:lvl w:ilvl="4" w:tplc="04190019" w:tentative="1">
      <w:start w:val="1"/>
      <w:numFmt w:val="lowerLetter"/>
      <w:lvlText w:val="%5."/>
      <w:lvlJc w:val="left"/>
      <w:pPr>
        <w:ind w:left="4002" w:hanging="360"/>
      </w:pPr>
    </w:lvl>
    <w:lvl w:ilvl="5" w:tplc="0419001B" w:tentative="1">
      <w:start w:val="1"/>
      <w:numFmt w:val="lowerRoman"/>
      <w:lvlText w:val="%6."/>
      <w:lvlJc w:val="right"/>
      <w:pPr>
        <w:ind w:left="4722" w:hanging="180"/>
      </w:pPr>
    </w:lvl>
    <w:lvl w:ilvl="6" w:tplc="0419000F" w:tentative="1">
      <w:start w:val="1"/>
      <w:numFmt w:val="decimal"/>
      <w:lvlText w:val="%7."/>
      <w:lvlJc w:val="left"/>
      <w:pPr>
        <w:ind w:left="5442" w:hanging="360"/>
      </w:pPr>
    </w:lvl>
    <w:lvl w:ilvl="7" w:tplc="04190019" w:tentative="1">
      <w:start w:val="1"/>
      <w:numFmt w:val="lowerLetter"/>
      <w:lvlText w:val="%8."/>
      <w:lvlJc w:val="left"/>
      <w:pPr>
        <w:ind w:left="6162" w:hanging="360"/>
      </w:pPr>
    </w:lvl>
    <w:lvl w:ilvl="8" w:tplc="041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23">
    <w:nsid w:val="24032F7F"/>
    <w:multiLevelType w:val="hybridMultilevel"/>
    <w:tmpl w:val="A9A8FC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5590EB8"/>
    <w:multiLevelType w:val="hybridMultilevel"/>
    <w:tmpl w:val="CA16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36305F"/>
    <w:multiLevelType w:val="hybridMultilevel"/>
    <w:tmpl w:val="AD84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956ED8"/>
    <w:multiLevelType w:val="hybridMultilevel"/>
    <w:tmpl w:val="9AD8D4A2"/>
    <w:lvl w:ilvl="0" w:tplc="45F42D2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32187CE7"/>
    <w:multiLevelType w:val="hybridMultilevel"/>
    <w:tmpl w:val="A3AA493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7A03D53"/>
    <w:multiLevelType w:val="hybridMultilevel"/>
    <w:tmpl w:val="A888F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B302CB"/>
    <w:multiLevelType w:val="multilevel"/>
    <w:tmpl w:val="041867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0">
    <w:nsid w:val="398B4CBD"/>
    <w:multiLevelType w:val="hybridMultilevel"/>
    <w:tmpl w:val="81E6B9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059489A"/>
    <w:multiLevelType w:val="hybridMultilevel"/>
    <w:tmpl w:val="0930E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2C37AA2"/>
    <w:multiLevelType w:val="hybridMultilevel"/>
    <w:tmpl w:val="89C85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5905EDF"/>
    <w:multiLevelType w:val="hybridMultilevel"/>
    <w:tmpl w:val="D47A0BE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271A38"/>
    <w:multiLevelType w:val="hybridMultilevel"/>
    <w:tmpl w:val="A420EE7A"/>
    <w:lvl w:ilvl="0" w:tplc="D5220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AE4A9F"/>
    <w:multiLevelType w:val="multilevel"/>
    <w:tmpl w:val="DF74FDA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800"/>
      </w:pPr>
      <w:rPr>
        <w:rFonts w:hint="default"/>
      </w:rPr>
    </w:lvl>
  </w:abstractNum>
  <w:abstractNum w:abstractNumId="36">
    <w:nsid w:val="5CCA6887"/>
    <w:multiLevelType w:val="multilevel"/>
    <w:tmpl w:val="C1B4C9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7">
    <w:nsid w:val="61426B30"/>
    <w:multiLevelType w:val="hybridMultilevel"/>
    <w:tmpl w:val="A922F2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8A717B4"/>
    <w:multiLevelType w:val="hybridMultilevel"/>
    <w:tmpl w:val="F3F804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91A60F2"/>
    <w:multiLevelType w:val="hybridMultilevel"/>
    <w:tmpl w:val="EED2AFE2"/>
    <w:lvl w:ilvl="0" w:tplc="E734479E">
      <w:start w:val="5"/>
      <w:numFmt w:val="decimal"/>
      <w:lvlText w:val="%1."/>
      <w:lvlJc w:val="left"/>
      <w:pPr>
        <w:ind w:left="10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1F3A2A"/>
    <w:multiLevelType w:val="hybridMultilevel"/>
    <w:tmpl w:val="8628279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B65550"/>
    <w:multiLevelType w:val="hybridMultilevel"/>
    <w:tmpl w:val="2A683D58"/>
    <w:lvl w:ilvl="0" w:tplc="0419000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2">
    <w:nsid w:val="6CF70BC1"/>
    <w:multiLevelType w:val="multilevel"/>
    <w:tmpl w:val="54AA5C3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67"/>
        </w:tabs>
        <w:ind w:left="540" w:firstLine="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>
    <w:nsid w:val="6E5C09E4"/>
    <w:multiLevelType w:val="hybridMultilevel"/>
    <w:tmpl w:val="1DFA76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3BE038B"/>
    <w:multiLevelType w:val="hybridMultilevel"/>
    <w:tmpl w:val="823232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5">
    <w:nsid w:val="786B786A"/>
    <w:multiLevelType w:val="hybridMultilevel"/>
    <w:tmpl w:val="F3FA8692"/>
    <w:lvl w:ilvl="0" w:tplc="041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A1C5361"/>
    <w:multiLevelType w:val="hybridMultilevel"/>
    <w:tmpl w:val="4BE8599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CDB2E82"/>
    <w:multiLevelType w:val="hybridMultilevel"/>
    <w:tmpl w:val="4E9C2CCE"/>
    <w:lvl w:ilvl="0" w:tplc="4C00FA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0"/>
  </w:num>
  <w:num w:numId="10">
    <w:abstractNumId w:val="17"/>
  </w:num>
  <w:num w:numId="11">
    <w:abstractNumId w:val="11"/>
  </w:num>
  <w:num w:numId="12">
    <w:abstractNumId w:val="29"/>
  </w:num>
  <w:num w:numId="13">
    <w:abstractNumId w:val="14"/>
  </w:num>
  <w:num w:numId="14">
    <w:abstractNumId w:val="36"/>
  </w:num>
  <w:num w:numId="15">
    <w:abstractNumId w:val="26"/>
  </w:num>
  <w:num w:numId="16">
    <w:abstractNumId w:val="45"/>
  </w:num>
  <w:num w:numId="17">
    <w:abstractNumId w:val="10"/>
  </w:num>
  <w:num w:numId="18">
    <w:abstractNumId w:val="18"/>
  </w:num>
  <w:num w:numId="19">
    <w:abstractNumId w:val="16"/>
  </w:num>
  <w:num w:numId="20">
    <w:abstractNumId w:val="13"/>
  </w:num>
  <w:num w:numId="21">
    <w:abstractNumId w:val="44"/>
  </w:num>
  <w:num w:numId="22">
    <w:abstractNumId w:val="34"/>
  </w:num>
  <w:num w:numId="23">
    <w:abstractNumId w:val="8"/>
  </w:num>
  <w:num w:numId="24">
    <w:abstractNumId w:val="6"/>
  </w:num>
  <w:num w:numId="25">
    <w:abstractNumId w:val="5"/>
  </w:num>
  <w:num w:numId="26">
    <w:abstractNumId w:val="4"/>
  </w:num>
  <w:num w:numId="27">
    <w:abstractNumId w:val="3"/>
  </w:num>
  <w:num w:numId="28">
    <w:abstractNumId w:val="7"/>
  </w:num>
  <w:num w:numId="29">
    <w:abstractNumId w:val="2"/>
  </w:num>
  <w:num w:numId="30">
    <w:abstractNumId w:val="1"/>
  </w:num>
  <w:num w:numId="31">
    <w:abstractNumId w:val="0"/>
  </w:num>
  <w:num w:numId="32">
    <w:abstractNumId w:val="35"/>
  </w:num>
  <w:num w:numId="33">
    <w:abstractNumId w:val="47"/>
  </w:num>
  <w:num w:numId="34">
    <w:abstractNumId w:val="40"/>
  </w:num>
  <w:num w:numId="35">
    <w:abstractNumId w:val="46"/>
  </w:num>
  <w:num w:numId="36">
    <w:abstractNumId w:val="27"/>
  </w:num>
  <w:num w:numId="37">
    <w:abstractNumId w:val="31"/>
  </w:num>
  <w:num w:numId="38">
    <w:abstractNumId w:val="12"/>
  </w:num>
  <w:num w:numId="39">
    <w:abstractNumId w:val="33"/>
  </w:num>
  <w:num w:numId="40">
    <w:abstractNumId w:val="38"/>
  </w:num>
  <w:num w:numId="41">
    <w:abstractNumId w:val="30"/>
  </w:num>
  <w:num w:numId="42">
    <w:abstractNumId w:val="43"/>
  </w:num>
  <w:num w:numId="43">
    <w:abstractNumId w:val="23"/>
  </w:num>
  <w:num w:numId="44">
    <w:abstractNumId w:val="22"/>
  </w:num>
  <w:num w:numId="45">
    <w:abstractNumId w:val="19"/>
  </w:num>
  <w:num w:numId="46">
    <w:abstractNumId w:val="41"/>
  </w:num>
  <w:num w:numId="47">
    <w:abstractNumId w:val="25"/>
  </w:num>
  <w:num w:numId="48">
    <w:abstractNumId w:val="24"/>
  </w:num>
  <w:num w:numId="49">
    <w:abstractNumId w:val="28"/>
  </w:num>
  <w:num w:numId="5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drawingGridHorizontalSpacing w:val="100"/>
  <w:displayHorizontalDrawingGridEvery w:val="2"/>
  <w:characterSpacingControl w:val="doNotCompress"/>
  <w:hdrShapeDefaults>
    <o:shapedefaults v:ext="edit" spidmax="212994"/>
  </w:hdrShapeDefaults>
  <w:footnotePr>
    <w:footnote w:id="0"/>
    <w:footnote w:id="1"/>
  </w:footnotePr>
  <w:endnotePr>
    <w:endnote w:id="0"/>
    <w:endnote w:id="1"/>
  </w:endnotePr>
  <w:compat/>
  <w:rsids>
    <w:rsidRoot w:val="00617FA1"/>
    <w:rsid w:val="00000592"/>
    <w:rsid w:val="000019DA"/>
    <w:rsid w:val="00002A37"/>
    <w:rsid w:val="00002AC5"/>
    <w:rsid w:val="000034ED"/>
    <w:rsid w:val="00003B2A"/>
    <w:rsid w:val="00010056"/>
    <w:rsid w:val="00011C9A"/>
    <w:rsid w:val="00011F65"/>
    <w:rsid w:val="000135EB"/>
    <w:rsid w:val="000159E7"/>
    <w:rsid w:val="00015F77"/>
    <w:rsid w:val="0001683E"/>
    <w:rsid w:val="00016FDE"/>
    <w:rsid w:val="0002031D"/>
    <w:rsid w:val="000242EF"/>
    <w:rsid w:val="000243B0"/>
    <w:rsid w:val="00024465"/>
    <w:rsid w:val="00025857"/>
    <w:rsid w:val="00031116"/>
    <w:rsid w:val="00031A6E"/>
    <w:rsid w:val="00032C4A"/>
    <w:rsid w:val="00035B29"/>
    <w:rsid w:val="000419CD"/>
    <w:rsid w:val="0004236E"/>
    <w:rsid w:val="0004250F"/>
    <w:rsid w:val="00043432"/>
    <w:rsid w:val="00043685"/>
    <w:rsid w:val="000473F9"/>
    <w:rsid w:val="00051DBB"/>
    <w:rsid w:val="0005588D"/>
    <w:rsid w:val="000559E8"/>
    <w:rsid w:val="000604FF"/>
    <w:rsid w:val="00060DFA"/>
    <w:rsid w:val="00061283"/>
    <w:rsid w:val="00066682"/>
    <w:rsid w:val="00066C7B"/>
    <w:rsid w:val="0006751E"/>
    <w:rsid w:val="00070131"/>
    <w:rsid w:val="00080524"/>
    <w:rsid w:val="00081446"/>
    <w:rsid w:val="00086B9E"/>
    <w:rsid w:val="00092AAE"/>
    <w:rsid w:val="00095AF2"/>
    <w:rsid w:val="00095C7B"/>
    <w:rsid w:val="00096AD9"/>
    <w:rsid w:val="000A2DA1"/>
    <w:rsid w:val="000A4C8A"/>
    <w:rsid w:val="000A5802"/>
    <w:rsid w:val="000A716A"/>
    <w:rsid w:val="000A7D75"/>
    <w:rsid w:val="000B0FF4"/>
    <w:rsid w:val="000B385A"/>
    <w:rsid w:val="000B6844"/>
    <w:rsid w:val="000B6C50"/>
    <w:rsid w:val="000B7222"/>
    <w:rsid w:val="000C12CB"/>
    <w:rsid w:val="000C497D"/>
    <w:rsid w:val="000C5F6D"/>
    <w:rsid w:val="000C601C"/>
    <w:rsid w:val="000C6E57"/>
    <w:rsid w:val="000C7284"/>
    <w:rsid w:val="000C7784"/>
    <w:rsid w:val="000D01FA"/>
    <w:rsid w:val="000D132D"/>
    <w:rsid w:val="000D4854"/>
    <w:rsid w:val="000D61EA"/>
    <w:rsid w:val="000E339B"/>
    <w:rsid w:val="000E5DC8"/>
    <w:rsid w:val="000E78C7"/>
    <w:rsid w:val="000F2097"/>
    <w:rsid w:val="000F443E"/>
    <w:rsid w:val="000F5D9D"/>
    <w:rsid w:val="000F5F01"/>
    <w:rsid w:val="000F775F"/>
    <w:rsid w:val="0010023C"/>
    <w:rsid w:val="00101A84"/>
    <w:rsid w:val="00103942"/>
    <w:rsid w:val="00110ED6"/>
    <w:rsid w:val="0011164E"/>
    <w:rsid w:val="00120162"/>
    <w:rsid w:val="0012191B"/>
    <w:rsid w:val="00121AAB"/>
    <w:rsid w:val="0012320A"/>
    <w:rsid w:val="001240CE"/>
    <w:rsid w:val="001256B0"/>
    <w:rsid w:val="00130724"/>
    <w:rsid w:val="00131547"/>
    <w:rsid w:val="0013356E"/>
    <w:rsid w:val="00133DB0"/>
    <w:rsid w:val="0013751C"/>
    <w:rsid w:val="00140052"/>
    <w:rsid w:val="00141D94"/>
    <w:rsid w:val="00144E3B"/>
    <w:rsid w:val="00145BBA"/>
    <w:rsid w:val="00147A91"/>
    <w:rsid w:val="001502BF"/>
    <w:rsid w:val="001506D7"/>
    <w:rsid w:val="00153825"/>
    <w:rsid w:val="00156F54"/>
    <w:rsid w:val="00157B3E"/>
    <w:rsid w:val="0016098D"/>
    <w:rsid w:val="0016227A"/>
    <w:rsid w:val="001641C3"/>
    <w:rsid w:val="00166A79"/>
    <w:rsid w:val="00174ACE"/>
    <w:rsid w:val="00176AE5"/>
    <w:rsid w:val="00176EE0"/>
    <w:rsid w:val="001831F8"/>
    <w:rsid w:val="00183379"/>
    <w:rsid w:val="00186716"/>
    <w:rsid w:val="00186DA5"/>
    <w:rsid w:val="00186FDD"/>
    <w:rsid w:val="00187693"/>
    <w:rsid w:val="001877D6"/>
    <w:rsid w:val="00193575"/>
    <w:rsid w:val="00193EAA"/>
    <w:rsid w:val="001A1AA4"/>
    <w:rsid w:val="001A4B6E"/>
    <w:rsid w:val="001A4C6C"/>
    <w:rsid w:val="001A62AE"/>
    <w:rsid w:val="001B35D7"/>
    <w:rsid w:val="001B35F9"/>
    <w:rsid w:val="001B5660"/>
    <w:rsid w:val="001C1E54"/>
    <w:rsid w:val="001C41F6"/>
    <w:rsid w:val="001C4EC6"/>
    <w:rsid w:val="001C4F32"/>
    <w:rsid w:val="001C5F41"/>
    <w:rsid w:val="001C608E"/>
    <w:rsid w:val="001D05DB"/>
    <w:rsid w:val="001D160F"/>
    <w:rsid w:val="001D2A3C"/>
    <w:rsid w:val="001D36A9"/>
    <w:rsid w:val="001E393F"/>
    <w:rsid w:val="001E6077"/>
    <w:rsid w:val="001E7041"/>
    <w:rsid w:val="001F1DFD"/>
    <w:rsid w:val="001F2473"/>
    <w:rsid w:val="001F2962"/>
    <w:rsid w:val="001F3AE8"/>
    <w:rsid w:val="001F6D95"/>
    <w:rsid w:val="00212582"/>
    <w:rsid w:val="00213344"/>
    <w:rsid w:val="00215FAC"/>
    <w:rsid w:val="00216E34"/>
    <w:rsid w:val="00217915"/>
    <w:rsid w:val="002221AE"/>
    <w:rsid w:val="00222B1F"/>
    <w:rsid w:val="00226128"/>
    <w:rsid w:val="002301F7"/>
    <w:rsid w:val="0023157B"/>
    <w:rsid w:val="00232036"/>
    <w:rsid w:val="00232BC7"/>
    <w:rsid w:val="00235806"/>
    <w:rsid w:val="00235F59"/>
    <w:rsid w:val="00236AC5"/>
    <w:rsid w:val="00236EDA"/>
    <w:rsid w:val="0023754E"/>
    <w:rsid w:val="0023776F"/>
    <w:rsid w:val="00237C13"/>
    <w:rsid w:val="0024010C"/>
    <w:rsid w:val="00245993"/>
    <w:rsid w:val="00247425"/>
    <w:rsid w:val="002475D1"/>
    <w:rsid w:val="0025126B"/>
    <w:rsid w:val="002520B7"/>
    <w:rsid w:val="002553F6"/>
    <w:rsid w:val="0025582D"/>
    <w:rsid w:val="00257C15"/>
    <w:rsid w:val="002601D7"/>
    <w:rsid w:val="002624A2"/>
    <w:rsid w:val="00262DFD"/>
    <w:rsid w:val="0026431F"/>
    <w:rsid w:val="002713F0"/>
    <w:rsid w:val="00271D4E"/>
    <w:rsid w:val="0027577C"/>
    <w:rsid w:val="0028000B"/>
    <w:rsid w:val="00280F82"/>
    <w:rsid w:val="0028288B"/>
    <w:rsid w:val="00284817"/>
    <w:rsid w:val="0028533C"/>
    <w:rsid w:val="0028555E"/>
    <w:rsid w:val="00286661"/>
    <w:rsid w:val="00286982"/>
    <w:rsid w:val="00293DB1"/>
    <w:rsid w:val="00294A9D"/>
    <w:rsid w:val="00294D54"/>
    <w:rsid w:val="0029660A"/>
    <w:rsid w:val="002A3DEA"/>
    <w:rsid w:val="002A6748"/>
    <w:rsid w:val="002B027E"/>
    <w:rsid w:val="002B0845"/>
    <w:rsid w:val="002B191F"/>
    <w:rsid w:val="002B48A0"/>
    <w:rsid w:val="002B6A8C"/>
    <w:rsid w:val="002B6DE3"/>
    <w:rsid w:val="002C3620"/>
    <w:rsid w:val="002C4F9F"/>
    <w:rsid w:val="002D1DC8"/>
    <w:rsid w:val="002D6151"/>
    <w:rsid w:val="002D7170"/>
    <w:rsid w:val="002E1746"/>
    <w:rsid w:val="002E1A4B"/>
    <w:rsid w:val="002E2D2E"/>
    <w:rsid w:val="002E5653"/>
    <w:rsid w:val="002E66FA"/>
    <w:rsid w:val="002F1433"/>
    <w:rsid w:val="002F403F"/>
    <w:rsid w:val="002F78DF"/>
    <w:rsid w:val="003035F6"/>
    <w:rsid w:val="003104FB"/>
    <w:rsid w:val="00310607"/>
    <w:rsid w:val="00326098"/>
    <w:rsid w:val="003260E1"/>
    <w:rsid w:val="00331ECC"/>
    <w:rsid w:val="00333013"/>
    <w:rsid w:val="00333C8A"/>
    <w:rsid w:val="003347B0"/>
    <w:rsid w:val="0033654A"/>
    <w:rsid w:val="0034430D"/>
    <w:rsid w:val="0035310C"/>
    <w:rsid w:val="003552C4"/>
    <w:rsid w:val="00363AFE"/>
    <w:rsid w:val="003650D9"/>
    <w:rsid w:val="00366784"/>
    <w:rsid w:val="00366801"/>
    <w:rsid w:val="00371A90"/>
    <w:rsid w:val="00374A85"/>
    <w:rsid w:val="0037764C"/>
    <w:rsid w:val="003867AE"/>
    <w:rsid w:val="003915B6"/>
    <w:rsid w:val="00394158"/>
    <w:rsid w:val="003969B0"/>
    <w:rsid w:val="003A1528"/>
    <w:rsid w:val="003A7703"/>
    <w:rsid w:val="003B1C55"/>
    <w:rsid w:val="003B4878"/>
    <w:rsid w:val="003C0B4B"/>
    <w:rsid w:val="003C1204"/>
    <w:rsid w:val="003C7714"/>
    <w:rsid w:val="003D19F6"/>
    <w:rsid w:val="003D2159"/>
    <w:rsid w:val="003D3DF7"/>
    <w:rsid w:val="003D71AB"/>
    <w:rsid w:val="003E2119"/>
    <w:rsid w:val="003E2F3C"/>
    <w:rsid w:val="003E31A2"/>
    <w:rsid w:val="003E4885"/>
    <w:rsid w:val="003F4A59"/>
    <w:rsid w:val="003F5583"/>
    <w:rsid w:val="003F66F0"/>
    <w:rsid w:val="004040CA"/>
    <w:rsid w:val="004048EA"/>
    <w:rsid w:val="00404BC1"/>
    <w:rsid w:val="00411E46"/>
    <w:rsid w:val="00411E89"/>
    <w:rsid w:val="004124AB"/>
    <w:rsid w:val="00414CDD"/>
    <w:rsid w:val="00416807"/>
    <w:rsid w:val="004169DB"/>
    <w:rsid w:val="00416A5B"/>
    <w:rsid w:val="00420B9A"/>
    <w:rsid w:val="00422BFF"/>
    <w:rsid w:val="004258D0"/>
    <w:rsid w:val="0042640B"/>
    <w:rsid w:val="0043240A"/>
    <w:rsid w:val="004351A7"/>
    <w:rsid w:val="0043619F"/>
    <w:rsid w:val="004371E5"/>
    <w:rsid w:val="00446151"/>
    <w:rsid w:val="004502C3"/>
    <w:rsid w:val="004515E5"/>
    <w:rsid w:val="00451E6B"/>
    <w:rsid w:val="004537AF"/>
    <w:rsid w:val="00462F06"/>
    <w:rsid w:val="00462F98"/>
    <w:rsid w:val="0046599D"/>
    <w:rsid w:val="0046756F"/>
    <w:rsid w:val="00470C59"/>
    <w:rsid w:val="004751B9"/>
    <w:rsid w:val="00475258"/>
    <w:rsid w:val="004763C0"/>
    <w:rsid w:val="00484D19"/>
    <w:rsid w:val="00486CC4"/>
    <w:rsid w:val="00490FD7"/>
    <w:rsid w:val="004943B9"/>
    <w:rsid w:val="004A3BBE"/>
    <w:rsid w:val="004A4AAA"/>
    <w:rsid w:val="004A6794"/>
    <w:rsid w:val="004B0B6B"/>
    <w:rsid w:val="004C4E61"/>
    <w:rsid w:val="004C6B40"/>
    <w:rsid w:val="004C6BA6"/>
    <w:rsid w:val="004D6E86"/>
    <w:rsid w:val="004D7BD6"/>
    <w:rsid w:val="004D7EDC"/>
    <w:rsid w:val="004E431C"/>
    <w:rsid w:val="004E4B5B"/>
    <w:rsid w:val="004F112F"/>
    <w:rsid w:val="004F2227"/>
    <w:rsid w:val="004F7B6D"/>
    <w:rsid w:val="005024B1"/>
    <w:rsid w:val="00502FE2"/>
    <w:rsid w:val="00503413"/>
    <w:rsid w:val="00510EED"/>
    <w:rsid w:val="005125B2"/>
    <w:rsid w:val="005168E6"/>
    <w:rsid w:val="005218B1"/>
    <w:rsid w:val="00527499"/>
    <w:rsid w:val="00527851"/>
    <w:rsid w:val="0052797C"/>
    <w:rsid w:val="0053164E"/>
    <w:rsid w:val="00532ADC"/>
    <w:rsid w:val="00536581"/>
    <w:rsid w:val="00540B05"/>
    <w:rsid w:val="00544A83"/>
    <w:rsid w:val="00550C57"/>
    <w:rsid w:val="0055385B"/>
    <w:rsid w:val="005623F6"/>
    <w:rsid w:val="00566766"/>
    <w:rsid w:val="00573065"/>
    <w:rsid w:val="005731EE"/>
    <w:rsid w:val="00577978"/>
    <w:rsid w:val="00581929"/>
    <w:rsid w:val="00583315"/>
    <w:rsid w:val="0058366A"/>
    <w:rsid w:val="00586FC6"/>
    <w:rsid w:val="00592938"/>
    <w:rsid w:val="00592E7E"/>
    <w:rsid w:val="00594940"/>
    <w:rsid w:val="00594E7E"/>
    <w:rsid w:val="0059676A"/>
    <w:rsid w:val="00597A14"/>
    <w:rsid w:val="005A1DCE"/>
    <w:rsid w:val="005A2D6D"/>
    <w:rsid w:val="005A3CA1"/>
    <w:rsid w:val="005A72CB"/>
    <w:rsid w:val="005B0CA8"/>
    <w:rsid w:val="005B12D3"/>
    <w:rsid w:val="005B35D1"/>
    <w:rsid w:val="005B5EAF"/>
    <w:rsid w:val="005B76D7"/>
    <w:rsid w:val="005B7D14"/>
    <w:rsid w:val="005C06E6"/>
    <w:rsid w:val="005C45CF"/>
    <w:rsid w:val="005C46E6"/>
    <w:rsid w:val="005C4A5F"/>
    <w:rsid w:val="005C4F2C"/>
    <w:rsid w:val="005C5A4F"/>
    <w:rsid w:val="005D1607"/>
    <w:rsid w:val="005D6899"/>
    <w:rsid w:val="005E1DB0"/>
    <w:rsid w:val="005E562B"/>
    <w:rsid w:val="005E599D"/>
    <w:rsid w:val="005E7029"/>
    <w:rsid w:val="005F3398"/>
    <w:rsid w:val="005F3888"/>
    <w:rsid w:val="005F74E4"/>
    <w:rsid w:val="005F7F20"/>
    <w:rsid w:val="00601536"/>
    <w:rsid w:val="00604102"/>
    <w:rsid w:val="006047D7"/>
    <w:rsid w:val="00606B20"/>
    <w:rsid w:val="00611662"/>
    <w:rsid w:val="00611B51"/>
    <w:rsid w:val="00611C6C"/>
    <w:rsid w:val="006151D9"/>
    <w:rsid w:val="006152C6"/>
    <w:rsid w:val="006169E3"/>
    <w:rsid w:val="00617FA1"/>
    <w:rsid w:val="00621FAA"/>
    <w:rsid w:val="0062273F"/>
    <w:rsid w:val="006228AA"/>
    <w:rsid w:val="00622F39"/>
    <w:rsid w:val="00623840"/>
    <w:rsid w:val="00624786"/>
    <w:rsid w:val="0062539C"/>
    <w:rsid w:val="00625AC5"/>
    <w:rsid w:val="00625F53"/>
    <w:rsid w:val="00627CFE"/>
    <w:rsid w:val="00630EAE"/>
    <w:rsid w:val="00633D22"/>
    <w:rsid w:val="006341C2"/>
    <w:rsid w:val="00635006"/>
    <w:rsid w:val="00636F26"/>
    <w:rsid w:val="00637801"/>
    <w:rsid w:val="00642325"/>
    <w:rsid w:val="00642AA5"/>
    <w:rsid w:val="00643317"/>
    <w:rsid w:val="0064562F"/>
    <w:rsid w:val="006471BA"/>
    <w:rsid w:val="0065102A"/>
    <w:rsid w:val="006516CC"/>
    <w:rsid w:val="00652EAF"/>
    <w:rsid w:val="00653CF5"/>
    <w:rsid w:val="00655139"/>
    <w:rsid w:val="00657259"/>
    <w:rsid w:val="0066054E"/>
    <w:rsid w:val="00664BFA"/>
    <w:rsid w:val="0066663D"/>
    <w:rsid w:val="00672D85"/>
    <w:rsid w:val="00673434"/>
    <w:rsid w:val="0067378F"/>
    <w:rsid w:val="00673D9B"/>
    <w:rsid w:val="006751BD"/>
    <w:rsid w:val="0067627D"/>
    <w:rsid w:val="00676457"/>
    <w:rsid w:val="00682BD0"/>
    <w:rsid w:val="00684EF6"/>
    <w:rsid w:val="00685C54"/>
    <w:rsid w:val="006862ED"/>
    <w:rsid w:val="00687FF5"/>
    <w:rsid w:val="00690462"/>
    <w:rsid w:val="006913D2"/>
    <w:rsid w:val="00692676"/>
    <w:rsid w:val="00692C8A"/>
    <w:rsid w:val="006933EF"/>
    <w:rsid w:val="006937BB"/>
    <w:rsid w:val="006941AA"/>
    <w:rsid w:val="00695920"/>
    <w:rsid w:val="006A32E4"/>
    <w:rsid w:val="006A5F52"/>
    <w:rsid w:val="006B0E7F"/>
    <w:rsid w:val="006B5129"/>
    <w:rsid w:val="006C139F"/>
    <w:rsid w:val="006C437D"/>
    <w:rsid w:val="006C4933"/>
    <w:rsid w:val="006C6D1A"/>
    <w:rsid w:val="006D1E05"/>
    <w:rsid w:val="006D5D5D"/>
    <w:rsid w:val="006D683D"/>
    <w:rsid w:val="006E6A49"/>
    <w:rsid w:val="006E7947"/>
    <w:rsid w:val="006F2920"/>
    <w:rsid w:val="006F52FA"/>
    <w:rsid w:val="006F570F"/>
    <w:rsid w:val="006F7870"/>
    <w:rsid w:val="00701593"/>
    <w:rsid w:val="00701FF2"/>
    <w:rsid w:val="007052B6"/>
    <w:rsid w:val="00706335"/>
    <w:rsid w:val="00711054"/>
    <w:rsid w:val="00711E28"/>
    <w:rsid w:val="0071608D"/>
    <w:rsid w:val="007175A1"/>
    <w:rsid w:val="0072193F"/>
    <w:rsid w:val="007220AC"/>
    <w:rsid w:val="00722987"/>
    <w:rsid w:val="00733014"/>
    <w:rsid w:val="007358B2"/>
    <w:rsid w:val="00736689"/>
    <w:rsid w:val="00740FC0"/>
    <w:rsid w:val="0074130D"/>
    <w:rsid w:val="00741D74"/>
    <w:rsid w:val="00744469"/>
    <w:rsid w:val="007530B5"/>
    <w:rsid w:val="00755035"/>
    <w:rsid w:val="00756F3E"/>
    <w:rsid w:val="007637C0"/>
    <w:rsid w:val="007638BC"/>
    <w:rsid w:val="00764CB9"/>
    <w:rsid w:val="007657DF"/>
    <w:rsid w:val="00766060"/>
    <w:rsid w:val="00766350"/>
    <w:rsid w:val="007715C9"/>
    <w:rsid w:val="007724AA"/>
    <w:rsid w:val="00772A9F"/>
    <w:rsid w:val="00773F96"/>
    <w:rsid w:val="00774EF7"/>
    <w:rsid w:val="00775F2E"/>
    <w:rsid w:val="00776D8B"/>
    <w:rsid w:val="0078391D"/>
    <w:rsid w:val="00783E40"/>
    <w:rsid w:val="00790003"/>
    <w:rsid w:val="00791735"/>
    <w:rsid w:val="00793BE4"/>
    <w:rsid w:val="007A3409"/>
    <w:rsid w:val="007A5669"/>
    <w:rsid w:val="007A5E16"/>
    <w:rsid w:val="007B2B41"/>
    <w:rsid w:val="007B2C6C"/>
    <w:rsid w:val="007B5AAC"/>
    <w:rsid w:val="007C5E4A"/>
    <w:rsid w:val="007E0A3C"/>
    <w:rsid w:val="007E1316"/>
    <w:rsid w:val="007E1583"/>
    <w:rsid w:val="007E244F"/>
    <w:rsid w:val="007E341F"/>
    <w:rsid w:val="007E3609"/>
    <w:rsid w:val="007E6F75"/>
    <w:rsid w:val="007E71E0"/>
    <w:rsid w:val="007E767B"/>
    <w:rsid w:val="007F62B5"/>
    <w:rsid w:val="007F7330"/>
    <w:rsid w:val="00803D51"/>
    <w:rsid w:val="008044ED"/>
    <w:rsid w:val="00805DB4"/>
    <w:rsid w:val="00806EA9"/>
    <w:rsid w:val="00811A2F"/>
    <w:rsid w:val="0082525E"/>
    <w:rsid w:val="00830C64"/>
    <w:rsid w:val="008316B2"/>
    <w:rsid w:val="00832E8D"/>
    <w:rsid w:val="0083306C"/>
    <w:rsid w:val="00836227"/>
    <w:rsid w:val="0083711D"/>
    <w:rsid w:val="00841125"/>
    <w:rsid w:val="008422C1"/>
    <w:rsid w:val="008456D7"/>
    <w:rsid w:val="008474D9"/>
    <w:rsid w:val="0085209D"/>
    <w:rsid w:val="0085376C"/>
    <w:rsid w:val="00853FDE"/>
    <w:rsid w:val="008547B5"/>
    <w:rsid w:val="00855A4C"/>
    <w:rsid w:val="0086249D"/>
    <w:rsid w:val="00864738"/>
    <w:rsid w:val="008658FA"/>
    <w:rsid w:val="0086756D"/>
    <w:rsid w:val="008724DB"/>
    <w:rsid w:val="00880C92"/>
    <w:rsid w:val="00881385"/>
    <w:rsid w:val="00881FCE"/>
    <w:rsid w:val="008850B6"/>
    <w:rsid w:val="00887ACB"/>
    <w:rsid w:val="00892282"/>
    <w:rsid w:val="008A3259"/>
    <w:rsid w:val="008A49CD"/>
    <w:rsid w:val="008A64C6"/>
    <w:rsid w:val="008A66B0"/>
    <w:rsid w:val="008B0F66"/>
    <w:rsid w:val="008B3A7A"/>
    <w:rsid w:val="008B42DF"/>
    <w:rsid w:val="008C1DAE"/>
    <w:rsid w:val="008C2556"/>
    <w:rsid w:val="008C545F"/>
    <w:rsid w:val="008C69D0"/>
    <w:rsid w:val="008D0DD5"/>
    <w:rsid w:val="008D217A"/>
    <w:rsid w:val="008E05F4"/>
    <w:rsid w:val="008E1C9C"/>
    <w:rsid w:val="008E2080"/>
    <w:rsid w:val="008E20E5"/>
    <w:rsid w:val="008E2C6F"/>
    <w:rsid w:val="008E6408"/>
    <w:rsid w:val="008F03E3"/>
    <w:rsid w:val="008F23AA"/>
    <w:rsid w:val="00900D74"/>
    <w:rsid w:val="00901DFB"/>
    <w:rsid w:val="009034A1"/>
    <w:rsid w:val="00904B45"/>
    <w:rsid w:val="00905184"/>
    <w:rsid w:val="00905412"/>
    <w:rsid w:val="009065FA"/>
    <w:rsid w:val="009074C7"/>
    <w:rsid w:val="009127F2"/>
    <w:rsid w:val="009232FD"/>
    <w:rsid w:val="009346B4"/>
    <w:rsid w:val="00943FC6"/>
    <w:rsid w:val="00950E58"/>
    <w:rsid w:val="00956E26"/>
    <w:rsid w:val="0095724C"/>
    <w:rsid w:val="00963DC0"/>
    <w:rsid w:val="00966E82"/>
    <w:rsid w:val="009818CE"/>
    <w:rsid w:val="00982ADC"/>
    <w:rsid w:val="0098535F"/>
    <w:rsid w:val="00991D86"/>
    <w:rsid w:val="00995496"/>
    <w:rsid w:val="009978D4"/>
    <w:rsid w:val="009A1966"/>
    <w:rsid w:val="009B08E2"/>
    <w:rsid w:val="009B30FE"/>
    <w:rsid w:val="009B3688"/>
    <w:rsid w:val="009B640A"/>
    <w:rsid w:val="009B6BD4"/>
    <w:rsid w:val="009B7024"/>
    <w:rsid w:val="009C1B78"/>
    <w:rsid w:val="009C4A0F"/>
    <w:rsid w:val="009C546D"/>
    <w:rsid w:val="009C6642"/>
    <w:rsid w:val="009C7E5C"/>
    <w:rsid w:val="009D0250"/>
    <w:rsid w:val="009D0583"/>
    <w:rsid w:val="009D0AEB"/>
    <w:rsid w:val="009D3BAB"/>
    <w:rsid w:val="009D7E96"/>
    <w:rsid w:val="009E08ED"/>
    <w:rsid w:val="009E0D45"/>
    <w:rsid w:val="009E2AC9"/>
    <w:rsid w:val="009E4276"/>
    <w:rsid w:val="009E4C50"/>
    <w:rsid w:val="009E5C7C"/>
    <w:rsid w:val="009E6F85"/>
    <w:rsid w:val="009F0253"/>
    <w:rsid w:val="009F45D5"/>
    <w:rsid w:val="009F519F"/>
    <w:rsid w:val="009F7CAB"/>
    <w:rsid w:val="00A00FB7"/>
    <w:rsid w:val="00A012BF"/>
    <w:rsid w:val="00A012F7"/>
    <w:rsid w:val="00A0528B"/>
    <w:rsid w:val="00A106DD"/>
    <w:rsid w:val="00A10941"/>
    <w:rsid w:val="00A15C20"/>
    <w:rsid w:val="00A21154"/>
    <w:rsid w:val="00A21C59"/>
    <w:rsid w:val="00A25F0D"/>
    <w:rsid w:val="00A26663"/>
    <w:rsid w:val="00A26C19"/>
    <w:rsid w:val="00A27162"/>
    <w:rsid w:val="00A30F90"/>
    <w:rsid w:val="00A358E0"/>
    <w:rsid w:val="00A372EB"/>
    <w:rsid w:val="00A42332"/>
    <w:rsid w:val="00A461F4"/>
    <w:rsid w:val="00A5570E"/>
    <w:rsid w:val="00A56D92"/>
    <w:rsid w:val="00A62478"/>
    <w:rsid w:val="00A63896"/>
    <w:rsid w:val="00A63A8D"/>
    <w:rsid w:val="00A64CA3"/>
    <w:rsid w:val="00A71E12"/>
    <w:rsid w:val="00A77AF4"/>
    <w:rsid w:val="00A828AE"/>
    <w:rsid w:val="00A838DD"/>
    <w:rsid w:val="00A85970"/>
    <w:rsid w:val="00A8643D"/>
    <w:rsid w:val="00A86D74"/>
    <w:rsid w:val="00A90A57"/>
    <w:rsid w:val="00A92549"/>
    <w:rsid w:val="00A93FE8"/>
    <w:rsid w:val="00A952A9"/>
    <w:rsid w:val="00AA21B1"/>
    <w:rsid w:val="00AA21EF"/>
    <w:rsid w:val="00AA2CE7"/>
    <w:rsid w:val="00AA4626"/>
    <w:rsid w:val="00AA6387"/>
    <w:rsid w:val="00AA6680"/>
    <w:rsid w:val="00AA6CDF"/>
    <w:rsid w:val="00AB0487"/>
    <w:rsid w:val="00AB55CF"/>
    <w:rsid w:val="00AC1DE5"/>
    <w:rsid w:val="00AC1E98"/>
    <w:rsid w:val="00AC272F"/>
    <w:rsid w:val="00AC29BA"/>
    <w:rsid w:val="00AC49E3"/>
    <w:rsid w:val="00AD39D9"/>
    <w:rsid w:val="00AD5866"/>
    <w:rsid w:val="00AD7A3B"/>
    <w:rsid w:val="00AD7AD2"/>
    <w:rsid w:val="00AF01BE"/>
    <w:rsid w:val="00AF0648"/>
    <w:rsid w:val="00AF072E"/>
    <w:rsid w:val="00AF233F"/>
    <w:rsid w:val="00AF2708"/>
    <w:rsid w:val="00AF4E8F"/>
    <w:rsid w:val="00AF5929"/>
    <w:rsid w:val="00AF7A73"/>
    <w:rsid w:val="00B02EB2"/>
    <w:rsid w:val="00B03D9C"/>
    <w:rsid w:val="00B05B0E"/>
    <w:rsid w:val="00B0639F"/>
    <w:rsid w:val="00B07029"/>
    <w:rsid w:val="00B1150F"/>
    <w:rsid w:val="00B11768"/>
    <w:rsid w:val="00B13EAB"/>
    <w:rsid w:val="00B159AD"/>
    <w:rsid w:val="00B22AFA"/>
    <w:rsid w:val="00B238BB"/>
    <w:rsid w:val="00B242AE"/>
    <w:rsid w:val="00B2446F"/>
    <w:rsid w:val="00B27533"/>
    <w:rsid w:val="00B277F5"/>
    <w:rsid w:val="00B300C2"/>
    <w:rsid w:val="00B31261"/>
    <w:rsid w:val="00B314B9"/>
    <w:rsid w:val="00B31B48"/>
    <w:rsid w:val="00B33F00"/>
    <w:rsid w:val="00B3675F"/>
    <w:rsid w:val="00B41839"/>
    <w:rsid w:val="00B41922"/>
    <w:rsid w:val="00B42DCB"/>
    <w:rsid w:val="00B4485C"/>
    <w:rsid w:val="00B4544D"/>
    <w:rsid w:val="00B460A7"/>
    <w:rsid w:val="00B524AB"/>
    <w:rsid w:val="00B552B7"/>
    <w:rsid w:val="00B6250C"/>
    <w:rsid w:val="00B64457"/>
    <w:rsid w:val="00B65AC4"/>
    <w:rsid w:val="00B66AA4"/>
    <w:rsid w:val="00B66C1C"/>
    <w:rsid w:val="00B676A1"/>
    <w:rsid w:val="00B767B8"/>
    <w:rsid w:val="00B76F61"/>
    <w:rsid w:val="00B77E24"/>
    <w:rsid w:val="00B82DBE"/>
    <w:rsid w:val="00B832EB"/>
    <w:rsid w:val="00B93851"/>
    <w:rsid w:val="00B94A79"/>
    <w:rsid w:val="00B94F7B"/>
    <w:rsid w:val="00B960F2"/>
    <w:rsid w:val="00B96761"/>
    <w:rsid w:val="00B96BF2"/>
    <w:rsid w:val="00BA0206"/>
    <w:rsid w:val="00BA255C"/>
    <w:rsid w:val="00BA478A"/>
    <w:rsid w:val="00BA4A1A"/>
    <w:rsid w:val="00BB0707"/>
    <w:rsid w:val="00BB0BBA"/>
    <w:rsid w:val="00BB2043"/>
    <w:rsid w:val="00BB60EA"/>
    <w:rsid w:val="00BC0E50"/>
    <w:rsid w:val="00BC1701"/>
    <w:rsid w:val="00BC4ACF"/>
    <w:rsid w:val="00BC705C"/>
    <w:rsid w:val="00BD1791"/>
    <w:rsid w:val="00BD432F"/>
    <w:rsid w:val="00BD5697"/>
    <w:rsid w:val="00BD7FA9"/>
    <w:rsid w:val="00BE0593"/>
    <w:rsid w:val="00BE0C84"/>
    <w:rsid w:val="00BE4BA4"/>
    <w:rsid w:val="00BE4E99"/>
    <w:rsid w:val="00BE73A8"/>
    <w:rsid w:val="00BE74C0"/>
    <w:rsid w:val="00BE7AA5"/>
    <w:rsid w:val="00BF1DCB"/>
    <w:rsid w:val="00BF2D0E"/>
    <w:rsid w:val="00BF3664"/>
    <w:rsid w:val="00BF53CE"/>
    <w:rsid w:val="00BF6ED0"/>
    <w:rsid w:val="00C04616"/>
    <w:rsid w:val="00C0493D"/>
    <w:rsid w:val="00C0572B"/>
    <w:rsid w:val="00C119DD"/>
    <w:rsid w:val="00C11A5D"/>
    <w:rsid w:val="00C11F02"/>
    <w:rsid w:val="00C1254E"/>
    <w:rsid w:val="00C16663"/>
    <w:rsid w:val="00C22313"/>
    <w:rsid w:val="00C24324"/>
    <w:rsid w:val="00C25F20"/>
    <w:rsid w:val="00C26740"/>
    <w:rsid w:val="00C30050"/>
    <w:rsid w:val="00C331D7"/>
    <w:rsid w:val="00C33764"/>
    <w:rsid w:val="00C3637C"/>
    <w:rsid w:val="00C41E9D"/>
    <w:rsid w:val="00C4302B"/>
    <w:rsid w:val="00C44883"/>
    <w:rsid w:val="00C46E2A"/>
    <w:rsid w:val="00C54EEF"/>
    <w:rsid w:val="00C55E82"/>
    <w:rsid w:val="00C600A6"/>
    <w:rsid w:val="00C711D2"/>
    <w:rsid w:val="00C720B9"/>
    <w:rsid w:val="00C77845"/>
    <w:rsid w:val="00C81AB8"/>
    <w:rsid w:val="00C81E7F"/>
    <w:rsid w:val="00C83092"/>
    <w:rsid w:val="00C840AE"/>
    <w:rsid w:val="00C87A0B"/>
    <w:rsid w:val="00C9068B"/>
    <w:rsid w:val="00C92A14"/>
    <w:rsid w:val="00C955CB"/>
    <w:rsid w:val="00CA429C"/>
    <w:rsid w:val="00CA5E16"/>
    <w:rsid w:val="00CA6533"/>
    <w:rsid w:val="00CB5374"/>
    <w:rsid w:val="00CC0B69"/>
    <w:rsid w:val="00CC21A0"/>
    <w:rsid w:val="00CC5CEA"/>
    <w:rsid w:val="00CC744D"/>
    <w:rsid w:val="00CC7497"/>
    <w:rsid w:val="00CC7D24"/>
    <w:rsid w:val="00CD052A"/>
    <w:rsid w:val="00CD213D"/>
    <w:rsid w:val="00CD28E5"/>
    <w:rsid w:val="00CD2B23"/>
    <w:rsid w:val="00CD32A5"/>
    <w:rsid w:val="00CE3FB9"/>
    <w:rsid w:val="00CE68EB"/>
    <w:rsid w:val="00CE7E5F"/>
    <w:rsid w:val="00CF3465"/>
    <w:rsid w:val="00D006BA"/>
    <w:rsid w:val="00D02DA9"/>
    <w:rsid w:val="00D03D59"/>
    <w:rsid w:val="00D05DBB"/>
    <w:rsid w:val="00D0636B"/>
    <w:rsid w:val="00D0724D"/>
    <w:rsid w:val="00D10499"/>
    <w:rsid w:val="00D114A7"/>
    <w:rsid w:val="00D1182D"/>
    <w:rsid w:val="00D15F34"/>
    <w:rsid w:val="00D1695E"/>
    <w:rsid w:val="00D16BC3"/>
    <w:rsid w:val="00D177C6"/>
    <w:rsid w:val="00D22EFF"/>
    <w:rsid w:val="00D26059"/>
    <w:rsid w:val="00D34296"/>
    <w:rsid w:val="00D42D75"/>
    <w:rsid w:val="00D4612C"/>
    <w:rsid w:val="00D46D4A"/>
    <w:rsid w:val="00D50C6A"/>
    <w:rsid w:val="00D516A0"/>
    <w:rsid w:val="00D52705"/>
    <w:rsid w:val="00D52FA6"/>
    <w:rsid w:val="00D61042"/>
    <w:rsid w:val="00D65AB7"/>
    <w:rsid w:val="00D72752"/>
    <w:rsid w:val="00D72C24"/>
    <w:rsid w:val="00D7611E"/>
    <w:rsid w:val="00D86B5A"/>
    <w:rsid w:val="00D871B5"/>
    <w:rsid w:val="00D9147D"/>
    <w:rsid w:val="00D9160B"/>
    <w:rsid w:val="00D93D8B"/>
    <w:rsid w:val="00D94C3B"/>
    <w:rsid w:val="00D94C73"/>
    <w:rsid w:val="00D96F9B"/>
    <w:rsid w:val="00DA1B38"/>
    <w:rsid w:val="00DA34B9"/>
    <w:rsid w:val="00DA5018"/>
    <w:rsid w:val="00DA512F"/>
    <w:rsid w:val="00DA7D44"/>
    <w:rsid w:val="00DB4CFF"/>
    <w:rsid w:val="00DC3AD7"/>
    <w:rsid w:val="00DD0316"/>
    <w:rsid w:val="00DD20B8"/>
    <w:rsid w:val="00DD2D8F"/>
    <w:rsid w:val="00DD63C3"/>
    <w:rsid w:val="00DD6AB1"/>
    <w:rsid w:val="00DE26F6"/>
    <w:rsid w:val="00DE44E2"/>
    <w:rsid w:val="00DE5876"/>
    <w:rsid w:val="00DE5A8E"/>
    <w:rsid w:val="00DE7677"/>
    <w:rsid w:val="00DF12D3"/>
    <w:rsid w:val="00DF17A2"/>
    <w:rsid w:val="00DF17BE"/>
    <w:rsid w:val="00DF1863"/>
    <w:rsid w:val="00DF3D72"/>
    <w:rsid w:val="00DF4958"/>
    <w:rsid w:val="00DF5032"/>
    <w:rsid w:val="00DF539A"/>
    <w:rsid w:val="00DF6CE1"/>
    <w:rsid w:val="00E0358D"/>
    <w:rsid w:val="00E04760"/>
    <w:rsid w:val="00E0597A"/>
    <w:rsid w:val="00E078EC"/>
    <w:rsid w:val="00E07D89"/>
    <w:rsid w:val="00E1386C"/>
    <w:rsid w:val="00E13E71"/>
    <w:rsid w:val="00E14016"/>
    <w:rsid w:val="00E14EAD"/>
    <w:rsid w:val="00E15989"/>
    <w:rsid w:val="00E1667B"/>
    <w:rsid w:val="00E218BF"/>
    <w:rsid w:val="00E22713"/>
    <w:rsid w:val="00E27F65"/>
    <w:rsid w:val="00E320D4"/>
    <w:rsid w:val="00E367B1"/>
    <w:rsid w:val="00E36E35"/>
    <w:rsid w:val="00E3713D"/>
    <w:rsid w:val="00E4197E"/>
    <w:rsid w:val="00E42702"/>
    <w:rsid w:val="00E43A36"/>
    <w:rsid w:val="00E50CD9"/>
    <w:rsid w:val="00E54D36"/>
    <w:rsid w:val="00E56DA4"/>
    <w:rsid w:val="00E6174C"/>
    <w:rsid w:val="00E62362"/>
    <w:rsid w:val="00E67A8D"/>
    <w:rsid w:val="00E71A90"/>
    <w:rsid w:val="00E726FA"/>
    <w:rsid w:val="00E72934"/>
    <w:rsid w:val="00E73A9F"/>
    <w:rsid w:val="00E773B3"/>
    <w:rsid w:val="00E77CF2"/>
    <w:rsid w:val="00E8115A"/>
    <w:rsid w:val="00E84BB2"/>
    <w:rsid w:val="00E86FC1"/>
    <w:rsid w:val="00E87185"/>
    <w:rsid w:val="00E8732D"/>
    <w:rsid w:val="00E90505"/>
    <w:rsid w:val="00E90EB9"/>
    <w:rsid w:val="00E92C0B"/>
    <w:rsid w:val="00E92E20"/>
    <w:rsid w:val="00E97CFD"/>
    <w:rsid w:val="00EB0C0F"/>
    <w:rsid w:val="00EB1DB7"/>
    <w:rsid w:val="00EB2AB7"/>
    <w:rsid w:val="00EB3E75"/>
    <w:rsid w:val="00EB5BFA"/>
    <w:rsid w:val="00EB5DB5"/>
    <w:rsid w:val="00EC239F"/>
    <w:rsid w:val="00EC4842"/>
    <w:rsid w:val="00EC7485"/>
    <w:rsid w:val="00ED1BAB"/>
    <w:rsid w:val="00ED1D14"/>
    <w:rsid w:val="00ED3441"/>
    <w:rsid w:val="00ED441A"/>
    <w:rsid w:val="00ED68B2"/>
    <w:rsid w:val="00EE0061"/>
    <w:rsid w:val="00EE12D2"/>
    <w:rsid w:val="00EE3E8C"/>
    <w:rsid w:val="00EE5240"/>
    <w:rsid w:val="00EE6284"/>
    <w:rsid w:val="00EE6E22"/>
    <w:rsid w:val="00EF14B5"/>
    <w:rsid w:val="00EF1D1F"/>
    <w:rsid w:val="00EF2FD4"/>
    <w:rsid w:val="00EF5167"/>
    <w:rsid w:val="00EF5626"/>
    <w:rsid w:val="00F0037E"/>
    <w:rsid w:val="00F00A3F"/>
    <w:rsid w:val="00F00E3D"/>
    <w:rsid w:val="00F01F91"/>
    <w:rsid w:val="00F04E4C"/>
    <w:rsid w:val="00F075F2"/>
    <w:rsid w:val="00F15DBA"/>
    <w:rsid w:val="00F213D4"/>
    <w:rsid w:val="00F2334C"/>
    <w:rsid w:val="00F262DE"/>
    <w:rsid w:val="00F2703E"/>
    <w:rsid w:val="00F31322"/>
    <w:rsid w:val="00F3258E"/>
    <w:rsid w:val="00F337F5"/>
    <w:rsid w:val="00F439A5"/>
    <w:rsid w:val="00F44CCF"/>
    <w:rsid w:val="00F45012"/>
    <w:rsid w:val="00F5598C"/>
    <w:rsid w:val="00F568DE"/>
    <w:rsid w:val="00F672C4"/>
    <w:rsid w:val="00F6784B"/>
    <w:rsid w:val="00F70AEB"/>
    <w:rsid w:val="00F73600"/>
    <w:rsid w:val="00F77825"/>
    <w:rsid w:val="00F779BE"/>
    <w:rsid w:val="00F829F1"/>
    <w:rsid w:val="00F83291"/>
    <w:rsid w:val="00F84FB6"/>
    <w:rsid w:val="00F8764E"/>
    <w:rsid w:val="00F9167E"/>
    <w:rsid w:val="00F92DE7"/>
    <w:rsid w:val="00F93290"/>
    <w:rsid w:val="00F938D3"/>
    <w:rsid w:val="00F94730"/>
    <w:rsid w:val="00FA27A6"/>
    <w:rsid w:val="00FA58DA"/>
    <w:rsid w:val="00FA706A"/>
    <w:rsid w:val="00FB054A"/>
    <w:rsid w:val="00FB06E3"/>
    <w:rsid w:val="00FB56B0"/>
    <w:rsid w:val="00FB6280"/>
    <w:rsid w:val="00FB68BB"/>
    <w:rsid w:val="00FB6F55"/>
    <w:rsid w:val="00FC01A8"/>
    <w:rsid w:val="00FC0D61"/>
    <w:rsid w:val="00FC2642"/>
    <w:rsid w:val="00FC4C43"/>
    <w:rsid w:val="00FC5D50"/>
    <w:rsid w:val="00FD2B40"/>
    <w:rsid w:val="00FD3217"/>
    <w:rsid w:val="00FD6134"/>
    <w:rsid w:val="00FE0164"/>
    <w:rsid w:val="00FE3095"/>
    <w:rsid w:val="00FE556C"/>
    <w:rsid w:val="00FE5DC0"/>
    <w:rsid w:val="00FF120D"/>
    <w:rsid w:val="00FF345D"/>
    <w:rsid w:val="00FF36F0"/>
    <w:rsid w:val="00FF526E"/>
    <w:rsid w:val="00FF7056"/>
    <w:rsid w:val="00FF7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154"/>
    <w:pPr>
      <w:suppressAutoHyphens/>
    </w:pPr>
    <w:rPr>
      <w:rFonts w:ascii="Times New Roman" w:eastAsia="Times New Roman" w:hAnsi="Times New Roman"/>
      <w:lang w:eastAsia="ar-SA"/>
    </w:rPr>
  </w:style>
  <w:style w:type="paragraph" w:styleId="10">
    <w:name w:val="heading 1"/>
    <w:aliases w:val="Document Header1,H1,Заголовок параграфа (1.),Глава"/>
    <w:basedOn w:val="a"/>
    <w:next w:val="a"/>
    <w:link w:val="11"/>
    <w:uiPriority w:val="99"/>
    <w:qFormat/>
    <w:rsid w:val="00617FA1"/>
    <w:pPr>
      <w:keepNext/>
      <w:widowControl w:val="0"/>
      <w:shd w:val="clear" w:color="auto" w:fill="FFFFFF"/>
      <w:tabs>
        <w:tab w:val="num" w:pos="432"/>
      </w:tabs>
      <w:spacing w:before="317"/>
      <w:ind w:left="432" w:hanging="432"/>
      <w:outlineLvl w:val="0"/>
    </w:pPr>
    <w:rPr>
      <w:color w:val="000000"/>
      <w:spacing w:val="-3"/>
      <w:sz w:val="22"/>
      <w:szCs w:val="22"/>
      <w:lang w:eastAsia="ru-RU"/>
    </w:rPr>
  </w:style>
  <w:style w:type="paragraph" w:styleId="4">
    <w:name w:val="heading 4"/>
    <w:basedOn w:val="a"/>
    <w:next w:val="a"/>
    <w:link w:val="40"/>
    <w:qFormat/>
    <w:rsid w:val="008C69D0"/>
    <w:pPr>
      <w:keepNext/>
      <w:suppressAutoHyphens w:val="0"/>
      <w:spacing w:before="240" w:after="60"/>
      <w:outlineLvl w:val="3"/>
    </w:pPr>
    <w:rPr>
      <w:rFonts w:ascii="Calibri" w:hAnsi="Calibri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7797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,Заголовок параграфа (1.) Знак,Глава Знак"/>
    <w:basedOn w:val="a0"/>
    <w:link w:val="10"/>
    <w:uiPriority w:val="99"/>
    <w:rsid w:val="00617FA1"/>
    <w:rPr>
      <w:rFonts w:ascii="Times New Roman" w:eastAsia="Times New Roman" w:hAnsi="Times New Roman" w:cs="Times New Roman"/>
      <w:color w:val="000000"/>
      <w:spacing w:val="-3"/>
      <w:shd w:val="clear" w:color="auto" w:fill="FFFFFF"/>
      <w:lang w:eastAsia="ru-RU"/>
    </w:rPr>
  </w:style>
  <w:style w:type="character" w:styleId="a3">
    <w:name w:val="Hyperlink"/>
    <w:basedOn w:val="a0"/>
    <w:unhideWhenUsed/>
    <w:rsid w:val="00617FA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FA1"/>
    <w:pPr>
      <w:tabs>
        <w:tab w:val="center" w:pos="4153"/>
        <w:tab w:val="right" w:pos="8306"/>
      </w:tabs>
      <w:suppressAutoHyphens w:val="0"/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617F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"/>
    <w:link w:val="a7"/>
    <w:qFormat/>
    <w:rsid w:val="00617FA1"/>
    <w:pPr>
      <w:suppressAutoHyphens w:val="0"/>
      <w:jc w:val="center"/>
    </w:pPr>
    <w:rPr>
      <w:b/>
      <w:bCs/>
      <w:sz w:val="24"/>
      <w:szCs w:val="24"/>
      <w:lang w:eastAsia="ru-RU"/>
    </w:rPr>
  </w:style>
  <w:style w:type="character" w:customStyle="1" w:styleId="a7">
    <w:name w:val="Название Знак"/>
    <w:basedOn w:val="a0"/>
    <w:link w:val="a6"/>
    <w:rsid w:val="00617F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unhideWhenUsed/>
    <w:rsid w:val="00617FA1"/>
    <w:pPr>
      <w:suppressAutoHyphens w:val="0"/>
      <w:spacing w:after="120"/>
    </w:pPr>
    <w:rPr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617F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unhideWhenUsed/>
    <w:rsid w:val="00617FA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617FA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0">
    <w:name w:val="Body Text Indent 2"/>
    <w:basedOn w:val="a"/>
    <w:link w:val="21"/>
    <w:uiPriority w:val="99"/>
    <w:semiHidden/>
    <w:unhideWhenUsed/>
    <w:rsid w:val="00617FA1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617FA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30">
    <w:name w:val="Body Text Indent 3"/>
    <w:basedOn w:val="a"/>
    <w:link w:val="31"/>
    <w:uiPriority w:val="99"/>
    <w:semiHidden/>
    <w:unhideWhenUsed/>
    <w:rsid w:val="00617FA1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617FA1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c">
    <w:name w:val="Plain Text"/>
    <w:basedOn w:val="a"/>
    <w:link w:val="ad"/>
    <w:uiPriority w:val="99"/>
    <w:unhideWhenUsed/>
    <w:rsid w:val="00617FA1"/>
    <w:rPr>
      <w:rFonts w:ascii="Courier New" w:hAnsi="Courier New" w:cs="Courier New"/>
    </w:rPr>
  </w:style>
  <w:style w:type="character" w:customStyle="1" w:styleId="ad">
    <w:name w:val="Текст Знак"/>
    <w:basedOn w:val="a0"/>
    <w:link w:val="ac"/>
    <w:uiPriority w:val="99"/>
    <w:rsid w:val="00617FA1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ae">
    <w:name w:val="List Paragraph"/>
    <w:basedOn w:val="a"/>
    <w:link w:val="af"/>
    <w:qFormat/>
    <w:rsid w:val="00617FA1"/>
    <w:pPr>
      <w:ind w:left="720"/>
    </w:pPr>
  </w:style>
  <w:style w:type="character" w:customStyle="1" w:styleId="12">
    <w:name w:val="Пункт Знак1"/>
    <w:basedOn w:val="a0"/>
    <w:link w:val="af0"/>
    <w:uiPriority w:val="99"/>
    <w:locked/>
    <w:rsid w:val="00617FA1"/>
    <w:rPr>
      <w:snapToGrid w:val="0"/>
      <w:sz w:val="28"/>
      <w:szCs w:val="28"/>
    </w:rPr>
  </w:style>
  <w:style w:type="paragraph" w:customStyle="1" w:styleId="af0">
    <w:name w:val="Пункт"/>
    <w:basedOn w:val="a"/>
    <w:link w:val="12"/>
    <w:uiPriority w:val="99"/>
    <w:rsid w:val="00617FA1"/>
    <w:pPr>
      <w:tabs>
        <w:tab w:val="num" w:pos="1134"/>
      </w:tabs>
      <w:suppressAutoHyphens w:val="0"/>
      <w:snapToGrid w:val="0"/>
      <w:spacing w:line="360" w:lineRule="auto"/>
      <w:ind w:left="1134" w:hanging="1134"/>
      <w:jc w:val="both"/>
    </w:pPr>
    <w:rPr>
      <w:rFonts w:ascii="Calibri" w:eastAsia="Calibri" w:hAnsi="Calibri"/>
      <w:snapToGrid w:val="0"/>
      <w:sz w:val="28"/>
      <w:szCs w:val="28"/>
      <w:lang w:eastAsia="en-US"/>
    </w:rPr>
  </w:style>
  <w:style w:type="paragraph" w:customStyle="1" w:styleId="22">
    <w:name w:val="Пункт2"/>
    <w:basedOn w:val="af0"/>
    <w:uiPriority w:val="99"/>
    <w:rsid w:val="00617FA1"/>
    <w:pPr>
      <w:keepNext/>
      <w:tabs>
        <w:tab w:val="clear" w:pos="1134"/>
      </w:tabs>
      <w:suppressAutoHyphens/>
      <w:spacing w:before="240" w:after="120" w:line="240" w:lineRule="auto"/>
      <w:ind w:left="0" w:firstLine="0"/>
      <w:jc w:val="left"/>
      <w:outlineLvl w:val="2"/>
    </w:pPr>
    <w:rPr>
      <w:b/>
      <w:bCs/>
    </w:rPr>
  </w:style>
  <w:style w:type="paragraph" w:customStyle="1" w:styleId="1">
    <w:name w:val="Стиль1"/>
    <w:basedOn w:val="a"/>
    <w:uiPriority w:val="99"/>
    <w:rsid w:val="00617FA1"/>
    <w:pPr>
      <w:keepNext/>
      <w:keepLines/>
      <w:widowControl w:val="0"/>
      <w:numPr>
        <w:numId w:val="2"/>
      </w:numPr>
      <w:suppressLineNumbers/>
      <w:spacing w:after="60"/>
    </w:pPr>
    <w:rPr>
      <w:b/>
      <w:bCs/>
      <w:sz w:val="28"/>
      <w:szCs w:val="28"/>
      <w:lang w:eastAsia="ru-RU"/>
    </w:rPr>
  </w:style>
  <w:style w:type="paragraph" w:customStyle="1" w:styleId="2">
    <w:name w:val="Стиль2"/>
    <w:basedOn w:val="23"/>
    <w:uiPriority w:val="99"/>
    <w:rsid w:val="00617FA1"/>
    <w:pPr>
      <w:numPr>
        <w:ilvl w:val="1"/>
        <w:numId w:val="2"/>
      </w:numPr>
      <w:tabs>
        <w:tab w:val="clear" w:pos="576"/>
        <w:tab w:val="num" w:pos="643"/>
      </w:tabs>
      <w:ind w:left="643" w:hanging="360"/>
    </w:pPr>
  </w:style>
  <w:style w:type="paragraph" w:customStyle="1" w:styleId="3">
    <w:name w:val="Стиль3"/>
    <w:basedOn w:val="20"/>
    <w:uiPriority w:val="99"/>
    <w:rsid w:val="00617FA1"/>
    <w:pPr>
      <w:numPr>
        <w:ilvl w:val="2"/>
        <w:numId w:val="2"/>
      </w:numPr>
      <w:suppressAutoHyphens w:val="0"/>
      <w:ind w:left="283"/>
    </w:pPr>
    <w:rPr>
      <w:lang w:eastAsia="ru-RU"/>
    </w:rPr>
  </w:style>
  <w:style w:type="paragraph" w:styleId="23">
    <w:name w:val="List Number 2"/>
    <w:basedOn w:val="a"/>
    <w:uiPriority w:val="99"/>
    <w:semiHidden/>
    <w:unhideWhenUsed/>
    <w:rsid w:val="00617FA1"/>
    <w:pPr>
      <w:tabs>
        <w:tab w:val="num" w:pos="432"/>
      </w:tabs>
      <w:ind w:left="432" w:hanging="432"/>
      <w:contextualSpacing/>
    </w:pPr>
  </w:style>
  <w:style w:type="paragraph" w:styleId="af1">
    <w:name w:val="Balloon Text"/>
    <w:basedOn w:val="a"/>
    <w:link w:val="af2"/>
    <w:uiPriority w:val="99"/>
    <w:semiHidden/>
    <w:unhideWhenUsed/>
    <w:rsid w:val="00617FA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17FA1"/>
    <w:rPr>
      <w:rFonts w:ascii="Tahoma" w:eastAsia="Times New Roman" w:hAnsi="Tahoma" w:cs="Tahoma"/>
      <w:sz w:val="16"/>
      <w:szCs w:val="16"/>
      <w:lang w:eastAsia="ar-SA"/>
    </w:rPr>
  </w:style>
  <w:style w:type="paragraph" w:styleId="af3">
    <w:name w:val="footer"/>
    <w:basedOn w:val="a"/>
    <w:link w:val="af4"/>
    <w:uiPriority w:val="99"/>
    <w:unhideWhenUsed/>
    <w:rsid w:val="00510EE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510EE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C69D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dfaq1">
    <w:name w:val="dfaq1"/>
    <w:basedOn w:val="a0"/>
    <w:rsid w:val="001A4C6C"/>
  </w:style>
  <w:style w:type="character" w:styleId="af5">
    <w:name w:val="Strong"/>
    <w:basedOn w:val="a0"/>
    <w:uiPriority w:val="22"/>
    <w:qFormat/>
    <w:rsid w:val="00186FDD"/>
    <w:rPr>
      <w:b/>
      <w:bCs/>
    </w:rPr>
  </w:style>
  <w:style w:type="paragraph" w:customStyle="1" w:styleId="af6">
    <w:name w:val="Тема"/>
    <w:basedOn w:val="a"/>
    <w:next w:val="a8"/>
    <w:rsid w:val="001A4B6E"/>
    <w:pPr>
      <w:suppressAutoHyphens w:val="0"/>
      <w:spacing w:after="220" w:line="220" w:lineRule="atLeast"/>
    </w:pPr>
    <w:rPr>
      <w:rFonts w:ascii="Arial Black" w:hAnsi="Arial Black"/>
      <w:spacing w:val="-10"/>
      <w:lang w:eastAsia="en-US" w:bidi="he-IL"/>
    </w:rPr>
  </w:style>
  <w:style w:type="character" w:customStyle="1" w:styleId="50">
    <w:name w:val="Заголовок 5 Знак"/>
    <w:basedOn w:val="a0"/>
    <w:link w:val="5"/>
    <w:uiPriority w:val="9"/>
    <w:rsid w:val="00577978"/>
    <w:rPr>
      <w:rFonts w:ascii="Cambria" w:eastAsia="Times New Roman" w:hAnsi="Cambria" w:cs="Times New Roman"/>
      <w:color w:val="243F60"/>
      <w:lang w:eastAsia="ar-SA"/>
    </w:rPr>
  </w:style>
  <w:style w:type="paragraph" w:styleId="af7">
    <w:name w:val="Normal (Web)"/>
    <w:basedOn w:val="a"/>
    <w:uiPriority w:val="99"/>
    <w:unhideWhenUsed/>
    <w:rsid w:val="00C840AE"/>
    <w:pPr>
      <w:suppressAutoHyphens w:val="0"/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table" w:styleId="af8">
    <w:name w:val="Table Grid"/>
    <w:basedOn w:val="a1"/>
    <w:uiPriority w:val="59"/>
    <w:rsid w:val="00BF53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Абзац списка1"/>
    <w:basedOn w:val="a"/>
    <w:link w:val="ListParagraphChar"/>
    <w:qFormat/>
    <w:rsid w:val="004040CA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3"/>
    <w:locked/>
    <w:rsid w:val="004040CA"/>
    <w:rPr>
      <w:rFonts w:cs="Calibri"/>
      <w:sz w:val="22"/>
      <w:szCs w:val="22"/>
      <w:lang w:eastAsia="en-US"/>
    </w:rPr>
  </w:style>
  <w:style w:type="paragraph" w:customStyle="1" w:styleId="af9">
    <w:name w:val="Пункт Знак"/>
    <w:basedOn w:val="a"/>
    <w:rsid w:val="004040CA"/>
    <w:pPr>
      <w:tabs>
        <w:tab w:val="num" w:pos="643"/>
        <w:tab w:val="left" w:pos="851"/>
        <w:tab w:val="left" w:pos="1134"/>
        <w:tab w:val="num" w:pos="1844"/>
      </w:tabs>
      <w:suppressAutoHyphens w:val="0"/>
      <w:spacing w:line="360" w:lineRule="auto"/>
      <w:ind w:left="1844" w:hanging="567"/>
      <w:jc w:val="both"/>
    </w:pPr>
    <w:rPr>
      <w:b/>
      <w:bCs/>
      <w:sz w:val="28"/>
      <w:szCs w:val="28"/>
      <w:lang w:eastAsia="ru-RU"/>
    </w:rPr>
  </w:style>
  <w:style w:type="paragraph" w:customStyle="1" w:styleId="afa">
    <w:name w:val="Подпункт"/>
    <w:basedOn w:val="af9"/>
    <w:rsid w:val="004040CA"/>
    <w:pPr>
      <w:tabs>
        <w:tab w:val="clear" w:pos="643"/>
        <w:tab w:val="clear" w:pos="1134"/>
        <w:tab w:val="num" w:pos="993"/>
      </w:tabs>
      <w:ind w:left="993" w:hanging="851"/>
    </w:pPr>
  </w:style>
  <w:style w:type="paragraph" w:styleId="afb">
    <w:name w:val="endnote text"/>
    <w:basedOn w:val="a"/>
    <w:link w:val="afc"/>
    <w:uiPriority w:val="99"/>
    <w:rsid w:val="00A21154"/>
    <w:pPr>
      <w:suppressAutoHyphens w:val="0"/>
      <w:autoSpaceDE w:val="0"/>
      <w:autoSpaceDN w:val="0"/>
    </w:pPr>
    <w:rPr>
      <w:rFonts w:eastAsiaTheme="minorEastAsia"/>
      <w:lang w:eastAsia="ru-RU"/>
    </w:rPr>
  </w:style>
  <w:style w:type="character" w:customStyle="1" w:styleId="afc">
    <w:name w:val="Текст концевой сноски Знак"/>
    <w:basedOn w:val="a0"/>
    <w:link w:val="afb"/>
    <w:uiPriority w:val="99"/>
    <w:rsid w:val="00A21154"/>
    <w:rPr>
      <w:rFonts w:ascii="Times New Roman" w:eastAsiaTheme="minorEastAsia" w:hAnsi="Times New Roman"/>
    </w:rPr>
  </w:style>
  <w:style w:type="character" w:styleId="afd">
    <w:name w:val="endnote reference"/>
    <w:basedOn w:val="a0"/>
    <w:uiPriority w:val="99"/>
    <w:rsid w:val="00A21154"/>
    <w:rPr>
      <w:vertAlign w:val="superscript"/>
    </w:rPr>
  </w:style>
  <w:style w:type="paragraph" w:styleId="afe">
    <w:name w:val="No Spacing"/>
    <w:uiPriority w:val="1"/>
    <w:qFormat/>
    <w:rsid w:val="00CC7D2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bold2">
    <w:name w:val="nobold2"/>
    <w:basedOn w:val="a0"/>
    <w:rsid w:val="00642325"/>
    <w:rPr>
      <w:rFonts w:ascii="Arial" w:hAnsi="Arial" w:cs="Arial" w:hint="default"/>
      <w:b/>
      <w:bCs/>
      <w:i w:val="0"/>
      <w:iCs w:val="0"/>
      <w:color w:val="484848"/>
    </w:rPr>
  </w:style>
  <w:style w:type="character" w:customStyle="1" w:styleId="okpdspan1">
    <w:name w:val="okpd_span1"/>
    <w:basedOn w:val="a0"/>
    <w:rsid w:val="00DF4958"/>
    <w:rPr>
      <w:b/>
      <w:bCs/>
    </w:rPr>
  </w:style>
  <w:style w:type="paragraph" w:customStyle="1" w:styleId="ConsPlusNormal">
    <w:name w:val="ConsPlusNormal"/>
    <w:basedOn w:val="a"/>
    <w:rsid w:val="00625F53"/>
    <w:pPr>
      <w:suppressAutoHyphens w:val="0"/>
      <w:autoSpaceDE w:val="0"/>
      <w:autoSpaceDN w:val="0"/>
    </w:pPr>
    <w:rPr>
      <w:rFonts w:ascii="Calibri" w:eastAsiaTheme="minorHAnsi" w:hAnsi="Calibri" w:cs="Calibri"/>
      <w:sz w:val="22"/>
      <w:szCs w:val="22"/>
      <w:lang w:eastAsia="ru-RU"/>
    </w:rPr>
  </w:style>
  <w:style w:type="character" w:customStyle="1" w:styleId="af">
    <w:name w:val="Абзац списка Знак"/>
    <w:basedOn w:val="a0"/>
    <w:link w:val="ae"/>
    <w:locked/>
    <w:rsid w:val="00A93FE8"/>
    <w:rPr>
      <w:rFonts w:ascii="Times New Roman" w:eastAsia="Times New Roman" w:hAnsi="Times New Roman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154"/>
    <w:pPr>
      <w:suppressAutoHyphens/>
    </w:pPr>
    <w:rPr>
      <w:rFonts w:ascii="Times New Roman" w:eastAsia="Times New Roman" w:hAnsi="Times New Roman"/>
      <w:lang w:eastAsia="ar-SA"/>
    </w:rPr>
  </w:style>
  <w:style w:type="paragraph" w:styleId="10">
    <w:name w:val="heading 1"/>
    <w:aliases w:val="Document Header1,H1,Заголовок параграфа (1.)"/>
    <w:basedOn w:val="a"/>
    <w:next w:val="a"/>
    <w:link w:val="11"/>
    <w:uiPriority w:val="99"/>
    <w:qFormat/>
    <w:rsid w:val="00617FA1"/>
    <w:pPr>
      <w:keepNext/>
      <w:widowControl w:val="0"/>
      <w:shd w:val="clear" w:color="auto" w:fill="FFFFFF"/>
      <w:tabs>
        <w:tab w:val="num" w:pos="432"/>
      </w:tabs>
      <w:spacing w:before="317"/>
      <w:ind w:left="432" w:hanging="432"/>
      <w:outlineLvl w:val="0"/>
    </w:pPr>
    <w:rPr>
      <w:color w:val="000000"/>
      <w:spacing w:val="-3"/>
      <w:sz w:val="22"/>
      <w:szCs w:val="22"/>
      <w:lang w:eastAsia="ru-RU"/>
    </w:rPr>
  </w:style>
  <w:style w:type="paragraph" w:styleId="4">
    <w:name w:val="heading 4"/>
    <w:basedOn w:val="a"/>
    <w:next w:val="a"/>
    <w:link w:val="40"/>
    <w:qFormat/>
    <w:rsid w:val="008C69D0"/>
    <w:pPr>
      <w:keepNext/>
      <w:suppressAutoHyphens w:val="0"/>
      <w:spacing w:before="240" w:after="60"/>
      <w:outlineLvl w:val="3"/>
    </w:pPr>
    <w:rPr>
      <w:rFonts w:ascii="Calibri" w:hAnsi="Calibri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7797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,Заголовок параграфа (1.) Знак"/>
    <w:basedOn w:val="a0"/>
    <w:link w:val="10"/>
    <w:uiPriority w:val="99"/>
    <w:rsid w:val="00617FA1"/>
    <w:rPr>
      <w:rFonts w:ascii="Times New Roman" w:eastAsia="Times New Roman" w:hAnsi="Times New Roman" w:cs="Times New Roman"/>
      <w:color w:val="000000"/>
      <w:spacing w:val="-3"/>
      <w:shd w:val="clear" w:color="auto" w:fill="FFFFFF"/>
      <w:lang w:eastAsia="ru-RU"/>
    </w:rPr>
  </w:style>
  <w:style w:type="character" w:styleId="a3">
    <w:name w:val="Hyperlink"/>
    <w:basedOn w:val="a0"/>
    <w:uiPriority w:val="99"/>
    <w:unhideWhenUsed/>
    <w:rsid w:val="00617FA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FA1"/>
    <w:pPr>
      <w:tabs>
        <w:tab w:val="center" w:pos="4153"/>
        <w:tab w:val="right" w:pos="8306"/>
      </w:tabs>
      <w:suppressAutoHyphens w:val="0"/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617F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"/>
    <w:link w:val="a7"/>
    <w:qFormat/>
    <w:rsid w:val="00617FA1"/>
    <w:pPr>
      <w:suppressAutoHyphens w:val="0"/>
      <w:jc w:val="center"/>
    </w:pPr>
    <w:rPr>
      <w:b/>
      <w:bCs/>
      <w:sz w:val="24"/>
      <w:szCs w:val="24"/>
      <w:lang w:eastAsia="ru-RU"/>
    </w:rPr>
  </w:style>
  <w:style w:type="character" w:customStyle="1" w:styleId="a7">
    <w:name w:val="Название Знак"/>
    <w:basedOn w:val="a0"/>
    <w:link w:val="a6"/>
    <w:rsid w:val="00617F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unhideWhenUsed/>
    <w:rsid w:val="00617FA1"/>
    <w:pPr>
      <w:suppressAutoHyphens w:val="0"/>
      <w:spacing w:after="120"/>
    </w:pPr>
    <w:rPr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617F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unhideWhenUsed/>
    <w:rsid w:val="00617FA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617FA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0">
    <w:name w:val="Body Text Indent 2"/>
    <w:basedOn w:val="a"/>
    <w:link w:val="21"/>
    <w:uiPriority w:val="99"/>
    <w:semiHidden/>
    <w:unhideWhenUsed/>
    <w:rsid w:val="00617FA1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617FA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30">
    <w:name w:val="Body Text Indent 3"/>
    <w:basedOn w:val="a"/>
    <w:link w:val="31"/>
    <w:uiPriority w:val="99"/>
    <w:semiHidden/>
    <w:unhideWhenUsed/>
    <w:rsid w:val="00617FA1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617FA1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c">
    <w:name w:val="Plain Text"/>
    <w:basedOn w:val="a"/>
    <w:link w:val="ad"/>
    <w:uiPriority w:val="99"/>
    <w:unhideWhenUsed/>
    <w:rsid w:val="00617FA1"/>
    <w:rPr>
      <w:rFonts w:ascii="Courier New" w:hAnsi="Courier New" w:cs="Courier New"/>
    </w:rPr>
  </w:style>
  <w:style w:type="character" w:customStyle="1" w:styleId="ad">
    <w:name w:val="Текст Знак"/>
    <w:basedOn w:val="a0"/>
    <w:link w:val="ac"/>
    <w:uiPriority w:val="99"/>
    <w:rsid w:val="00617FA1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ae">
    <w:name w:val="List Paragraph"/>
    <w:basedOn w:val="a"/>
    <w:qFormat/>
    <w:rsid w:val="00617FA1"/>
    <w:pPr>
      <w:ind w:left="720"/>
    </w:pPr>
  </w:style>
  <w:style w:type="character" w:customStyle="1" w:styleId="12">
    <w:name w:val="Пункт Знак1"/>
    <w:basedOn w:val="a0"/>
    <w:link w:val="af0"/>
    <w:uiPriority w:val="99"/>
    <w:locked/>
    <w:rsid w:val="00617FA1"/>
    <w:rPr>
      <w:snapToGrid w:val="0"/>
      <w:sz w:val="28"/>
      <w:szCs w:val="28"/>
    </w:rPr>
  </w:style>
  <w:style w:type="paragraph" w:customStyle="1" w:styleId="af0">
    <w:name w:val="Пункт"/>
    <w:basedOn w:val="a"/>
    <w:link w:val="12"/>
    <w:uiPriority w:val="99"/>
    <w:rsid w:val="00617FA1"/>
    <w:pPr>
      <w:tabs>
        <w:tab w:val="num" w:pos="1134"/>
      </w:tabs>
      <w:suppressAutoHyphens w:val="0"/>
      <w:snapToGrid w:val="0"/>
      <w:spacing w:line="360" w:lineRule="auto"/>
      <w:ind w:left="1134" w:hanging="1134"/>
      <w:jc w:val="both"/>
    </w:pPr>
    <w:rPr>
      <w:rFonts w:ascii="Calibri" w:eastAsia="Calibri" w:hAnsi="Calibri"/>
      <w:snapToGrid w:val="0"/>
      <w:sz w:val="28"/>
      <w:szCs w:val="28"/>
      <w:lang w:eastAsia="en-US"/>
    </w:rPr>
  </w:style>
  <w:style w:type="paragraph" w:customStyle="1" w:styleId="22">
    <w:name w:val="Пункт2"/>
    <w:basedOn w:val="af0"/>
    <w:uiPriority w:val="99"/>
    <w:rsid w:val="00617FA1"/>
    <w:pPr>
      <w:keepNext/>
      <w:tabs>
        <w:tab w:val="clear" w:pos="1134"/>
      </w:tabs>
      <w:suppressAutoHyphens/>
      <w:spacing w:before="240" w:after="120" w:line="240" w:lineRule="auto"/>
      <w:ind w:left="0" w:firstLine="0"/>
      <w:jc w:val="left"/>
      <w:outlineLvl w:val="2"/>
    </w:pPr>
    <w:rPr>
      <w:b/>
      <w:bCs/>
    </w:rPr>
  </w:style>
  <w:style w:type="paragraph" w:customStyle="1" w:styleId="1">
    <w:name w:val="Стиль1"/>
    <w:basedOn w:val="a"/>
    <w:uiPriority w:val="99"/>
    <w:rsid w:val="00617FA1"/>
    <w:pPr>
      <w:keepNext/>
      <w:keepLines/>
      <w:widowControl w:val="0"/>
      <w:numPr>
        <w:numId w:val="2"/>
      </w:numPr>
      <w:suppressLineNumbers/>
      <w:spacing w:after="60"/>
    </w:pPr>
    <w:rPr>
      <w:b/>
      <w:bCs/>
      <w:sz w:val="28"/>
      <w:szCs w:val="28"/>
      <w:lang w:eastAsia="ru-RU"/>
    </w:rPr>
  </w:style>
  <w:style w:type="paragraph" w:customStyle="1" w:styleId="2">
    <w:name w:val="Стиль2"/>
    <w:basedOn w:val="23"/>
    <w:uiPriority w:val="99"/>
    <w:rsid w:val="00617FA1"/>
    <w:pPr>
      <w:numPr>
        <w:ilvl w:val="1"/>
        <w:numId w:val="2"/>
      </w:numPr>
      <w:tabs>
        <w:tab w:val="clear" w:pos="576"/>
        <w:tab w:val="num" w:pos="643"/>
      </w:tabs>
      <w:ind w:left="643" w:hanging="360"/>
    </w:pPr>
  </w:style>
  <w:style w:type="paragraph" w:customStyle="1" w:styleId="3">
    <w:name w:val="Стиль3"/>
    <w:basedOn w:val="20"/>
    <w:uiPriority w:val="99"/>
    <w:rsid w:val="00617FA1"/>
    <w:pPr>
      <w:numPr>
        <w:ilvl w:val="2"/>
        <w:numId w:val="2"/>
      </w:numPr>
      <w:suppressAutoHyphens w:val="0"/>
      <w:ind w:left="283"/>
    </w:pPr>
    <w:rPr>
      <w:lang w:eastAsia="ru-RU"/>
    </w:rPr>
  </w:style>
  <w:style w:type="paragraph" w:styleId="23">
    <w:name w:val="List Number 2"/>
    <w:basedOn w:val="a"/>
    <w:uiPriority w:val="99"/>
    <w:semiHidden/>
    <w:unhideWhenUsed/>
    <w:rsid w:val="00617FA1"/>
    <w:pPr>
      <w:tabs>
        <w:tab w:val="num" w:pos="432"/>
      </w:tabs>
      <w:ind w:left="432" w:hanging="432"/>
      <w:contextualSpacing/>
    </w:pPr>
  </w:style>
  <w:style w:type="paragraph" w:styleId="af1">
    <w:name w:val="Balloon Text"/>
    <w:basedOn w:val="a"/>
    <w:link w:val="af2"/>
    <w:uiPriority w:val="99"/>
    <w:semiHidden/>
    <w:unhideWhenUsed/>
    <w:rsid w:val="00617FA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17FA1"/>
    <w:rPr>
      <w:rFonts w:ascii="Tahoma" w:eastAsia="Times New Roman" w:hAnsi="Tahoma" w:cs="Tahoma"/>
      <w:sz w:val="16"/>
      <w:szCs w:val="16"/>
      <w:lang w:eastAsia="ar-SA"/>
    </w:rPr>
  </w:style>
  <w:style w:type="paragraph" w:styleId="af3">
    <w:name w:val="footer"/>
    <w:basedOn w:val="a"/>
    <w:link w:val="af4"/>
    <w:uiPriority w:val="99"/>
    <w:unhideWhenUsed/>
    <w:rsid w:val="00510EE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510EE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C69D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dfaq1">
    <w:name w:val="dfaq1"/>
    <w:basedOn w:val="a0"/>
    <w:rsid w:val="001A4C6C"/>
  </w:style>
  <w:style w:type="character" w:styleId="af5">
    <w:name w:val="Strong"/>
    <w:basedOn w:val="a0"/>
    <w:uiPriority w:val="22"/>
    <w:qFormat/>
    <w:rsid w:val="00186FDD"/>
    <w:rPr>
      <w:b/>
      <w:bCs/>
    </w:rPr>
  </w:style>
  <w:style w:type="paragraph" w:customStyle="1" w:styleId="af6">
    <w:name w:val="Тема"/>
    <w:basedOn w:val="a"/>
    <w:next w:val="a8"/>
    <w:rsid w:val="001A4B6E"/>
    <w:pPr>
      <w:suppressAutoHyphens w:val="0"/>
      <w:spacing w:after="220" w:line="220" w:lineRule="atLeast"/>
    </w:pPr>
    <w:rPr>
      <w:rFonts w:ascii="Arial Black" w:hAnsi="Arial Black"/>
      <w:spacing w:val="-10"/>
      <w:lang w:eastAsia="en-US" w:bidi="he-IL"/>
    </w:rPr>
  </w:style>
  <w:style w:type="character" w:customStyle="1" w:styleId="50">
    <w:name w:val="Заголовок 5 Знак"/>
    <w:basedOn w:val="a0"/>
    <w:link w:val="5"/>
    <w:uiPriority w:val="9"/>
    <w:rsid w:val="00577978"/>
    <w:rPr>
      <w:rFonts w:ascii="Cambria" w:eastAsia="Times New Roman" w:hAnsi="Cambria" w:cs="Times New Roman"/>
      <w:color w:val="243F60"/>
      <w:lang w:eastAsia="ar-SA"/>
    </w:rPr>
  </w:style>
  <w:style w:type="paragraph" w:styleId="af7">
    <w:name w:val="Normal (Web)"/>
    <w:basedOn w:val="a"/>
    <w:uiPriority w:val="99"/>
    <w:unhideWhenUsed/>
    <w:rsid w:val="00C840AE"/>
    <w:pPr>
      <w:suppressAutoHyphens w:val="0"/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table" w:styleId="af8">
    <w:name w:val="Table Grid"/>
    <w:basedOn w:val="a1"/>
    <w:uiPriority w:val="59"/>
    <w:rsid w:val="00BF53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Абзац списка1"/>
    <w:basedOn w:val="a"/>
    <w:link w:val="ListParagraphChar"/>
    <w:qFormat/>
    <w:rsid w:val="004040CA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3"/>
    <w:locked/>
    <w:rsid w:val="004040CA"/>
    <w:rPr>
      <w:rFonts w:cs="Calibri"/>
      <w:sz w:val="22"/>
      <w:szCs w:val="22"/>
      <w:lang w:eastAsia="en-US"/>
    </w:rPr>
  </w:style>
  <w:style w:type="paragraph" w:customStyle="1" w:styleId="af9">
    <w:name w:val="Пункт Знак"/>
    <w:basedOn w:val="a"/>
    <w:rsid w:val="004040CA"/>
    <w:pPr>
      <w:tabs>
        <w:tab w:val="num" w:pos="643"/>
        <w:tab w:val="left" w:pos="851"/>
        <w:tab w:val="left" w:pos="1134"/>
        <w:tab w:val="num" w:pos="1844"/>
      </w:tabs>
      <w:suppressAutoHyphens w:val="0"/>
      <w:spacing w:line="360" w:lineRule="auto"/>
      <w:ind w:left="1844" w:hanging="567"/>
      <w:jc w:val="both"/>
    </w:pPr>
    <w:rPr>
      <w:b/>
      <w:bCs/>
      <w:sz w:val="28"/>
      <w:szCs w:val="28"/>
      <w:lang w:eastAsia="ru-RU"/>
    </w:rPr>
  </w:style>
  <w:style w:type="paragraph" w:customStyle="1" w:styleId="afa">
    <w:name w:val="Подпункт"/>
    <w:basedOn w:val="af9"/>
    <w:rsid w:val="004040CA"/>
    <w:pPr>
      <w:tabs>
        <w:tab w:val="clear" w:pos="643"/>
        <w:tab w:val="clear" w:pos="1134"/>
        <w:tab w:val="num" w:pos="993"/>
      </w:tabs>
      <w:ind w:left="993" w:hanging="851"/>
    </w:pPr>
  </w:style>
  <w:style w:type="paragraph" w:styleId="afb">
    <w:name w:val="endnote text"/>
    <w:basedOn w:val="a"/>
    <w:link w:val="afc"/>
    <w:uiPriority w:val="99"/>
    <w:rsid w:val="00A21154"/>
    <w:pPr>
      <w:suppressAutoHyphens w:val="0"/>
      <w:autoSpaceDE w:val="0"/>
      <w:autoSpaceDN w:val="0"/>
    </w:pPr>
    <w:rPr>
      <w:rFonts w:eastAsiaTheme="minorEastAsia"/>
      <w:lang w:eastAsia="ru-RU"/>
    </w:rPr>
  </w:style>
  <w:style w:type="character" w:customStyle="1" w:styleId="afc">
    <w:name w:val="Текст концевой сноски Знак"/>
    <w:basedOn w:val="a0"/>
    <w:link w:val="afb"/>
    <w:uiPriority w:val="99"/>
    <w:rsid w:val="00A21154"/>
    <w:rPr>
      <w:rFonts w:ascii="Times New Roman" w:eastAsiaTheme="minorEastAsia" w:hAnsi="Times New Roman"/>
    </w:rPr>
  </w:style>
  <w:style w:type="character" w:styleId="afd">
    <w:name w:val="endnote reference"/>
    <w:basedOn w:val="a0"/>
    <w:uiPriority w:val="99"/>
    <w:rsid w:val="00A2115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7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9006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6EAE6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gi@skek.ru" TargetMode="External"/><Relationship Id="rId13" Type="http://schemas.openxmlformats.org/officeDocument/2006/relationships/hyperlink" Target="mailto:torgi@skek.ru" TargetMode="External"/><Relationship Id="rId18" Type="http://schemas.openxmlformats.org/officeDocument/2006/relationships/hyperlink" Target="http://zakupki.gov.ru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_____Microsoft_Office_Excel_97-20031.xls"/><Relationship Id="rId7" Type="http://schemas.openxmlformats.org/officeDocument/2006/relationships/endnotes" Target="endnotes.xml"/><Relationship Id="rId12" Type="http://schemas.openxmlformats.org/officeDocument/2006/relationships/hyperlink" Target="http://www.zakupki.gov.ru" TargetMode="External"/><Relationship Id="rId17" Type="http://schemas.openxmlformats.org/officeDocument/2006/relationships/hyperlink" Target="http://zakupki.gov.ru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zakupki.gov.ru" TargetMode="Externa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rgi@skek.r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zakupki.gov.ru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87FE98958A924884E69EA87B8E07C31504A0CC68E3B48C255D2B5BEE6C12D77CE841AA846526F1850BB9B2080FF2E2BC12524524BD68580Au3OBK" TargetMode="External"/><Relationship Id="rId19" Type="http://schemas.openxmlformats.org/officeDocument/2006/relationships/hyperlink" Target="http://zakupki.gov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rgi@skek.ru" TargetMode="External"/><Relationship Id="rId14" Type="http://schemas.openxmlformats.org/officeDocument/2006/relationships/hyperlink" Target="http://www.zakupki.gov.r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537E3-52C6-474A-87B2-56297379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17</Pages>
  <Words>7281</Words>
  <Characters>41508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/>
  <LinksUpToDate>false</LinksUpToDate>
  <CharactersWithSpaces>48692</CharactersWithSpaces>
  <SharedDoc>false</SharedDoc>
  <HLinks>
    <vt:vector size="60" baseType="variant">
      <vt:variant>
        <vt:i4>7274549</vt:i4>
      </vt:variant>
      <vt:variant>
        <vt:i4>30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7274604</vt:i4>
      </vt:variant>
      <vt:variant>
        <vt:i4>24</vt:i4>
      </vt:variant>
      <vt:variant>
        <vt:i4>0</vt:i4>
      </vt:variant>
      <vt:variant>
        <vt:i4>5</vt:i4>
      </vt:variant>
      <vt:variant>
        <vt:lpwstr>http://zakupki.gov.ru/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http://zakupki.gov.ru/</vt:lpwstr>
      </vt:variant>
      <vt:variant>
        <vt:lpwstr/>
      </vt:variant>
      <vt:variant>
        <vt:i4>7274604</vt:i4>
      </vt:variant>
      <vt:variant>
        <vt:i4>18</vt:i4>
      </vt:variant>
      <vt:variant>
        <vt:i4>0</vt:i4>
      </vt:variant>
      <vt:variant>
        <vt:i4>5</vt:i4>
      </vt:variant>
      <vt:variant>
        <vt:lpwstr>http://zakupki.gov.ru/</vt:lpwstr>
      </vt:variant>
      <vt:variant>
        <vt:lpwstr/>
      </vt:variant>
      <vt:variant>
        <vt:i4>7274604</vt:i4>
      </vt:variant>
      <vt:variant>
        <vt:i4>15</vt:i4>
      </vt:variant>
      <vt:variant>
        <vt:i4>0</vt:i4>
      </vt:variant>
      <vt:variant>
        <vt:i4>5</vt:i4>
      </vt:variant>
      <vt:variant>
        <vt:lpwstr>http://zakupki.gov.ru/</vt:lpwstr>
      </vt:variant>
      <vt:variant>
        <vt:lpwstr/>
      </vt:variant>
      <vt:variant>
        <vt:i4>7274604</vt:i4>
      </vt:variant>
      <vt:variant>
        <vt:i4>12</vt:i4>
      </vt:variant>
      <vt:variant>
        <vt:i4>0</vt:i4>
      </vt:variant>
      <vt:variant>
        <vt:i4>5</vt:i4>
      </vt:variant>
      <vt:variant>
        <vt:lpwstr>http://zakupki.gov.ru/</vt:lpwstr>
      </vt:variant>
      <vt:variant>
        <vt:lpwstr/>
      </vt:variant>
      <vt:variant>
        <vt:i4>7274549</vt:i4>
      </vt:variant>
      <vt:variant>
        <vt:i4>9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7274549</vt:i4>
      </vt:variant>
      <vt:variant>
        <vt:i4>6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7274549</vt:i4>
      </vt:variant>
      <vt:variant>
        <vt:i4>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7274604</vt:i4>
      </vt:variant>
      <vt:variant>
        <vt:i4>0</vt:i4>
      </vt:variant>
      <vt:variant>
        <vt:i4>0</vt:i4>
      </vt:variant>
      <vt:variant>
        <vt:i4>5</vt:i4>
      </vt:variant>
      <vt:variant>
        <vt:lpwstr>http://zakupki.gov.ru/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strukova</dc:creator>
  <cp:lastModifiedBy>krs</cp:lastModifiedBy>
  <cp:revision>158</cp:revision>
  <cp:lastPrinted>2019-09-20T07:55:00Z</cp:lastPrinted>
  <dcterms:created xsi:type="dcterms:W3CDTF">2015-11-20T06:36:00Z</dcterms:created>
  <dcterms:modified xsi:type="dcterms:W3CDTF">2019-10-04T03:07:00Z</dcterms:modified>
</cp:coreProperties>
</file>