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34" w:rsidRDefault="00740634" w:rsidP="00740634">
      <w:pPr>
        <w:jc w:val="right"/>
      </w:pPr>
      <w:r>
        <w:t xml:space="preserve">Приложение №6 </w:t>
      </w:r>
    </w:p>
    <w:p w:rsidR="00740634" w:rsidRDefault="00740634" w:rsidP="00740634">
      <w:pPr>
        <w:jc w:val="right"/>
      </w:pPr>
      <w:r>
        <w:t>к документации о закупке</w:t>
      </w:r>
    </w:p>
    <w:p w:rsidR="00740634" w:rsidRDefault="00740634"/>
    <w:p w:rsidR="00F145FF" w:rsidRPr="00634E4B" w:rsidRDefault="00F145FF" w:rsidP="00F145FF">
      <w:pPr>
        <w:pStyle w:val="a4"/>
        <w:jc w:val="both"/>
        <w:rPr>
          <w:rFonts w:ascii="Times New Roman" w:hAnsi="Times New Roman"/>
          <w:b/>
        </w:rPr>
      </w:pPr>
      <w:r w:rsidRPr="002F66C4">
        <w:rPr>
          <w:rFonts w:ascii="Times New Roman" w:hAnsi="Times New Roman"/>
          <w:b/>
          <w:sz w:val="28"/>
          <w:szCs w:val="28"/>
        </w:rPr>
        <w:t>А</w:t>
      </w:r>
      <w:r w:rsidR="00464510">
        <w:rPr>
          <w:rFonts w:ascii="Times New Roman" w:hAnsi="Times New Roman"/>
          <w:b/>
          <w:sz w:val="28"/>
          <w:szCs w:val="28"/>
        </w:rPr>
        <w:t>КТ</w:t>
      </w:r>
      <w:r w:rsidRPr="002F66C4">
        <w:rPr>
          <w:rFonts w:ascii="Times New Roman" w:hAnsi="Times New Roman"/>
          <w:b/>
          <w:sz w:val="24"/>
          <w:szCs w:val="24"/>
        </w:rPr>
        <w:t xml:space="preserve"> </w:t>
      </w:r>
      <w:r w:rsidR="00604D23">
        <w:rPr>
          <w:rFonts w:ascii="Times New Roman" w:hAnsi="Times New Roman"/>
          <w:b/>
        </w:rPr>
        <w:t>комиссионной проверки</w:t>
      </w:r>
      <w:r w:rsidRPr="00464510">
        <w:rPr>
          <w:rFonts w:ascii="Times New Roman" w:hAnsi="Times New Roman"/>
          <w:b/>
        </w:rPr>
        <w:t xml:space="preserve"> </w:t>
      </w:r>
      <w:r w:rsidR="00320F92">
        <w:rPr>
          <w:rFonts w:ascii="Times New Roman" w:hAnsi="Times New Roman"/>
          <w:b/>
        </w:rPr>
        <w:t xml:space="preserve">№ </w:t>
      </w:r>
      <w:r w:rsidR="00C874FC">
        <w:rPr>
          <w:rFonts w:ascii="Times New Roman" w:hAnsi="Times New Roman"/>
          <w:b/>
        </w:rPr>
        <w:t>______</w:t>
      </w:r>
      <w:r w:rsidRPr="00634E4B">
        <w:rPr>
          <w:rFonts w:ascii="Times New Roman" w:hAnsi="Times New Roman"/>
          <w:b/>
        </w:rPr>
        <w:t xml:space="preserve"> от _______________ г.</w:t>
      </w:r>
    </w:p>
    <w:p w:rsidR="00234735" w:rsidRPr="00634E4B" w:rsidRDefault="00F145FF" w:rsidP="00F145FF">
      <w:pPr>
        <w:pStyle w:val="a4"/>
        <w:jc w:val="both"/>
        <w:rPr>
          <w:rFonts w:ascii="Times New Roman" w:hAnsi="Times New Roman"/>
          <w:b/>
        </w:rPr>
      </w:pPr>
      <w:r w:rsidRPr="00634E4B">
        <w:rPr>
          <w:rFonts w:ascii="Times New Roman" w:hAnsi="Times New Roman"/>
          <w:b/>
        </w:rPr>
        <w:t xml:space="preserve">Срок действия – до </w:t>
      </w:r>
      <w:r w:rsidR="00740634">
        <w:rPr>
          <w:rFonts w:ascii="Times New Roman" w:hAnsi="Times New Roman"/>
          <w:b/>
        </w:rPr>
        <w:t>_________</w:t>
      </w:r>
      <w:r w:rsidRPr="00634E4B">
        <w:rPr>
          <w:rFonts w:ascii="Times New Roman" w:hAnsi="Times New Roman"/>
          <w:b/>
        </w:rPr>
        <w:t xml:space="preserve"> г.</w:t>
      </w:r>
      <w:r w:rsidR="00234735" w:rsidRPr="00634E4B">
        <w:rPr>
          <w:rFonts w:ascii="Times New Roman" w:hAnsi="Times New Roman"/>
          <w:b/>
        </w:rPr>
        <w:t xml:space="preserve"> </w:t>
      </w:r>
    </w:p>
    <w:p w:rsidR="00F145FF" w:rsidRDefault="00234735" w:rsidP="00F145FF">
      <w:pPr>
        <w:pStyle w:val="a4"/>
        <w:jc w:val="both"/>
        <w:rPr>
          <w:rFonts w:ascii="Times New Roman" w:hAnsi="Times New Roman"/>
          <w:sz w:val="16"/>
          <w:szCs w:val="16"/>
        </w:rPr>
      </w:pPr>
      <w:r w:rsidRPr="00634E4B">
        <w:rPr>
          <w:rFonts w:ascii="Times New Roman" w:hAnsi="Times New Roman"/>
          <w:sz w:val="16"/>
          <w:szCs w:val="16"/>
        </w:rPr>
        <w:t xml:space="preserve">(три года с даты проведения </w:t>
      </w:r>
      <w:r w:rsidR="00740634">
        <w:rPr>
          <w:rFonts w:ascii="Times New Roman" w:hAnsi="Times New Roman"/>
          <w:sz w:val="16"/>
          <w:szCs w:val="16"/>
        </w:rPr>
        <w:t>комиссионной проверки</w:t>
      </w:r>
      <w:r w:rsidRPr="00634E4B">
        <w:rPr>
          <w:rFonts w:ascii="Times New Roman" w:hAnsi="Times New Roman"/>
          <w:sz w:val="16"/>
          <w:szCs w:val="16"/>
        </w:rPr>
        <w:t>)</w:t>
      </w:r>
    </w:p>
    <w:p w:rsidR="00C874FC" w:rsidRDefault="00C874FC" w:rsidP="00F145FF">
      <w:pPr>
        <w:pStyle w:val="a4"/>
        <w:jc w:val="both"/>
        <w:rPr>
          <w:rFonts w:ascii="Times New Roman" w:hAnsi="Times New Roman"/>
          <w:sz w:val="16"/>
          <w:szCs w:val="16"/>
        </w:rPr>
      </w:pPr>
    </w:p>
    <w:tbl>
      <w:tblPr>
        <w:tblW w:w="10363" w:type="dxa"/>
        <w:tblInd w:w="93" w:type="dxa"/>
        <w:tblLook w:val="04A0" w:firstRow="1" w:lastRow="0" w:firstColumn="1" w:lastColumn="0" w:noHBand="0" w:noVBand="1"/>
      </w:tblPr>
      <w:tblGrid>
        <w:gridCol w:w="2850"/>
        <w:gridCol w:w="7513"/>
      </w:tblGrid>
      <w:tr w:rsidR="00F145FF" w:rsidRPr="00634E4B" w:rsidTr="00740634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FF" w:rsidRPr="00634E4B" w:rsidRDefault="00F145FF" w:rsidP="00740634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 xml:space="preserve">Дата </w:t>
            </w:r>
            <w:r w:rsidR="00740634">
              <w:rPr>
                <w:bCs/>
                <w:color w:val="000000"/>
                <w:sz w:val="22"/>
                <w:szCs w:val="22"/>
              </w:rPr>
              <w:t>комиссионной проверки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5FF" w:rsidRPr="00634E4B" w:rsidRDefault="00F145FF" w:rsidP="009D41A7">
            <w:pPr>
              <w:ind w:firstLine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F145FF" w:rsidRPr="00634E4B" w:rsidTr="00740634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FF" w:rsidRPr="00634E4B" w:rsidRDefault="00F145FF" w:rsidP="007C566B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>Наименование предприятия, ИНН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5FF" w:rsidRPr="00634E4B" w:rsidRDefault="00F145FF" w:rsidP="009D41A7">
            <w:pPr>
              <w:ind w:firstLine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F145FF" w:rsidRPr="00634E4B" w:rsidTr="00740634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FF" w:rsidRPr="00634E4B" w:rsidRDefault="00F145FF" w:rsidP="007C566B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>Адрес юридический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5FF" w:rsidRPr="00634E4B" w:rsidRDefault="00F145FF" w:rsidP="009D41A7">
            <w:pPr>
              <w:ind w:firstLine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F145FF" w:rsidRPr="00634E4B" w:rsidTr="00A768D0">
        <w:trPr>
          <w:trHeight w:val="12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FF" w:rsidRPr="00634E4B" w:rsidRDefault="00F145FF" w:rsidP="00740634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 xml:space="preserve">Цель </w:t>
            </w:r>
            <w:r w:rsidR="00740634">
              <w:rPr>
                <w:bCs/>
                <w:color w:val="000000"/>
                <w:sz w:val="22"/>
                <w:szCs w:val="22"/>
              </w:rPr>
              <w:t>комиссионной проверки</w:t>
            </w:r>
            <w:r w:rsidRPr="00634E4B">
              <w:rPr>
                <w:bCs/>
                <w:color w:val="000000"/>
                <w:sz w:val="22"/>
                <w:szCs w:val="22"/>
              </w:rPr>
              <w:t xml:space="preserve"> (по теме предмета договора)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FF" w:rsidRPr="00634E4B" w:rsidRDefault="00F145FF" w:rsidP="00740634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 xml:space="preserve">Выявление ключевых технологических компетенций у поставщика для производства и поставки </w:t>
            </w:r>
            <w:r w:rsidR="00BF5AE1" w:rsidRPr="00BF5AE1">
              <w:rPr>
                <w:bCs/>
                <w:color w:val="000000"/>
                <w:sz w:val="22"/>
                <w:szCs w:val="22"/>
              </w:rPr>
              <w:t>резинотехнических изделий и изделий из пластмасс из материала Поставщика согласно Техническому Заданию</w:t>
            </w:r>
          </w:p>
        </w:tc>
      </w:tr>
      <w:tr w:rsidR="00F145FF" w:rsidRPr="00464510" w:rsidTr="00A768D0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FF" w:rsidRPr="00634E4B" w:rsidRDefault="00F145FF" w:rsidP="007C566B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>Инициация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FF" w:rsidRPr="00F03706" w:rsidRDefault="00F145FF" w:rsidP="00740634">
            <w:pPr>
              <w:ind w:firstLine="0"/>
              <w:rPr>
                <w:bCs/>
                <w:color w:val="000000"/>
                <w:sz w:val="22"/>
                <w:szCs w:val="22"/>
              </w:rPr>
            </w:pPr>
            <w:r w:rsidRPr="00634E4B">
              <w:rPr>
                <w:bCs/>
                <w:color w:val="000000"/>
                <w:sz w:val="22"/>
                <w:szCs w:val="22"/>
              </w:rPr>
              <w:t xml:space="preserve">Закупочная процедура № </w:t>
            </w:r>
            <w:r w:rsidR="00740634">
              <w:rPr>
                <w:bCs/>
                <w:color w:val="000000"/>
                <w:sz w:val="22"/>
                <w:szCs w:val="22"/>
              </w:rPr>
              <w:t>__________________</w:t>
            </w:r>
            <w:r w:rsidRPr="00634E4B">
              <w:rPr>
                <w:bCs/>
                <w:color w:val="000000"/>
                <w:sz w:val="22"/>
                <w:szCs w:val="22"/>
              </w:rPr>
              <w:t xml:space="preserve"> на сайте</w:t>
            </w:r>
            <w:r w:rsidR="00F03706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F03706" w:rsidRPr="00F03706">
              <w:rPr>
                <w:b/>
                <w:bCs/>
                <w:color w:val="000000"/>
                <w:sz w:val="22"/>
                <w:szCs w:val="22"/>
              </w:rPr>
              <w:t>zakupki.gov.ru</w:t>
            </w:r>
          </w:p>
        </w:tc>
      </w:tr>
    </w:tbl>
    <w:p w:rsidR="00F145FF" w:rsidRDefault="00F145FF" w:rsidP="00F145FF">
      <w:pPr>
        <w:pStyle w:val="a4"/>
        <w:jc w:val="both"/>
        <w:rPr>
          <w:rFonts w:ascii="Times New Roman" w:hAnsi="Times New Roman"/>
          <w:b/>
          <w:u w:val="single"/>
        </w:rPr>
      </w:pPr>
    </w:p>
    <w:p w:rsidR="00FB2DEE" w:rsidRPr="00464510" w:rsidRDefault="00FB2DEE" w:rsidP="00F145FF">
      <w:pPr>
        <w:pStyle w:val="a4"/>
        <w:jc w:val="both"/>
        <w:rPr>
          <w:rFonts w:ascii="Times New Roman" w:hAnsi="Times New Roman"/>
          <w:b/>
          <w:u w:val="single"/>
        </w:rPr>
      </w:pPr>
    </w:p>
    <w:p w:rsidR="00464510" w:rsidRPr="00464510" w:rsidRDefault="002E3168" w:rsidP="00464510">
      <w:pPr>
        <w:pStyle w:val="a4"/>
        <w:numPr>
          <w:ilvl w:val="0"/>
          <w:numId w:val="3"/>
        </w:numPr>
        <w:jc w:val="both"/>
        <w:rPr>
          <w:rFonts w:ascii="Times New Roman" w:hAnsi="Times New Roman"/>
        </w:rPr>
      </w:pPr>
      <w:r w:rsidRPr="00464510">
        <w:rPr>
          <w:rFonts w:ascii="Times New Roman" w:hAnsi="Times New Roman"/>
        </w:rPr>
        <w:t xml:space="preserve">При </w:t>
      </w:r>
      <w:r w:rsidR="00F145FF" w:rsidRPr="00464510">
        <w:rPr>
          <w:rFonts w:ascii="Times New Roman" w:hAnsi="Times New Roman"/>
        </w:rPr>
        <w:t>проведени</w:t>
      </w:r>
      <w:r w:rsidRPr="00464510">
        <w:rPr>
          <w:rFonts w:ascii="Times New Roman" w:hAnsi="Times New Roman"/>
        </w:rPr>
        <w:t>и</w:t>
      </w:r>
      <w:r w:rsidR="00F145FF" w:rsidRPr="00464510">
        <w:rPr>
          <w:rFonts w:ascii="Times New Roman" w:hAnsi="Times New Roman"/>
        </w:rPr>
        <w:t xml:space="preserve"> </w:t>
      </w:r>
      <w:r w:rsidR="00740634">
        <w:rPr>
          <w:rFonts w:ascii="Times New Roman" w:hAnsi="Times New Roman"/>
        </w:rPr>
        <w:t>комиссионной проверки</w:t>
      </w:r>
      <w:r w:rsidR="00F145FF" w:rsidRPr="00464510">
        <w:rPr>
          <w:rFonts w:ascii="Times New Roman" w:hAnsi="Times New Roman"/>
        </w:rPr>
        <w:t xml:space="preserve"> </w:t>
      </w:r>
      <w:r w:rsidR="00A469A0" w:rsidRPr="00464510">
        <w:rPr>
          <w:rFonts w:ascii="Times New Roman" w:hAnsi="Times New Roman"/>
        </w:rPr>
        <w:t xml:space="preserve">специалистами </w:t>
      </w:r>
      <w:r w:rsidR="00F54D78" w:rsidRPr="00464510">
        <w:rPr>
          <w:rFonts w:ascii="Times New Roman" w:hAnsi="Times New Roman"/>
        </w:rPr>
        <w:t>АО</w:t>
      </w:r>
      <w:r w:rsidR="00E02E32">
        <w:rPr>
          <w:rFonts w:ascii="Times New Roman" w:hAnsi="Times New Roman"/>
        </w:rPr>
        <w:t> </w:t>
      </w:r>
      <w:r w:rsidR="00F54D78" w:rsidRPr="00464510">
        <w:rPr>
          <w:rFonts w:ascii="Times New Roman" w:hAnsi="Times New Roman"/>
        </w:rPr>
        <w:t>«ИЦ</w:t>
      </w:r>
      <w:r w:rsidR="00E02E32">
        <w:rPr>
          <w:rFonts w:ascii="Times New Roman" w:hAnsi="Times New Roman"/>
        </w:rPr>
        <w:t> </w:t>
      </w:r>
      <w:r w:rsidR="00F54D78" w:rsidRPr="00464510">
        <w:rPr>
          <w:rFonts w:ascii="Times New Roman" w:hAnsi="Times New Roman"/>
        </w:rPr>
        <w:t xml:space="preserve">«Буревестник» </w:t>
      </w:r>
      <w:r w:rsidR="00F145FF" w:rsidRPr="00464510">
        <w:rPr>
          <w:rFonts w:ascii="Times New Roman" w:hAnsi="Times New Roman"/>
        </w:rPr>
        <w:t xml:space="preserve">был заполнен Опросный лист. </w:t>
      </w:r>
      <w:r w:rsidR="000D7273" w:rsidRPr="00464510">
        <w:rPr>
          <w:rFonts w:ascii="Times New Roman" w:hAnsi="Times New Roman"/>
        </w:rPr>
        <w:t xml:space="preserve">На основании предоставленной информации и оценки специалистов </w:t>
      </w:r>
      <w:r w:rsidR="0051182D" w:rsidRPr="00464510">
        <w:rPr>
          <w:rFonts w:ascii="Times New Roman" w:hAnsi="Times New Roman"/>
        </w:rPr>
        <w:t>по признакам (критериям) рассчитан итоговый результат проверки в баллах:</w:t>
      </w:r>
    </w:p>
    <w:p w:rsidR="002E3168" w:rsidRPr="00464510" w:rsidRDefault="002E3168" w:rsidP="00F145FF">
      <w:pPr>
        <w:pStyle w:val="a4"/>
        <w:jc w:val="both"/>
        <w:rPr>
          <w:rFonts w:ascii="Times New Roman" w:hAnsi="Times New Roman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5513"/>
        <w:gridCol w:w="1417"/>
        <w:gridCol w:w="1559"/>
        <w:gridCol w:w="1276"/>
      </w:tblGrid>
      <w:tr w:rsidR="00F145FF" w:rsidRPr="00464510" w:rsidTr="008D0898">
        <w:tc>
          <w:tcPr>
            <w:tcW w:w="583" w:type="dxa"/>
            <w:shd w:val="clear" w:color="auto" w:fill="auto"/>
            <w:vAlign w:val="center"/>
          </w:tcPr>
          <w:p w:rsidR="00F145FF" w:rsidRPr="00464510" w:rsidRDefault="00F145FF" w:rsidP="007F7013">
            <w:pPr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 xml:space="preserve">№ </w:t>
            </w:r>
            <w:r w:rsidR="00AE62B0" w:rsidRPr="00464510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464510">
              <w:rPr>
                <w:b/>
                <w:sz w:val="22"/>
                <w:szCs w:val="22"/>
              </w:rPr>
              <w:t>п</w:t>
            </w:r>
            <w:proofErr w:type="gramEnd"/>
            <w:r w:rsidRPr="00464510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5513" w:type="dxa"/>
            <w:shd w:val="clear" w:color="auto" w:fill="auto"/>
            <w:vAlign w:val="center"/>
          </w:tcPr>
          <w:p w:rsidR="00F145FF" w:rsidRPr="00464510" w:rsidRDefault="00AE62B0" w:rsidP="00AE62B0">
            <w:pPr>
              <w:ind w:firstLine="0"/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 xml:space="preserve">Признаки </w:t>
            </w:r>
            <w:r w:rsidR="008D0898">
              <w:rPr>
                <w:b/>
                <w:sz w:val="22"/>
                <w:szCs w:val="22"/>
              </w:rPr>
              <w:t xml:space="preserve">(критерии), </w:t>
            </w:r>
            <w:r w:rsidR="00F145FF" w:rsidRPr="00464510">
              <w:rPr>
                <w:b/>
                <w:sz w:val="22"/>
                <w:szCs w:val="22"/>
              </w:rPr>
              <w:t>выявление которых к ходе комиссионной проверки влияет на решение о допуске к заключению договора.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145FF" w:rsidRPr="00464510" w:rsidRDefault="008D0898" w:rsidP="00F659A3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На основании </w:t>
            </w:r>
            <w:r w:rsidR="00F145FF" w:rsidRPr="00464510">
              <w:rPr>
                <w:b/>
                <w:sz w:val="22"/>
                <w:szCs w:val="22"/>
              </w:rPr>
              <w:t xml:space="preserve">Опросного листа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45FF" w:rsidRPr="00464510" w:rsidRDefault="008D0898" w:rsidP="00AE62B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Количество баллов </w:t>
            </w:r>
            <w:r w:rsidR="00F145FF" w:rsidRPr="00464510">
              <w:rPr>
                <w:b/>
                <w:sz w:val="22"/>
                <w:szCs w:val="22"/>
              </w:rPr>
              <w:t>по признаку (критерию)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5FF" w:rsidRPr="00464510" w:rsidRDefault="00464510" w:rsidP="00AE62B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Результат проверки в баллах</w:t>
            </w:r>
          </w:p>
        </w:tc>
      </w:tr>
      <w:tr w:rsidR="00087152" w:rsidRPr="00464510" w:rsidTr="00F156A4">
        <w:tc>
          <w:tcPr>
            <w:tcW w:w="10348" w:type="dxa"/>
            <w:gridSpan w:val="5"/>
            <w:shd w:val="clear" w:color="auto" w:fill="auto"/>
            <w:vAlign w:val="center"/>
          </w:tcPr>
          <w:p w:rsidR="00087152" w:rsidRPr="00087152" w:rsidRDefault="00087152" w:rsidP="00087152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087152">
              <w:rPr>
                <w:b/>
                <w:sz w:val="22"/>
                <w:szCs w:val="22"/>
              </w:rPr>
              <w:t>Блок 1 – Общие вопросы о предприятии. Общие вопросы по состоянию менеджмента предприятия и культуры производства.</w:t>
            </w:r>
          </w:p>
        </w:tc>
      </w:tr>
      <w:tr w:rsidR="00F659A3" w:rsidRPr="00464510" w:rsidTr="00087152">
        <w:trPr>
          <w:trHeight w:val="629"/>
        </w:trPr>
        <w:tc>
          <w:tcPr>
            <w:tcW w:w="583" w:type="dxa"/>
            <w:shd w:val="clear" w:color="auto" w:fill="auto"/>
            <w:vAlign w:val="center"/>
          </w:tcPr>
          <w:p w:rsidR="00F145FF" w:rsidRPr="00C874FC" w:rsidRDefault="00F659A3" w:rsidP="00F659A3">
            <w:pPr>
              <w:ind w:firstLine="0"/>
              <w:jc w:val="center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1</w:t>
            </w:r>
          </w:p>
        </w:tc>
        <w:tc>
          <w:tcPr>
            <w:tcW w:w="5513" w:type="dxa"/>
            <w:shd w:val="clear" w:color="auto" w:fill="auto"/>
          </w:tcPr>
          <w:p w:rsidR="00F145FF" w:rsidRPr="00C874FC" w:rsidRDefault="00AF6651" w:rsidP="00740634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Фактический а</w:t>
            </w:r>
            <w:r w:rsidR="007C566B" w:rsidRPr="00C874FC">
              <w:rPr>
                <w:sz w:val="22"/>
                <w:szCs w:val="22"/>
              </w:rPr>
              <w:t xml:space="preserve">дрес проведения </w:t>
            </w:r>
            <w:r w:rsidR="00740634">
              <w:rPr>
                <w:sz w:val="22"/>
                <w:szCs w:val="22"/>
              </w:rPr>
              <w:t>комиссионной проверки</w:t>
            </w:r>
            <w:r w:rsidR="007C566B" w:rsidRPr="00C874FC">
              <w:rPr>
                <w:sz w:val="22"/>
                <w:szCs w:val="22"/>
              </w:rPr>
              <w:t xml:space="preserve"> соответс</w:t>
            </w:r>
            <w:r w:rsidRPr="00C874FC">
              <w:rPr>
                <w:sz w:val="22"/>
                <w:szCs w:val="22"/>
              </w:rPr>
              <w:t>твует адресу из Анкеты участника.</w:t>
            </w:r>
          </w:p>
        </w:tc>
        <w:tc>
          <w:tcPr>
            <w:tcW w:w="1417" w:type="dxa"/>
            <w:shd w:val="clear" w:color="auto" w:fill="auto"/>
          </w:tcPr>
          <w:p w:rsidR="00A768D0" w:rsidRPr="00C874FC" w:rsidRDefault="00A768D0" w:rsidP="009D41A7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F145FF" w:rsidRPr="00C874FC" w:rsidRDefault="00C1460F" w:rsidP="00A73A3C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п.1.</w:t>
            </w:r>
          </w:p>
        </w:tc>
        <w:tc>
          <w:tcPr>
            <w:tcW w:w="1559" w:type="dxa"/>
            <w:shd w:val="clear" w:color="auto" w:fill="auto"/>
          </w:tcPr>
          <w:p w:rsidR="00F145FF" w:rsidRPr="00C874FC" w:rsidRDefault="00660D44" w:rsidP="00F45BDB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 xml:space="preserve">Да - </w:t>
            </w:r>
            <w:r w:rsidR="00C42A6D" w:rsidRPr="00C874FC">
              <w:rPr>
                <w:sz w:val="22"/>
                <w:szCs w:val="22"/>
              </w:rPr>
              <w:t>5</w:t>
            </w:r>
          </w:p>
          <w:p w:rsidR="00F45BDB" w:rsidRPr="00C874FC" w:rsidRDefault="00F45BDB" w:rsidP="00F45BDB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5FF" w:rsidRPr="00464510" w:rsidRDefault="00F145FF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59A3" w:rsidRPr="00464510" w:rsidTr="00087152">
        <w:trPr>
          <w:trHeight w:val="679"/>
        </w:trPr>
        <w:tc>
          <w:tcPr>
            <w:tcW w:w="583" w:type="dxa"/>
            <w:shd w:val="clear" w:color="auto" w:fill="auto"/>
            <w:vAlign w:val="center"/>
          </w:tcPr>
          <w:p w:rsidR="00F145FF" w:rsidRPr="00C874FC" w:rsidRDefault="00F659A3" w:rsidP="00F659A3">
            <w:pPr>
              <w:ind w:firstLine="0"/>
              <w:jc w:val="center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2</w:t>
            </w:r>
          </w:p>
        </w:tc>
        <w:tc>
          <w:tcPr>
            <w:tcW w:w="5513" w:type="dxa"/>
            <w:shd w:val="clear" w:color="auto" w:fill="auto"/>
          </w:tcPr>
          <w:p w:rsidR="00F145FF" w:rsidRPr="00C874FC" w:rsidRDefault="00AF6651" w:rsidP="00AE62B0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Фактически представлены единицы оборудования, заявленные в Анкете участника.</w:t>
            </w:r>
          </w:p>
        </w:tc>
        <w:tc>
          <w:tcPr>
            <w:tcW w:w="1417" w:type="dxa"/>
            <w:shd w:val="clear" w:color="auto" w:fill="auto"/>
          </w:tcPr>
          <w:p w:rsidR="00A768D0" w:rsidRPr="00C874FC" w:rsidRDefault="00F145FF" w:rsidP="009D41A7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F145FF" w:rsidRPr="00C874FC" w:rsidRDefault="00F145FF" w:rsidP="00934FB9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п.</w:t>
            </w:r>
            <w:r w:rsidR="00934FB9">
              <w:rPr>
                <w:sz w:val="22"/>
                <w:szCs w:val="22"/>
              </w:rPr>
              <w:t>8</w:t>
            </w:r>
            <w:r w:rsidR="009D41A7" w:rsidRPr="00C874FC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F145FF" w:rsidRPr="00C874FC" w:rsidRDefault="00F45BDB" w:rsidP="00F45BDB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Да –</w:t>
            </w:r>
            <w:r w:rsidR="00606353" w:rsidRPr="00C874FC">
              <w:rPr>
                <w:sz w:val="22"/>
                <w:szCs w:val="22"/>
              </w:rPr>
              <w:t>5</w:t>
            </w:r>
          </w:p>
          <w:p w:rsidR="00F45BDB" w:rsidRPr="00C874FC" w:rsidRDefault="00F45BDB" w:rsidP="00F45BDB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5FF" w:rsidRPr="00464510" w:rsidRDefault="00F145FF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59A3" w:rsidRPr="00464510" w:rsidTr="00087152">
        <w:trPr>
          <w:trHeight w:val="600"/>
        </w:trPr>
        <w:tc>
          <w:tcPr>
            <w:tcW w:w="583" w:type="dxa"/>
            <w:shd w:val="clear" w:color="auto" w:fill="auto"/>
            <w:vAlign w:val="center"/>
          </w:tcPr>
          <w:p w:rsidR="00E5367B" w:rsidRPr="00C874FC" w:rsidRDefault="00F659A3" w:rsidP="00F659A3">
            <w:pPr>
              <w:ind w:firstLine="0"/>
              <w:jc w:val="center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3</w:t>
            </w:r>
          </w:p>
        </w:tc>
        <w:tc>
          <w:tcPr>
            <w:tcW w:w="5513" w:type="dxa"/>
            <w:shd w:val="clear" w:color="auto" w:fill="auto"/>
          </w:tcPr>
          <w:p w:rsidR="00E5367B" w:rsidRPr="00C874FC" w:rsidRDefault="00C66641" w:rsidP="00C42A6D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Наличие отдела</w:t>
            </w:r>
            <w:r w:rsidR="00C42A6D" w:rsidRPr="00C874FC">
              <w:rPr>
                <w:sz w:val="22"/>
                <w:szCs w:val="22"/>
              </w:rPr>
              <w:t xml:space="preserve"> (бюро и пр.)</w:t>
            </w:r>
            <w:r w:rsidRPr="00C874FC">
              <w:rPr>
                <w:sz w:val="22"/>
                <w:szCs w:val="22"/>
              </w:rPr>
              <w:t>, отвечающего за работу с клиентами.</w:t>
            </w:r>
          </w:p>
        </w:tc>
        <w:tc>
          <w:tcPr>
            <w:tcW w:w="1417" w:type="dxa"/>
            <w:shd w:val="clear" w:color="auto" w:fill="auto"/>
          </w:tcPr>
          <w:p w:rsidR="00A768D0" w:rsidRPr="00C874FC" w:rsidRDefault="00A768D0" w:rsidP="009D41A7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E5367B" w:rsidRPr="00C874FC" w:rsidRDefault="00C2350D" w:rsidP="00934FB9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п.</w:t>
            </w:r>
            <w:r w:rsidR="00E5367B" w:rsidRPr="00C874FC">
              <w:rPr>
                <w:sz w:val="22"/>
                <w:szCs w:val="22"/>
              </w:rPr>
              <w:t>1</w:t>
            </w:r>
            <w:r w:rsidR="00934FB9">
              <w:rPr>
                <w:sz w:val="22"/>
                <w:szCs w:val="22"/>
              </w:rPr>
              <w:t>4</w:t>
            </w:r>
            <w:r w:rsidR="00AF6651" w:rsidRPr="00C874FC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C66641" w:rsidRPr="00C874FC" w:rsidRDefault="00660D44" w:rsidP="00C66641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 xml:space="preserve">Да - </w:t>
            </w:r>
            <w:r w:rsidR="008634B2" w:rsidRPr="00C874FC">
              <w:rPr>
                <w:sz w:val="22"/>
                <w:szCs w:val="22"/>
              </w:rPr>
              <w:t>5</w:t>
            </w:r>
          </w:p>
          <w:p w:rsidR="00E5367B" w:rsidRPr="00C874FC" w:rsidRDefault="00C66641" w:rsidP="00C66641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5367B" w:rsidRPr="00464510" w:rsidRDefault="00E5367B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66641" w:rsidRPr="00464510" w:rsidTr="00087152">
        <w:trPr>
          <w:trHeight w:val="637"/>
        </w:trPr>
        <w:tc>
          <w:tcPr>
            <w:tcW w:w="583" w:type="dxa"/>
            <w:shd w:val="clear" w:color="auto" w:fill="auto"/>
            <w:vAlign w:val="center"/>
          </w:tcPr>
          <w:p w:rsidR="00C66641" w:rsidRPr="00C874FC" w:rsidRDefault="00C66641" w:rsidP="00F659A3">
            <w:pPr>
              <w:ind w:firstLine="0"/>
              <w:jc w:val="center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4</w:t>
            </w:r>
          </w:p>
        </w:tc>
        <w:tc>
          <w:tcPr>
            <w:tcW w:w="5513" w:type="dxa"/>
            <w:shd w:val="clear" w:color="auto" w:fill="auto"/>
          </w:tcPr>
          <w:p w:rsidR="00C66641" w:rsidRPr="00C874FC" w:rsidRDefault="00606353" w:rsidP="00AE62B0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Представлена система</w:t>
            </w:r>
            <w:r w:rsidR="00660D44" w:rsidRPr="00C874FC">
              <w:rPr>
                <w:sz w:val="22"/>
                <w:szCs w:val="22"/>
              </w:rPr>
              <w:t xml:space="preserve"> запуска заявки в производство.</w:t>
            </w:r>
          </w:p>
        </w:tc>
        <w:tc>
          <w:tcPr>
            <w:tcW w:w="1417" w:type="dxa"/>
            <w:shd w:val="clear" w:color="auto" w:fill="auto"/>
          </w:tcPr>
          <w:p w:rsidR="00660D44" w:rsidRPr="00C874FC" w:rsidRDefault="00660D44" w:rsidP="00660D44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C66641" w:rsidRPr="00C874FC" w:rsidRDefault="00660D44" w:rsidP="00934FB9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п.1</w:t>
            </w:r>
            <w:r w:rsidR="00934FB9">
              <w:rPr>
                <w:sz w:val="22"/>
                <w:szCs w:val="22"/>
              </w:rPr>
              <w:t>5</w:t>
            </w:r>
            <w:r w:rsidR="00F771DB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660D44" w:rsidRPr="00C874FC" w:rsidRDefault="00660D44" w:rsidP="00660D44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 xml:space="preserve">Да - </w:t>
            </w:r>
            <w:r w:rsidR="00C42A6D" w:rsidRPr="00C874FC">
              <w:rPr>
                <w:sz w:val="22"/>
                <w:szCs w:val="22"/>
              </w:rPr>
              <w:t>2</w:t>
            </w:r>
          </w:p>
          <w:p w:rsidR="00C66641" w:rsidRPr="00C874FC" w:rsidRDefault="00660D44" w:rsidP="00660D44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66641" w:rsidRDefault="00C66641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66641" w:rsidRPr="00464510" w:rsidTr="00087152">
        <w:trPr>
          <w:trHeight w:val="701"/>
        </w:trPr>
        <w:tc>
          <w:tcPr>
            <w:tcW w:w="583" w:type="dxa"/>
            <w:shd w:val="clear" w:color="auto" w:fill="auto"/>
            <w:vAlign w:val="center"/>
          </w:tcPr>
          <w:p w:rsidR="00C66641" w:rsidRPr="00C874FC" w:rsidRDefault="00C66641" w:rsidP="00F659A3">
            <w:pPr>
              <w:ind w:firstLine="0"/>
              <w:jc w:val="center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5</w:t>
            </w:r>
          </w:p>
        </w:tc>
        <w:tc>
          <w:tcPr>
            <w:tcW w:w="5513" w:type="dxa"/>
            <w:shd w:val="clear" w:color="auto" w:fill="auto"/>
          </w:tcPr>
          <w:p w:rsidR="00C66641" w:rsidRPr="00C874FC" w:rsidRDefault="00606353" w:rsidP="00606353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Представлена</w:t>
            </w:r>
            <w:r w:rsidR="00660D44" w:rsidRPr="00C874FC">
              <w:rPr>
                <w:sz w:val="22"/>
                <w:szCs w:val="22"/>
              </w:rPr>
              <w:t xml:space="preserve"> систем</w:t>
            </w:r>
            <w:r w:rsidRPr="00C874FC">
              <w:rPr>
                <w:sz w:val="22"/>
                <w:szCs w:val="22"/>
              </w:rPr>
              <w:t>а</w:t>
            </w:r>
            <w:r w:rsidR="00660D44" w:rsidRPr="00C874FC">
              <w:rPr>
                <w:sz w:val="22"/>
                <w:szCs w:val="22"/>
              </w:rPr>
              <w:t xml:space="preserve"> контроля сроков производства.</w:t>
            </w:r>
          </w:p>
        </w:tc>
        <w:tc>
          <w:tcPr>
            <w:tcW w:w="1417" w:type="dxa"/>
            <w:shd w:val="clear" w:color="auto" w:fill="auto"/>
          </w:tcPr>
          <w:p w:rsidR="00660D44" w:rsidRPr="00C874FC" w:rsidRDefault="00660D44" w:rsidP="00660D44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C66641" w:rsidRPr="00C874FC" w:rsidRDefault="00660D44" w:rsidP="008C7615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п.1</w:t>
            </w:r>
            <w:r w:rsidR="008C7615">
              <w:rPr>
                <w:sz w:val="22"/>
                <w:szCs w:val="22"/>
              </w:rPr>
              <w:t>6</w:t>
            </w:r>
            <w:r w:rsidRPr="00C874FC">
              <w:rPr>
                <w:sz w:val="22"/>
                <w:szCs w:val="22"/>
              </w:rPr>
              <w:t>, п.19.</w:t>
            </w:r>
          </w:p>
        </w:tc>
        <w:tc>
          <w:tcPr>
            <w:tcW w:w="1559" w:type="dxa"/>
            <w:shd w:val="clear" w:color="auto" w:fill="auto"/>
          </w:tcPr>
          <w:p w:rsidR="00660D44" w:rsidRPr="00C874FC" w:rsidRDefault="00660D44" w:rsidP="00660D44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 xml:space="preserve">Да - </w:t>
            </w:r>
            <w:r w:rsidR="00C11E07">
              <w:rPr>
                <w:sz w:val="22"/>
                <w:szCs w:val="22"/>
              </w:rPr>
              <w:t>7</w:t>
            </w:r>
          </w:p>
          <w:p w:rsidR="00C66641" w:rsidRPr="00C874FC" w:rsidRDefault="00660D44" w:rsidP="00660D44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66641" w:rsidRDefault="00C66641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34FB9" w:rsidRPr="00464510" w:rsidTr="00087152">
        <w:trPr>
          <w:trHeight w:val="737"/>
        </w:trPr>
        <w:tc>
          <w:tcPr>
            <w:tcW w:w="583" w:type="dxa"/>
            <w:shd w:val="clear" w:color="auto" w:fill="auto"/>
            <w:vAlign w:val="center"/>
          </w:tcPr>
          <w:p w:rsidR="00934FB9" w:rsidRDefault="00934FB9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513" w:type="dxa"/>
            <w:shd w:val="clear" w:color="auto" w:fill="auto"/>
          </w:tcPr>
          <w:p w:rsidR="00934FB9" w:rsidRPr="00464510" w:rsidRDefault="00934FB9" w:rsidP="003A35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Исполнители ознакомлены с требованиями НТД (ОСТ), указан</w:t>
            </w:r>
            <w:r w:rsidR="008C7615">
              <w:rPr>
                <w:sz w:val="22"/>
                <w:szCs w:val="22"/>
              </w:rPr>
              <w:t>н</w:t>
            </w:r>
            <w:r w:rsidR="003A3586">
              <w:rPr>
                <w:sz w:val="22"/>
                <w:szCs w:val="22"/>
              </w:rPr>
              <w:t>ыми</w:t>
            </w:r>
            <w:r>
              <w:rPr>
                <w:sz w:val="22"/>
                <w:szCs w:val="22"/>
              </w:rPr>
              <w:t xml:space="preserve"> в Техническом задании.</w:t>
            </w:r>
          </w:p>
        </w:tc>
        <w:tc>
          <w:tcPr>
            <w:tcW w:w="1417" w:type="dxa"/>
            <w:shd w:val="clear" w:color="auto" w:fill="auto"/>
          </w:tcPr>
          <w:p w:rsidR="00934FB9" w:rsidRPr="00C874FC" w:rsidRDefault="00934FB9" w:rsidP="00934FB9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934FB9" w:rsidRDefault="00934FB9" w:rsidP="00934FB9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п.20.</w:t>
            </w:r>
          </w:p>
        </w:tc>
        <w:tc>
          <w:tcPr>
            <w:tcW w:w="1559" w:type="dxa"/>
            <w:shd w:val="clear" w:color="auto" w:fill="auto"/>
          </w:tcPr>
          <w:p w:rsidR="00934FB9" w:rsidRPr="00BA2DCA" w:rsidRDefault="00934FB9" w:rsidP="00934FB9">
            <w:pPr>
              <w:ind w:firstLine="0"/>
              <w:rPr>
                <w:sz w:val="22"/>
                <w:szCs w:val="22"/>
                <w:lang w:val="en-US"/>
              </w:rPr>
            </w:pPr>
            <w:r w:rsidRPr="00C874FC">
              <w:rPr>
                <w:sz w:val="22"/>
                <w:szCs w:val="22"/>
              </w:rPr>
              <w:t xml:space="preserve">Да - </w:t>
            </w:r>
            <w:r w:rsidR="00BA2DCA">
              <w:rPr>
                <w:sz w:val="22"/>
                <w:szCs w:val="22"/>
                <w:lang w:val="en-US"/>
              </w:rPr>
              <w:t>3</w:t>
            </w:r>
          </w:p>
          <w:p w:rsidR="00934FB9" w:rsidRPr="00464510" w:rsidRDefault="00934FB9" w:rsidP="00934FB9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4FB9" w:rsidRPr="00464510" w:rsidRDefault="00934FB9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34FB9" w:rsidRPr="00464510" w:rsidTr="00E02E32">
        <w:trPr>
          <w:trHeight w:val="676"/>
        </w:trPr>
        <w:tc>
          <w:tcPr>
            <w:tcW w:w="583" w:type="dxa"/>
            <w:shd w:val="clear" w:color="auto" w:fill="auto"/>
            <w:vAlign w:val="center"/>
          </w:tcPr>
          <w:p w:rsidR="00934FB9" w:rsidRDefault="00934FB9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13" w:type="dxa"/>
            <w:shd w:val="clear" w:color="auto" w:fill="auto"/>
          </w:tcPr>
          <w:p w:rsidR="00934FB9" w:rsidRPr="00464510" w:rsidRDefault="00934FB9" w:rsidP="00934FB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Исполнители ознакомлены с требованиями по доставке продукции до ОЭЗ «</w:t>
            </w:r>
            <w:proofErr w:type="spellStart"/>
            <w:r>
              <w:rPr>
                <w:sz w:val="22"/>
                <w:szCs w:val="22"/>
              </w:rPr>
              <w:t>Новоорловская</w:t>
            </w:r>
            <w:proofErr w:type="spellEnd"/>
            <w:r>
              <w:rPr>
                <w:sz w:val="22"/>
                <w:szCs w:val="22"/>
              </w:rPr>
              <w:t>».</w:t>
            </w:r>
          </w:p>
        </w:tc>
        <w:tc>
          <w:tcPr>
            <w:tcW w:w="1417" w:type="dxa"/>
            <w:shd w:val="clear" w:color="auto" w:fill="auto"/>
          </w:tcPr>
          <w:p w:rsidR="00934FB9" w:rsidRPr="00C874FC" w:rsidRDefault="00934FB9" w:rsidP="00934FB9">
            <w:pPr>
              <w:ind w:firstLine="0"/>
              <w:jc w:val="both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Блок 1,</w:t>
            </w:r>
          </w:p>
          <w:p w:rsidR="00934FB9" w:rsidRDefault="00934FB9" w:rsidP="00934FB9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п.21.</w:t>
            </w:r>
          </w:p>
        </w:tc>
        <w:tc>
          <w:tcPr>
            <w:tcW w:w="1559" w:type="dxa"/>
            <w:shd w:val="clear" w:color="auto" w:fill="auto"/>
          </w:tcPr>
          <w:p w:rsidR="00934FB9" w:rsidRPr="00C874FC" w:rsidRDefault="00934FB9" w:rsidP="00934FB9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Да - 2</w:t>
            </w:r>
          </w:p>
          <w:p w:rsidR="00934FB9" w:rsidRPr="00464510" w:rsidRDefault="00934FB9" w:rsidP="00934FB9">
            <w:pPr>
              <w:ind w:firstLine="0"/>
              <w:rPr>
                <w:sz w:val="22"/>
                <w:szCs w:val="22"/>
              </w:rPr>
            </w:pPr>
            <w:r w:rsidRPr="00C874FC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4FB9" w:rsidRPr="00464510" w:rsidRDefault="00934FB9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A3586" w:rsidRPr="00464510" w:rsidTr="00740634">
        <w:trPr>
          <w:trHeight w:val="1420"/>
        </w:trPr>
        <w:tc>
          <w:tcPr>
            <w:tcW w:w="10348" w:type="dxa"/>
            <w:gridSpan w:val="5"/>
            <w:shd w:val="clear" w:color="auto" w:fill="auto"/>
            <w:vAlign w:val="center"/>
          </w:tcPr>
          <w:p w:rsidR="003A3586" w:rsidRPr="003A3586" w:rsidRDefault="003A3586" w:rsidP="003A3586">
            <w:pPr>
              <w:ind w:firstLine="0"/>
              <w:rPr>
                <w:sz w:val="22"/>
                <w:szCs w:val="22"/>
              </w:rPr>
            </w:pPr>
            <w:r w:rsidRPr="003A3586">
              <w:rPr>
                <w:sz w:val="22"/>
                <w:szCs w:val="22"/>
              </w:rPr>
              <w:t>Экспертная оценка представителя ПДО</w:t>
            </w:r>
            <w:r>
              <w:rPr>
                <w:sz w:val="22"/>
                <w:szCs w:val="22"/>
              </w:rPr>
              <w:t xml:space="preserve"> по общему состоянию менеджмента предприятия</w:t>
            </w:r>
            <w:r w:rsidR="00495A92">
              <w:rPr>
                <w:sz w:val="22"/>
                <w:szCs w:val="22"/>
              </w:rPr>
              <w:t xml:space="preserve"> и культуры производства</w:t>
            </w:r>
            <w:r w:rsidRPr="003A3586">
              <w:rPr>
                <w:sz w:val="22"/>
                <w:szCs w:val="22"/>
              </w:rPr>
              <w:t>:</w:t>
            </w:r>
          </w:p>
          <w:p w:rsidR="003A3586" w:rsidRPr="00464510" w:rsidRDefault="003A3586" w:rsidP="00604D23">
            <w:pPr>
              <w:ind w:firstLine="0"/>
              <w:rPr>
                <w:sz w:val="22"/>
                <w:szCs w:val="22"/>
              </w:rPr>
            </w:pPr>
            <w:r w:rsidRPr="003A3586">
              <w:rPr>
                <w:color w:val="000000"/>
                <w:sz w:val="22"/>
                <w:szCs w:val="22"/>
              </w:rPr>
              <w:t xml:space="preserve">□ </w:t>
            </w:r>
            <w:r w:rsidR="00604D23">
              <w:rPr>
                <w:color w:val="000000"/>
                <w:sz w:val="22"/>
                <w:szCs w:val="22"/>
              </w:rPr>
              <w:t>неудовлетворительно – 0 баллов</w:t>
            </w:r>
            <w:r w:rsidRPr="003A3586">
              <w:rPr>
                <w:color w:val="000000"/>
                <w:sz w:val="22"/>
                <w:szCs w:val="22"/>
              </w:rPr>
              <w:br/>
              <w:t xml:space="preserve">□ </w:t>
            </w:r>
            <w:r w:rsidR="00604D23">
              <w:rPr>
                <w:color w:val="000000"/>
                <w:sz w:val="22"/>
                <w:szCs w:val="22"/>
              </w:rPr>
              <w:t>удовлетворительно – 1 балл</w:t>
            </w:r>
          </w:p>
        </w:tc>
      </w:tr>
      <w:tr w:rsidR="00087152" w:rsidRPr="00464510" w:rsidTr="00087152">
        <w:trPr>
          <w:trHeight w:val="847"/>
        </w:trPr>
        <w:tc>
          <w:tcPr>
            <w:tcW w:w="10348" w:type="dxa"/>
            <w:gridSpan w:val="5"/>
            <w:shd w:val="clear" w:color="auto" w:fill="auto"/>
            <w:vAlign w:val="center"/>
          </w:tcPr>
          <w:p w:rsidR="00087152" w:rsidRPr="00087152" w:rsidRDefault="00087152" w:rsidP="00087152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087152">
              <w:rPr>
                <w:b/>
                <w:sz w:val="22"/>
                <w:szCs w:val="22"/>
              </w:rPr>
              <w:lastRenderedPageBreak/>
              <w:t xml:space="preserve">Блок 2 – Состояние </w:t>
            </w:r>
            <w:proofErr w:type="gramStart"/>
            <w:r w:rsidRPr="00087152">
              <w:rPr>
                <w:b/>
                <w:sz w:val="22"/>
                <w:szCs w:val="22"/>
              </w:rPr>
              <w:t>конструкторской</w:t>
            </w:r>
            <w:proofErr w:type="gramEnd"/>
            <w:r w:rsidRPr="00087152">
              <w:rPr>
                <w:b/>
                <w:sz w:val="22"/>
                <w:szCs w:val="22"/>
              </w:rPr>
              <w:t xml:space="preserve"> и технологических служб. Состояние оборудования и приспособлений.</w:t>
            </w:r>
          </w:p>
        </w:tc>
      </w:tr>
      <w:tr w:rsidR="00F659A3" w:rsidRPr="00464510" w:rsidTr="00087152">
        <w:trPr>
          <w:trHeight w:val="689"/>
        </w:trPr>
        <w:tc>
          <w:tcPr>
            <w:tcW w:w="583" w:type="dxa"/>
            <w:shd w:val="clear" w:color="auto" w:fill="auto"/>
            <w:vAlign w:val="center"/>
          </w:tcPr>
          <w:p w:rsidR="00AE62B0" w:rsidRPr="00464510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3" w:type="dxa"/>
            <w:shd w:val="clear" w:color="auto" w:fill="auto"/>
          </w:tcPr>
          <w:p w:rsidR="00AE62B0" w:rsidRPr="00464510" w:rsidRDefault="00AE62B0" w:rsidP="00AE62B0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Наличие технологического отдела (бюро и пр.)</w:t>
            </w:r>
            <w:r w:rsidR="00874BC8" w:rsidRPr="00464510">
              <w:rPr>
                <w:sz w:val="22"/>
                <w:szCs w:val="22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A768D0" w:rsidRDefault="00A768D0" w:rsidP="009D41A7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AE62B0" w:rsidRPr="00464510" w:rsidRDefault="00C2350D" w:rsidP="009D41A7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</w:t>
            </w:r>
            <w:r w:rsidR="00AE62B0" w:rsidRPr="00464510">
              <w:rPr>
                <w:sz w:val="22"/>
                <w:szCs w:val="22"/>
              </w:rPr>
              <w:t>3.</w:t>
            </w:r>
          </w:p>
        </w:tc>
        <w:tc>
          <w:tcPr>
            <w:tcW w:w="1559" w:type="dxa"/>
            <w:shd w:val="clear" w:color="auto" w:fill="auto"/>
          </w:tcPr>
          <w:p w:rsidR="00AE62B0" w:rsidRPr="00464510" w:rsidRDefault="00F45BDB" w:rsidP="00F45BDB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–</w:t>
            </w:r>
            <w:r w:rsidR="00A64313">
              <w:rPr>
                <w:sz w:val="22"/>
                <w:szCs w:val="22"/>
              </w:rPr>
              <w:t xml:space="preserve"> </w:t>
            </w:r>
            <w:r w:rsidR="00C11E07">
              <w:rPr>
                <w:sz w:val="22"/>
                <w:szCs w:val="22"/>
              </w:rPr>
              <w:t>7</w:t>
            </w:r>
          </w:p>
          <w:p w:rsidR="00F45BDB" w:rsidRPr="00464510" w:rsidRDefault="00F45BDB" w:rsidP="00F45BDB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E62B0" w:rsidRPr="00464510" w:rsidRDefault="00AE62B0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06353" w:rsidRPr="00464510" w:rsidTr="00087152">
        <w:trPr>
          <w:trHeight w:val="982"/>
        </w:trPr>
        <w:tc>
          <w:tcPr>
            <w:tcW w:w="583" w:type="dxa"/>
            <w:shd w:val="clear" w:color="auto" w:fill="auto"/>
            <w:vAlign w:val="center"/>
          </w:tcPr>
          <w:p w:rsidR="00606353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513" w:type="dxa"/>
            <w:shd w:val="clear" w:color="auto" w:fill="auto"/>
          </w:tcPr>
          <w:p w:rsidR="00606353" w:rsidRDefault="00606353" w:rsidP="0060635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Представлена система проработки конструкторской документации клиента.</w:t>
            </w:r>
          </w:p>
        </w:tc>
        <w:tc>
          <w:tcPr>
            <w:tcW w:w="1417" w:type="dxa"/>
            <w:shd w:val="clear" w:color="auto" w:fill="auto"/>
          </w:tcPr>
          <w:p w:rsidR="00606353" w:rsidRDefault="00606353" w:rsidP="00606353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606353" w:rsidRDefault="00C2350D" w:rsidP="00600DF9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</w:t>
            </w:r>
            <w:r w:rsidR="00600DF9">
              <w:rPr>
                <w:sz w:val="22"/>
                <w:szCs w:val="22"/>
              </w:rPr>
              <w:t>7</w:t>
            </w:r>
            <w:r w:rsidR="00606353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606353" w:rsidRPr="00464510" w:rsidRDefault="00606353" w:rsidP="00606353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–</w:t>
            </w:r>
            <w:r>
              <w:rPr>
                <w:sz w:val="22"/>
                <w:szCs w:val="22"/>
              </w:rPr>
              <w:t xml:space="preserve"> </w:t>
            </w:r>
            <w:r w:rsidR="00725492">
              <w:rPr>
                <w:sz w:val="22"/>
                <w:szCs w:val="22"/>
              </w:rPr>
              <w:t>5</w:t>
            </w:r>
          </w:p>
          <w:p w:rsidR="00606353" w:rsidRDefault="00606353" w:rsidP="00606353">
            <w:pPr>
              <w:ind w:firstLine="0"/>
              <w:jc w:val="both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6353" w:rsidRPr="00464510" w:rsidRDefault="00606353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24D01" w:rsidRPr="00464510" w:rsidTr="00087152">
        <w:trPr>
          <w:trHeight w:val="1124"/>
        </w:trPr>
        <w:tc>
          <w:tcPr>
            <w:tcW w:w="583" w:type="dxa"/>
            <w:shd w:val="clear" w:color="auto" w:fill="auto"/>
            <w:vAlign w:val="center"/>
          </w:tcPr>
          <w:p w:rsidR="00424D01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513" w:type="dxa"/>
            <w:shd w:val="clear" w:color="auto" w:fill="auto"/>
          </w:tcPr>
          <w:p w:rsidR="00424D01" w:rsidRDefault="00424D01" w:rsidP="008D08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Представлены технологические процессы производства продукции по теме предмета договора.</w:t>
            </w:r>
          </w:p>
        </w:tc>
        <w:tc>
          <w:tcPr>
            <w:tcW w:w="1417" w:type="dxa"/>
            <w:shd w:val="clear" w:color="auto" w:fill="auto"/>
          </w:tcPr>
          <w:p w:rsidR="00424D01" w:rsidRDefault="00424D01" w:rsidP="00652ACF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424D01" w:rsidRPr="00464510" w:rsidRDefault="00424D01" w:rsidP="00424D01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п.9</w:t>
            </w:r>
            <w:r w:rsidRPr="0046451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424D01" w:rsidRPr="00464510" w:rsidRDefault="00424D01" w:rsidP="00652ACF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–</w:t>
            </w:r>
            <w:r>
              <w:rPr>
                <w:sz w:val="22"/>
                <w:szCs w:val="22"/>
              </w:rPr>
              <w:t xml:space="preserve"> </w:t>
            </w:r>
            <w:r w:rsidR="00C1460F">
              <w:rPr>
                <w:sz w:val="22"/>
                <w:szCs w:val="22"/>
              </w:rPr>
              <w:t>5</w:t>
            </w:r>
          </w:p>
          <w:p w:rsidR="00424D01" w:rsidRPr="00464510" w:rsidRDefault="00424D01" w:rsidP="00652ACF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4D01" w:rsidRPr="00464510" w:rsidRDefault="00424D01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59A3" w:rsidRPr="00464510" w:rsidTr="00087152">
        <w:trPr>
          <w:trHeight w:val="1689"/>
        </w:trPr>
        <w:tc>
          <w:tcPr>
            <w:tcW w:w="583" w:type="dxa"/>
            <w:shd w:val="clear" w:color="auto" w:fill="auto"/>
            <w:vAlign w:val="center"/>
          </w:tcPr>
          <w:p w:rsidR="00F145FF" w:rsidRPr="00464510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513" w:type="dxa"/>
            <w:shd w:val="clear" w:color="auto" w:fill="auto"/>
          </w:tcPr>
          <w:p w:rsidR="00F145FF" w:rsidRPr="00464510" w:rsidRDefault="008D0898" w:rsidP="008D08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Имеющихся на производстве </w:t>
            </w:r>
            <w:r w:rsidR="00C42A6D">
              <w:rPr>
                <w:sz w:val="22"/>
                <w:szCs w:val="22"/>
              </w:rPr>
              <w:t xml:space="preserve">вспомогательных </w:t>
            </w:r>
            <w:r>
              <w:rPr>
                <w:sz w:val="22"/>
                <w:szCs w:val="22"/>
              </w:rPr>
              <w:t xml:space="preserve">технологий </w:t>
            </w:r>
            <w:r w:rsidRPr="00464510">
              <w:rPr>
                <w:sz w:val="22"/>
                <w:szCs w:val="22"/>
              </w:rPr>
              <w:t xml:space="preserve">(технических возможностей, технологических процессов) </w:t>
            </w:r>
            <w:r>
              <w:rPr>
                <w:sz w:val="22"/>
                <w:szCs w:val="22"/>
              </w:rPr>
              <w:t>недостаточно (о</w:t>
            </w:r>
            <w:r w:rsidR="00E41715" w:rsidRPr="00464510">
              <w:rPr>
                <w:sz w:val="22"/>
                <w:szCs w:val="22"/>
              </w:rPr>
              <w:t>тсутствует боле</w:t>
            </w:r>
            <w:r w:rsidR="00AE62B0" w:rsidRPr="00464510"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 xml:space="preserve"> двух) </w:t>
            </w:r>
            <w:r w:rsidR="00634E4B">
              <w:rPr>
                <w:sz w:val="22"/>
                <w:szCs w:val="22"/>
              </w:rPr>
              <w:t>для изготовления продукции по теме предмета договора.</w:t>
            </w:r>
          </w:p>
        </w:tc>
        <w:tc>
          <w:tcPr>
            <w:tcW w:w="1417" w:type="dxa"/>
            <w:shd w:val="clear" w:color="auto" w:fill="auto"/>
          </w:tcPr>
          <w:p w:rsidR="00B02745" w:rsidRPr="00464510" w:rsidRDefault="00A768D0" w:rsidP="00B02745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F145FF" w:rsidRPr="00464510" w:rsidRDefault="00C2350D" w:rsidP="00600DF9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</w:t>
            </w:r>
            <w:r w:rsidR="00F145FF" w:rsidRPr="00464510">
              <w:rPr>
                <w:sz w:val="22"/>
                <w:szCs w:val="22"/>
              </w:rPr>
              <w:t>1</w:t>
            </w:r>
            <w:r w:rsidR="00600DF9">
              <w:rPr>
                <w:sz w:val="22"/>
                <w:szCs w:val="22"/>
              </w:rPr>
              <w:t>4</w:t>
            </w:r>
            <w:r w:rsidR="00F145FF" w:rsidRPr="0046451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F145FF" w:rsidRPr="00464510" w:rsidRDefault="00634E4B" w:rsidP="00F45BDB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– 0</w:t>
            </w:r>
          </w:p>
          <w:p w:rsidR="00F45BDB" w:rsidRPr="00464510" w:rsidRDefault="00634E4B" w:rsidP="00A64313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 - </w:t>
            </w:r>
            <w:r w:rsidR="004F37CE"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45FF" w:rsidRPr="00464510" w:rsidRDefault="00F145FF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59A3" w:rsidRPr="00464510" w:rsidTr="00087152">
        <w:trPr>
          <w:trHeight w:val="1128"/>
        </w:trPr>
        <w:tc>
          <w:tcPr>
            <w:tcW w:w="583" w:type="dxa"/>
            <w:shd w:val="clear" w:color="auto" w:fill="auto"/>
            <w:vAlign w:val="center"/>
          </w:tcPr>
          <w:p w:rsidR="00F54D78" w:rsidRPr="00464510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513" w:type="dxa"/>
            <w:shd w:val="clear" w:color="auto" w:fill="auto"/>
          </w:tcPr>
          <w:p w:rsidR="00F54D78" w:rsidRPr="00464510" w:rsidRDefault="00F54D78" w:rsidP="008E2743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 xml:space="preserve">Представлен </w:t>
            </w:r>
            <w:r w:rsidR="00C42A6D">
              <w:rPr>
                <w:sz w:val="22"/>
                <w:szCs w:val="22"/>
              </w:rPr>
              <w:t xml:space="preserve">журнал ремонта </w:t>
            </w:r>
            <w:r w:rsidRPr="00464510">
              <w:rPr>
                <w:sz w:val="22"/>
                <w:szCs w:val="22"/>
              </w:rPr>
              <w:t>оборудования в собственности (сервисного обслуживания оборудования в аренде (лизинге)).</w:t>
            </w:r>
          </w:p>
        </w:tc>
        <w:tc>
          <w:tcPr>
            <w:tcW w:w="1417" w:type="dxa"/>
            <w:shd w:val="clear" w:color="auto" w:fill="auto"/>
          </w:tcPr>
          <w:p w:rsidR="00A768D0" w:rsidRDefault="00A768D0" w:rsidP="003D5215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F54D78" w:rsidRPr="00464510" w:rsidRDefault="00C2350D" w:rsidP="00087152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</w:t>
            </w:r>
            <w:r w:rsidR="00F54D78" w:rsidRPr="00464510">
              <w:rPr>
                <w:sz w:val="22"/>
                <w:szCs w:val="22"/>
              </w:rPr>
              <w:t>1</w:t>
            </w:r>
            <w:r w:rsidR="00F306E7">
              <w:rPr>
                <w:sz w:val="22"/>
                <w:szCs w:val="22"/>
              </w:rPr>
              <w:t>8</w:t>
            </w:r>
            <w:r w:rsidR="00F54D78" w:rsidRPr="0046451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F54D78" w:rsidRPr="00464510" w:rsidRDefault="00F54D78" w:rsidP="00D31C8E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-</w:t>
            </w:r>
            <w:r w:rsidR="00606353">
              <w:rPr>
                <w:sz w:val="22"/>
                <w:szCs w:val="22"/>
              </w:rPr>
              <w:t>2</w:t>
            </w:r>
          </w:p>
          <w:p w:rsidR="00F54D78" w:rsidRPr="00464510" w:rsidRDefault="00F54D78" w:rsidP="00D31C8E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4D78" w:rsidRPr="00464510" w:rsidRDefault="00F54D78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59A3" w:rsidRPr="00464510" w:rsidTr="00087152">
        <w:trPr>
          <w:trHeight w:val="1130"/>
        </w:trPr>
        <w:tc>
          <w:tcPr>
            <w:tcW w:w="583" w:type="dxa"/>
            <w:shd w:val="clear" w:color="auto" w:fill="auto"/>
            <w:vAlign w:val="center"/>
          </w:tcPr>
          <w:p w:rsidR="00F54D78" w:rsidRPr="00464510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513" w:type="dxa"/>
            <w:shd w:val="clear" w:color="auto" w:fill="auto"/>
          </w:tcPr>
          <w:p w:rsidR="00F54D78" w:rsidRPr="00464510" w:rsidRDefault="00F54D78" w:rsidP="00C1460F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Представлен</w:t>
            </w:r>
            <w:r w:rsidR="00C1460F">
              <w:rPr>
                <w:sz w:val="22"/>
                <w:szCs w:val="22"/>
              </w:rPr>
              <w:t>ы документы (п</w:t>
            </w:r>
            <w:r w:rsidR="00434A07">
              <w:rPr>
                <w:sz w:val="22"/>
                <w:szCs w:val="22"/>
              </w:rPr>
              <w:t xml:space="preserve">аспорта, журналы </w:t>
            </w:r>
            <w:r w:rsidR="00C1460F">
              <w:rPr>
                <w:sz w:val="22"/>
                <w:szCs w:val="22"/>
              </w:rPr>
              <w:t>и пр.)</w:t>
            </w:r>
            <w:r w:rsidRPr="00464510">
              <w:rPr>
                <w:sz w:val="22"/>
                <w:szCs w:val="22"/>
              </w:rPr>
              <w:t xml:space="preserve"> п</w:t>
            </w:r>
            <w:r w:rsidR="00424D01">
              <w:rPr>
                <w:sz w:val="22"/>
                <w:szCs w:val="22"/>
              </w:rPr>
              <w:t>р</w:t>
            </w:r>
            <w:r w:rsidRPr="00464510">
              <w:rPr>
                <w:sz w:val="22"/>
                <w:szCs w:val="22"/>
              </w:rPr>
              <w:t>оверки станков на технологическую точность.</w:t>
            </w:r>
          </w:p>
        </w:tc>
        <w:tc>
          <w:tcPr>
            <w:tcW w:w="1417" w:type="dxa"/>
            <w:shd w:val="clear" w:color="auto" w:fill="auto"/>
          </w:tcPr>
          <w:p w:rsidR="00A768D0" w:rsidRDefault="00F54D78" w:rsidP="003D5215">
            <w:pPr>
              <w:ind w:firstLine="0"/>
              <w:jc w:val="both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Блок 2,</w:t>
            </w:r>
          </w:p>
          <w:p w:rsidR="00F54D78" w:rsidRPr="00464510" w:rsidRDefault="00434A07" w:rsidP="00F306E7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п.19,</w:t>
            </w:r>
            <w:r w:rsidR="00A73A3C">
              <w:rPr>
                <w:sz w:val="22"/>
                <w:szCs w:val="22"/>
              </w:rPr>
              <w:t xml:space="preserve"> </w:t>
            </w:r>
            <w:r w:rsidR="00C2350D">
              <w:rPr>
                <w:sz w:val="22"/>
                <w:szCs w:val="22"/>
              </w:rPr>
              <w:t>п.</w:t>
            </w:r>
            <w:r w:rsidR="00F306E7">
              <w:rPr>
                <w:sz w:val="22"/>
                <w:szCs w:val="22"/>
              </w:rPr>
              <w:t>20</w:t>
            </w:r>
            <w:r w:rsidR="00F54D78" w:rsidRPr="0046451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F54D78" w:rsidRPr="00464510" w:rsidRDefault="00F54D78" w:rsidP="00D31C8E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-</w:t>
            </w:r>
            <w:r w:rsidR="00606353">
              <w:rPr>
                <w:sz w:val="22"/>
                <w:szCs w:val="22"/>
              </w:rPr>
              <w:t xml:space="preserve"> </w:t>
            </w:r>
            <w:r w:rsidR="00725492">
              <w:rPr>
                <w:sz w:val="22"/>
                <w:szCs w:val="22"/>
              </w:rPr>
              <w:t>5</w:t>
            </w:r>
          </w:p>
          <w:p w:rsidR="00F54D78" w:rsidRPr="00464510" w:rsidRDefault="00F54D78" w:rsidP="00D31C8E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4D78" w:rsidRPr="00464510" w:rsidRDefault="00F54D78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59A3" w:rsidRPr="00464510" w:rsidTr="00087152">
        <w:trPr>
          <w:trHeight w:val="976"/>
        </w:trPr>
        <w:tc>
          <w:tcPr>
            <w:tcW w:w="583" w:type="dxa"/>
            <w:shd w:val="clear" w:color="auto" w:fill="auto"/>
            <w:vAlign w:val="center"/>
          </w:tcPr>
          <w:p w:rsidR="00F54D78" w:rsidRPr="00464510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13" w:type="dxa"/>
            <w:shd w:val="clear" w:color="auto" w:fill="auto"/>
          </w:tcPr>
          <w:p w:rsidR="00F54D78" w:rsidRPr="00464510" w:rsidRDefault="00F54D78" w:rsidP="00F306E7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Представлен</w:t>
            </w:r>
            <w:r w:rsidR="00F306E7">
              <w:rPr>
                <w:sz w:val="22"/>
                <w:szCs w:val="22"/>
              </w:rPr>
              <w:t>а</w:t>
            </w:r>
            <w:r w:rsidRPr="00464510">
              <w:rPr>
                <w:sz w:val="22"/>
                <w:szCs w:val="22"/>
              </w:rPr>
              <w:t xml:space="preserve"> действующ</w:t>
            </w:r>
            <w:r w:rsidR="00F306E7">
              <w:rPr>
                <w:sz w:val="22"/>
                <w:szCs w:val="22"/>
              </w:rPr>
              <w:t>ая технологическая документация.</w:t>
            </w:r>
          </w:p>
        </w:tc>
        <w:tc>
          <w:tcPr>
            <w:tcW w:w="1417" w:type="dxa"/>
            <w:shd w:val="clear" w:color="auto" w:fill="auto"/>
          </w:tcPr>
          <w:p w:rsidR="00A768D0" w:rsidRDefault="00A768D0" w:rsidP="00E5367B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F54D78" w:rsidRPr="00464510" w:rsidRDefault="00C2350D" w:rsidP="00F306E7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</w:t>
            </w:r>
            <w:r w:rsidR="00F306E7">
              <w:rPr>
                <w:sz w:val="22"/>
                <w:szCs w:val="22"/>
              </w:rPr>
              <w:t>10</w:t>
            </w:r>
            <w:r w:rsidR="00F54D78" w:rsidRPr="0046451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F54D78" w:rsidRPr="00BA2DCA" w:rsidRDefault="00F54D78" w:rsidP="00D31C8E">
            <w:pPr>
              <w:ind w:firstLine="0"/>
              <w:rPr>
                <w:sz w:val="22"/>
                <w:szCs w:val="22"/>
                <w:lang w:val="en-US"/>
              </w:rPr>
            </w:pPr>
            <w:r w:rsidRPr="00464510">
              <w:rPr>
                <w:sz w:val="22"/>
                <w:szCs w:val="22"/>
              </w:rPr>
              <w:t>Да -</w:t>
            </w:r>
            <w:r w:rsidR="00606353">
              <w:rPr>
                <w:sz w:val="22"/>
                <w:szCs w:val="22"/>
              </w:rPr>
              <w:t xml:space="preserve"> </w:t>
            </w:r>
            <w:r w:rsidR="00BA2DCA">
              <w:rPr>
                <w:sz w:val="22"/>
                <w:szCs w:val="22"/>
                <w:lang w:val="en-US"/>
              </w:rPr>
              <w:t>4</w:t>
            </w:r>
          </w:p>
          <w:p w:rsidR="00F54D78" w:rsidRPr="00464510" w:rsidRDefault="00F54D78" w:rsidP="00D31C8E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4D78" w:rsidRPr="00464510" w:rsidRDefault="00F54D78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64510" w:rsidRPr="00464510" w:rsidTr="00087152">
        <w:trPr>
          <w:trHeight w:val="835"/>
        </w:trPr>
        <w:tc>
          <w:tcPr>
            <w:tcW w:w="583" w:type="dxa"/>
            <w:shd w:val="clear" w:color="auto" w:fill="auto"/>
            <w:vAlign w:val="center"/>
          </w:tcPr>
          <w:p w:rsidR="00F54D78" w:rsidRPr="00464510" w:rsidRDefault="00F23F8E" w:rsidP="0060635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513" w:type="dxa"/>
            <w:shd w:val="clear" w:color="auto" w:fill="auto"/>
          </w:tcPr>
          <w:p w:rsidR="00F54D78" w:rsidRPr="00464510" w:rsidRDefault="00424D01" w:rsidP="00F771D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Продемонстрирован высокий уровень </w:t>
            </w:r>
            <w:r w:rsidR="00F771DB">
              <w:rPr>
                <w:sz w:val="22"/>
                <w:szCs w:val="22"/>
              </w:rPr>
              <w:t>содержания</w:t>
            </w:r>
            <w:r>
              <w:rPr>
                <w:sz w:val="22"/>
                <w:szCs w:val="22"/>
              </w:rPr>
              <w:t xml:space="preserve"> режущего инструмента</w:t>
            </w:r>
            <w:r w:rsidR="000810B0">
              <w:rPr>
                <w:sz w:val="22"/>
                <w:szCs w:val="22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A768D0" w:rsidRDefault="00A768D0" w:rsidP="00D31C8E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F54D78" w:rsidRPr="00464510" w:rsidRDefault="000810B0" w:rsidP="000810B0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п.21</w:t>
            </w:r>
            <w:r w:rsidR="00F54D78" w:rsidRPr="0046451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8E2743" w:rsidRPr="00464510" w:rsidRDefault="008E2743" w:rsidP="008E2743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-</w:t>
            </w:r>
            <w:r>
              <w:rPr>
                <w:sz w:val="22"/>
                <w:szCs w:val="22"/>
              </w:rPr>
              <w:t xml:space="preserve"> 2</w:t>
            </w:r>
          </w:p>
          <w:p w:rsidR="00F54D78" w:rsidRPr="00464510" w:rsidRDefault="008E2743" w:rsidP="008E2743">
            <w:pPr>
              <w:ind w:firstLine="0"/>
              <w:jc w:val="both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4D78" w:rsidRPr="00464510" w:rsidRDefault="00F54D78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E2743" w:rsidRPr="00464510" w:rsidTr="00087152">
        <w:trPr>
          <w:trHeight w:val="854"/>
        </w:trPr>
        <w:tc>
          <w:tcPr>
            <w:tcW w:w="583" w:type="dxa"/>
            <w:shd w:val="clear" w:color="auto" w:fill="auto"/>
            <w:vAlign w:val="center"/>
          </w:tcPr>
          <w:p w:rsidR="008E2743" w:rsidRPr="00464510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513" w:type="dxa"/>
            <w:shd w:val="clear" w:color="auto" w:fill="auto"/>
          </w:tcPr>
          <w:p w:rsidR="008E2743" w:rsidRPr="00464510" w:rsidRDefault="00424D01" w:rsidP="003B1B6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Продемонстрирован высокий уровень </w:t>
            </w:r>
            <w:r w:rsidR="000810B0">
              <w:rPr>
                <w:sz w:val="22"/>
                <w:szCs w:val="22"/>
              </w:rPr>
              <w:t xml:space="preserve">межоперационного </w:t>
            </w:r>
            <w:r>
              <w:rPr>
                <w:sz w:val="22"/>
                <w:szCs w:val="22"/>
              </w:rPr>
              <w:t xml:space="preserve">хранения </w:t>
            </w:r>
            <w:r w:rsidR="000810B0">
              <w:rPr>
                <w:sz w:val="22"/>
                <w:szCs w:val="22"/>
              </w:rPr>
              <w:t>заготовок.</w:t>
            </w:r>
          </w:p>
        </w:tc>
        <w:tc>
          <w:tcPr>
            <w:tcW w:w="1417" w:type="dxa"/>
            <w:shd w:val="clear" w:color="auto" w:fill="auto"/>
          </w:tcPr>
          <w:p w:rsidR="008E2743" w:rsidRDefault="008E2743" w:rsidP="00B02745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2,</w:t>
            </w:r>
          </w:p>
          <w:p w:rsidR="008E2743" w:rsidRPr="00464510" w:rsidRDefault="00C2350D" w:rsidP="000810B0">
            <w:pPr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</w:t>
            </w:r>
            <w:r w:rsidR="000810B0">
              <w:rPr>
                <w:sz w:val="22"/>
                <w:szCs w:val="22"/>
              </w:rPr>
              <w:t>25.</w:t>
            </w:r>
          </w:p>
        </w:tc>
        <w:tc>
          <w:tcPr>
            <w:tcW w:w="1559" w:type="dxa"/>
            <w:shd w:val="clear" w:color="auto" w:fill="auto"/>
          </w:tcPr>
          <w:p w:rsidR="00EB495A" w:rsidRPr="00464510" w:rsidRDefault="00EB495A" w:rsidP="00EB495A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Да -</w:t>
            </w:r>
            <w:r>
              <w:rPr>
                <w:sz w:val="22"/>
                <w:szCs w:val="22"/>
              </w:rPr>
              <w:t xml:space="preserve"> </w:t>
            </w:r>
            <w:r w:rsidR="00C1460F">
              <w:rPr>
                <w:sz w:val="22"/>
                <w:szCs w:val="22"/>
              </w:rPr>
              <w:t>2</w:t>
            </w:r>
          </w:p>
          <w:p w:rsidR="008E2743" w:rsidRPr="00464510" w:rsidRDefault="00EB495A" w:rsidP="00EB495A">
            <w:pPr>
              <w:ind w:firstLine="0"/>
              <w:jc w:val="both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2743" w:rsidRPr="00464510" w:rsidRDefault="008E2743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A3586" w:rsidRPr="00464510" w:rsidTr="00E02E32">
        <w:trPr>
          <w:trHeight w:val="4539"/>
        </w:trPr>
        <w:tc>
          <w:tcPr>
            <w:tcW w:w="10348" w:type="dxa"/>
            <w:gridSpan w:val="5"/>
            <w:shd w:val="clear" w:color="auto" w:fill="auto"/>
            <w:vAlign w:val="center"/>
          </w:tcPr>
          <w:p w:rsidR="003A3586" w:rsidRPr="003A3586" w:rsidRDefault="003A3586" w:rsidP="001B5CD2">
            <w:pPr>
              <w:ind w:firstLine="0"/>
              <w:rPr>
                <w:sz w:val="22"/>
                <w:szCs w:val="22"/>
              </w:rPr>
            </w:pPr>
            <w:r w:rsidRPr="003A3586">
              <w:rPr>
                <w:sz w:val="22"/>
                <w:szCs w:val="22"/>
              </w:rPr>
              <w:t xml:space="preserve">Экспертная оценка представителя </w:t>
            </w:r>
            <w:r>
              <w:rPr>
                <w:sz w:val="22"/>
                <w:szCs w:val="22"/>
              </w:rPr>
              <w:t>ОГТ</w:t>
            </w:r>
            <w:r w:rsidR="00A00076">
              <w:rPr>
                <w:sz w:val="22"/>
                <w:szCs w:val="22"/>
              </w:rPr>
              <w:t xml:space="preserve"> по технологической и технической готовности производства</w:t>
            </w:r>
            <w:r w:rsidRPr="003A3586">
              <w:rPr>
                <w:sz w:val="22"/>
                <w:szCs w:val="22"/>
              </w:rPr>
              <w:t>:</w:t>
            </w:r>
          </w:p>
          <w:p w:rsidR="003A3586" w:rsidRPr="00464510" w:rsidRDefault="00604D23" w:rsidP="001B5CD2">
            <w:pPr>
              <w:ind w:firstLine="0"/>
              <w:rPr>
                <w:sz w:val="22"/>
                <w:szCs w:val="22"/>
              </w:rPr>
            </w:pPr>
            <w:r w:rsidRPr="003A3586">
              <w:rPr>
                <w:color w:val="000000"/>
                <w:sz w:val="22"/>
                <w:szCs w:val="22"/>
              </w:rPr>
              <w:t xml:space="preserve">□ </w:t>
            </w:r>
            <w:r>
              <w:rPr>
                <w:color w:val="000000"/>
                <w:sz w:val="22"/>
                <w:szCs w:val="22"/>
              </w:rPr>
              <w:t>неудовлетворительно – 0 баллов</w:t>
            </w:r>
            <w:r w:rsidRPr="003A3586">
              <w:rPr>
                <w:color w:val="000000"/>
                <w:sz w:val="22"/>
                <w:szCs w:val="22"/>
              </w:rPr>
              <w:br/>
              <w:t xml:space="preserve">□ </w:t>
            </w:r>
            <w:r>
              <w:rPr>
                <w:color w:val="000000"/>
                <w:sz w:val="22"/>
                <w:szCs w:val="22"/>
              </w:rPr>
              <w:t>удовлетворительно – 1 балл</w:t>
            </w:r>
          </w:p>
        </w:tc>
      </w:tr>
      <w:tr w:rsidR="00087152" w:rsidRPr="00464510" w:rsidTr="00E02E32">
        <w:trPr>
          <w:trHeight w:val="563"/>
        </w:trPr>
        <w:tc>
          <w:tcPr>
            <w:tcW w:w="10348" w:type="dxa"/>
            <w:gridSpan w:val="5"/>
            <w:shd w:val="clear" w:color="auto" w:fill="auto"/>
          </w:tcPr>
          <w:p w:rsidR="00087152" w:rsidRPr="00464510" w:rsidRDefault="00087152" w:rsidP="00087152">
            <w:pPr>
              <w:ind w:firstLine="0"/>
              <w:jc w:val="center"/>
              <w:rPr>
                <w:sz w:val="22"/>
                <w:szCs w:val="22"/>
              </w:rPr>
            </w:pPr>
            <w:r w:rsidRPr="00087152">
              <w:rPr>
                <w:b/>
                <w:sz w:val="22"/>
                <w:szCs w:val="22"/>
              </w:rPr>
              <w:lastRenderedPageBreak/>
              <w:t xml:space="preserve">Блок </w:t>
            </w:r>
            <w:r>
              <w:rPr>
                <w:b/>
                <w:sz w:val="22"/>
                <w:szCs w:val="22"/>
              </w:rPr>
              <w:t>3</w:t>
            </w:r>
            <w:r w:rsidRPr="00087152">
              <w:rPr>
                <w:b/>
                <w:sz w:val="22"/>
                <w:szCs w:val="22"/>
              </w:rPr>
              <w:t xml:space="preserve"> –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87152">
              <w:rPr>
                <w:b/>
                <w:sz w:val="22"/>
                <w:szCs w:val="22"/>
              </w:rPr>
              <w:t>Состояние служб технического контроля и метрологии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8E2743" w:rsidRPr="00464510" w:rsidTr="008D0898">
        <w:tc>
          <w:tcPr>
            <w:tcW w:w="583" w:type="dxa"/>
            <w:shd w:val="clear" w:color="auto" w:fill="auto"/>
          </w:tcPr>
          <w:p w:rsidR="008E2743" w:rsidRPr="00600DF9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13" w:type="dxa"/>
            <w:shd w:val="clear" w:color="auto" w:fill="auto"/>
          </w:tcPr>
          <w:p w:rsidR="008E2743" w:rsidRPr="00600DF9" w:rsidRDefault="008E2743" w:rsidP="00E41715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Наличие действующего сертификата СМК.</w:t>
            </w:r>
          </w:p>
        </w:tc>
        <w:tc>
          <w:tcPr>
            <w:tcW w:w="1417" w:type="dxa"/>
            <w:shd w:val="clear" w:color="auto" w:fill="auto"/>
          </w:tcPr>
          <w:p w:rsidR="008E2743" w:rsidRPr="00600DF9" w:rsidRDefault="008E2743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Блок 3,</w:t>
            </w:r>
          </w:p>
          <w:p w:rsidR="008E2743" w:rsidRPr="00600DF9" w:rsidRDefault="008E2743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п.1.</w:t>
            </w:r>
          </w:p>
        </w:tc>
        <w:tc>
          <w:tcPr>
            <w:tcW w:w="1559" w:type="dxa"/>
            <w:shd w:val="clear" w:color="auto" w:fill="auto"/>
          </w:tcPr>
          <w:p w:rsidR="008E2743" w:rsidRPr="00600DF9" w:rsidRDefault="008E2743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Да - </w:t>
            </w:r>
            <w:r w:rsidR="00600DF9" w:rsidRPr="00600DF9">
              <w:rPr>
                <w:sz w:val="22"/>
                <w:szCs w:val="22"/>
              </w:rPr>
              <w:t>2</w:t>
            </w:r>
          </w:p>
          <w:p w:rsidR="008E2743" w:rsidRPr="00600DF9" w:rsidRDefault="008E2743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2743" w:rsidRPr="00464510" w:rsidRDefault="008E2743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8D0898">
        <w:tc>
          <w:tcPr>
            <w:tcW w:w="583" w:type="dxa"/>
            <w:shd w:val="clear" w:color="auto" w:fill="auto"/>
          </w:tcPr>
          <w:p w:rsidR="00110C7B" w:rsidRPr="00600DF9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110C7B" w:rsidP="00A874C8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Представлен план мероприятий, направленный на повышение качества продукции.</w:t>
            </w:r>
          </w:p>
        </w:tc>
        <w:tc>
          <w:tcPr>
            <w:tcW w:w="1417" w:type="dxa"/>
            <w:shd w:val="clear" w:color="auto" w:fill="auto"/>
          </w:tcPr>
          <w:p w:rsidR="00110C7B" w:rsidRPr="00600DF9" w:rsidRDefault="00110C7B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Блок</w:t>
            </w:r>
            <w:r w:rsidR="00A73A3C">
              <w:rPr>
                <w:sz w:val="22"/>
                <w:szCs w:val="22"/>
              </w:rPr>
              <w:t xml:space="preserve"> </w:t>
            </w:r>
            <w:r w:rsidRPr="00600DF9">
              <w:rPr>
                <w:sz w:val="22"/>
                <w:szCs w:val="22"/>
              </w:rPr>
              <w:t xml:space="preserve">3, </w:t>
            </w:r>
          </w:p>
          <w:p w:rsidR="00110C7B" w:rsidRPr="00600DF9" w:rsidRDefault="00110C7B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 5</w:t>
            </w:r>
            <w:r w:rsidR="000810B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110C7B" w:rsidRPr="00600DF9" w:rsidRDefault="00110C7B" w:rsidP="00D4760A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Да - </w:t>
            </w:r>
            <w:r w:rsidR="00600DF9" w:rsidRPr="00600DF9">
              <w:rPr>
                <w:sz w:val="22"/>
                <w:szCs w:val="22"/>
              </w:rPr>
              <w:t>2</w:t>
            </w:r>
          </w:p>
          <w:p w:rsidR="00110C7B" w:rsidRPr="00600DF9" w:rsidRDefault="00110C7B" w:rsidP="00D4760A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8D0898">
        <w:tc>
          <w:tcPr>
            <w:tcW w:w="583" w:type="dxa"/>
            <w:shd w:val="clear" w:color="auto" w:fill="auto"/>
          </w:tcPr>
          <w:p w:rsidR="00110C7B" w:rsidRPr="00600DF9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110C7B" w:rsidP="00A874C8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Наличие отдела технического контроля.</w:t>
            </w:r>
          </w:p>
          <w:p w:rsidR="00110C7B" w:rsidRPr="00600DF9" w:rsidRDefault="00110C7B" w:rsidP="00A874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10C7B" w:rsidRPr="00600DF9" w:rsidRDefault="00110C7B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Блок 3.</w:t>
            </w:r>
          </w:p>
          <w:p w:rsidR="00110C7B" w:rsidRPr="00600DF9" w:rsidRDefault="00110C7B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п.6.</w:t>
            </w:r>
          </w:p>
        </w:tc>
        <w:tc>
          <w:tcPr>
            <w:tcW w:w="1559" w:type="dxa"/>
            <w:shd w:val="clear" w:color="auto" w:fill="auto"/>
          </w:tcPr>
          <w:p w:rsidR="00110C7B" w:rsidRPr="00600DF9" w:rsidRDefault="00110C7B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Да - </w:t>
            </w:r>
            <w:r w:rsidR="000A6D5A">
              <w:rPr>
                <w:sz w:val="22"/>
                <w:szCs w:val="22"/>
              </w:rPr>
              <w:t>7</w:t>
            </w:r>
          </w:p>
          <w:p w:rsidR="00110C7B" w:rsidRPr="00600DF9" w:rsidRDefault="00110C7B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8D0898">
        <w:tc>
          <w:tcPr>
            <w:tcW w:w="583" w:type="dxa"/>
            <w:shd w:val="clear" w:color="auto" w:fill="auto"/>
          </w:tcPr>
          <w:p w:rsidR="00110C7B" w:rsidRPr="00600DF9" w:rsidRDefault="00F23F8E" w:rsidP="00F659A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110C7B" w:rsidP="00BD1320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Представлена </w:t>
            </w:r>
            <w:r w:rsidR="00BD1320" w:rsidRPr="00600DF9">
              <w:rPr>
                <w:sz w:val="22"/>
                <w:szCs w:val="22"/>
              </w:rPr>
              <w:t>система</w:t>
            </w:r>
            <w:r w:rsidRPr="00600DF9">
              <w:rPr>
                <w:sz w:val="22"/>
                <w:szCs w:val="22"/>
              </w:rPr>
              <w:t xml:space="preserve"> поверки средств измерений.</w:t>
            </w:r>
          </w:p>
        </w:tc>
        <w:tc>
          <w:tcPr>
            <w:tcW w:w="1417" w:type="dxa"/>
            <w:shd w:val="clear" w:color="auto" w:fill="auto"/>
          </w:tcPr>
          <w:p w:rsidR="00110C7B" w:rsidRPr="00600DF9" w:rsidRDefault="00110C7B" w:rsidP="00E536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Блок 3,</w:t>
            </w:r>
          </w:p>
          <w:p w:rsidR="00110C7B" w:rsidRPr="00600DF9" w:rsidRDefault="00110C7B" w:rsidP="00DE1172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п.11.</w:t>
            </w:r>
          </w:p>
        </w:tc>
        <w:tc>
          <w:tcPr>
            <w:tcW w:w="1559" w:type="dxa"/>
            <w:shd w:val="clear" w:color="auto" w:fill="auto"/>
          </w:tcPr>
          <w:p w:rsidR="00110C7B" w:rsidRPr="00600DF9" w:rsidRDefault="00110C7B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Да –</w:t>
            </w:r>
            <w:r w:rsidR="00BD1320" w:rsidRPr="00600DF9">
              <w:rPr>
                <w:sz w:val="22"/>
                <w:szCs w:val="22"/>
              </w:rPr>
              <w:t xml:space="preserve"> 5</w:t>
            </w:r>
          </w:p>
          <w:p w:rsidR="00110C7B" w:rsidRPr="00600DF9" w:rsidRDefault="00110C7B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176944">
        <w:tc>
          <w:tcPr>
            <w:tcW w:w="583" w:type="dxa"/>
            <w:shd w:val="clear" w:color="auto" w:fill="auto"/>
          </w:tcPr>
          <w:p w:rsidR="00110C7B" w:rsidRPr="00600DF9" w:rsidRDefault="00F23F8E" w:rsidP="004453A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110C7B" w:rsidP="00176944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Представлена маркировка средств измерений.</w:t>
            </w:r>
          </w:p>
        </w:tc>
        <w:tc>
          <w:tcPr>
            <w:tcW w:w="1417" w:type="dxa"/>
            <w:shd w:val="clear" w:color="auto" w:fill="auto"/>
          </w:tcPr>
          <w:p w:rsidR="00110C7B" w:rsidRPr="00600DF9" w:rsidRDefault="00110C7B" w:rsidP="00176944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Блок 3,</w:t>
            </w:r>
          </w:p>
          <w:p w:rsidR="00110C7B" w:rsidRPr="00600DF9" w:rsidRDefault="00110C7B" w:rsidP="00E46EF9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 12.</w:t>
            </w:r>
          </w:p>
        </w:tc>
        <w:tc>
          <w:tcPr>
            <w:tcW w:w="1559" w:type="dxa"/>
            <w:shd w:val="clear" w:color="auto" w:fill="auto"/>
          </w:tcPr>
          <w:p w:rsidR="00110C7B" w:rsidRPr="00600DF9" w:rsidRDefault="00C11E07" w:rsidP="0017694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- 3</w:t>
            </w:r>
          </w:p>
          <w:p w:rsidR="00110C7B" w:rsidRPr="00600DF9" w:rsidRDefault="00110C7B" w:rsidP="00176944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17694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8D0898">
        <w:tc>
          <w:tcPr>
            <w:tcW w:w="583" w:type="dxa"/>
            <w:shd w:val="clear" w:color="auto" w:fill="auto"/>
          </w:tcPr>
          <w:p w:rsidR="00110C7B" w:rsidRPr="00600DF9" w:rsidRDefault="00F23F8E" w:rsidP="004453A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110C7B" w:rsidP="00C9567B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Представлена система учета (журналы) входного контроля материалов на производстве.</w:t>
            </w:r>
          </w:p>
        </w:tc>
        <w:tc>
          <w:tcPr>
            <w:tcW w:w="1417" w:type="dxa"/>
            <w:shd w:val="clear" w:color="auto" w:fill="auto"/>
          </w:tcPr>
          <w:p w:rsidR="00110C7B" w:rsidRPr="00600DF9" w:rsidRDefault="00110C7B" w:rsidP="007602F3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Блок 3,</w:t>
            </w:r>
          </w:p>
          <w:p w:rsidR="00110C7B" w:rsidRPr="00600DF9" w:rsidRDefault="00110C7B" w:rsidP="00110C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п.8, п.9.</w:t>
            </w:r>
          </w:p>
        </w:tc>
        <w:tc>
          <w:tcPr>
            <w:tcW w:w="1559" w:type="dxa"/>
            <w:shd w:val="clear" w:color="auto" w:fill="auto"/>
          </w:tcPr>
          <w:p w:rsidR="00110C7B" w:rsidRPr="00600DF9" w:rsidRDefault="00110C7B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Да - </w:t>
            </w:r>
            <w:r w:rsidR="00C11E07">
              <w:rPr>
                <w:sz w:val="22"/>
                <w:szCs w:val="22"/>
              </w:rPr>
              <w:t>3</w:t>
            </w:r>
          </w:p>
          <w:p w:rsidR="00110C7B" w:rsidRPr="00600DF9" w:rsidRDefault="00110C7B" w:rsidP="00D31C8E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89540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176944">
        <w:tc>
          <w:tcPr>
            <w:tcW w:w="583" w:type="dxa"/>
            <w:shd w:val="clear" w:color="auto" w:fill="auto"/>
          </w:tcPr>
          <w:p w:rsidR="00110C7B" w:rsidRPr="00600DF9" w:rsidRDefault="00F23F8E" w:rsidP="0017694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110C7B" w:rsidP="00176944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Представлена система учета (журналы) по работе с забракованной продукцией. Наличие изолятора брака.</w:t>
            </w:r>
          </w:p>
        </w:tc>
        <w:tc>
          <w:tcPr>
            <w:tcW w:w="1417" w:type="dxa"/>
            <w:shd w:val="clear" w:color="auto" w:fill="auto"/>
          </w:tcPr>
          <w:p w:rsidR="00110C7B" w:rsidRPr="00600DF9" w:rsidRDefault="00110C7B" w:rsidP="00110C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Блок 3, </w:t>
            </w:r>
          </w:p>
          <w:p w:rsidR="00110C7B" w:rsidRPr="00600DF9" w:rsidRDefault="00600DF9" w:rsidP="00110C7B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п.16.</w:t>
            </w:r>
          </w:p>
        </w:tc>
        <w:tc>
          <w:tcPr>
            <w:tcW w:w="1559" w:type="dxa"/>
            <w:shd w:val="clear" w:color="auto" w:fill="auto"/>
          </w:tcPr>
          <w:p w:rsidR="00110C7B" w:rsidRPr="00600DF9" w:rsidRDefault="00110C7B" w:rsidP="00176944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Да - </w:t>
            </w:r>
            <w:r w:rsidR="00600DF9" w:rsidRPr="00600DF9">
              <w:rPr>
                <w:sz w:val="22"/>
                <w:szCs w:val="22"/>
              </w:rPr>
              <w:t>2</w:t>
            </w:r>
          </w:p>
          <w:p w:rsidR="00110C7B" w:rsidRPr="00600DF9" w:rsidRDefault="00110C7B" w:rsidP="00176944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17694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D1320" w:rsidRPr="00464510" w:rsidTr="00D4760A">
        <w:tc>
          <w:tcPr>
            <w:tcW w:w="583" w:type="dxa"/>
            <w:shd w:val="clear" w:color="auto" w:fill="auto"/>
          </w:tcPr>
          <w:p w:rsidR="00BD1320" w:rsidRPr="00600DF9" w:rsidRDefault="00F23F8E" w:rsidP="00D4760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513" w:type="dxa"/>
            <w:shd w:val="clear" w:color="auto" w:fill="auto"/>
          </w:tcPr>
          <w:p w:rsidR="00BD1320" w:rsidRPr="00600DF9" w:rsidRDefault="00BD1320" w:rsidP="00D4760A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Предъявлена система учета (журналы) выходного контроля продукции.</w:t>
            </w:r>
          </w:p>
        </w:tc>
        <w:tc>
          <w:tcPr>
            <w:tcW w:w="1417" w:type="dxa"/>
            <w:shd w:val="clear" w:color="auto" w:fill="auto"/>
          </w:tcPr>
          <w:p w:rsidR="00BD1320" w:rsidRPr="00600DF9" w:rsidRDefault="00BD1320" w:rsidP="00BD1320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Блок 3, </w:t>
            </w:r>
          </w:p>
          <w:p w:rsidR="00BD1320" w:rsidRPr="00600DF9" w:rsidRDefault="00BD1320" w:rsidP="00BD1320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п.8, п.9.</w:t>
            </w:r>
          </w:p>
        </w:tc>
        <w:tc>
          <w:tcPr>
            <w:tcW w:w="1559" w:type="dxa"/>
            <w:shd w:val="clear" w:color="auto" w:fill="auto"/>
          </w:tcPr>
          <w:p w:rsidR="00BD1320" w:rsidRPr="00600DF9" w:rsidRDefault="00C11E07" w:rsidP="00D4760A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- 7</w:t>
            </w:r>
          </w:p>
          <w:p w:rsidR="00BD1320" w:rsidRPr="00600DF9" w:rsidRDefault="00BD1320" w:rsidP="00D4760A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1320" w:rsidRPr="00464510" w:rsidRDefault="00BD1320" w:rsidP="00D4760A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110C7B" w:rsidRPr="00464510" w:rsidTr="00176944">
        <w:tc>
          <w:tcPr>
            <w:tcW w:w="583" w:type="dxa"/>
            <w:shd w:val="clear" w:color="auto" w:fill="auto"/>
          </w:tcPr>
          <w:p w:rsidR="00110C7B" w:rsidRPr="00600DF9" w:rsidRDefault="00F23F8E" w:rsidP="00BD132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513" w:type="dxa"/>
            <w:shd w:val="clear" w:color="auto" w:fill="auto"/>
          </w:tcPr>
          <w:p w:rsidR="00110C7B" w:rsidRPr="00600DF9" w:rsidRDefault="00BD1320" w:rsidP="00176944">
            <w:pPr>
              <w:ind w:firstLine="0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Представлена система обработки претензий, полученных от заказчиков.</w:t>
            </w:r>
          </w:p>
        </w:tc>
        <w:tc>
          <w:tcPr>
            <w:tcW w:w="1417" w:type="dxa"/>
            <w:shd w:val="clear" w:color="auto" w:fill="auto"/>
          </w:tcPr>
          <w:p w:rsidR="00BD1320" w:rsidRPr="00600DF9" w:rsidRDefault="00110C7B" w:rsidP="00176944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 xml:space="preserve">Блок 3, </w:t>
            </w:r>
          </w:p>
          <w:p w:rsidR="00110C7B" w:rsidRPr="00600DF9" w:rsidRDefault="00BD1320" w:rsidP="00BD1320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п.17</w:t>
            </w:r>
            <w:r w:rsidR="00110C7B" w:rsidRPr="00600DF9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0A6D5A" w:rsidRPr="00BA2DCA" w:rsidRDefault="00110C7B" w:rsidP="00176944">
            <w:pPr>
              <w:ind w:firstLine="0"/>
              <w:rPr>
                <w:sz w:val="22"/>
                <w:szCs w:val="22"/>
                <w:lang w:val="en-US"/>
              </w:rPr>
            </w:pPr>
            <w:r w:rsidRPr="00600DF9">
              <w:rPr>
                <w:sz w:val="22"/>
                <w:szCs w:val="22"/>
              </w:rPr>
              <w:t xml:space="preserve">Да </w:t>
            </w:r>
            <w:r w:rsidR="000A6D5A">
              <w:rPr>
                <w:sz w:val="22"/>
                <w:szCs w:val="22"/>
              </w:rPr>
              <w:t>–</w:t>
            </w:r>
            <w:r w:rsidRPr="00600DF9">
              <w:rPr>
                <w:sz w:val="22"/>
                <w:szCs w:val="22"/>
              </w:rPr>
              <w:t xml:space="preserve"> </w:t>
            </w:r>
            <w:r w:rsidR="00BA2DCA">
              <w:rPr>
                <w:sz w:val="22"/>
                <w:szCs w:val="22"/>
                <w:lang w:val="en-US"/>
              </w:rPr>
              <w:t>2</w:t>
            </w:r>
          </w:p>
          <w:p w:rsidR="00110C7B" w:rsidRPr="00600DF9" w:rsidRDefault="00110C7B" w:rsidP="00176944">
            <w:pPr>
              <w:ind w:firstLine="0"/>
              <w:jc w:val="both"/>
              <w:rPr>
                <w:sz w:val="22"/>
                <w:szCs w:val="22"/>
              </w:rPr>
            </w:pPr>
            <w:r w:rsidRPr="00600DF9">
              <w:rPr>
                <w:sz w:val="22"/>
                <w:szCs w:val="22"/>
              </w:rPr>
              <w:t>Нет - 0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17694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A3586" w:rsidRPr="00464510" w:rsidTr="00740634">
        <w:trPr>
          <w:trHeight w:val="1437"/>
        </w:trPr>
        <w:tc>
          <w:tcPr>
            <w:tcW w:w="10348" w:type="dxa"/>
            <w:gridSpan w:val="5"/>
            <w:shd w:val="clear" w:color="auto" w:fill="auto"/>
            <w:vAlign w:val="center"/>
          </w:tcPr>
          <w:p w:rsidR="003A3586" w:rsidRPr="003A3586" w:rsidRDefault="003A3586" w:rsidP="001B5CD2">
            <w:pPr>
              <w:ind w:firstLine="0"/>
              <w:rPr>
                <w:sz w:val="22"/>
                <w:szCs w:val="22"/>
              </w:rPr>
            </w:pPr>
            <w:r w:rsidRPr="003A3586">
              <w:rPr>
                <w:sz w:val="22"/>
                <w:szCs w:val="22"/>
              </w:rPr>
              <w:t xml:space="preserve">Экспертная оценка представителя </w:t>
            </w:r>
            <w:r>
              <w:rPr>
                <w:sz w:val="22"/>
                <w:szCs w:val="22"/>
              </w:rPr>
              <w:t>ОТ</w:t>
            </w:r>
            <w:r w:rsidR="00A00076">
              <w:rPr>
                <w:sz w:val="22"/>
                <w:szCs w:val="22"/>
              </w:rPr>
              <w:t>К</w:t>
            </w:r>
            <w:r>
              <w:rPr>
                <w:sz w:val="22"/>
                <w:szCs w:val="22"/>
              </w:rPr>
              <w:t xml:space="preserve"> по общему состоянию </w:t>
            </w:r>
            <w:r w:rsidR="00C67E95">
              <w:rPr>
                <w:sz w:val="22"/>
                <w:szCs w:val="22"/>
              </w:rPr>
              <w:t>менеджмента качества</w:t>
            </w:r>
            <w:r w:rsidR="00495A92">
              <w:rPr>
                <w:sz w:val="22"/>
                <w:szCs w:val="22"/>
              </w:rPr>
              <w:t xml:space="preserve">, </w:t>
            </w:r>
            <w:r w:rsidR="00C67E95">
              <w:rPr>
                <w:sz w:val="22"/>
                <w:szCs w:val="22"/>
              </w:rPr>
              <w:t>служб контроля</w:t>
            </w:r>
            <w:r w:rsidR="00495A92">
              <w:rPr>
                <w:sz w:val="22"/>
                <w:szCs w:val="22"/>
              </w:rPr>
              <w:t xml:space="preserve"> и метрологии</w:t>
            </w:r>
            <w:r w:rsidRPr="003A3586">
              <w:rPr>
                <w:sz w:val="22"/>
                <w:szCs w:val="22"/>
              </w:rPr>
              <w:t>:</w:t>
            </w:r>
          </w:p>
          <w:p w:rsidR="003A3586" w:rsidRPr="00464510" w:rsidRDefault="00604D23" w:rsidP="001B5CD2">
            <w:pPr>
              <w:ind w:firstLine="0"/>
              <w:rPr>
                <w:sz w:val="22"/>
                <w:szCs w:val="22"/>
              </w:rPr>
            </w:pPr>
            <w:r w:rsidRPr="003A3586">
              <w:rPr>
                <w:color w:val="000000"/>
                <w:sz w:val="22"/>
                <w:szCs w:val="22"/>
              </w:rPr>
              <w:t xml:space="preserve">□ </w:t>
            </w:r>
            <w:r>
              <w:rPr>
                <w:color w:val="000000"/>
                <w:sz w:val="22"/>
                <w:szCs w:val="22"/>
              </w:rPr>
              <w:t>неудовлетворительно – 0 баллов</w:t>
            </w:r>
            <w:r w:rsidRPr="003A3586">
              <w:rPr>
                <w:color w:val="000000"/>
                <w:sz w:val="22"/>
                <w:szCs w:val="22"/>
              </w:rPr>
              <w:br/>
              <w:t xml:space="preserve">□ </w:t>
            </w:r>
            <w:r>
              <w:rPr>
                <w:color w:val="000000"/>
                <w:sz w:val="22"/>
                <w:szCs w:val="22"/>
              </w:rPr>
              <w:t>удовлетворительно – 1 балл</w:t>
            </w:r>
          </w:p>
        </w:tc>
      </w:tr>
      <w:tr w:rsidR="00110C7B" w:rsidRPr="00464510" w:rsidTr="008D0898">
        <w:tc>
          <w:tcPr>
            <w:tcW w:w="7513" w:type="dxa"/>
            <w:gridSpan w:val="3"/>
            <w:shd w:val="clear" w:color="auto" w:fill="auto"/>
            <w:vAlign w:val="center"/>
          </w:tcPr>
          <w:p w:rsidR="00110C7B" w:rsidRPr="00464510" w:rsidRDefault="00110C7B" w:rsidP="00E8546B">
            <w:pPr>
              <w:ind w:firstLine="0"/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>Максимальное количество баллов – 100</w:t>
            </w:r>
          </w:p>
          <w:p w:rsidR="00110C7B" w:rsidRPr="00464510" w:rsidRDefault="00110C7B" w:rsidP="00E8546B">
            <w:pPr>
              <w:ind w:firstLine="0"/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>Минимальное количество баллов - 0</w:t>
            </w:r>
          </w:p>
        </w:tc>
        <w:tc>
          <w:tcPr>
            <w:tcW w:w="1559" w:type="dxa"/>
            <w:shd w:val="clear" w:color="auto" w:fill="auto"/>
          </w:tcPr>
          <w:p w:rsidR="00110C7B" w:rsidRPr="00464510" w:rsidRDefault="00110C7B" w:rsidP="00E8546B">
            <w:pPr>
              <w:ind w:firstLine="0"/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>Итоговый результат в баллах: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0C7B" w:rsidRPr="00464510" w:rsidRDefault="00110C7B" w:rsidP="00895401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F145FF" w:rsidRPr="00740634" w:rsidRDefault="00F145FF" w:rsidP="00F145FF">
      <w:pPr>
        <w:rPr>
          <w:b/>
          <w:sz w:val="16"/>
          <w:szCs w:val="16"/>
          <w:u w:val="single"/>
        </w:rPr>
      </w:pPr>
    </w:p>
    <w:tbl>
      <w:tblPr>
        <w:tblStyle w:val="a5"/>
        <w:tblW w:w="10348" w:type="dxa"/>
        <w:tblInd w:w="108" w:type="dxa"/>
        <w:tblLook w:val="04A0" w:firstRow="1" w:lastRow="0" w:firstColumn="1" w:lastColumn="0" w:noHBand="0" w:noVBand="1"/>
      </w:tblPr>
      <w:tblGrid>
        <w:gridCol w:w="3402"/>
        <w:gridCol w:w="6946"/>
      </w:tblGrid>
      <w:tr w:rsidR="00D035A9" w:rsidRPr="00464510" w:rsidTr="00740634">
        <w:tc>
          <w:tcPr>
            <w:tcW w:w="3402" w:type="dxa"/>
          </w:tcPr>
          <w:p w:rsidR="00D035A9" w:rsidRPr="00464510" w:rsidRDefault="00D035A9" w:rsidP="00F03706">
            <w:pPr>
              <w:ind w:firstLine="0"/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>Итоговый результат в баллах:</w:t>
            </w:r>
          </w:p>
        </w:tc>
        <w:tc>
          <w:tcPr>
            <w:tcW w:w="6946" w:type="dxa"/>
          </w:tcPr>
          <w:p w:rsidR="00D035A9" w:rsidRPr="00464510" w:rsidRDefault="00D035A9" w:rsidP="00F03706">
            <w:pPr>
              <w:ind w:firstLine="0"/>
              <w:rPr>
                <w:b/>
                <w:sz w:val="22"/>
                <w:szCs w:val="22"/>
              </w:rPr>
            </w:pPr>
            <w:r w:rsidRPr="00464510">
              <w:rPr>
                <w:b/>
                <w:sz w:val="22"/>
                <w:szCs w:val="22"/>
              </w:rPr>
              <w:t>Степень риска</w:t>
            </w:r>
          </w:p>
        </w:tc>
      </w:tr>
      <w:tr w:rsidR="00D035A9" w:rsidRPr="00464510" w:rsidTr="00740634">
        <w:tc>
          <w:tcPr>
            <w:tcW w:w="3402" w:type="dxa"/>
          </w:tcPr>
          <w:p w:rsidR="00D035A9" w:rsidRPr="00464510" w:rsidRDefault="00F03706" w:rsidP="003D22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3D22CB">
              <w:rPr>
                <w:sz w:val="22"/>
                <w:szCs w:val="22"/>
              </w:rPr>
              <w:t>1</w:t>
            </w:r>
            <w:r w:rsidR="00A768D0">
              <w:rPr>
                <w:sz w:val="22"/>
                <w:szCs w:val="22"/>
              </w:rPr>
              <w:t xml:space="preserve"> </w:t>
            </w:r>
            <w:r w:rsidR="00D035A9" w:rsidRPr="00464510">
              <w:rPr>
                <w:sz w:val="22"/>
                <w:szCs w:val="22"/>
              </w:rPr>
              <w:t>-</w:t>
            </w:r>
            <w:r w:rsidR="00A768D0">
              <w:rPr>
                <w:sz w:val="22"/>
                <w:szCs w:val="22"/>
              </w:rPr>
              <w:t xml:space="preserve"> </w:t>
            </w:r>
            <w:r w:rsidR="00D035A9" w:rsidRPr="00464510">
              <w:rPr>
                <w:sz w:val="22"/>
                <w:szCs w:val="22"/>
              </w:rPr>
              <w:t>100</w:t>
            </w:r>
          </w:p>
        </w:tc>
        <w:tc>
          <w:tcPr>
            <w:tcW w:w="6946" w:type="dxa"/>
          </w:tcPr>
          <w:p w:rsidR="00D035A9" w:rsidRPr="00F03706" w:rsidRDefault="00127806" w:rsidP="00F03706">
            <w:pPr>
              <w:ind w:firstLine="0"/>
              <w:rPr>
                <w:sz w:val="22"/>
                <w:szCs w:val="22"/>
              </w:rPr>
            </w:pPr>
            <w:r w:rsidRPr="00F03706">
              <w:rPr>
                <w:sz w:val="22"/>
                <w:szCs w:val="22"/>
              </w:rPr>
              <w:t>Н</w:t>
            </w:r>
            <w:r w:rsidR="00F03706">
              <w:rPr>
                <w:sz w:val="22"/>
                <w:szCs w:val="22"/>
              </w:rPr>
              <w:t>изкая</w:t>
            </w:r>
            <w:r w:rsidR="00F659A3" w:rsidRPr="00F03706">
              <w:rPr>
                <w:sz w:val="22"/>
                <w:szCs w:val="22"/>
              </w:rPr>
              <w:t xml:space="preserve"> (допустимая)</w:t>
            </w:r>
          </w:p>
        </w:tc>
      </w:tr>
      <w:tr w:rsidR="00D035A9" w:rsidRPr="00464510" w:rsidTr="00740634">
        <w:tc>
          <w:tcPr>
            <w:tcW w:w="3402" w:type="dxa"/>
          </w:tcPr>
          <w:p w:rsidR="00D035A9" w:rsidRPr="00464510" w:rsidRDefault="00F03706" w:rsidP="003D22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D22CB">
              <w:rPr>
                <w:sz w:val="22"/>
                <w:szCs w:val="22"/>
              </w:rPr>
              <w:t>1</w:t>
            </w:r>
            <w:r w:rsidR="00A768D0">
              <w:rPr>
                <w:sz w:val="22"/>
                <w:szCs w:val="22"/>
              </w:rPr>
              <w:t xml:space="preserve"> </w:t>
            </w:r>
            <w:r w:rsidR="00D035A9" w:rsidRPr="00464510">
              <w:rPr>
                <w:sz w:val="22"/>
                <w:szCs w:val="22"/>
              </w:rPr>
              <w:t>-</w:t>
            </w:r>
            <w:r w:rsidR="00A768D0">
              <w:rPr>
                <w:sz w:val="22"/>
                <w:szCs w:val="22"/>
              </w:rPr>
              <w:t xml:space="preserve"> </w:t>
            </w:r>
            <w:r w:rsidR="003D22CB">
              <w:rPr>
                <w:sz w:val="22"/>
                <w:szCs w:val="22"/>
              </w:rPr>
              <w:t>70</w:t>
            </w:r>
          </w:p>
        </w:tc>
        <w:tc>
          <w:tcPr>
            <w:tcW w:w="6946" w:type="dxa"/>
          </w:tcPr>
          <w:p w:rsidR="00D035A9" w:rsidRPr="00F03706" w:rsidRDefault="00F03706" w:rsidP="00740634">
            <w:pPr>
              <w:ind w:firstLine="0"/>
              <w:rPr>
                <w:sz w:val="22"/>
                <w:szCs w:val="22"/>
              </w:rPr>
            </w:pPr>
            <w:proofErr w:type="gramStart"/>
            <w:r w:rsidRPr="00F03706">
              <w:rPr>
                <w:sz w:val="22"/>
                <w:szCs w:val="22"/>
              </w:rPr>
              <w:t>Средняя</w:t>
            </w:r>
            <w:proofErr w:type="gramEnd"/>
            <w:r w:rsidR="00FB2DEE" w:rsidRPr="00F03706">
              <w:rPr>
                <w:sz w:val="22"/>
                <w:szCs w:val="22"/>
              </w:rPr>
              <w:t xml:space="preserve"> (</w:t>
            </w:r>
            <w:r w:rsidRPr="00F03706">
              <w:rPr>
                <w:sz w:val="22"/>
                <w:szCs w:val="22"/>
              </w:rPr>
              <w:t>не допустимая для данной закуп</w:t>
            </w:r>
            <w:r>
              <w:rPr>
                <w:sz w:val="22"/>
                <w:szCs w:val="22"/>
              </w:rPr>
              <w:t>очной процедуры</w:t>
            </w:r>
            <w:r w:rsidRPr="00F03706">
              <w:rPr>
                <w:sz w:val="22"/>
                <w:szCs w:val="22"/>
              </w:rPr>
              <w:t xml:space="preserve">, </w:t>
            </w:r>
            <w:r w:rsidR="00FB2DEE" w:rsidRPr="00F03706">
              <w:rPr>
                <w:sz w:val="22"/>
                <w:szCs w:val="22"/>
              </w:rPr>
              <w:t xml:space="preserve">допустимая </w:t>
            </w:r>
            <w:r w:rsidR="00320F92" w:rsidRPr="00F03706">
              <w:rPr>
                <w:sz w:val="22"/>
                <w:szCs w:val="22"/>
              </w:rPr>
              <w:t>для пробной закупки</w:t>
            </w:r>
            <w:r w:rsidR="00FB2DEE" w:rsidRPr="00F03706">
              <w:rPr>
                <w:sz w:val="22"/>
                <w:szCs w:val="22"/>
              </w:rPr>
              <w:t xml:space="preserve"> до 100 000,00 рублей с НДС в течение года).</w:t>
            </w:r>
          </w:p>
        </w:tc>
      </w:tr>
      <w:tr w:rsidR="00D035A9" w:rsidRPr="00464510" w:rsidTr="00740634">
        <w:tc>
          <w:tcPr>
            <w:tcW w:w="3402" w:type="dxa"/>
          </w:tcPr>
          <w:p w:rsidR="00D035A9" w:rsidRPr="00464510" w:rsidRDefault="00F03706" w:rsidP="003D22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768D0">
              <w:rPr>
                <w:sz w:val="22"/>
                <w:szCs w:val="22"/>
              </w:rPr>
              <w:t xml:space="preserve"> </w:t>
            </w:r>
            <w:r w:rsidR="00D035A9" w:rsidRPr="00464510">
              <w:rPr>
                <w:sz w:val="22"/>
                <w:szCs w:val="22"/>
              </w:rPr>
              <w:t>-</w:t>
            </w:r>
            <w:r w:rsidR="00A768D0">
              <w:rPr>
                <w:sz w:val="22"/>
                <w:szCs w:val="22"/>
              </w:rPr>
              <w:t xml:space="preserve"> </w:t>
            </w:r>
            <w:r w:rsidR="003D22CB">
              <w:rPr>
                <w:sz w:val="22"/>
                <w:szCs w:val="22"/>
              </w:rPr>
              <w:t>50</w:t>
            </w:r>
          </w:p>
        </w:tc>
        <w:tc>
          <w:tcPr>
            <w:tcW w:w="6946" w:type="dxa"/>
          </w:tcPr>
          <w:p w:rsidR="00D035A9" w:rsidRPr="00464510" w:rsidRDefault="00D035A9" w:rsidP="00F03706">
            <w:pPr>
              <w:ind w:firstLine="0"/>
              <w:rPr>
                <w:sz w:val="22"/>
                <w:szCs w:val="22"/>
              </w:rPr>
            </w:pPr>
            <w:r w:rsidRPr="00464510">
              <w:rPr>
                <w:sz w:val="22"/>
                <w:szCs w:val="22"/>
              </w:rPr>
              <w:t>Высокая</w:t>
            </w:r>
            <w:r w:rsidR="00FB2DEE">
              <w:rPr>
                <w:sz w:val="22"/>
                <w:szCs w:val="22"/>
              </w:rPr>
              <w:t xml:space="preserve"> (не допустимая)</w:t>
            </w:r>
          </w:p>
        </w:tc>
      </w:tr>
    </w:tbl>
    <w:p w:rsidR="00F145FF" w:rsidRPr="00740634" w:rsidRDefault="00F145FF" w:rsidP="00F145FF">
      <w:pPr>
        <w:spacing w:line="276" w:lineRule="auto"/>
        <w:rPr>
          <w:sz w:val="16"/>
          <w:szCs w:val="16"/>
        </w:rPr>
      </w:pPr>
    </w:p>
    <w:p w:rsidR="00F659A3" w:rsidRPr="00F659A3" w:rsidRDefault="00464510" w:rsidP="004D488B">
      <w:pPr>
        <w:pStyle w:val="a3"/>
        <w:numPr>
          <w:ilvl w:val="0"/>
          <w:numId w:val="3"/>
        </w:numPr>
        <w:spacing w:line="276" w:lineRule="auto"/>
        <w:jc w:val="both"/>
        <w:rPr>
          <w:szCs w:val="22"/>
        </w:rPr>
      </w:pPr>
      <w:r w:rsidRPr="00F659A3">
        <w:rPr>
          <w:szCs w:val="22"/>
        </w:rPr>
        <w:t xml:space="preserve">Комиссия признает </w:t>
      </w:r>
      <w:r w:rsidR="00F659A3" w:rsidRPr="00F659A3">
        <w:rPr>
          <w:szCs w:val="22"/>
        </w:rPr>
        <w:t xml:space="preserve">степень риска </w:t>
      </w:r>
      <w:r w:rsidR="00740634">
        <w:rPr>
          <w:szCs w:val="22"/>
        </w:rPr>
        <w:t xml:space="preserve">_________ и </w:t>
      </w:r>
      <w:proofErr w:type="gramStart"/>
      <w:r w:rsidR="00740634">
        <w:rPr>
          <w:szCs w:val="22"/>
        </w:rPr>
        <w:t>допускает</w:t>
      </w:r>
      <w:proofErr w:type="gramEnd"/>
      <w:r w:rsidR="00740634">
        <w:rPr>
          <w:szCs w:val="22"/>
        </w:rPr>
        <w:t>/ не допускает _____________</w:t>
      </w:r>
      <w:r w:rsidR="00F659A3" w:rsidRPr="00F659A3">
        <w:rPr>
          <w:szCs w:val="22"/>
        </w:rPr>
        <w:t>к заключению договора на пос</w:t>
      </w:r>
      <w:r w:rsidR="00F659A3">
        <w:rPr>
          <w:szCs w:val="22"/>
        </w:rPr>
        <w:t xml:space="preserve">тавку </w:t>
      </w:r>
      <w:r w:rsidR="004D488B" w:rsidRPr="004D488B">
        <w:rPr>
          <w:szCs w:val="22"/>
        </w:rPr>
        <w:t>резинотехнических изделий и изделий из пластмасс из материала Поставщика согласно Техническому Заданию</w:t>
      </w:r>
      <w:bookmarkStart w:id="0" w:name="_GoBack"/>
      <w:bookmarkEnd w:id="0"/>
      <w:r w:rsidR="00F659A3" w:rsidRPr="00F659A3">
        <w:rPr>
          <w:bCs/>
          <w:color w:val="000000"/>
          <w:szCs w:val="22"/>
        </w:rPr>
        <w:t xml:space="preserve"> </w:t>
      </w:r>
      <w:r w:rsidR="00740634">
        <w:rPr>
          <w:bCs/>
          <w:color w:val="000000"/>
          <w:szCs w:val="22"/>
        </w:rPr>
        <w:t>в рамках Закупочной процедуры № _________________</w:t>
      </w:r>
      <w:r w:rsidR="00F659A3" w:rsidRPr="00F659A3">
        <w:rPr>
          <w:bCs/>
          <w:color w:val="000000"/>
          <w:szCs w:val="22"/>
        </w:rPr>
        <w:t>.</w:t>
      </w:r>
    </w:p>
    <w:p w:rsidR="00F659A3" w:rsidRPr="00495A92" w:rsidRDefault="00C874FC" w:rsidP="00F659A3">
      <w:pPr>
        <w:pStyle w:val="a4"/>
        <w:numPr>
          <w:ilvl w:val="0"/>
          <w:numId w:val="3"/>
        </w:numPr>
        <w:spacing w:line="276" w:lineRule="auto"/>
        <w:jc w:val="both"/>
      </w:pPr>
      <w:r w:rsidRPr="00C874FC">
        <w:rPr>
          <w:rFonts w:ascii="Times New Roman" w:hAnsi="Times New Roman"/>
        </w:rPr>
        <w:t xml:space="preserve">Данный </w:t>
      </w:r>
      <w:proofErr w:type="gramStart"/>
      <w:r w:rsidRPr="00C874FC">
        <w:rPr>
          <w:rFonts w:ascii="Times New Roman" w:hAnsi="Times New Roman"/>
        </w:rPr>
        <w:t>Акт</w:t>
      </w:r>
      <w:proofErr w:type="gramEnd"/>
      <w:r w:rsidRPr="00C874FC">
        <w:rPr>
          <w:rFonts w:ascii="Times New Roman" w:hAnsi="Times New Roman"/>
        </w:rPr>
        <w:t xml:space="preserve"> возможно применять для оценки поставщика при аналогичн</w:t>
      </w:r>
      <w:r w:rsidR="00740634">
        <w:rPr>
          <w:rFonts w:ascii="Times New Roman" w:hAnsi="Times New Roman"/>
        </w:rPr>
        <w:t>ой</w:t>
      </w:r>
      <w:r w:rsidRPr="00C874FC">
        <w:rPr>
          <w:rFonts w:ascii="Times New Roman" w:hAnsi="Times New Roman"/>
        </w:rPr>
        <w:t xml:space="preserve"> цели </w:t>
      </w:r>
      <w:r w:rsidR="00740634">
        <w:rPr>
          <w:rFonts w:ascii="Times New Roman" w:hAnsi="Times New Roman"/>
        </w:rPr>
        <w:t>комиссионной проверки</w:t>
      </w:r>
      <w:r w:rsidRPr="00C874FC">
        <w:rPr>
          <w:rFonts w:ascii="Times New Roman" w:hAnsi="Times New Roman"/>
        </w:rPr>
        <w:t xml:space="preserve"> закупочных процедурах в течение всего срока действия Акта.</w:t>
      </w:r>
    </w:p>
    <w:p w:rsidR="00F659A3" w:rsidRPr="00740634" w:rsidRDefault="00F659A3" w:rsidP="00F659A3">
      <w:pPr>
        <w:spacing w:line="276" w:lineRule="auto"/>
        <w:jc w:val="both"/>
        <w:rPr>
          <w:sz w:val="16"/>
          <w:szCs w:val="16"/>
        </w:rPr>
      </w:pPr>
    </w:p>
    <w:tbl>
      <w:tblPr>
        <w:tblStyle w:val="a5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173"/>
        <w:gridCol w:w="2605"/>
        <w:gridCol w:w="2606"/>
      </w:tblGrid>
      <w:tr w:rsidR="00F659A3" w:rsidTr="00127806">
        <w:tc>
          <w:tcPr>
            <w:tcW w:w="2605" w:type="dxa"/>
          </w:tcPr>
          <w:p w:rsidR="00F659A3" w:rsidRDefault="00F659A3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Представитель ПДО</w:t>
            </w:r>
          </w:p>
        </w:tc>
        <w:tc>
          <w:tcPr>
            <w:tcW w:w="3173" w:type="dxa"/>
          </w:tcPr>
          <w:p w:rsidR="00F659A3" w:rsidRDefault="00E23FFF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605" w:type="dxa"/>
            <w:vAlign w:val="bottom"/>
          </w:tcPr>
          <w:p w:rsidR="00F659A3" w:rsidRPr="00F659A3" w:rsidRDefault="00F659A3" w:rsidP="00F659A3">
            <w:pPr>
              <w:spacing w:line="276" w:lineRule="auto"/>
              <w:ind w:firstLine="0"/>
              <w:jc w:val="center"/>
              <w:rPr>
                <w:color w:val="BFBFBF" w:themeColor="background1" w:themeShade="BF"/>
                <w:sz w:val="10"/>
                <w:szCs w:val="10"/>
              </w:rPr>
            </w:pPr>
            <w:r w:rsidRPr="00F659A3">
              <w:rPr>
                <w:color w:val="BFBFBF" w:themeColor="background1" w:themeShade="BF"/>
                <w:sz w:val="10"/>
                <w:szCs w:val="10"/>
              </w:rPr>
              <w:t>(подпись)</w:t>
            </w:r>
          </w:p>
        </w:tc>
        <w:tc>
          <w:tcPr>
            <w:tcW w:w="2606" w:type="dxa"/>
          </w:tcPr>
          <w:p w:rsidR="00F659A3" w:rsidRDefault="00E23FFF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Фамилия И.О.</w:t>
            </w:r>
          </w:p>
        </w:tc>
      </w:tr>
      <w:tr w:rsidR="00F659A3" w:rsidTr="00127806">
        <w:tc>
          <w:tcPr>
            <w:tcW w:w="2605" w:type="dxa"/>
          </w:tcPr>
          <w:p w:rsidR="00F659A3" w:rsidRDefault="00F659A3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Представитель ОГТ</w:t>
            </w:r>
          </w:p>
        </w:tc>
        <w:tc>
          <w:tcPr>
            <w:tcW w:w="3173" w:type="dxa"/>
          </w:tcPr>
          <w:p w:rsidR="00F659A3" w:rsidRDefault="00E23FFF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605" w:type="dxa"/>
            <w:vAlign w:val="bottom"/>
          </w:tcPr>
          <w:p w:rsidR="00F659A3" w:rsidRPr="00F659A3" w:rsidRDefault="00F659A3" w:rsidP="00F659A3">
            <w:pPr>
              <w:spacing w:line="276" w:lineRule="auto"/>
              <w:ind w:firstLine="0"/>
              <w:jc w:val="center"/>
              <w:rPr>
                <w:color w:val="BFBFBF" w:themeColor="background1" w:themeShade="BF"/>
                <w:sz w:val="10"/>
                <w:szCs w:val="10"/>
              </w:rPr>
            </w:pPr>
            <w:r w:rsidRPr="00F659A3">
              <w:rPr>
                <w:color w:val="BFBFBF" w:themeColor="background1" w:themeShade="BF"/>
                <w:sz w:val="10"/>
                <w:szCs w:val="10"/>
              </w:rPr>
              <w:t>(подпись)</w:t>
            </w:r>
          </w:p>
        </w:tc>
        <w:tc>
          <w:tcPr>
            <w:tcW w:w="2606" w:type="dxa"/>
          </w:tcPr>
          <w:p w:rsidR="00F659A3" w:rsidRDefault="00E23FFF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Фамилия И.О.</w:t>
            </w:r>
          </w:p>
        </w:tc>
      </w:tr>
      <w:tr w:rsidR="00F659A3" w:rsidTr="00127806">
        <w:tc>
          <w:tcPr>
            <w:tcW w:w="2605" w:type="dxa"/>
          </w:tcPr>
          <w:p w:rsidR="00F659A3" w:rsidRDefault="00F659A3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Представитель ОТК</w:t>
            </w:r>
          </w:p>
        </w:tc>
        <w:tc>
          <w:tcPr>
            <w:tcW w:w="3173" w:type="dxa"/>
          </w:tcPr>
          <w:p w:rsidR="00F659A3" w:rsidRDefault="00E23FFF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605" w:type="dxa"/>
            <w:vAlign w:val="bottom"/>
          </w:tcPr>
          <w:p w:rsidR="00F659A3" w:rsidRPr="00F659A3" w:rsidRDefault="00F659A3" w:rsidP="00F659A3">
            <w:pPr>
              <w:spacing w:line="276" w:lineRule="auto"/>
              <w:ind w:firstLine="0"/>
              <w:jc w:val="center"/>
              <w:rPr>
                <w:color w:val="BFBFBF" w:themeColor="background1" w:themeShade="BF"/>
                <w:sz w:val="10"/>
                <w:szCs w:val="10"/>
              </w:rPr>
            </w:pPr>
            <w:r w:rsidRPr="00F659A3">
              <w:rPr>
                <w:color w:val="BFBFBF" w:themeColor="background1" w:themeShade="BF"/>
                <w:sz w:val="10"/>
                <w:szCs w:val="10"/>
              </w:rPr>
              <w:t>(подпись)</w:t>
            </w:r>
          </w:p>
        </w:tc>
        <w:tc>
          <w:tcPr>
            <w:tcW w:w="2606" w:type="dxa"/>
          </w:tcPr>
          <w:p w:rsidR="00F659A3" w:rsidRDefault="00E23FFF" w:rsidP="00F659A3">
            <w:pPr>
              <w:spacing w:line="276" w:lineRule="auto"/>
              <w:ind w:firstLine="0"/>
              <w:jc w:val="both"/>
              <w:rPr>
                <w:szCs w:val="22"/>
              </w:rPr>
            </w:pPr>
            <w:r>
              <w:rPr>
                <w:szCs w:val="22"/>
              </w:rPr>
              <w:t>Фамилия И.О.</w:t>
            </w:r>
          </w:p>
        </w:tc>
      </w:tr>
    </w:tbl>
    <w:p w:rsidR="00987D80" w:rsidRPr="00A3236D" w:rsidRDefault="00987D80" w:rsidP="00E02E32">
      <w:pPr>
        <w:ind w:firstLine="0"/>
        <w:rPr>
          <w:sz w:val="28"/>
          <w:szCs w:val="28"/>
        </w:rPr>
        <w:sectPr w:rsidR="00987D80" w:rsidRPr="00A3236D" w:rsidSect="00E02E32">
          <w:headerReference w:type="default" r:id="rId9"/>
          <w:headerReference w:type="first" r:id="rId10"/>
          <w:pgSz w:w="11906" w:h="16838"/>
          <w:pgMar w:top="567" w:right="567" w:bottom="426" w:left="1134" w:header="709" w:footer="709" w:gutter="0"/>
          <w:pgNumType w:start="1"/>
          <w:cols w:space="720"/>
          <w:titlePg/>
          <w:docGrid w:linePitch="326"/>
        </w:sectPr>
      </w:pPr>
    </w:p>
    <w:p w:rsidR="009E6C67" w:rsidRDefault="009E6C67" w:rsidP="00740634">
      <w:pPr>
        <w:ind w:firstLine="0"/>
      </w:pPr>
    </w:p>
    <w:sectPr w:rsidR="009E6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A64" w:rsidRDefault="00855A64" w:rsidP="00E02E32">
      <w:r>
        <w:separator/>
      </w:r>
    </w:p>
  </w:endnote>
  <w:endnote w:type="continuationSeparator" w:id="0">
    <w:p w:rsidR="00855A64" w:rsidRDefault="00855A64" w:rsidP="00E0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A64" w:rsidRDefault="00855A64" w:rsidP="00E02E32">
      <w:r>
        <w:separator/>
      </w:r>
    </w:p>
  </w:footnote>
  <w:footnote w:type="continuationSeparator" w:id="0">
    <w:p w:rsidR="00855A64" w:rsidRDefault="00855A64" w:rsidP="00E02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E32" w:rsidRDefault="00E02E32" w:rsidP="00E02E32">
    <w:pPr>
      <w:pStyle w:val="a8"/>
      <w:ind w:left="-284"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E32" w:rsidRDefault="00FB29C2">
    <w:pPr>
      <w:pStyle w:val="a8"/>
    </w:pPr>
    <w:r>
      <w:rPr>
        <w:noProof/>
        <w:lang w:eastAsia="ru-RU"/>
      </w:rPr>
      <w:drawing>
        <wp:inline distT="0" distB="0" distL="0" distR="0" wp14:anchorId="72AAE3C0">
          <wp:extent cx="6115050" cy="1061085"/>
          <wp:effectExtent l="0" t="0" r="0" b="571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061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0D93"/>
    <w:multiLevelType w:val="hybridMultilevel"/>
    <w:tmpl w:val="825ED3E0"/>
    <w:lvl w:ilvl="0" w:tplc="C7D01E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F2E3C"/>
    <w:multiLevelType w:val="hybridMultilevel"/>
    <w:tmpl w:val="B284057C"/>
    <w:lvl w:ilvl="0" w:tplc="427E29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A27154A"/>
    <w:multiLevelType w:val="hybridMultilevel"/>
    <w:tmpl w:val="FA9E3482"/>
    <w:lvl w:ilvl="0" w:tplc="68363A2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99"/>
    <w:rsid w:val="000049A7"/>
    <w:rsid w:val="00056995"/>
    <w:rsid w:val="000606C8"/>
    <w:rsid w:val="0007629A"/>
    <w:rsid w:val="000810B0"/>
    <w:rsid w:val="00086B9A"/>
    <w:rsid w:val="00087152"/>
    <w:rsid w:val="000A6D5A"/>
    <w:rsid w:val="000B33F0"/>
    <w:rsid w:val="000D7273"/>
    <w:rsid w:val="001007A2"/>
    <w:rsid w:val="00110C7B"/>
    <w:rsid w:val="00127806"/>
    <w:rsid w:val="001472F3"/>
    <w:rsid w:val="001539E0"/>
    <w:rsid w:val="001A21A1"/>
    <w:rsid w:val="001B614E"/>
    <w:rsid w:val="00207CD5"/>
    <w:rsid w:val="00215EAF"/>
    <w:rsid w:val="00234735"/>
    <w:rsid w:val="0023709A"/>
    <w:rsid w:val="002C5625"/>
    <w:rsid w:val="002E3168"/>
    <w:rsid w:val="00301C2E"/>
    <w:rsid w:val="00320F92"/>
    <w:rsid w:val="00322A55"/>
    <w:rsid w:val="00371399"/>
    <w:rsid w:val="003A3586"/>
    <w:rsid w:val="003D22CB"/>
    <w:rsid w:val="003D5215"/>
    <w:rsid w:val="00424D01"/>
    <w:rsid w:val="00434A07"/>
    <w:rsid w:val="0043587C"/>
    <w:rsid w:val="004453AD"/>
    <w:rsid w:val="00464510"/>
    <w:rsid w:val="00495A92"/>
    <w:rsid w:val="004D488B"/>
    <w:rsid w:val="004F37CE"/>
    <w:rsid w:val="0051182D"/>
    <w:rsid w:val="005442A0"/>
    <w:rsid w:val="00550BF4"/>
    <w:rsid w:val="005953C6"/>
    <w:rsid w:val="005A3224"/>
    <w:rsid w:val="005B6B02"/>
    <w:rsid w:val="005D628F"/>
    <w:rsid w:val="00600DF9"/>
    <w:rsid w:val="00604D23"/>
    <w:rsid w:val="00606353"/>
    <w:rsid w:val="00634E4B"/>
    <w:rsid w:val="00660D44"/>
    <w:rsid w:val="0067000A"/>
    <w:rsid w:val="006A0243"/>
    <w:rsid w:val="00725492"/>
    <w:rsid w:val="00740634"/>
    <w:rsid w:val="007602F3"/>
    <w:rsid w:val="0078324F"/>
    <w:rsid w:val="007A01CE"/>
    <w:rsid w:val="007B664D"/>
    <w:rsid w:val="007C566B"/>
    <w:rsid w:val="008158A4"/>
    <w:rsid w:val="00816B7A"/>
    <w:rsid w:val="0082262A"/>
    <w:rsid w:val="00822BA7"/>
    <w:rsid w:val="0085364D"/>
    <w:rsid w:val="00855A64"/>
    <w:rsid w:val="008634B2"/>
    <w:rsid w:val="00874BC8"/>
    <w:rsid w:val="00895401"/>
    <w:rsid w:val="008C7615"/>
    <w:rsid w:val="008D0898"/>
    <w:rsid w:val="008E2743"/>
    <w:rsid w:val="00914EB7"/>
    <w:rsid w:val="00934FB9"/>
    <w:rsid w:val="00935D13"/>
    <w:rsid w:val="00987D80"/>
    <w:rsid w:val="009B5FA7"/>
    <w:rsid w:val="009D41A7"/>
    <w:rsid w:val="009E6C67"/>
    <w:rsid w:val="00A00076"/>
    <w:rsid w:val="00A019EA"/>
    <w:rsid w:val="00A3236D"/>
    <w:rsid w:val="00A469A0"/>
    <w:rsid w:val="00A64313"/>
    <w:rsid w:val="00A73A3C"/>
    <w:rsid w:val="00A768D0"/>
    <w:rsid w:val="00A874C8"/>
    <w:rsid w:val="00A95286"/>
    <w:rsid w:val="00AD5275"/>
    <w:rsid w:val="00AE62B0"/>
    <w:rsid w:val="00AF6651"/>
    <w:rsid w:val="00B02745"/>
    <w:rsid w:val="00B73E65"/>
    <w:rsid w:val="00BA126C"/>
    <w:rsid w:val="00BA2DCA"/>
    <w:rsid w:val="00BD1320"/>
    <w:rsid w:val="00BF5AE1"/>
    <w:rsid w:val="00C11E07"/>
    <w:rsid w:val="00C1460F"/>
    <w:rsid w:val="00C2350D"/>
    <w:rsid w:val="00C42A6D"/>
    <w:rsid w:val="00C64451"/>
    <w:rsid w:val="00C66641"/>
    <w:rsid w:val="00C67E95"/>
    <w:rsid w:val="00C80A4D"/>
    <w:rsid w:val="00C874FC"/>
    <w:rsid w:val="00C9567B"/>
    <w:rsid w:val="00CE47A5"/>
    <w:rsid w:val="00D035A9"/>
    <w:rsid w:val="00D06539"/>
    <w:rsid w:val="00D55535"/>
    <w:rsid w:val="00DC73A4"/>
    <w:rsid w:val="00DE1172"/>
    <w:rsid w:val="00E02E32"/>
    <w:rsid w:val="00E23FFF"/>
    <w:rsid w:val="00E41715"/>
    <w:rsid w:val="00E46EF9"/>
    <w:rsid w:val="00E478EA"/>
    <w:rsid w:val="00E5367B"/>
    <w:rsid w:val="00E803D3"/>
    <w:rsid w:val="00E8546B"/>
    <w:rsid w:val="00EA1825"/>
    <w:rsid w:val="00EB495A"/>
    <w:rsid w:val="00EF013A"/>
    <w:rsid w:val="00F01A8F"/>
    <w:rsid w:val="00F03706"/>
    <w:rsid w:val="00F145FF"/>
    <w:rsid w:val="00F20A9A"/>
    <w:rsid w:val="00F23F8E"/>
    <w:rsid w:val="00F306E7"/>
    <w:rsid w:val="00F40319"/>
    <w:rsid w:val="00F45BDB"/>
    <w:rsid w:val="00F54D78"/>
    <w:rsid w:val="00F659A3"/>
    <w:rsid w:val="00F771DB"/>
    <w:rsid w:val="00F81FBD"/>
    <w:rsid w:val="00F87B58"/>
    <w:rsid w:val="00F87D38"/>
    <w:rsid w:val="00FB29C2"/>
    <w:rsid w:val="00FB2DEE"/>
    <w:rsid w:val="00F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D80"/>
    <w:pPr>
      <w:spacing w:after="0" w:line="240" w:lineRule="auto"/>
      <w:ind w:firstLine="709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5FF"/>
    <w:pPr>
      <w:ind w:left="720" w:firstLine="0"/>
      <w:contextualSpacing/>
    </w:pPr>
    <w:rPr>
      <w:rFonts w:eastAsia="Times New Roman"/>
      <w:sz w:val="22"/>
      <w:szCs w:val="20"/>
      <w:lang w:eastAsia="ru-RU"/>
    </w:rPr>
  </w:style>
  <w:style w:type="paragraph" w:styleId="a4">
    <w:name w:val="No Spacing"/>
    <w:uiPriority w:val="1"/>
    <w:qFormat/>
    <w:rsid w:val="00F14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59"/>
    <w:rsid w:val="000B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6445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4451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02E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2E32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02E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2E32"/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D80"/>
    <w:pPr>
      <w:spacing w:after="0" w:line="240" w:lineRule="auto"/>
      <w:ind w:firstLine="709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5FF"/>
    <w:pPr>
      <w:ind w:left="720" w:firstLine="0"/>
      <w:contextualSpacing/>
    </w:pPr>
    <w:rPr>
      <w:rFonts w:eastAsia="Times New Roman"/>
      <w:sz w:val="22"/>
      <w:szCs w:val="20"/>
      <w:lang w:eastAsia="ru-RU"/>
    </w:rPr>
  </w:style>
  <w:style w:type="paragraph" w:styleId="a4">
    <w:name w:val="No Spacing"/>
    <w:uiPriority w:val="1"/>
    <w:qFormat/>
    <w:rsid w:val="00F14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59"/>
    <w:rsid w:val="000B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6445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4451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02E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2E32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02E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2E32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3D381-8B5B-4FEF-9D3A-3686D10B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 Петрова</dc:creator>
  <cp:lastModifiedBy>Федорец Ольга Вячеславовна</cp:lastModifiedBy>
  <cp:revision>3</cp:revision>
  <cp:lastPrinted>2018-08-24T10:46:00Z</cp:lastPrinted>
  <dcterms:created xsi:type="dcterms:W3CDTF">2019-07-16T11:24:00Z</dcterms:created>
  <dcterms:modified xsi:type="dcterms:W3CDTF">2019-07-17T07:18:00Z</dcterms:modified>
</cp:coreProperties>
</file>