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52" w:rsidRPr="00A153CE" w:rsidRDefault="00421152" w:rsidP="00120742">
      <w:pPr>
        <w:pStyle w:val="-"/>
        <w:jc w:val="center"/>
        <w:rPr>
          <w:rFonts w:ascii="Times New Roman" w:hAnsi="Times New Roman"/>
          <w:sz w:val="24"/>
        </w:rPr>
      </w:pPr>
      <w:bookmarkStart w:id="0" w:name="_Toc392487742"/>
      <w:bookmarkStart w:id="1" w:name="_Toc392489446"/>
    </w:p>
    <w:p w:rsidR="00120742" w:rsidRPr="0088388E" w:rsidRDefault="00120742" w:rsidP="00120742">
      <w:pPr>
        <w:pStyle w:val="-"/>
        <w:jc w:val="center"/>
        <w:rPr>
          <w:rFonts w:ascii="Times New Roman" w:hAnsi="Times New Roman"/>
          <w:sz w:val="24"/>
        </w:rPr>
      </w:pPr>
      <w:r w:rsidRPr="0088388E">
        <w:rPr>
          <w:rFonts w:ascii="Times New Roman" w:hAnsi="Times New Roman"/>
          <w:sz w:val="24"/>
        </w:rPr>
        <w:t>Техническое задание</w:t>
      </w:r>
      <w:bookmarkEnd w:id="0"/>
      <w:bookmarkEnd w:id="1"/>
      <w:r w:rsidR="00DD7932" w:rsidRPr="0088388E">
        <w:rPr>
          <w:rFonts w:ascii="Times New Roman" w:hAnsi="Times New Roman"/>
          <w:sz w:val="24"/>
        </w:rPr>
        <w:t xml:space="preserve"> НА ПРОВЕДЕНИЕ </w:t>
      </w:r>
      <w:r w:rsidR="001A2B36">
        <w:rPr>
          <w:rFonts w:ascii="Times New Roman" w:hAnsi="Times New Roman"/>
          <w:sz w:val="24"/>
        </w:rPr>
        <w:t xml:space="preserve">ОТКРЫТОГО </w:t>
      </w:r>
      <w:r w:rsidR="00DD7932" w:rsidRPr="00602896">
        <w:rPr>
          <w:rFonts w:ascii="Times New Roman" w:hAnsi="Times New Roman"/>
          <w:sz w:val="24"/>
        </w:rPr>
        <w:t>ЗАПРОСА ПРЕДЛОЖЕНИЙ</w:t>
      </w:r>
    </w:p>
    <w:p w:rsidR="00120742" w:rsidRPr="0088388E" w:rsidRDefault="00120742" w:rsidP="00120742">
      <w:pPr>
        <w:pStyle w:val="-"/>
        <w:jc w:val="center"/>
        <w:rPr>
          <w:rFonts w:ascii="Times New Roman" w:hAnsi="Times New Roman"/>
          <w:sz w:val="24"/>
        </w:rPr>
      </w:pPr>
    </w:p>
    <w:p w:rsidR="00260D7D" w:rsidRDefault="00346A97" w:rsidP="001419B9">
      <w:pPr>
        <w:jc w:val="center"/>
        <w:rPr>
          <w:b/>
          <w:sz w:val="24"/>
          <w:szCs w:val="24"/>
          <w:u w:val="single"/>
        </w:rPr>
      </w:pPr>
      <w:r w:rsidRPr="0088388E">
        <w:rPr>
          <w:b/>
          <w:sz w:val="24"/>
          <w:szCs w:val="24"/>
        </w:rPr>
        <w:t>на поставку</w:t>
      </w:r>
      <w:r w:rsidR="000C7DBB">
        <w:rPr>
          <w:b/>
          <w:sz w:val="24"/>
          <w:szCs w:val="24"/>
        </w:rPr>
        <w:t xml:space="preserve"> </w:t>
      </w:r>
      <w:r w:rsidR="00B2168D">
        <w:rPr>
          <w:b/>
          <w:sz w:val="24"/>
          <w:szCs w:val="24"/>
        </w:rPr>
        <w:t>автомобил</w:t>
      </w:r>
      <w:r w:rsidR="002109D8">
        <w:rPr>
          <w:b/>
          <w:sz w:val="24"/>
          <w:szCs w:val="24"/>
        </w:rPr>
        <w:t>ей</w:t>
      </w:r>
      <w:r w:rsidR="00B2168D">
        <w:rPr>
          <w:b/>
          <w:sz w:val="24"/>
          <w:szCs w:val="24"/>
        </w:rPr>
        <w:t xml:space="preserve"> класса «минивэн»</w:t>
      </w:r>
    </w:p>
    <w:p w:rsidR="001419B9" w:rsidRPr="001419B9" w:rsidRDefault="001419B9" w:rsidP="001419B9">
      <w:pPr>
        <w:jc w:val="center"/>
        <w:rPr>
          <w:b/>
          <w:sz w:val="24"/>
          <w:szCs w:val="24"/>
          <w:u w:val="single"/>
        </w:rPr>
      </w:pPr>
    </w:p>
    <w:p w:rsidR="00120742" w:rsidRPr="0088388E" w:rsidRDefault="00120742" w:rsidP="00260D7D">
      <w:pPr>
        <w:ind w:firstLine="0"/>
        <w:jc w:val="left"/>
        <w:rPr>
          <w:sz w:val="24"/>
          <w:szCs w:val="24"/>
        </w:rPr>
      </w:pPr>
      <w:r w:rsidRPr="0088388E">
        <w:rPr>
          <w:sz w:val="24"/>
          <w:szCs w:val="24"/>
        </w:rPr>
        <w:t xml:space="preserve">№ </w:t>
      </w:r>
      <w:r w:rsidR="001419B9">
        <w:rPr>
          <w:sz w:val="24"/>
          <w:szCs w:val="24"/>
        </w:rPr>
        <w:t>400</w:t>
      </w:r>
      <w:r w:rsidR="00260D7D" w:rsidRPr="0088388E">
        <w:rPr>
          <w:sz w:val="24"/>
          <w:szCs w:val="24"/>
        </w:rPr>
        <w:t>/</w:t>
      </w:r>
      <w:r w:rsidR="001419B9">
        <w:rPr>
          <w:sz w:val="24"/>
          <w:szCs w:val="24"/>
        </w:rPr>
        <w:t>19- ЗП</w:t>
      </w:r>
      <w:r w:rsidR="00260D7D" w:rsidRPr="0088388E">
        <w:rPr>
          <w:sz w:val="24"/>
          <w:szCs w:val="24"/>
        </w:rPr>
        <w:t xml:space="preserve">     от </w:t>
      </w:r>
      <w:r w:rsidR="001419B9">
        <w:rPr>
          <w:sz w:val="24"/>
          <w:szCs w:val="24"/>
        </w:rPr>
        <w:t>05.08</w:t>
      </w:r>
      <w:r w:rsidR="00260D7D" w:rsidRPr="0088388E">
        <w:rPr>
          <w:sz w:val="24"/>
          <w:szCs w:val="24"/>
        </w:rPr>
        <w:t>.</w:t>
      </w:r>
      <w:r w:rsidR="00B11D52" w:rsidRPr="0088388E">
        <w:rPr>
          <w:sz w:val="24"/>
          <w:szCs w:val="24"/>
        </w:rPr>
        <w:t>201</w:t>
      </w:r>
      <w:r w:rsidR="00B11D52">
        <w:rPr>
          <w:sz w:val="24"/>
          <w:szCs w:val="24"/>
        </w:rPr>
        <w:t>9</w:t>
      </w:r>
      <w:r w:rsidR="00B11D52" w:rsidRPr="0088388E">
        <w:rPr>
          <w:sz w:val="24"/>
          <w:szCs w:val="24"/>
        </w:rPr>
        <w:t>г</w:t>
      </w:r>
      <w:r w:rsidR="00260D7D" w:rsidRPr="0088388E">
        <w:rPr>
          <w:sz w:val="24"/>
          <w:szCs w:val="24"/>
        </w:rPr>
        <w:t xml:space="preserve">.                               </w:t>
      </w:r>
      <w:r w:rsidR="00F53791" w:rsidRPr="0088388E">
        <w:rPr>
          <w:sz w:val="24"/>
          <w:szCs w:val="24"/>
        </w:rPr>
        <w:t xml:space="preserve">                   </w:t>
      </w:r>
      <w:r w:rsidR="00260D7D" w:rsidRPr="0088388E">
        <w:rPr>
          <w:sz w:val="24"/>
          <w:szCs w:val="24"/>
        </w:rPr>
        <w:t xml:space="preserve">                  </w:t>
      </w:r>
      <w:r w:rsidR="001419B9">
        <w:rPr>
          <w:sz w:val="24"/>
          <w:szCs w:val="24"/>
        </w:rPr>
        <w:t xml:space="preserve">   </w:t>
      </w:r>
      <w:r w:rsidR="00260D7D" w:rsidRPr="0088388E">
        <w:rPr>
          <w:sz w:val="24"/>
          <w:szCs w:val="24"/>
        </w:rPr>
        <w:t xml:space="preserve"> г. Большой Камень</w:t>
      </w:r>
    </w:p>
    <w:p w:rsidR="00120742" w:rsidRPr="0088388E" w:rsidRDefault="00120742" w:rsidP="00120742">
      <w:pPr>
        <w:pStyle w:val="a6"/>
        <w:spacing w:before="0" w:after="0"/>
        <w:ind w:left="0" w:right="0"/>
        <w:jc w:val="both"/>
        <w:rPr>
          <w:sz w:val="24"/>
        </w:rPr>
      </w:pPr>
    </w:p>
    <w:p w:rsidR="00DD7932" w:rsidRPr="0088388E" w:rsidRDefault="00DD7932" w:rsidP="00DD7932">
      <w:pPr>
        <w:pStyle w:val="3"/>
        <w:keepLines w:val="0"/>
        <w:widowControl w:val="0"/>
        <w:numPr>
          <w:ilvl w:val="0"/>
          <w:numId w:val="0"/>
        </w:numPr>
        <w:tabs>
          <w:tab w:val="clear" w:pos="1418"/>
          <w:tab w:val="left" w:pos="720"/>
          <w:tab w:val="left" w:pos="1134"/>
        </w:tabs>
        <w:rPr>
          <w:rFonts w:ascii="Times New Roman" w:hAnsi="Times New Roman"/>
          <w:b/>
          <w:color w:val="FF0000"/>
          <w:sz w:val="24"/>
          <w:szCs w:val="24"/>
        </w:rPr>
      </w:pPr>
      <w:r w:rsidRPr="0088388E">
        <w:rPr>
          <w:rFonts w:ascii="Times New Roman" w:hAnsi="Times New Roman"/>
          <w:b/>
          <w:sz w:val="24"/>
          <w:szCs w:val="24"/>
        </w:rPr>
        <w:t>Способ закупки:</w:t>
      </w:r>
      <w:r w:rsidRPr="0088388E">
        <w:rPr>
          <w:rFonts w:ascii="Times New Roman" w:hAnsi="Times New Roman"/>
          <w:bCs w:val="0"/>
          <w:color w:val="FF0000"/>
          <w:sz w:val="24"/>
          <w:szCs w:val="24"/>
        </w:rPr>
        <w:t xml:space="preserve"> </w:t>
      </w:r>
      <w:r w:rsidRPr="0088388E">
        <w:rPr>
          <w:rFonts w:ascii="Times New Roman" w:hAnsi="Times New Roman"/>
          <w:bCs w:val="0"/>
          <w:color w:val="000000"/>
          <w:sz w:val="24"/>
          <w:szCs w:val="24"/>
        </w:rPr>
        <w:t>запрос предложений</w:t>
      </w:r>
      <w:r w:rsidRPr="0088388E">
        <w:rPr>
          <w:rFonts w:ascii="Times New Roman" w:hAnsi="Times New Roman"/>
          <w:bCs w:val="0"/>
          <w:color w:val="FF0000"/>
          <w:sz w:val="24"/>
          <w:szCs w:val="24"/>
        </w:rPr>
        <w:t xml:space="preserve"> </w:t>
      </w:r>
    </w:p>
    <w:p w:rsidR="00DD7932" w:rsidRPr="0088388E" w:rsidRDefault="00DD7932" w:rsidP="00DD7932">
      <w:pPr>
        <w:pStyle w:val="3"/>
        <w:keepLines w:val="0"/>
        <w:widowControl w:val="0"/>
        <w:numPr>
          <w:ilvl w:val="0"/>
          <w:numId w:val="0"/>
        </w:numPr>
        <w:tabs>
          <w:tab w:val="clear" w:pos="1418"/>
          <w:tab w:val="left" w:pos="720"/>
          <w:tab w:val="left" w:pos="1134"/>
        </w:tabs>
        <w:rPr>
          <w:rFonts w:ascii="Times New Roman" w:hAnsi="Times New Roman"/>
          <w:color w:val="FF0000"/>
          <w:sz w:val="24"/>
          <w:szCs w:val="24"/>
        </w:rPr>
      </w:pPr>
      <w:r w:rsidRPr="0088388E">
        <w:rPr>
          <w:rFonts w:ascii="Times New Roman" w:hAnsi="Times New Roman"/>
          <w:b/>
          <w:sz w:val="24"/>
          <w:szCs w:val="24"/>
        </w:rPr>
        <w:t>Форма закупки</w:t>
      </w:r>
      <w:r w:rsidRPr="0088388E">
        <w:rPr>
          <w:rFonts w:ascii="Times New Roman" w:hAnsi="Times New Roman"/>
          <w:sz w:val="24"/>
          <w:szCs w:val="24"/>
        </w:rPr>
        <w:t xml:space="preserve">: </w:t>
      </w:r>
      <w:r w:rsidRPr="0088388E">
        <w:rPr>
          <w:rFonts w:ascii="Times New Roman" w:hAnsi="Times New Roman"/>
          <w:color w:val="000000"/>
          <w:sz w:val="24"/>
          <w:szCs w:val="24"/>
        </w:rPr>
        <w:t>открытая</w:t>
      </w:r>
      <w:r w:rsidR="00245884">
        <w:rPr>
          <w:rFonts w:ascii="Times New Roman" w:hAnsi="Times New Roman"/>
          <w:color w:val="000000"/>
          <w:sz w:val="24"/>
          <w:szCs w:val="24"/>
        </w:rPr>
        <w:t>,</w:t>
      </w:r>
      <w:r w:rsidR="00F53791" w:rsidRPr="0088388E">
        <w:rPr>
          <w:rFonts w:ascii="Times New Roman" w:hAnsi="Times New Roman"/>
          <w:b/>
          <w:color w:val="000000"/>
          <w:sz w:val="24"/>
          <w:szCs w:val="24"/>
        </w:rPr>
        <w:t xml:space="preserve"> </w:t>
      </w:r>
      <w:r w:rsidRPr="0088388E">
        <w:rPr>
          <w:rFonts w:ascii="Times New Roman" w:hAnsi="Times New Roman"/>
          <w:color w:val="000000"/>
          <w:sz w:val="24"/>
          <w:szCs w:val="24"/>
        </w:rPr>
        <w:t>электронная</w:t>
      </w:r>
      <w:r w:rsidR="00245884">
        <w:rPr>
          <w:rFonts w:ascii="Times New Roman" w:hAnsi="Times New Roman"/>
          <w:color w:val="000000"/>
          <w:sz w:val="24"/>
          <w:szCs w:val="24"/>
        </w:rPr>
        <w:t>.</w:t>
      </w:r>
      <w:r w:rsidR="00D647D4">
        <w:rPr>
          <w:rFonts w:ascii="Times New Roman" w:hAnsi="Times New Roman"/>
          <w:color w:val="000000"/>
          <w:sz w:val="24"/>
          <w:szCs w:val="24"/>
        </w:rPr>
        <w:t xml:space="preserve"> </w:t>
      </w:r>
    </w:p>
    <w:p w:rsidR="00346A97" w:rsidRDefault="00346A97" w:rsidP="009C5894">
      <w:pPr>
        <w:pStyle w:val="a6"/>
        <w:numPr>
          <w:ilvl w:val="2"/>
          <w:numId w:val="1"/>
        </w:numPr>
        <w:tabs>
          <w:tab w:val="clear" w:pos="2160"/>
        </w:tabs>
        <w:spacing w:before="0" w:after="0"/>
        <w:ind w:left="567" w:right="0" w:hanging="567"/>
        <w:jc w:val="both"/>
        <w:rPr>
          <w:b/>
          <w:sz w:val="24"/>
        </w:rPr>
      </w:pPr>
      <w:r w:rsidRPr="0088388E">
        <w:rPr>
          <w:b/>
          <w:sz w:val="24"/>
        </w:rPr>
        <w:t>Предмет закупки</w:t>
      </w:r>
    </w:p>
    <w:p w:rsidR="00D5313D" w:rsidRPr="00D5313D" w:rsidRDefault="00D5313D" w:rsidP="000323AF">
      <w:pPr>
        <w:spacing w:line="276" w:lineRule="auto"/>
        <w:ind w:firstLine="720"/>
        <w:rPr>
          <w:sz w:val="24"/>
          <w:szCs w:val="24"/>
        </w:rPr>
      </w:pPr>
      <w:r w:rsidRPr="00D5313D">
        <w:rPr>
          <w:sz w:val="24"/>
          <w:szCs w:val="24"/>
        </w:rPr>
        <w:t>Общество с ограниченной ответственностью «Судостроительный комплекс «Звезда» (далее - Покупатель)</w:t>
      </w:r>
      <w:r w:rsidR="00ED5CA5" w:rsidRPr="00ED5CA5">
        <w:t xml:space="preserve"> </w:t>
      </w:r>
      <w:r w:rsidR="00ED5CA5" w:rsidRPr="00ED5CA5">
        <w:rPr>
          <w:sz w:val="24"/>
          <w:szCs w:val="24"/>
        </w:rPr>
        <w:t>проводит закупку</w:t>
      </w:r>
      <w:r w:rsidR="00ED5CA5" w:rsidRPr="00ED5CA5">
        <w:t xml:space="preserve"> </w:t>
      </w:r>
      <w:r w:rsidR="00ED5CA5" w:rsidRPr="00ED5CA5">
        <w:rPr>
          <w:sz w:val="24"/>
          <w:szCs w:val="24"/>
        </w:rPr>
        <w:t xml:space="preserve">на поставку </w:t>
      </w:r>
      <w:r w:rsidR="00B2168D">
        <w:rPr>
          <w:sz w:val="24"/>
          <w:szCs w:val="24"/>
        </w:rPr>
        <w:t>автомобил</w:t>
      </w:r>
      <w:r w:rsidR="00EA0CC6">
        <w:rPr>
          <w:sz w:val="24"/>
          <w:szCs w:val="24"/>
        </w:rPr>
        <w:t>ей</w:t>
      </w:r>
      <w:r w:rsidR="00B2168D">
        <w:rPr>
          <w:sz w:val="24"/>
          <w:szCs w:val="24"/>
        </w:rPr>
        <w:t xml:space="preserve"> класса «минивэн»</w:t>
      </w:r>
      <w:r w:rsidR="00ED5CA5" w:rsidRPr="0088388E">
        <w:rPr>
          <w:sz w:val="24"/>
          <w:szCs w:val="24"/>
        </w:rPr>
        <w:t>:</w:t>
      </w:r>
    </w:p>
    <w:p w:rsidR="00C17E42" w:rsidRDefault="00C17E42" w:rsidP="00C17E42"/>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2014"/>
        <w:gridCol w:w="2919"/>
        <w:gridCol w:w="913"/>
        <w:gridCol w:w="729"/>
        <w:gridCol w:w="3202"/>
      </w:tblGrid>
      <w:tr w:rsidR="00E12096" w:rsidRPr="0088388E" w:rsidTr="00385422">
        <w:trPr>
          <w:jc w:val="center"/>
        </w:trPr>
        <w:tc>
          <w:tcPr>
            <w:tcW w:w="554" w:type="dxa"/>
          </w:tcPr>
          <w:p w:rsidR="00C17E42" w:rsidRPr="00C17E42" w:rsidRDefault="00C17E42" w:rsidP="00B00CAF">
            <w:pPr>
              <w:pStyle w:val="a6"/>
              <w:spacing w:before="0" w:after="0"/>
              <w:ind w:left="0" w:right="0"/>
              <w:jc w:val="center"/>
              <w:rPr>
                <w:b/>
                <w:szCs w:val="22"/>
              </w:rPr>
            </w:pPr>
            <w:r w:rsidRPr="00C17E42">
              <w:rPr>
                <w:b/>
                <w:szCs w:val="22"/>
              </w:rPr>
              <w:t>№ п/п</w:t>
            </w:r>
          </w:p>
        </w:tc>
        <w:tc>
          <w:tcPr>
            <w:tcW w:w="2083" w:type="dxa"/>
          </w:tcPr>
          <w:p w:rsidR="00C17E42" w:rsidRDefault="00C17E42" w:rsidP="00B00CAF">
            <w:pPr>
              <w:pStyle w:val="a6"/>
              <w:spacing w:before="0" w:after="0"/>
              <w:ind w:left="0" w:right="0"/>
              <w:jc w:val="center"/>
              <w:rPr>
                <w:b/>
                <w:szCs w:val="22"/>
              </w:rPr>
            </w:pPr>
            <w:r w:rsidRPr="00C17E42">
              <w:rPr>
                <w:b/>
                <w:szCs w:val="22"/>
              </w:rPr>
              <w:t>ОКВЭД-2/</w:t>
            </w:r>
          </w:p>
          <w:p w:rsidR="00C17E42" w:rsidRPr="00C17E42" w:rsidRDefault="00C17E42" w:rsidP="00B00CAF">
            <w:pPr>
              <w:pStyle w:val="a6"/>
              <w:spacing w:before="0" w:after="0"/>
              <w:ind w:left="0" w:right="0"/>
              <w:jc w:val="center"/>
              <w:rPr>
                <w:b/>
                <w:szCs w:val="22"/>
              </w:rPr>
            </w:pPr>
            <w:r w:rsidRPr="00C17E42">
              <w:rPr>
                <w:b/>
                <w:szCs w:val="22"/>
              </w:rPr>
              <w:t xml:space="preserve"> ОКПД-2</w:t>
            </w:r>
          </w:p>
        </w:tc>
        <w:tc>
          <w:tcPr>
            <w:tcW w:w="3002" w:type="dxa"/>
          </w:tcPr>
          <w:p w:rsidR="00C17E42" w:rsidRPr="00C17E42" w:rsidRDefault="00C17E42" w:rsidP="00B00CAF">
            <w:pPr>
              <w:pStyle w:val="a6"/>
              <w:spacing w:before="0" w:after="0"/>
              <w:ind w:left="0" w:right="0"/>
              <w:jc w:val="center"/>
              <w:rPr>
                <w:b/>
                <w:szCs w:val="22"/>
              </w:rPr>
            </w:pPr>
            <w:r w:rsidRPr="00C17E42">
              <w:rPr>
                <w:b/>
                <w:szCs w:val="22"/>
              </w:rPr>
              <w:t>Наименование и краткие характеристики товара (работ, услуг)</w:t>
            </w:r>
          </w:p>
        </w:tc>
        <w:tc>
          <w:tcPr>
            <w:tcW w:w="666" w:type="dxa"/>
          </w:tcPr>
          <w:p w:rsidR="00C17E42" w:rsidRPr="00C17E42" w:rsidRDefault="00C17E42" w:rsidP="00C17E42">
            <w:pPr>
              <w:pStyle w:val="a6"/>
              <w:spacing w:before="0" w:after="0"/>
              <w:ind w:left="0" w:right="0"/>
              <w:jc w:val="center"/>
              <w:rPr>
                <w:b/>
                <w:szCs w:val="22"/>
              </w:rPr>
            </w:pPr>
            <w:r w:rsidRPr="00C17E42">
              <w:rPr>
                <w:b/>
                <w:szCs w:val="22"/>
              </w:rPr>
              <w:t>Ед. изм.</w:t>
            </w:r>
          </w:p>
        </w:tc>
        <w:tc>
          <w:tcPr>
            <w:tcW w:w="732" w:type="dxa"/>
          </w:tcPr>
          <w:p w:rsidR="00C17E42" w:rsidRPr="00C17E42" w:rsidRDefault="00C17E42" w:rsidP="00B00CAF">
            <w:pPr>
              <w:pStyle w:val="a6"/>
              <w:spacing w:before="0" w:after="0"/>
              <w:ind w:left="0" w:right="0"/>
              <w:jc w:val="center"/>
              <w:rPr>
                <w:b/>
                <w:szCs w:val="22"/>
              </w:rPr>
            </w:pPr>
            <w:r w:rsidRPr="00C17E42">
              <w:rPr>
                <w:b/>
                <w:szCs w:val="22"/>
              </w:rPr>
              <w:t>Кол-во</w:t>
            </w:r>
          </w:p>
        </w:tc>
        <w:tc>
          <w:tcPr>
            <w:tcW w:w="3292" w:type="dxa"/>
          </w:tcPr>
          <w:p w:rsidR="00C17E42" w:rsidRPr="00C17E42" w:rsidRDefault="00C17E42" w:rsidP="00B00CAF">
            <w:pPr>
              <w:pStyle w:val="a6"/>
              <w:spacing w:before="0" w:after="0"/>
              <w:ind w:left="0" w:right="0"/>
              <w:jc w:val="center"/>
              <w:rPr>
                <w:b/>
                <w:szCs w:val="22"/>
              </w:rPr>
            </w:pPr>
            <w:r w:rsidRPr="00C17E42">
              <w:rPr>
                <w:b/>
                <w:szCs w:val="22"/>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3714B6" w:rsidTr="00385422">
        <w:trPr>
          <w:trHeight w:val="1050"/>
          <w:jc w:val="center"/>
        </w:trPr>
        <w:tc>
          <w:tcPr>
            <w:tcW w:w="554" w:type="dxa"/>
          </w:tcPr>
          <w:p w:rsidR="003714B6" w:rsidRPr="00E60910" w:rsidRDefault="00E60910" w:rsidP="003714B6">
            <w:pPr>
              <w:pStyle w:val="a6"/>
              <w:spacing w:before="0" w:after="0"/>
              <w:ind w:left="0" w:right="0"/>
              <w:jc w:val="center"/>
              <w:rPr>
                <w:sz w:val="24"/>
                <w:lang w:val="en-US"/>
              </w:rPr>
            </w:pPr>
            <w:r>
              <w:rPr>
                <w:sz w:val="24"/>
                <w:lang w:val="en-US"/>
              </w:rPr>
              <w:t>1</w:t>
            </w:r>
          </w:p>
        </w:tc>
        <w:tc>
          <w:tcPr>
            <w:tcW w:w="2083" w:type="dxa"/>
          </w:tcPr>
          <w:p w:rsidR="00B11D52" w:rsidRPr="00B11D52" w:rsidRDefault="006F4113" w:rsidP="00B11D52">
            <w:pPr>
              <w:ind w:firstLine="0"/>
              <w:jc w:val="left"/>
              <w:rPr>
                <w:sz w:val="24"/>
                <w:szCs w:val="24"/>
              </w:rPr>
            </w:pPr>
            <w:r w:rsidRPr="006F4113">
              <w:rPr>
                <w:sz w:val="24"/>
                <w:szCs w:val="24"/>
              </w:rPr>
              <w:t>29.10.2</w:t>
            </w:r>
            <w:r>
              <w:rPr>
                <w:sz w:val="24"/>
                <w:szCs w:val="24"/>
              </w:rPr>
              <w:t>.</w:t>
            </w:r>
            <w:r w:rsidR="00B2168D" w:rsidRPr="00B2168D">
              <w:rPr>
                <w:sz w:val="24"/>
                <w:szCs w:val="24"/>
              </w:rPr>
              <w:t>/</w:t>
            </w:r>
            <w:r>
              <w:t xml:space="preserve"> </w:t>
            </w:r>
            <w:r w:rsidRPr="006F4113">
              <w:rPr>
                <w:sz w:val="24"/>
                <w:szCs w:val="24"/>
              </w:rPr>
              <w:t>29.10.23</w:t>
            </w:r>
            <w:r>
              <w:rPr>
                <w:sz w:val="24"/>
                <w:szCs w:val="24"/>
              </w:rPr>
              <w:t>.</w:t>
            </w:r>
          </w:p>
        </w:tc>
        <w:tc>
          <w:tcPr>
            <w:tcW w:w="3002" w:type="dxa"/>
          </w:tcPr>
          <w:p w:rsidR="00714513" w:rsidRPr="008869C5" w:rsidRDefault="00B2168D" w:rsidP="002D0DE3">
            <w:pPr>
              <w:pStyle w:val="a6"/>
              <w:spacing w:before="0" w:after="0"/>
              <w:ind w:left="0" w:right="0"/>
              <w:rPr>
                <w:sz w:val="24"/>
              </w:rPr>
            </w:pPr>
            <w:r>
              <w:rPr>
                <w:b/>
                <w:sz w:val="24"/>
              </w:rPr>
              <w:t>А</w:t>
            </w:r>
            <w:r w:rsidRPr="00B2168D">
              <w:rPr>
                <w:b/>
                <w:sz w:val="24"/>
              </w:rPr>
              <w:t>втомобил</w:t>
            </w:r>
            <w:r>
              <w:rPr>
                <w:b/>
                <w:sz w:val="24"/>
              </w:rPr>
              <w:t>ь</w:t>
            </w:r>
            <w:r w:rsidRPr="00B2168D">
              <w:rPr>
                <w:b/>
                <w:sz w:val="24"/>
              </w:rPr>
              <w:t xml:space="preserve"> класса «минивэн»</w:t>
            </w:r>
            <w:r w:rsidR="00CE3CC9">
              <w:rPr>
                <w:color w:val="000000"/>
                <w:sz w:val="24"/>
                <w:shd w:val="clear" w:color="auto" w:fill="FFFFFF"/>
              </w:rPr>
              <w:t xml:space="preserve"> </w:t>
            </w:r>
          </w:p>
        </w:tc>
        <w:tc>
          <w:tcPr>
            <w:tcW w:w="666" w:type="dxa"/>
          </w:tcPr>
          <w:p w:rsidR="003714B6" w:rsidRDefault="003714B6" w:rsidP="003714B6">
            <w:pPr>
              <w:pStyle w:val="a6"/>
              <w:spacing w:before="0" w:after="0"/>
              <w:ind w:left="0" w:right="0"/>
              <w:jc w:val="center"/>
              <w:rPr>
                <w:sz w:val="24"/>
              </w:rPr>
            </w:pPr>
          </w:p>
          <w:p w:rsidR="003714B6" w:rsidRDefault="002D0DE3" w:rsidP="003714B6">
            <w:pPr>
              <w:pStyle w:val="a6"/>
              <w:spacing w:before="0" w:after="0"/>
              <w:ind w:left="0" w:right="0"/>
              <w:jc w:val="center"/>
              <w:rPr>
                <w:sz w:val="24"/>
              </w:rPr>
            </w:pPr>
            <w:r>
              <w:rPr>
                <w:sz w:val="24"/>
              </w:rPr>
              <w:t>компл</w:t>
            </w:r>
            <w:r w:rsidR="003714B6">
              <w:rPr>
                <w:sz w:val="24"/>
              </w:rPr>
              <w:t>.</w:t>
            </w:r>
          </w:p>
        </w:tc>
        <w:tc>
          <w:tcPr>
            <w:tcW w:w="732" w:type="dxa"/>
          </w:tcPr>
          <w:p w:rsidR="003714B6" w:rsidRDefault="003714B6" w:rsidP="003714B6">
            <w:pPr>
              <w:pStyle w:val="a6"/>
              <w:spacing w:before="0" w:after="0"/>
              <w:ind w:left="0" w:right="0"/>
              <w:jc w:val="both"/>
              <w:rPr>
                <w:sz w:val="24"/>
              </w:rPr>
            </w:pPr>
            <w:r>
              <w:rPr>
                <w:sz w:val="24"/>
              </w:rPr>
              <w:t xml:space="preserve">  </w:t>
            </w:r>
          </w:p>
          <w:p w:rsidR="003714B6" w:rsidRPr="008E0AB3" w:rsidRDefault="005E05C5" w:rsidP="003714B6">
            <w:pPr>
              <w:pStyle w:val="a6"/>
              <w:spacing w:before="0" w:after="0"/>
              <w:ind w:left="0" w:right="0"/>
              <w:jc w:val="center"/>
              <w:rPr>
                <w:sz w:val="24"/>
              </w:rPr>
            </w:pPr>
            <w:r>
              <w:rPr>
                <w:sz w:val="24"/>
              </w:rPr>
              <w:t>2</w:t>
            </w:r>
          </w:p>
        </w:tc>
        <w:tc>
          <w:tcPr>
            <w:tcW w:w="3292" w:type="dxa"/>
          </w:tcPr>
          <w:p w:rsidR="003714B6" w:rsidRDefault="003714B6" w:rsidP="00511F11">
            <w:pPr>
              <w:pStyle w:val="a6"/>
              <w:spacing w:before="0" w:after="0"/>
              <w:ind w:left="0" w:right="0"/>
              <w:jc w:val="both"/>
              <w:rPr>
                <w:sz w:val="24"/>
              </w:rPr>
            </w:pPr>
            <w:r>
              <w:rPr>
                <w:sz w:val="24"/>
              </w:rPr>
              <w:t xml:space="preserve">В соответствии с </w:t>
            </w:r>
            <w:r w:rsidR="00511F11">
              <w:rPr>
                <w:sz w:val="24"/>
              </w:rPr>
              <w:t>П</w:t>
            </w:r>
            <w:r w:rsidRPr="0088388E">
              <w:rPr>
                <w:sz w:val="24"/>
              </w:rPr>
              <w:t>риложением №</w:t>
            </w:r>
            <w:r>
              <w:rPr>
                <w:sz w:val="24"/>
              </w:rPr>
              <w:t>1</w:t>
            </w:r>
            <w:r w:rsidRPr="0088388E">
              <w:rPr>
                <w:sz w:val="24"/>
              </w:rPr>
              <w:t xml:space="preserve"> </w:t>
            </w:r>
            <w:r w:rsidRPr="00960AA8">
              <w:rPr>
                <w:sz w:val="24"/>
              </w:rPr>
              <w:t>к настоящему техническому заданию</w:t>
            </w:r>
          </w:p>
        </w:tc>
      </w:tr>
      <w:tr w:rsidR="00A43A8C" w:rsidTr="00A43A8C">
        <w:trPr>
          <w:trHeight w:val="585"/>
          <w:jc w:val="center"/>
        </w:trPr>
        <w:tc>
          <w:tcPr>
            <w:tcW w:w="554" w:type="dxa"/>
            <w:vMerge w:val="restart"/>
          </w:tcPr>
          <w:p w:rsidR="00A43A8C" w:rsidRPr="0088388E" w:rsidRDefault="00A43A8C" w:rsidP="00A43A8C">
            <w:pPr>
              <w:pStyle w:val="a6"/>
              <w:spacing w:before="0" w:after="0"/>
              <w:ind w:left="0" w:right="0"/>
              <w:jc w:val="both"/>
              <w:rPr>
                <w:sz w:val="24"/>
              </w:rPr>
            </w:pPr>
          </w:p>
        </w:tc>
        <w:tc>
          <w:tcPr>
            <w:tcW w:w="2083" w:type="dxa"/>
            <w:vMerge w:val="restart"/>
          </w:tcPr>
          <w:p w:rsidR="00A43A8C" w:rsidRPr="0000556F" w:rsidRDefault="00A43A8C" w:rsidP="00A43A8C">
            <w:pPr>
              <w:pStyle w:val="a6"/>
              <w:spacing w:before="0" w:after="0"/>
              <w:ind w:left="0" w:right="0"/>
              <w:jc w:val="both"/>
              <w:rPr>
                <w:b/>
                <w:sz w:val="24"/>
              </w:rPr>
            </w:pPr>
            <w:r w:rsidRPr="0000556F">
              <w:rPr>
                <w:b/>
                <w:sz w:val="24"/>
              </w:rPr>
              <w:t>ИТОГО</w:t>
            </w:r>
          </w:p>
        </w:tc>
        <w:tc>
          <w:tcPr>
            <w:tcW w:w="3002" w:type="dxa"/>
            <w:vMerge w:val="restart"/>
          </w:tcPr>
          <w:p w:rsidR="00A43A8C" w:rsidRPr="0088388E" w:rsidRDefault="00A43A8C" w:rsidP="00A43A8C">
            <w:pPr>
              <w:pStyle w:val="a6"/>
              <w:spacing w:before="0" w:after="0"/>
              <w:ind w:left="0" w:right="0"/>
              <w:jc w:val="both"/>
              <w:rPr>
                <w:sz w:val="24"/>
              </w:rPr>
            </w:pPr>
          </w:p>
        </w:tc>
        <w:tc>
          <w:tcPr>
            <w:tcW w:w="666" w:type="dxa"/>
          </w:tcPr>
          <w:p w:rsidR="00A43A8C" w:rsidRPr="00B023A1" w:rsidRDefault="002D0DE3" w:rsidP="00A43A8C">
            <w:pPr>
              <w:pStyle w:val="a6"/>
              <w:spacing w:before="0" w:after="0"/>
              <w:ind w:left="0" w:right="0"/>
              <w:jc w:val="center"/>
              <w:rPr>
                <w:sz w:val="24"/>
                <w:highlight w:val="yellow"/>
              </w:rPr>
            </w:pPr>
            <w:r>
              <w:rPr>
                <w:sz w:val="24"/>
              </w:rPr>
              <w:t>компл</w:t>
            </w:r>
            <w:r w:rsidR="00A43A8C">
              <w:rPr>
                <w:sz w:val="24"/>
              </w:rPr>
              <w:t>.</w:t>
            </w:r>
          </w:p>
        </w:tc>
        <w:tc>
          <w:tcPr>
            <w:tcW w:w="732" w:type="dxa"/>
          </w:tcPr>
          <w:p w:rsidR="00A43A8C" w:rsidRPr="008E0AB3" w:rsidRDefault="005E05C5" w:rsidP="00A43A8C">
            <w:pPr>
              <w:pStyle w:val="a6"/>
              <w:spacing w:before="0" w:after="0"/>
              <w:ind w:left="0" w:right="0"/>
              <w:jc w:val="center"/>
              <w:rPr>
                <w:sz w:val="24"/>
                <w:highlight w:val="yellow"/>
              </w:rPr>
            </w:pPr>
            <w:r>
              <w:rPr>
                <w:sz w:val="24"/>
              </w:rPr>
              <w:t>2</w:t>
            </w:r>
          </w:p>
        </w:tc>
        <w:tc>
          <w:tcPr>
            <w:tcW w:w="3292" w:type="dxa"/>
            <w:vMerge w:val="restart"/>
          </w:tcPr>
          <w:p w:rsidR="00A43A8C" w:rsidRPr="0088388E" w:rsidRDefault="00A43A8C" w:rsidP="00A43A8C">
            <w:pPr>
              <w:pStyle w:val="a6"/>
              <w:spacing w:before="0" w:after="0"/>
              <w:ind w:left="0" w:right="0"/>
              <w:jc w:val="both"/>
              <w:rPr>
                <w:sz w:val="24"/>
              </w:rPr>
            </w:pPr>
          </w:p>
        </w:tc>
      </w:tr>
      <w:tr w:rsidR="00A43A8C" w:rsidTr="00385422">
        <w:trPr>
          <w:trHeight w:val="450"/>
          <w:jc w:val="center"/>
        </w:trPr>
        <w:tc>
          <w:tcPr>
            <w:tcW w:w="554" w:type="dxa"/>
            <w:vMerge/>
          </w:tcPr>
          <w:p w:rsidR="00A43A8C" w:rsidRPr="0088388E" w:rsidRDefault="00A43A8C" w:rsidP="00A43A8C">
            <w:pPr>
              <w:pStyle w:val="a6"/>
              <w:spacing w:before="0" w:after="0"/>
              <w:ind w:left="0" w:right="0"/>
              <w:jc w:val="both"/>
              <w:rPr>
                <w:sz w:val="24"/>
              </w:rPr>
            </w:pPr>
          </w:p>
        </w:tc>
        <w:tc>
          <w:tcPr>
            <w:tcW w:w="2083" w:type="dxa"/>
            <w:vMerge/>
          </w:tcPr>
          <w:p w:rsidR="00A43A8C" w:rsidRPr="0000556F" w:rsidRDefault="00A43A8C" w:rsidP="00A43A8C">
            <w:pPr>
              <w:pStyle w:val="a6"/>
              <w:spacing w:before="0" w:after="0"/>
              <w:ind w:left="0" w:right="0"/>
              <w:jc w:val="both"/>
              <w:rPr>
                <w:b/>
                <w:sz w:val="24"/>
              </w:rPr>
            </w:pPr>
          </w:p>
        </w:tc>
        <w:tc>
          <w:tcPr>
            <w:tcW w:w="3002" w:type="dxa"/>
            <w:vMerge/>
          </w:tcPr>
          <w:p w:rsidR="00A43A8C" w:rsidRPr="0088388E" w:rsidRDefault="00A43A8C" w:rsidP="00A43A8C">
            <w:pPr>
              <w:pStyle w:val="a6"/>
              <w:spacing w:before="0" w:after="0"/>
              <w:ind w:left="0" w:right="0"/>
              <w:jc w:val="both"/>
              <w:rPr>
                <w:sz w:val="24"/>
              </w:rPr>
            </w:pPr>
          </w:p>
        </w:tc>
        <w:tc>
          <w:tcPr>
            <w:tcW w:w="666" w:type="dxa"/>
          </w:tcPr>
          <w:p w:rsidR="00A43A8C" w:rsidRDefault="00A43A8C" w:rsidP="00A43A8C">
            <w:pPr>
              <w:pStyle w:val="a6"/>
              <w:spacing w:before="0" w:after="0"/>
              <w:ind w:left="0" w:right="0"/>
              <w:jc w:val="center"/>
              <w:rPr>
                <w:sz w:val="24"/>
              </w:rPr>
            </w:pPr>
            <w:r>
              <w:rPr>
                <w:sz w:val="24"/>
              </w:rPr>
              <w:t>Лот</w:t>
            </w:r>
          </w:p>
        </w:tc>
        <w:tc>
          <w:tcPr>
            <w:tcW w:w="732" w:type="dxa"/>
          </w:tcPr>
          <w:p w:rsidR="00A43A8C" w:rsidRDefault="00A43A8C" w:rsidP="00A43A8C">
            <w:pPr>
              <w:pStyle w:val="a6"/>
              <w:spacing w:before="0" w:after="0"/>
              <w:ind w:left="0" w:right="0"/>
              <w:jc w:val="center"/>
              <w:rPr>
                <w:sz w:val="24"/>
              </w:rPr>
            </w:pPr>
            <w:r>
              <w:rPr>
                <w:sz w:val="24"/>
              </w:rPr>
              <w:t>1</w:t>
            </w:r>
          </w:p>
        </w:tc>
        <w:tc>
          <w:tcPr>
            <w:tcW w:w="3292" w:type="dxa"/>
            <w:vMerge/>
          </w:tcPr>
          <w:p w:rsidR="00A43A8C" w:rsidRPr="0088388E" w:rsidRDefault="00A43A8C" w:rsidP="00A43A8C">
            <w:pPr>
              <w:pStyle w:val="a6"/>
              <w:spacing w:before="0" w:after="0"/>
              <w:ind w:left="0" w:right="0"/>
              <w:jc w:val="both"/>
              <w:rPr>
                <w:sz w:val="24"/>
              </w:rPr>
            </w:pPr>
          </w:p>
        </w:tc>
      </w:tr>
    </w:tbl>
    <w:p w:rsidR="00C17E42" w:rsidRDefault="00C17E42" w:rsidP="00C17E42"/>
    <w:p w:rsidR="00507BE8" w:rsidRPr="008E215E" w:rsidRDefault="0065031F" w:rsidP="00966512">
      <w:pPr>
        <w:pStyle w:val="3"/>
        <w:keepLines w:val="0"/>
        <w:widowControl w:val="0"/>
        <w:numPr>
          <w:ilvl w:val="0"/>
          <w:numId w:val="0"/>
        </w:numPr>
        <w:tabs>
          <w:tab w:val="clear" w:pos="1418"/>
          <w:tab w:val="left" w:pos="720"/>
          <w:tab w:val="left" w:pos="1134"/>
        </w:tabs>
        <w:spacing w:before="0" w:after="0"/>
        <w:ind w:firstLine="357"/>
      </w:pPr>
      <w:r w:rsidRPr="008E215E">
        <w:rPr>
          <w:rFonts w:ascii="Times New Roman" w:eastAsia="Times New Roman" w:hAnsi="Times New Roman"/>
          <w:b/>
          <w:bCs w:val="0"/>
          <w:sz w:val="24"/>
          <w:szCs w:val="24"/>
        </w:rPr>
        <w:t>Начальная (максимальная) цена договора (цена лота):</w:t>
      </w:r>
      <w:r w:rsidRPr="008E215E">
        <w:rPr>
          <w:rFonts w:ascii="Times New Roman" w:eastAsia="Times New Roman" w:hAnsi="Times New Roman"/>
          <w:bCs w:val="0"/>
          <w:sz w:val="24"/>
          <w:szCs w:val="24"/>
        </w:rPr>
        <w:t xml:space="preserve"> </w:t>
      </w:r>
      <w:r w:rsidR="008E215E" w:rsidRPr="008E215E">
        <w:rPr>
          <w:rFonts w:ascii="Times New Roman" w:eastAsia="Times New Roman" w:hAnsi="Times New Roman"/>
          <w:b/>
          <w:bCs w:val="0"/>
          <w:sz w:val="24"/>
          <w:szCs w:val="24"/>
        </w:rPr>
        <w:t>5 327 833,33</w:t>
      </w:r>
      <w:r w:rsidR="00D647D4" w:rsidRPr="008E215E">
        <w:rPr>
          <w:rFonts w:ascii="Times New Roman" w:eastAsia="Times New Roman" w:hAnsi="Times New Roman"/>
          <w:b/>
          <w:bCs w:val="0"/>
          <w:sz w:val="24"/>
          <w:szCs w:val="24"/>
        </w:rPr>
        <w:t xml:space="preserve"> рубл</w:t>
      </w:r>
      <w:r w:rsidR="00C93C2F" w:rsidRPr="008E215E">
        <w:rPr>
          <w:rFonts w:ascii="Times New Roman" w:eastAsia="Times New Roman" w:hAnsi="Times New Roman"/>
          <w:b/>
          <w:bCs w:val="0"/>
          <w:sz w:val="24"/>
          <w:szCs w:val="24"/>
        </w:rPr>
        <w:t>ей</w:t>
      </w:r>
      <w:r w:rsidR="00DA2C38" w:rsidRPr="008E215E">
        <w:rPr>
          <w:rFonts w:ascii="Times New Roman" w:eastAsia="Times New Roman" w:hAnsi="Times New Roman"/>
          <w:b/>
          <w:bCs w:val="0"/>
          <w:sz w:val="24"/>
          <w:szCs w:val="24"/>
        </w:rPr>
        <w:t xml:space="preserve"> </w:t>
      </w:r>
      <w:r w:rsidR="0001442F" w:rsidRPr="008E215E">
        <w:rPr>
          <w:rFonts w:ascii="Times New Roman" w:eastAsia="Times New Roman" w:hAnsi="Times New Roman"/>
          <w:b/>
          <w:bCs w:val="0"/>
          <w:sz w:val="24"/>
          <w:szCs w:val="24"/>
        </w:rPr>
        <w:t>(</w:t>
      </w:r>
      <w:r w:rsidR="008E215E" w:rsidRPr="008E215E">
        <w:rPr>
          <w:rFonts w:ascii="Times New Roman" w:eastAsia="Times New Roman" w:hAnsi="Times New Roman"/>
          <w:b/>
          <w:bCs w:val="0"/>
          <w:sz w:val="24"/>
          <w:szCs w:val="24"/>
        </w:rPr>
        <w:t>Пять миллионов триста двадцать семь тысяч восемьсот тридцать три</w:t>
      </w:r>
      <w:r w:rsidR="00C93C2F" w:rsidRPr="008E215E">
        <w:rPr>
          <w:rFonts w:ascii="Times New Roman" w:eastAsia="Times New Roman" w:hAnsi="Times New Roman"/>
          <w:b/>
          <w:bCs w:val="0"/>
          <w:sz w:val="24"/>
          <w:szCs w:val="24"/>
        </w:rPr>
        <w:t xml:space="preserve"> рубл</w:t>
      </w:r>
      <w:r w:rsidR="008E215E" w:rsidRPr="008E215E">
        <w:rPr>
          <w:rFonts w:ascii="Times New Roman" w:eastAsia="Times New Roman" w:hAnsi="Times New Roman"/>
          <w:b/>
          <w:bCs w:val="0"/>
          <w:sz w:val="24"/>
          <w:szCs w:val="24"/>
        </w:rPr>
        <w:t>я</w:t>
      </w:r>
      <w:r w:rsidR="00C93C2F" w:rsidRPr="008E215E">
        <w:rPr>
          <w:rFonts w:ascii="Times New Roman" w:eastAsia="Times New Roman" w:hAnsi="Times New Roman"/>
          <w:b/>
          <w:bCs w:val="0"/>
          <w:sz w:val="24"/>
          <w:szCs w:val="24"/>
        </w:rPr>
        <w:t xml:space="preserve"> 33 копейки</w:t>
      </w:r>
      <w:r w:rsidR="0001442F" w:rsidRPr="008E215E">
        <w:rPr>
          <w:rFonts w:ascii="Times New Roman" w:eastAsia="Times New Roman" w:hAnsi="Times New Roman"/>
          <w:b/>
          <w:bCs w:val="0"/>
          <w:sz w:val="24"/>
          <w:szCs w:val="24"/>
        </w:rPr>
        <w:t>)</w:t>
      </w:r>
      <w:r w:rsidR="00C927E0" w:rsidRPr="008E215E">
        <w:rPr>
          <w:rFonts w:ascii="Times New Roman" w:eastAsia="Times New Roman" w:hAnsi="Times New Roman"/>
          <w:b/>
          <w:bCs w:val="0"/>
          <w:sz w:val="24"/>
          <w:szCs w:val="24"/>
        </w:rPr>
        <w:t xml:space="preserve"> </w:t>
      </w:r>
      <w:r w:rsidR="00403F6D" w:rsidRPr="008E215E">
        <w:rPr>
          <w:rFonts w:ascii="Times New Roman" w:eastAsia="Times New Roman" w:hAnsi="Times New Roman"/>
          <w:b/>
          <w:bCs w:val="0"/>
          <w:sz w:val="24"/>
          <w:szCs w:val="24"/>
        </w:rPr>
        <w:t>с учетом НДС</w:t>
      </w:r>
      <w:r w:rsidR="00D647D4" w:rsidRPr="008E215E">
        <w:rPr>
          <w:rFonts w:ascii="Times New Roman" w:eastAsia="Times New Roman" w:hAnsi="Times New Roman"/>
          <w:b/>
          <w:bCs w:val="0"/>
          <w:sz w:val="24"/>
          <w:szCs w:val="24"/>
        </w:rPr>
        <w:t xml:space="preserve"> 20%, </w:t>
      </w:r>
      <w:r w:rsidR="008549F2" w:rsidRPr="008E215E">
        <w:rPr>
          <w:rFonts w:ascii="Times New Roman" w:eastAsia="Times New Roman" w:hAnsi="Times New Roman"/>
          <w:bCs w:val="0"/>
          <w:sz w:val="24"/>
          <w:szCs w:val="24"/>
        </w:rPr>
        <w:t>без НДС</w:t>
      </w:r>
      <w:r w:rsidR="00D647D4" w:rsidRPr="008E215E">
        <w:rPr>
          <w:rFonts w:ascii="Times New Roman" w:eastAsia="Times New Roman" w:hAnsi="Times New Roman"/>
          <w:bCs w:val="0"/>
          <w:sz w:val="24"/>
          <w:szCs w:val="24"/>
        </w:rPr>
        <w:t xml:space="preserve"> 20%</w:t>
      </w:r>
      <w:r w:rsidR="008549F2" w:rsidRPr="008E215E">
        <w:rPr>
          <w:rFonts w:ascii="Times New Roman" w:eastAsia="Times New Roman" w:hAnsi="Times New Roman"/>
          <w:bCs w:val="0"/>
          <w:sz w:val="24"/>
          <w:szCs w:val="24"/>
        </w:rPr>
        <w:t xml:space="preserve"> </w:t>
      </w:r>
      <w:r w:rsidR="001B4DC9" w:rsidRPr="008E215E">
        <w:rPr>
          <w:rFonts w:ascii="Times New Roman" w:eastAsia="Times New Roman" w:hAnsi="Times New Roman"/>
          <w:bCs w:val="0"/>
          <w:sz w:val="24"/>
          <w:szCs w:val="24"/>
        </w:rPr>
        <w:t>–</w:t>
      </w:r>
      <w:r w:rsidR="008549F2" w:rsidRPr="008E215E">
        <w:rPr>
          <w:rFonts w:ascii="Times New Roman" w:eastAsia="Times New Roman" w:hAnsi="Times New Roman"/>
          <w:bCs w:val="0"/>
          <w:sz w:val="24"/>
          <w:szCs w:val="24"/>
        </w:rPr>
        <w:t xml:space="preserve"> </w:t>
      </w:r>
      <w:r w:rsidR="008E215E" w:rsidRPr="008E215E">
        <w:rPr>
          <w:rFonts w:ascii="Times New Roman" w:eastAsia="Times New Roman" w:hAnsi="Times New Roman"/>
          <w:bCs w:val="0"/>
          <w:sz w:val="24"/>
          <w:szCs w:val="24"/>
        </w:rPr>
        <w:t>4 439 861,11</w:t>
      </w:r>
      <w:r w:rsidR="006C5234" w:rsidRPr="008E215E">
        <w:rPr>
          <w:rFonts w:ascii="Times New Roman" w:eastAsia="Times New Roman" w:hAnsi="Times New Roman"/>
          <w:bCs w:val="0"/>
          <w:sz w:val="24"/>
          <w:szCs w:val="24"/>
        </w:rPr>
        <w:t xml:space="preserve"> </w:t>
      </w:r>
      <w:r w:rsidR="00F860EB" w:rsidRPr="008E215E">
        <w:rPr>
          <w:rFonts w:ascii="Times New Roman" w:eastAsia="Times New Roman" w:hAnsi="Times New Roman"/>
          <w:bCs w:val="0"/>
          <w:sz w:val="24"/>
          <w:szCs w:val="24"/>
        </w:rPr>
        <w:t>(</w:t>
      </w:r>
      <w:r w:rsidR="008E215E" w:rsidRPr="008E215E">
        <w:rPr>
          <w:rFonts w:ascii="Times New Roman" w:eastAsia="Times New Roman" w:hAnsi="Times New Roman"/>
          <w:bCs w:val="0"/>
          <w:sz w:val="24"/>
          <w:szCs w:val="24"/>
        </w:rPr>
        <w:t>Четыре миллиона четыреста тридцать девять тысяч восемьсот шестьдесят один рубль 11 копеек</w:t>
      </w:r>
      <w:r w:rsidR="008549F2" w:rsidRPr="008E215E">
        <w:rPr>
          <w:rFonts w:ascii="Times New Roman" w:eastAsia="Times New Roman" w:hAnsi="Times New Roman"/>
          <w:bCs w:val="0"/>
          <w:sz w:val="24"/>
          <w:szCs w:val="24"/>
        </w:rPr>
        <w:t>)</w:t>
      </w:r>
      <w:r w:rsidR="00D647D4" w:rsidRPr="008E215E">
        <w:rPr>
          <w:rFonts w:ascii="Times New Roman" w:eastAsia="Times New Roman" w:hAnsi="Times New Roman"/>
          <w:bCs w:val="0"/>
          <w:sz w:val="24"/>
          <w:szCs w:val="24"/>
        </w:rPr>
        <w:t xml:space="preserve">, сумма НДС 20% - </w:t>
      </w:r>
      <w:r w:rsidR="008E215E" w:rsidRPr="008E215E">
        <w:rPr>
          <w:rFonts w:ascii="Times New Roman" w:eastAsia="Times New Roman" w:hAnsi="Times New Roman"/>
          <w:bCs w:val="0"/>
          <w:sz w:val="24"/>
          <w:szCs w:val="24"/>
        </w:rPr>
        <w:t>887 972,22</w:t>
      </w:r>
      <w:r w:rsidR="00C93C2F" w:rsidRPr="008E215E">
        <w:rPr>
          <w:rFonts w:ascii="Times New Roman" w:eastAsia="Times New Roman" w:hAnsi="Times New Roman"/>
          <w:bCs w:val="0"/>
          <w:sz w:val="24"/>
          <w:szCs w:val="24"/>
        </w:rPr>
        <w:t xml:space="preserve"> рублей</w:t>
      </w:r>
      <w:r w:rsidR="006C5234" w:rsidRPr="008E215E">
        <w:rPr>
          <w:rFonts w:ascii="Times New Roman" w:eastAsia="Times New Roman" w:hAnsi="Times New Roman"/>
          <w:bCs w:val="0"/>
          <w:sz w:val="24"/>
          <w:szCs w:val="24"/>
        </w:rPr>
        <w:t xml:space="preserve"> (</w:t>
      </w:r>
      <w:r w:rsidR="008E215E" w:rsidRPr="008E215E">
        <w:rPr>
          <w:rFonts w:ascii="Times New Roman" w:eastAsia="Times New Roman" w:hAnsi="Times New Roman"/>
          <w:bCs w:val="0"/>
          <w:sz w:val="24"/>
          <w:szCs w:val="24"/>
        </w:rPr>
        <w:t>Восемьсот восемьдесят семь тысяч девятьсот семьдесят два рубля 22 копейки</w:t>
      </w:r>
      <w:r w:rsidR="006C5234" w:rsidRPr="008E215E">
        <w:rPr>
          <w:rFonts w:ascii="Times New Roman" w:eastAsia="Times New Roman" w:hAnsi="Times New Roman"/>
          <w:bCs w:val="0"/>
          <w:sz w:val="24"/>
          <w:szCs w:val="24"/>
        </w:rPr>
        <w:t>)</w:t>
      </w:r>
      <w:r w:rsidR="008549F2" w:rsidRPr="008E215E">
        <w:rPr>
          <w:rFonts w:ascii="Times New Roman" w:eastAsia="Times New Roman" w:hAnsi="Times New Roman"/>
          <w:bCs w:val="0"/>
          <w:sz w:val="24"/>
          <w:szCs w:val="24"/>
        </w:rPr>
        <w:t>.</w:t>
      </w:r>
      <w:r w:rsidR="00966512" w:rsidRPr="008E215E">
        <w:t xml:space="preserve"> </w:t>
      </w:r>
    </w:p>
    <w:p w:rsidR="0065180A" w:rsidRDefault="00401CB2" w:rsidP="0065180A">
      <w:pPr>
        <w:pStyle w:val="3"/>
        <w:keepLines w:val="0"/>
        <w:widowControl w:val="0"/>
        <w:numPr>
          <w:ilvl w:val="0"/>
          <w:numId w:val="0"/>
        </w:numPr>
        <w:tabs>
          <w:tab w:val="clear" w:pos="1418"/>
          <w:tab w:val="left" w:pos="720"/>
          <w:tab w:val="left" w:pos="1134"/>
        </w:tabs>
        <w:ind w:firstLine="360"/>
        <w:rPr>
          <w:rFonts w:ascii="Times New Roman" w:eastAsia="Times New Roman" w:hAnsi="Times New Roman"/>
          <w:bCs w:val="0"/>
          <w:sz w:val="24"/>
          <w:szCs w:val="24"/>
        </w:rPr>
      </w:pPr>
      <w:r w:rsidRPr="0001389D">
        <w:rPr>
          <w:rFonts w:ascii="Times New Roman" w:eastAsia="Times New Roman" w:hAnsi="Times New Roman"/>
          <w:bCs w:val="0"/>
          <w:sz w:val="24"/>
          <w:szCs w:val="24"/>
        </w:rPr>
        <w:t>Цена</w:t>
      </w:r>
      <w:r w:rsidRPr="0088388E">
        <w:rPr>
          <w:rFonts w:ascii="Times New Roman" w:eastAsia="Times New Roman" w:hAnsi="Times New Roman"/>
          <w:bCs w:val="0"/>
          <w:sz w:val="24"/>
          <w:szCs w:val="24"/>
        </w:rPr>
        <w:t xml:space="preserve"> договора должна включать в себя</w:t>
      </w:r>
      <w:r w:rsidR="0065180A">
        <w:rPr>
          <w:rFonts w:ascii="Times New Roman" w:eastAsia="Times New Roman" w:hAnsi="Times New Roman"/>
          <w:bCs w:val="0"/>
          <w:sz w:val="24"/>
          <w:szCs w:val="24"/>
        </w:rPr>
        <w:t>:</w:t>
      </w:r>
    </w:p>
    <w:p w:rsidR="00804FA7" w:rsidRPr="00804FA7" w:rsidRDefault="00804FA7" w:rsidP="00804FA7">
      <w:pPr>
        <w:pStyle w:val="af1"/>
        <w:widowControl/>
        <w:numPr>
          <w:ilvl w:val="3"/>
          <w:numId w:val="27"/>
        </w:numPr>
        <w:tabs>
          <w:tab w:val="clear" w:pos="1134"/>
        </w:tabs>
        <w:spacing w:before="0"/>
        <w:ind w:left="426" w:hanging="45"/>
        <w:rPr>
          <w:rFonts w:ascii="Times New Roman" w:eastAsia="Calibri" w:hAnsi="Times New Roman" w:cs="Times New Roman"/>
          <w:color w:val="000000" w:themeColor="text1"/>
          <w:sz w:val="24"/>
          <w:szCs w:val="24"/>
        </w:rPr>
      </w:pPr>
      <w:r w:rsidRPr="00804FA7">
        <w:rPr>
          <w:rFonts w:ascii="Times New Roman" w:eastAsia="Calibri" w:hAnsi="Times New Roman" w:cs="Times New Roman"/>
          <w:color w:val="000000" w:themeColor="text1"/>
          <w:sz w:val="24"/>
          <w:szCs w:val="24"/>
        </w:rPr>
        <w:t>Цена поставляемого Товара с НДС 20 %;</w:t>
      </w:r>
    </w:p>
    <w:p w:rsidR="00804FA7" w:rsidRPr="00804FA7" w:rsidRDefault="00804FA7" w:rsidP="00804FA7">
      <w:pPr>
        <w:numPr>
          <w:ilvl w:val="3"/>
          <w:numId w:val="27"/>
        </w:numPr>
        <w:tabs>
          <w:tab w:val="clear" w:pos="1134"/>
        </w:tabs>
        <w:kinsoku/>
        <w:overflowPunct/>
        <w:autoSpaceDE/>
        <w:autoSpaceDN/>
        <w:spacing w:after="200" w:line="240" w:lineRule="auto"/>
        <w:ind w:left="426" w:hanging="45"/>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Погрузка;</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Стоимость доставки в Место приемки Товара согласно п.5.4</w:t>
      </w:r>
      <w:r w:rsidR="00CE3CC9">
        <w:rPr>
          <w:rFonts w:eastAsia="Calibri"/>
          <w:color w:val="000000" w:themeColor="text1"/>
          <w:sz w:val="24"/>
          <w:szCs w:val="24"/>
          <w:lang w:eastAsia="en-US"/>
        </w:rPr>
        <w:t xml:space="preserve"> проекта Договора</w:t>
      </w:r>
      <w:r w:rsidRPr="00804FA7">
        <w:rPr>
          <w:rFonts w:eastAsia="Calibri"/>
          <w:color w:val="000000" w:themeColor="text1"/>
          <w:sz w:val="24"/>
          <w:szCs w:val="24"/>
          <w:lang w:eastAsia="en-US"/>
        </w:rPr>
        <w:t>;</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Упаковка;</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Документация согласно п. 5.7</w:t>
      </w:r>
      <w:r w:rsidR="00CE3CC9">
        <w:rPr>
          <w:rFonts w:eastAsia="Calibri"/>
          <w:color w:val="000000" w:themeColor="text1"/>
          <w:sz w:val="24"/>
          <w:szCs w:val="24"/>
          <w:lang w:eastAsia="en-US"/>
        </w:rPr>
        <w:t xml:space="preserve"> проекта Договора</w:t>
      </w:r>
      <w:r w:rsidRPr="00804FA7">
        <w:rPr>
          <w:rFonts w:eastAsia="Calibri"/>
          <w:color w:val="000000" w:themeColor="text1"/>
          <w:sz w:val="24"/>
          <w:szCs w:val="24"/>
          <w:lang w:eastAsia="en-US"/>
        </w:rPr>
        <w:t xml:space="preserve">; </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Разгрузка;</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color w:val="000000" w:themeColor="text1"/>
          <w:sz w:val="24"/>
          <w:szCs w:val="24"/>
          <w:lang w:eastAsia="en-US"/>
        </w:rPr>
        <w:t>Приемо-сдаточные мероприятия;</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r w:rsidRPr="00804FA7">
        <w:rPr>
          <w:rFonts w:eastAsia="Calibri"/>
          <w:sz w:val="24"/>
          <w:szCs w:val="24"/>
          <w:lang w:eastAsia="en-US"/>
        </w:rPr>
        <w:t>Все пошлины, налоги и сборы на территории РФ.</w:t>
      </w:r>
    </w:p>
    <w:p w:rsidR="00804FA7" w:rsidRPr="00804FA7" w:rsidRDefault="00804FA7" w:rsidP="00804FA7">
      <w:pPr>
        <w:numPr>
          <w:ilvl w:val="0"/>
          <w:numId w:val="27"/>
        </w:numPr>
        <w:tabs>
          <w:tab w:val="clear" w:pos="1134"/>
        </w:tabs>
        <w:kinsoku/>
        <w:overflowPunct/>
        <w:autoSpaceDE/>
        <w:autoSpaceDN/>
        <w:spacing w:after="200" w:line="240" w:lineRule="auto"/>
        <w:contextualSpacing/>
        <w:jc w:val="left"/>
        <w:rPr>
          <w:rFonts w:eastAsia="Calibri"/>
          <w:color w:val="000000" w:themeColor="text1"/>
          <w:sz w:val="24"/>
          <w:szCs w:val="24"/>
          <w:lang w:eastAsia="en-US"/>
        </w:rPr>
      </w:pPr>
    </w:p>
    <w:p w:rsidR="00120742" w:rsidRDefault="00120742" w:rsidP="00804FA7">
      <w:pPr>
        <w:spacing w:line="240" w:lineRule="auto"/>
        <w:ind w:left="720" w:firstLine="0"/>
        <w:rPr>
          <w:b/>
          <w:bCs/>
          <w:sz w:val="24"/>
        </w:rPr>
      </w:pPr>
      <w:r w:rsidRPr="0088388E">
        <w:rPr>
          <w:b/>
          <w:sz w:val="24"/>
        </w:rPr>
        <w:t xml:space="preserve">Требования к </w:t>
      </w:r>
      <w:r w:rsidR="001A4DD9" w:rsidRPr="0088388E">
        <w:rPr>
          <w:b/>
          <w:sz w:val="24"/>
        </w:rPr>
        <w:t>поставке</w:t>
      </w:r>
      <w:r w:rsidR="001A4DD9" w:rsidRPr="0088388E">
        <w:rPr>
          <w:bCs/>
          <w:sz w:val="24"/>
        </w:rPr>
        <w:t xml:space="preserve"> </w:t>
      </w:r>
      <w:r w:rsidR="001A4DD9" w:rsidRPr="0088388E">
        <w:rPr>
          <w:b/>
          <w:bCs/>
          <w:sz w:val="24"/>
        </w:rPr>
        <w:t>товара, выполнению работ, оказанию услуг</w:t>
      </w:r>
    </w:p>
    <w:p w:rsidR="00120742" w:rsidRDefault="00C87815" w:rsidP="00C87815">
      <w:pPr>
        <w:pStyle w:val="a6"/>
        <w:tabs>
          <w:tab w:val="left" w:pos="567"/>
        </w:tabs>
        <w:spacing w:before="0" w:after="0"/>
        <w:ind w:left="567" w:right="0"/>
        <w:jc w:val="both"/>
        <w:rPr>
          <w:sz w:val="24"/>
        </w:rPr>
      </w:pPr>
      <w:r w:rsidRPr="0088388E">
        <w:rPr>
          <w:sz w:val="24"/>
        </w:rPr>
        <w:t xml:space="preserve">2.1 </w:t>
      </w:r>
      <w:r w:rsidR="00120742" w:rsidRPr="0088388E">
        <w:rPr>
          <w:sz w:val="24"/>
        </w:rPr>
        <w:t xml:space="preserve">Предусмотрены следующие требования к </w:t>
      </w:r>
      <w:r w:rsidR="00DE4C1A" w:rsidRPr="0088388E">
        <w:rPr>
          <w:sz w:val="24"/>
        </w:rPr>
        <w:t xml:space="preserve">условиям поставки </w:t>
      </w:r>
      <w:r w:rsidR="00120742" w:rsidRPr="0088388E">
        <w:rPr>
          <w:sz w:val="24"/>
        </w:rPr>
        <w:t>и подтверждающим документам, входящим в техническую часть заявки:</w:t>
      </w:r>
    </w:p>
    <w:tbl>
      <w:tblPr>
        <w:tblStyle w:val="a9"/>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120"/>
        <w:gridCol w:w="141"/>
      </w:tblGrid>
      <w:tr w:rsidR="00120742" w:rsidRPr="002B3ADE" w:rsidTr="00123FE7">
        <w:trPr>
          <w:trHeight w:val="1694"/>
        </w:trPr>
        <w:tc>
          <w:tcPr>
            <w:tcW w:w="471" w:type="dxa"/>
          </w:tcPr>
          <w:p w:rsidR="00120742" w:rsidRPr="002B3ADE" w:rsidRDefault="00120742" w:rsidP="009F56AC">
            <w:pPr>
              <w:pStyle w:val="a6"/>
              <w:spacing w:before="0" w:after="0"/>
              <w:ind w:left="0" w:right="0"/>
              <w:jc w:val="both"/>
              <w:rPr>
                <w:szCs w:val="20"/>
              </w:rPr>
            </w:pPr>
          </w:p>
        </w:tc>
        <w:tc>
          <w:tcPr>
            <w:tcW w:w="9261" w:type="dxa"/>
            <w:gridSpan w:val="2"/>
            <w:vAlign w:val="center"/>
          </w:tcPr>
          <w:tbl>
            <w:tblPr>
              <w:tblStyle w:val="a9"/>
              <w:tblW w:w="90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60"/>
              <w:gridCol w:w="6385"/>
              <w:gridCol w:w="2268"/>
            </w:tblGrid>
            <w:tr w:rsidR="00120742" w:rsidRPr="00202B42" w:rsidTr="000A5DAB">
              <w:tc>
                <w:tcPr>
                  <w:tcW w:w="360" w:type="dxa"/>
                  <w:shd w:val="clear" w:color="auto" w:fill="D9D9D9" w:themeFill="background1" w:themeFillShade="D9"/>
                </w:tcPr>
                <w:p w:rsidR="00120742" w:rsidRPr="00202B42" w:rsidRDefault="00120742" w:rsidP="00947DE2">
                  <w:pPr>
                    <w:pStyle w:val="a6"/>
                    <w:spacing w:before="0" w:after="0"/>
                    <w:ind w:left="0" w:right="0"/>
                    <w:jc w:val="both"/>
                    <w:rPr>
                      <w:sz w:val="22"/>
                      <w:szCs w:val="22"/>
                    </w:rPr>
                  </w:pPr>
                  <w:r w:rsidRPr="00202B42">
                    <w:rPr>
                      <w:sz w:val="22"/>
                      <w:szCs w:val="22"/>
                    </w:rPr>
                    <w:t>№</w:t>
                  </w:r>
                </w:p>
              </w:tc>
              <w:tc>
                <w:tcPr>
                  <w:tcW w:w="6385" w:type="dxa"/>
                  <w:shd w:val="clear" w:color="auto" w:fill="D9D9D9" w:themeFill="background1" w:themeFillShade="D9"/>
                </w:tcPr>
                <w:p w:rsidR="00120742" w:rsidRPr="00202B42" w:rsidRDefault="00120742" w:rsidP="00947DE2">
                  <w:pPr>
                    <w:pStyle w:val="a6"/>
                    <w:spacing w:before="0" w:after="0"/>
                    <w:ind w:left="0" w:right="0"/>
                    <w:jc w:val="both"/>
                    <w:rPr>
                      <w:sz w:val="22"/>
                      <w:szCs w:val="22"/>
                    </w:rPr>
                  </w:pPr>
                  <w:r w:rsidRPr="00202B42">
                    <w:rPr>
                      <w:sz w:val="22"/>
                      <w:szCs w:val="22"/>
                    </w:rPr>
                    <w:t>Требования</w:t>
                  </w:r>
                </w:p>
              </w:tc>
              <w:tc>
                <w:tcPr>
                  <w:tcW w:w="2268" w:type="dxa"/>
                  <w:shd w:val="clear" w:color="auto" w:fill="D9D9D9" w:themeFill="background1" w:themeFillShade="D9"/>
                </w:tcPr>
                <w:p w:rsidR="00120742" w:rsidRPr="00202B42" w:rsidRDefault="00120742" w:rsidP="00947DE2">
                  <w:pPr>
                    <w:pStyle w:val="a6"/>
                    <w:spacing w:before="0" w:after="0"/>
                    <w:ind w:left="0" w:right="0"/>
                    <w:jc w:val="both"/>
                    <w:rPr>
                      <w:sz w:val="22"/>
                      <w:szCs w:val="22"/>
                    </w:rPr>
                  </w:pPr>
                  <w:r w:rsidRPr="00202B42">
                    <w:rPr>
                      <w:sz w:val="22"/>
                      <w:szCs w:val="22"/>
                    </w:rPr>
                    <w:t>Подтверждающие документы</w:t>
                  </w:r>
                </w:p>
              </w:tc>
            </w:tr>
            <w:tr w:rsidR="00B227DD" w:rsidRPr="00202B42" w:rsidTr="000A5DAB">
              <w:tc>
                <w:tcPr>
                  <w:tcW w:w="360" w:type="dxa"/>
                </w:tcPr>
                <w:p w:rsidR="00B227DD" w:rsidRPr="00202B42" w:rsidRDefault="00B227DD" w:rsidP="00947DE2">
                  <w:pPr>
                    <w:pStyle w:val="a6"/>
                    <w:spacing w:before="0" w:after="0"/>
                    <w:ind w:left="0" w:right="0"/>
                    <w:jc w:val="both"/>
                    <w:rPr>
                      <w:bCs/>
                      <w:sz w:val="22"/>
                      <w:szCs w:val="22"/>
                    </w:rPr>
                  </w:pPr>
                  <w:r w:rsidRPr="00202B42">
                    <w:rPr>
                      <w:bCs/>
                      <w:sz w:val="22"/>
                      <w:szCs w:val="22"/>
                    </w:rPr>
                    <w:t>1</w:t>
                  </w:r>
                </w:p>
              </w:tc>
              <w:tc>
                <w:tcPr>
                  <w:tcW w:w="6385" w:type="dxa"/>
                </w:tcPr>
                <w:p w:rsidR="00B227DD" w:rsidRDefault="00B227DD" w:rsidP="00B831D6">
                  <w:pPr>
                    <w:pStyle w:val="a6"/>
                    <w:spacing w:before="0" w:after="0"/>
                    <w:ind w:left="0" w:right="0"/>
                    <w:jc w:val="both"/>
                    <w:rPr>
                      <w:bCs/>
                      <w:sz w:val="22"/>
                      <w:szCs w:val="22"/>
                    </w:rPr>
                  </w:pPr>
                  <w:r w:rsidRPr="00202B42">
                    <w:rPr>
                      <w:bCs/>
                      <w:sz w:val="22"/>
                      <w:szCs w:val="22"/>
                    </w:rPr>
                    <w:t>Место поставки товара:</w:t>
                  </w:r>
                  <w:r w:rsidR="00C978BF" w:rsidRPr="00202B42">
                    <w:rPr>
                      <w:sz w:val="22"/>
                      <w:szCs w:val="22"/>
                    </w:rPr>
                    <w:t xml:space="preserve"> </w:t>
                  </w:r>
                  <w:r w:rsidR="00C258A6" w:rsidRPr="00202B42">
                    <w:rPr>
                      <w:bCs/>
                      <w:sz w:val="22"/>
                      <w:szCs w:val="22"/>
                    </w:rPr>
                    <w:t>692801, Приморский край, г. Большой Камень, ул. Степана Лебедева, 1, ООО «ССК «Звезда».</w:t>
                  </w:r>
                </w:p>
                <w:p w:rsidR="00714513" w:rsidRPr="00202B42" w:rsidRDefault="00714513" w:rsidP="00B831D6">
                  <w:pPr>
                    <w:pStyle w:val="a6"/>
                    <w:spacing w:before="0" w:after="0"/>
                    <w:ind w:left="0" w:right="0"/>
                    <w:jc w:val="both"/>
                    <w:rPr>
                      <w:sz w:val="22"/>
                      <w:szCs w:val="22"/>
                    </w:rPr>
                  </w:pPr>
                </w:p>
              </w:tc>
              <w:tc>
                <w:tcPr>
                  <w:tcW w:w="2268" w:type="dxa"/>
                  <w:vMerge w:val="restart"/>
                </w:tcPr>
                <w:p w:rsidR="001E1F43" w:rsidRDefault="00E31CD9" w:rsidP="00947DE2">
                  <w:pPr>
                    <w:pStyle w:val="a6"/>
                    <w:spacing w:before="0" w:after="0"/>
                    <w:ind w:left="0" w:right="0"/>
                    <w:jc w:val="both"/>
                    <w:rPr>
                      <w:sz w:val="22"/>
                      <w:szCs w:val="22"/>
                    </w:rPr>
                  </w:pPr>
                  <w:r w:rsidRPr="0000001E">
                    <w:rPr>
                      <w:sz w:val="22"/>
                      <w:szCs w:val="22"/>
                    </w:rPr>
                    <w:t>Подписа</w:t>
                  </w:r>
                  <w:r w:rsidR="006C5234" w:rsidRPr="0000001E">
                    <w:rPr>
                      <w:sz w:val="22"/>
                      <w:szCs w:val="22"/>
                    </w:rPr>
                    <w:t>н</w:t>
                  </w:r>
                  <w:r w:rsidRPr="0000001E">
                    <w:rPr>
                      <w:sz w:val="22"/>
                      <w:szCs w:val="22"/>
                    </w:rPr>
                    <w:t>ны</w:t>
                  </w:r>
                  <w:r w:rsidR="006C5234" w:rsidRPr="0000001E">
                    <w:rPr>
                      <w:sz w:val="22"/>
                      <w:szCs w:val="22"/>
                    </w:rPr>
                    <w:t>й</w:t>
                  </w:r>
                  <w:r w:rsidRPr="0000001E">
                    <w:rPr>
                      <w:sz w:val="22"/>
                      <w:szCs w:val="22"/>
                    </w:rPr>
                    <w:t xml:space="preserve"> п</w:t>
                  </w:r>
                  <w:r w:rsidR="005B6557" w:rsidRPr="0000001E">
                    <w:rPr>
                      <w:sz w:val="22"/>
                      <w:szCs w:val="22"/>
                    </w:rPr>
                    <w:t xml:space="preserve">роект </w:t>
                  </w:r>
                  <w:r w:rsidR="00DD3F27" w:rsidRPr="0000001E">
                    <w:rPr>
                      <w:sz w:val="22"/>
                      <w:szCs w:val="22"/>
                    </w:rPr>
                    <w:t>Договор</w:t>
                  </w:r>
                  <w:r w:rsidR="006C5234" w:rsidRPr="0000001E">
                    <w:rPr>
                      <w:sz w:val="22"/>
                      <w:szCs w:val="22"/>
                    </w:rPr>
                    <w:t>а</w:t>
                  </w:r>
                  <w:r w:rsidR="00E35830" w:rsidRPr="0000001E">
                    <w:rPr>
                      <w:sz w:val="22"/>
                      <w:szCs w:val="22"/>
                    </w:rPr>
                    <w:t>.</w:t>
                  </w:r>
                  <w:r w:rsidR="00E35830" w:rsidRPr="0000001E">
                    <w:rPr>
                      <w:sz w:val="22"/>
                      <w:szCs w:val="22"/>
                    </w:rPr>
                    <w:br/>
                  </w:r>
                </w:p>
                <w:p w:rsidR="00904EBA" w:rsidRPr="00202B42" w:rsidRDefault="00E35830" w:rsidP="00947DE2">
                  <w:pPr>
                    <w:pStyle w:val="a6"/>
                    <w:spacing w:before="0" w:after="0"/>
                    <w:ind w:left="0" w:right="0"/>
                    <w:jc w:val="both"/>
                    <w:rPr>
                      <w:sz w:val="22"/>
                      <w:szCs w:val="22"/>
                    </w:rPr>
                  </w:pPr>
                  <w:r w:rsidRPr="0000001E">
                    <w:rPr>
                      <w:sz w:val="22"/>
                      <w:szCs w:val="22"/>
                    </w:rPr>
                    <w:t>Техническое предложение по форме 8, 8а б</w:t>
                  </w:r>
                  <w:r w:rsidR="002D0DE3">
                    <w:rPr>
                      <w:sz w:val="22"/>
                      <w:szCs w:val="22"/>
                    </w:rPr>
                    <w:t>лок 4 «Образцы форм документов».</w:t>
                  </w:r>
                </w:p>
                <w:p w:rsidR="00904EBA" w:rsidRPr="00202B42" w:rsidRDefault="00904EBA" w:rsidP="00947DE2">
                  <w:pPr>
                    <w:pStyle w:val="a6"/>
                    <w:spacing w:before="0" w:after="0"/>
                    <w:ind w:left="0" w:right="0"/>
                    <w:jc w:val="both"/>
                    <w:rPr>
                      <w:i/>
                      <w:sz w:val="22"/>
                      <w:szCs w:val="22"/>
                      <w:shd w:val="pct10" w:color="auto" w:fill="auto"/>
                    </w:rPr>
                  </w:pPr>
                </w:p>
              </w:tc>
            </w:tr>
            <w:tr w:rsidR="00B227DD" w:rsidRPr="00202B42" w:rsidTr="000A5DAB">
              <w:tc>
                <w:tcPr>
                  <w:tcW w:w="360" w:type="dxa"/>
                </w:tcPr>
                <w:p w:rsidR="00B227DD" w:rsidRPr="00202B42" w:rsidRDefault="00B227DD" w:rsidP="00947DE2">
                  <w:pPr>
                    <w:pStyle w:val="a6"/>
                    <w:spacing w:before="0" w:after="0"/>
                    <w:ind w:left="0" w:right="0"/>
                    <w:jc w:val="both"/>
                    <w:rPr>
                      <w:bCs/>
                      <w:sz w:val="22"/>
                      <w:szCs w:val="22"/>
                    </w:rPr>
                  </w:pPr>
                  <w:r w:rsidRPr="00202B42">
                    <w:rPr>
                      <w:bCs/>
                      <w:sz w:val="22"/>
                      <w:szCs w:val="22"/>
                    </w:rPr>
                    <w:t>2</w:t>
                  </w:r>
                </w:p>
              </w:tc>
              <w:tc>
                <w:tcPr>
                  <w:tcW w:w="6385" w:type="dxa"/>
                </w:tcPr>
                <w:p w:rsidR="00B227DD" w:rsidRPr="00804FA7" w:rsidRDefault="00581656" w:rsidP="00602896">
                  <w:pPr>
                    <w:pStyle w:val="a6"/>
                    <w:spacing w:before="0" w:after="0"/>
                    <w:ind w:left="0" w:right="0"/>
                    <w:jc w:val="both"/>
                    <w:rPr>
                      <w:bCs/>
                      <w:sz w:val="22"/>
                      <w:szCs w:val="22"/>
                    </w:rPr>
                  </w:pPr>
                  <w:r w:rsidRPr="00804FA7">
                    <w:rPr>
                      <w:bCs/>
                      <w:sz w:val="22"/>
                      <w:szCs w:val="22"/>
                    </w:rPr>
                    <w:t xml:space="preserve">Условия поставки товара: </w:t>
                  </w:r>
                  <w:r w:rsidR="00804FA7" w:rsidRPr="00804FA7">
                    <w:rPr>
                      <w:sz w:val="23"/>
                      <w:szCs w:val="23"/>
                      <w:lang w:val="en-US"/>
                    </w:rPr>
                    <w:t>DDP</w:t>
                  </w:r>
                  <w:r w:rsidR="00804FA7" w:rsidRPr="00804FA7">
                    <w:rPr>
                      <w:sz w:val="23"/>
                      <w:szCs w:val="23"/>
                    </w:rPr>
                    <w:t xml:space="preserve"> (</w:t>
                  </w:r>
                  <w:r w:rsidR="00804FA7" w:rsidRPr="00804FA7">
                    <w:rPr>
                      <w:sz w:val="23"/>
                      <w:szCs w:val="23"/>
                      <w:lang w:val="en-US"/>
                    </w:rPr>
                    <w:t>Incoterms</w:t>
                  </w:r>
                  <w:r w:rsidR="00804FA7" w:rsidRPr="00804FA7">
                    <w:rPr>
                      <w:sz w:val="23"/>
                      <w:szCs w:val="23"/>
                    </w:rPr>
                    <w:t xml:space="preserve"> 2010)</w:t>
                  </w:r>
                  <w:r w:rsidRPr="00804FA7">
                    <w:rPr>
                      <w:bCs/>
                      <w:sz w:val="22"/>
                      <w:szCs w:val="22"/>
                    </w:rPr>
                    <w:t>.</w:t>
                  </w:r>
                </w:p>
                <w:p w:rsidR="00714513" w:rsidRPr="005E05C5" w:rsidRDefault="00714513" w:rsidP="006C5234">
                  <w:pPr>
                    <w:pStyle w:val="a6"/>
                    <w:spacing w:before="0" w:after="0"/>
                    <w:ind w:left="0" w:right="0"/>
                    <w:jc w:val="both"/>
                    <w:rPr>
                      <w:color w:val="FF0000"/>
                      <w:sz w:val="22"/>
                      <w:szCs w:val="22"/>
                    </w:rPr>
                  </w:pPr>
                </w:p>
              </w:tc>
              <w:tc>
                <w:tcPr>
                  <w:tcW w:w="2268" w:type="dxa"/>
                  <w:vMerge/>
                </w:tcPr>
                <w:p w:rsidR="00B227DD" w:rsidRPr="00202B42" w:rsidRDefault="00B227DD" w:rsidP="00947DE2">
                  <w:pPr>
                    <w:pStyle w:val="a6"/>
                    <w:spacing w:before="0" w:after="0"/>
                    <w:ind w:left="0" w:right="0"/>
                    <w:jc w:val="both"/>
                    <w:rPr>
                      <w:i/>
                      <w:sz w:val="22"/>
                      <w:szCs w:val="22"/>
                      <w:shd w:val="pct10" w:color="auto" w:fill="auto"/>
                    </w:rPr>
                  </w:pPr>
                </w:p>
              </w:tc>
            </w:tr>
            <w:tr w:rsidR="00B227DD" w:rsidRPr="00202B42" w:rsidTr="000A5DAB">
              <w:tc>
                <w:tcPr>
                  <w:tcW w:w="360" w:type="dxa"/>
                </w:tcPr>
                <w:p w:rsidR="00B227DD" w:rsidRPr="00202B42" w:rsidRDefault="00B227DD" w:rsidP="00947DE2">
                  <w:pPr>
                    <w:pStyle w:val="a6"/>
                    <w:spacing w:before="0" w:after="0"/>
                    <w:ind w:left="0" w:right="0"/>
                    <w:jc w:val="both"/>
                    <w:rPr>
                      <w:bCs/>
                      <w:sz w:val="22"/>
                      <w:szCs w:val="22"/>
                    </w:rPr>
                  </w:pPr>
                  <w:r w:rsidRPr="00202B42">
                    <w:rPr>
                      <w:bCs/>
                      <w:sz w:val="22"/>
                      <w:szCs w:val="22"/>
                    </w:rPr>
                    <w:t>3</w:t>
                  </w:r>
                </w:p>
              </w:tc>
              <w:tc>
                <w:tcPr>
                  <w:tcW w:w="6385" w:type="dxa"/>
                </w:tcPr>
                <w:p w:rsidR="000C5CF8" w:rsidRPr="00804FA7" w:rsidRDefault="00B227DD" w:rsidP="0029504B">
                  <w:pPr>
                    <w:pStyle w:val="a6"/>
                    <w:spacing w:before="0" w:after="0"/>
                    <w:ind w:left="0" w:right="0"/>
                    <w:jc w:val="both"/>
                    <w:rPr>
                      <w:bCs/>
                      <w:sz w:val="22"/>
                      <w:szCs w:val="22"/>
                    </w:rPr>
                  </w:pPr>
                  <w:r w:rsidRPr="00804FA7">
                    <w:rPr>
                      <w:bCs/>
                      <w:sz w:val="22"/>
                      <w:szCs w:val="22"/>
                    </w:rPr>
                    <w:t>Срок</w:t>
                  </w:r>
                  <w:r w:rsidRPr="00804FA7">
                    <w:rPr>
                      <w:b/>
                      <w:bCs/>
                      <w:sz w:val="22"/>
                      <w:szCs w:val="22"/>
                    </w:rPr>
                    <w:t xml:space="preserve"> </w:t>
                  </w:r>
                  <w:r w:rsidR="002D6AE7" w:rsidRPr="00804FA7">
                    <w:rPr>
                      <w:bCs/>
                      <w:sz w:val="22"/>
                      <w:szCs w:val="22"/>
                    </w:rPr>
                    <w:t>поставки товара</w:t>
                  </w:r>
                  <w:r w:rsidRPr="00804FA7">
                    <w:rPr>
                      <w:bCs/>
                      <w:sz w:val="22"/>
                      <w:szCs w:val="22"/>
                    </w:rPr>
                    <w:t>:</w:t>
                  </w:r>
                  <w:r w:rsidR="005F4F01" w:rsidRPr="00804FA7">
                    <w:rPr>
                      <w:bCs/>
                      <w:sz w:val="22"/>
                      <w:szCs w:val="22"/>
                    </w:rPr>
                    <w:t xml:space="preserve"> </w:t>
                  </w:r>
                  <w:r w:rsidR="00804FA7" w:rsidRPr="00804FA7">
                    <w:rPr>
                      <w:rFonts w:eastAsia="Calibri"/>
                      <w:sz w:val="24"/>
                      <w:lang w:eastAsia="en-US" w:bidi="ar-SA"/>
                    </w:rPr>
                    <w:t>в течении</w:t>
                  </w:r>
                  <w:r w:rsidR="00001084" w:rsidRPr="00804FA7">
                    <w:rPr>
                      <w:rFonts w:eastAsia="Calibri"/>
                      <w:sz w:val="24"/>
                      <w:lang w:eastAsia="en-US" w:bidi="ar-SA"/>
                    </w:rPr>
                    <w:t xml:space="preserve"> </w:t>
                  </w:r>
                  <w:r w:rsidR="00E126DC">
                    <w:rPr>
                      <w:rFonts w:eastAsia="Calibri"/>
                      <w:sz w:val="24"/>
                      <w:lang w:eastAsia="en-US" w:bidi="ar-SA"/>
                    </w:rPr>
                    <w:t>60</w:t>
                  </w:r>
                  <w:r w:rsidR="00001084" w:rsidRPr="00804FA7">
                    <w:rPr>
                      <w:rFonts w:eastAsia="Calibri"/>
                      <w:sz w:val="24"/>
                      <w:lang w:eastAsia="en-US" w:bidi="ar-SA"/>
                    </w:rPr>
                    <w:t xml:space="preserve"> (</w:t>
                  </w:r>
                  <w:r w:rsidR="00E126DC">
                    <w:rPr>
                      <w:rFonts w:eastAsia="Calibri"/>
                      <w:sz w:val="24"/>
                      <w:lang w:eastAsia="en-US" w:bidi="ar-SA"/>
                    </w:rPr>
                    <w:t>шестидесяти</w:t>
                  </w:r>
                  <w:r w:rsidR="00001084" w:rsidRPr="00804FA7">
                    <w:rPr>
                      <w:rFonts w:eastAsia="Calibri"/>
                      <w:sz w:val="24"/>
                      <w:lang w:eastAsia="en-US" w:bidi="ar-SA"/>
                    </w:rPr>
                    <w:t xml:space="preserve">) </w:t>
                  </w:r>
                  <w:r w:rsidR="00E126DC">
                    <w:rPr>
                      <w:rFonts w:eastAsia="Calibri"/>
                      <w:sz w:val="24"/>
                      <w:lang w:eastAsia="en-US" w:bidi="ar-SA"/>
                    </w:rPr>
                    <w:t>дней</w:t>
                  </w:r>
                  <w:r w:rsidR="00001084" w:rsidRPr="00804FA7">
                    <w:rPr>
                      <w:rFonts w:eastAsia="Calibri"/>
                      <w:sz w:val="24"/>
                      <w:lang w:eastAsia="en-US" w:bidi="ar-SA"/>
                    </w:rPr>
                    <w:t xml:space="preserve"> с момента заключения Договора.</w:t>
                  </w:r>
                </w:p>
                <w:p w:rsidR="00714513" w:rsidRPr="005E05C5" w:rsidRDefault="00714513" w:rsidP="00001084">
                  <w:pPr>
                    <w:pStyle w:val="a6"/>
                    <w:spacing w:before="0" w:after="0"/>
                    <w:ind w:left="0" w:right="0"/>
                    <w:jc w:val="both"/>
                    <w:rPr>
                      <w:color w:val="FF0000"/>
                      <w:sz w:val="22"/>
                      <w:szCs w:val="22"/>
                    </w:rPr>
                  </w:pPr>
                </w:p>
              </w:tc>
              <w:tc>
                <w:tcPr>
                  <w:tcW w:w="2268" w:type="dxa"/>
                  <w:vMerge/>
                </w:tcPr>
                <w:p w:rsidR="00B227DD" w:rsidRPr="00202B42" w:rsidRDefault="00B227DD" w:rsidP="00947DE2">
                  <w:pPr>
                    <w:pStyle w:val="a6"/>
                    <w:spacing w:before="0" w:after="0"/>
                    <w:ind w:left="0" w:right="0"/>
                    <w:jc w:val="both"/>
                    <w:rPr>
                      <w:i/>
                      <w:sz w:val="22"/>
                      <w:szCs w:val="22"/>
                      <w:shd w:val="pct10" w:color="auto" w:fill="auto"/>
                    </w:rPr>
                  </w:pPr>
                </w:p>
              </w:tc>
            </w:tr>
            <w:tr w:rsidR="00B227DD" w:rsidRPr="00202B42" w:rsidTr="00804FA7">
              <w:trPr>
                <w:trHeight w:val="4170"/>
              </w:trPr>
              <w:tc>
                <w:tcPr>
                  <w:tcW w:w="360" w:type="dxa"/>
                </w:tcPr>
                <w:p w:rsidR="00B227DD" w:rsidRPr="00202B42" w:rsidRDefault="00B227DD" w:rsidP="00947DE2">
                  <w:pPr>
                    <w:pStyle w:val="a6"/>
                    <w:spacing w:before="0" w:after="0"/>
                    <w:ind w:left="0" w:right="0"/>
                    <w:jc w:val="both"/>
                    <w:rPr>
                      <w:bCs/>
                      <w:sz w:val="22"/>
                      <w:szCs w:val="22"/>
                    </w:rPr>
                  </w:pPr>
                  <w:r w:rsidRPr="00202B42">
                    <w:rPr>
                      <w:bCs/>
                      <w:sz w:val="22"/>
                      <w:szCs w:val="22"/>
                    </w:rPr>
                    <w:t>4</w:t>
                  </w:r>
                </w:p>
              </w:tc>
              <w:tc>
                <w:tcPr>
                  <w:tcW w:w="6385" w:type="dxa"/>
                </w:tcPr>
                <w:p w:rsidR="002B3707" w:rsidRDefault="00C93C2F" w:rsidP="00804FA7">
                  <w:pPr>
                    <w:spacing w:line="240" w:lineRule="auto"/>
                    <w:ind w:firstLine="0"/>
                    <w:rPr>
                      <w:rFonts w:eastAsia="Calibri"/>
                      <w:sz w:val="24"/>
                      <w:szCs w:val="24"/>
                    </w:rPr>
                  </w:pPr>
                  <w:r>
                    <w:rPr>
                      <w:rFonts w:eastAsia="Calibri"/>
                      <w:sz w:val="24"/>
                      <w:szCs w:val="24"/>
                    </w:rPr>
                    <w:t>Условия платежа</w:t>
                  </w:r>
                  <w:r w:rsidR="006335EB" w:rsidRPr="00202B42">
                    <w:rPr>
                      <w:rFonts w:eastAsia="Calibri"/>
                      <w:sz w:val="24"/>
                      <w:szCs w:val="24"/>
                    </w:rPr>
                    <w:t>:</w:t>
                  </w:r>
                </w:p>
                <w:p w:rsidR="00001084" w:rsidRPr="005E05C5" w:rsidRDefault="00804FA7" w:rsidP="00001084">
                  <w:pPr>
                    <w:tabs>
                      <w:tab w:val="clear" w:pos="1134"/>
                    </w:tabs>
                    <w:kinsoku/>
                    <w:overflowPunct/>
                    <w:autoSpaceDE/>
                    <w:autoSpaceDN/>
                    <w:spacing w:line="240" w:lineRule="auto"/>
                    <w:ind w:firstLine="0"/>
                    <w:rPr>
                      <w:rFonts w:eastAsia="Calibri"/>
                      <w:color w:val="FF0000"/>
                      <w:sz w:val="24"/>
                      <w:szCs w:val="24"/>
                      <w:lang w:eastAsia="en-US"/>
                    </w:rPr>
                  </w:pPr>
                  <w:r w:rsidRPr="00F32172">
                    <w:rPr>
                      <w:color w:val="000000" w:themeColor="text1"/>
                      <w:sz w:val="24"/>
                      <w:szCs w:val="24"/>
                    </w:rPr>
                    <w:t>Оплата Покупателем общей цены Договора осуществляется в следующем порядке</w:t>
                  </w:r>
                  <w:r w:rsidR="00001084" w:rsidRPr="00804FA7">
                    <w:rPr>
                      <w:rFonts w:eastAsia="Calibri"/>
                      <w:sz w:val="24"/>
                      <w:szCs w:val="24"/>
                      <w:lang w:eastAsia="en-US"/>
                    </w:rPr>
                    <w:t>:</w:t>
                  </w:r>
                  <w:r w:rsidR="00001084" w:rsidRPr="005E05C5">
                    <w:rPr>
                      <w:rFonts w:eastAsia="Calibri"/>
                      <w:color w:val="FF0000"/>
                      <w:sz w:val="24"/>
                      <w:szCs w:val="24"/>
                      <w:lang w:eastAsia="en-US"/>
                    </w:rPr>
                    <w:t xml:space="preserve"> </w:t>
                  </w:r>
                </w:p>
                <w:p w:rsidR="00D5474A" w:rsidRPr="00D5474A" w:rsidRDefault="00D5474A" w:rsidP="00D5474A">
                  <w:pPr>
                    <w:tabs>
                      <w:tab w:val="clear" w:pos="1134"/>
                      <w:tab w:val="left" w:pos="567"/>
                    </w:tabs>
                    <w:kinsoku/>
                    <w:overflowPunct/>
                    <w:autoSpaceDE/>
                    <w:autoSpaceDN/>
                    <w:spacing w:line="252" w:lineRule="auto"/>
                    <w:ind w:left="360" w:firstLine="0"/>
                    <w:contextualSpacing/>
                    <w:rPr>
                      <w:rFonts w:eastAsia="Calibri"/>
                      <w:color w:val="000000" w:themeColor="text1"/>
                      <w:sz w:val="24"/>
                      <w:szCs w:val="24"/>
                      <w:lang w:eastAsia="en-US"/>
                    </w:rPr>
                  </w:pPr>
                  <w:r w:rsidRPr="00D5474A">
                    <w:rPr>
                      <w:rFonts w:eastAsia="Calibri"/>
                      <w:b/>
                      <w:i/>
                      <w:color w:val="000000"/>
                      <w:sz w:val="24"/>
                      <w:szCs w:val="24"/>
                      <w:lang w:eastAsia="en-US"/>
                    </w:rPr>
                    <w:t>В случае, если Поставщик не является субъектом малого и среднего предпринимательства</w:t>
                  </w:r>
                </w:p>
                <w:p w:rsidR="00D5474A" w:rsidRPr="00D5474A" w:rsidRDefault="00D5474A" w:rsidP="00D5474A">
                  <w:pPr>
                    <w:tabs>
                      <w:tab w:val="clear" w:pos="1134"/>
                    </w:tabs>
                    <w:kinsoku/>
                    <w:overflowPunct/>
                    <w:autoSpaceDE/>
                    <w:autoSpaceDN/>
                    <w:spacing w:after="200" w:line="240" w:lineRule="auto"/>
                    <w:ind w:firstLine="0"/>
                    <w:contextualSpacing/>
                    <w:rPr>
                      <w:bCs/>
                      <w:strike/>
                      <w:color w:val="000000" w:themeColor="text1"/>
                      <w:sz w:val="24"/>
                      <w:szCs w:val="24"/>
                      <w:lang w:eastAsia="en-US"/>
                    </w:rPr>
                  </w:pPr>
                  <w:r w:rsidRPr="00D5474A">
                    <w:rPr>
                      <w:bCs/>
                      <w:color w:val="000000" w:themeColor="text1"/>
                      <w:sz w:val="24"/>
                      <w:szCs w:val="24"/>
                      <w:lang w:eastAsia="en-US"/>
                    </w:rPr>
                    <w:t xml:space="preserve">Платеж в размере 100 % (ста процентов) от общей цены Договора Покупатель осуществляет в течение 60 (шестидесяти) календарных дней, но не ранее 45 (сорока пяти) календарных дней с даты исполнения обязательств по поставке полного объема Товара на основании выставленного Поставщиком счета на оплату в зависимости от того, какое из событий наступит позднее, Поставщик обязуется предоставить Покупателю оригинал счета на оплату в течение 10 (десяти) календарных дней после полной поставки Товара. </w:t>
                  </w:r>
                </w:p>
                <w:p w:rsidR="00D5474A" w:rsidRPr="00D5474A" w:rsidRDefault="00D5474A" w:rsidP="00D5474A">
                  <w:pPr>
                    <w:tabs>
                      <w:tab w:val="clear" w:pos="1134"/>
                      <w:tab w:val="left" w:pos="567"/>
                    </w:tabs>
                    <w:kinsoku/>
                    <w:overflowPunct/>
                    <w:autoSpaceDE/>
                    <w:autoSpaceDN/>
                    <w:spacing w:line="240" w:lineRule="auto"/>
                    <w:ind w:firstLine="0"/>
                    <w:contextualSpacing/>
                    <w:rPr>
                      <w:bCs/>
                      <w:color w:val="000000" w:themeColor="text1"/>
                      <w:sz w:val="24"/>
                      <w:szCs w:val="24"/>
                      <w:lang w:eastAsia="en-US"/>
                    </w:rPr>
                  </w:pPr>
                  <w:r w:rsidRPr="00D5474A">
                    <w:rPr>
                      <w:bCs/>
                      <w:color w:val="000000" w:themeColor="text1"/>
                      <w:sz w:val="24"/>
                      <w:szCs w:val="24"/>
                      <w:lang w:eastAsia="en-US"/>
                    </w:rPr>
                    <w:tab/>
                    <w:t xml:space="preserve">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13 </w:t>
                  </w:r>
                  <w:r w:rsidR="006F0210">
                    <w:rPr>
                      <w:bCs/>
                      <w:color w:val="000000" w:themeColor="text1"/>
                      <w:sz w:val="24"/>
                      <w:szCs w:val="24"/>
                      <w:lang w:eastAsia="en-US"/>
                    </w:rPr>
                    <w:t>проекта</w:t>
                  </w:r>
                  <w:r w:rsidRPr="00D5474A">
                    <w:rPr>
                      <w:bCs/>
                      <w:color w:val="000000" w:themeColor="text1"/>
                      <w:sz w:val="24"/>
                      <w:szCs w:val="24"/>
                      <w:lang w:eastAsia="en-US"/>
                    </w:rPr>
                    <w:t xml:space="preserve"> Договора.</w:t>
                  </w:r>
                </w:p>
                <w:p w:rsidR="00D5474A" w:rsidRPr="00D5474A" w:rsidRDefault="00D5474A" w:rsidP="00D5474A">
                  <w:pPr>
                    <w:tabs>
                      <w:tab w:val="clear" w:pos="1134"/>
                    </w:tabs>
                    <w:kinsoku/>
                    <w:overflowPunct/>
                    <w:autoSpaceDE/>
                    <w:autoSpaceDN/>
                    <w:spacing w:line="240" w:lineRule="auto"/>
                    <w:ind w:firstLine="0"/>
                    <w:rPr>
                      <w:rFonts w:eastAsiaTheme="minorHAnsi" w:cstheme="minorBidi"/>
                      <w:b/>
                      <w:i/>
                      <w:color w:val="000000"/>
                      <w:sz w:val="24"/>
                      <w:szCs w:val="24"/>
                      <w:lang w:eastAsia="en-US"/>
                    </w:rPr>
                  </w:pPr>
                  <w:r w:rsidRPr="00D5474A">
                    <w:rPr>
                      <w:bCs/>
                      <w:color w:val="000000" w:themeColor="text1"/>
                      <w:sz w:val="24"/>
                      <w:szCs w:val="24"/>
                      <w:lang w:eastAsia="en-US"/>
                    </w:rPr>
                    <w:t xml:space="preserve">             </w:t>
                  </w:r>
                  <w:r w:rsidRPr="00D5474A">
                    <w:rPr>
                      <w:rFonts w:eastAsiaTheme="minorHAnsi" w:cstheme="minorBidi"/>
                      <w:b/>
                      <w:i/>
                      <w:color w:val="000000"/>
                      <w:sz w:val="24"/>
                      <w:szCs w:val="24"/>
                      <w:lang w:eastAsia="en-US"/>
                    </w:rPr>
                    <w:t>В случае, если Поставщик является субъектом малого и среднего предпринимательства:</w:t>
                  </w:r>
                </w:p>
                <w:p w:rsidR="00D5474A" w:rsidRPr="00D5474A" w:rsidRDefault="00D5474A" w:rsidP="00D5474A">
                  <w:pPr>
                    <w:tabs>
                      <w:tab w:val="clear" w:pos="1134"/>
                    </w:tabs>
                    <w:kinsoku/>
                    <w:overflowPunct/>
                    <w:autoSpaceDE/>
                    <w:autoSpaceDN/>
                    <w:spacing w:after="200" w:line="240" w:lineRule="auto"/>
                    <w:ind w:firstLine="0"/>
                    <w:contextualSpacing/>
                    <w:rPr>
                      <w:bCs/>
                      <w:strike/>
                      <w:color w:val="000000" w:themeColor="text1"/>
                      <w:sz w:val="24"/>
                      <w:szCs w:val="24"/>
                      <w:lang w:eastAsia="en-US"/>
                    </w:rPr>
                  </w:pPr>
                  <w:r w:rsidRPr="00D5474A">
                    <w:rPr>
                      <w:bCs/>
                      <w:color w:val="000000" w:themeColor="text1"/>
                      <w:sz w:val="24"/>
                      <w:szCs w:val="24"/>
                      <w:lang w:eastAsia="en-US"/>
                    </w:rPr>
                    <w:t xml:space="preserve">Платеж в размере 100 % (ста процентов) от общей цены Договора Покупатель осуществляет в течение 30 (тридцати) календарных дней с даты исполнения обязательств по поставке полного объема Товара на основании выставленного Поставщиком счета на оплату в зависимости от того, какое из событий наступит позднее, Поставщик обязуется предоставить Покупателю оригинал счета на оплату в течение 10 (десяти) календарных дней после полной поставки Товара. </w:t>
                  </w:r>
                </w:p>
                <w:p w:rsidR="00001084" w:rsidRPr="00D5474A" w:rsidRDefault="00D5474A" w:rsidP="00D5474A">
                  <w:pPr>
                    <w:tabs>
                      <w:tab w:val="clear" w:pos="1134"/>
                      <w:tab w:val="left" w:pos="567"/>
                    </w:tabs>
                    <w:kinsoku/>
                    <w:overflowPunct/>
                    <w:autoSpaceDE/>
                    <w:autoSpaceDN/>
                    <w:spacing w:line="240" w:lineRule="auto"/>
                    <w:ind w:firstLine="0"/>
                    <w:contextualSpacing/>
                    <w:rPr>
                      <w:bCs/>
                      <w:color w:val="000000" w:themeColor="text1"/>
                      <w:sz w:val="24"/>
                      <w:szCs w:val="24"/>
                      <w:lang w:eastAsia="en-US"/>
                    </w:rPr>
                  </w:pPr>
                  <w:r w:rsidRPr="00D5474A">
                    <w:rPr>
                      <w:bCs/>
                      <w:color w:val="000000" w:themeColor="text1"/>
                      <w:sz w:val="24"/>
                      <w:szCs w:val="24"/>
                      <w:lang w:eastAsia="en-US"/>
                    </w:rPr>
                    <w:tab/>
                    <w:t xml:space="preserve">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13 </w:t>
                  </w:r>
                  <w:r w:rsidR="006F0210">
                    <w:rPr>
                      <w:bCs/>
                      <w:color w:val="000000" w:themeColor="text1"/>
                      <w:sz w:val="24"/>
                      <w:szCs w:val="24"/>
                      <w:lang w:eastAsia="en-US"/>
                    </w:rPr>
                    <w:t>проекта</w:t>
                  </w:r>
                  <w:r w:rsidRPr="00D5474A">
                    <w:rPr>
                      <w:bCs/>
                      <w:color w:val="000000" w:themeColor="text1"/>
                      <w:sz w:val="24"/>
                      <w:szCs w:val="24"/>
                      <w:lang w:eastAsia="en-US"/>
                    </w:rPr>
                    <w:t xml:space="preserve"> Договора.</w:t>
                  </w:r>
                </w:p>
                <w:p w:rsidR="00714513" w:rsidRPr="00202B42" w:rsidRDefault="00714513" w:rsidP="00887948">
                  <w:pPr>
                    <w:tabs>
                      <w:tab w:val="clear" w:pos="1134"/>
                    </w:tabs>
                    <w:kinsoku/>
                    <w:overflowPunct/>
                    <w:autoSpaceDE/>
                    <w:autoSpaceDN/>
                    <w:spacing w:line="240" w:lineRule="auto"/>
                    <w:ind w:firstLine="0"/>
                    <w:rPr>
                      <w:bCs/>
                      <w:sz w:val="22"/>
                      <w:szCs w:val="22"/>
                    </w:rPr>
                  </w:pPr>
                </w:p>
              </w:tc>
              <w:tc>
                <w:tcPr>
                  <w:tcW w:w="2268" w:type="dxa"/>
                  <w:vMerge/>
                </w:tcPr>
                <w:p w:rsidR="00B227DD" w:rsidRPr="00202B42" w:rsidRDefault="00B227DD" w:rsidP="00947DE2">
                  <w:pPr>
                    <w:pStyle w:val="a6"/>
                    <w:spacing w:before="0" w:after="0"/>
                    <w:ind w:left="0" w:right="0"/>
                    <w:jc w:val="both"/>
                    <w:rPr>
                      <w:bCs/>
                      <w:sz w:val="22"/>
                      <w:szCs w:val="22"/>
                    </w:rPr>
                  </w:pPr>
                </w:p>
              </w:tc>
            </w:tr>
          </w:tbl>
          <w:p w:rsidR="00120742" w:rsidRPr="00202B42" w:rsidRDefault="00120742" w:rsidP="00822A0B">
            <w:pPr>
              <w:rPr>
                <w:sz w:val="22"/>
                <w:szCs w:val="22"/>
              </w:rPr>
            </w:pPr>
          </w:p>
        </w:tc>
      </w:tr>
      <w:tr w:rsidR="00120742" w:rsidRPr="0088388E" w:rsidTr="001E43C4">
        <w:tc>
          <w:tcPr>
            <w:tcW w:w="471" w:type="dxa"/>
          </w:tcPr>
          <w:p w:rsidR="00120742" w:rsidRPr="0088388E" w:rsidRDefault="00120742" w:rsidP="00947DE2">
            <w:pPr>
              <w:spacing w:line="240" w:lineRule="auto"/>
              <w:ind w:firstLine="0"/>
              <w:jc w:val="left"/>
              <w:rPr>
                <w:sz w:val="24"/>
                <w:szCs w:val="24"/>
              </w:rPr>
            </w:pPr>
          </w:p>
        </w:tc>
        <w:tc>
          <w:tcPr>
            <w:tcW w:w="9261" w:type="dxa"/>
            <w:gridSpan w:val="2"/>
            <w:vAlign w:val="center"/>
          </w:tcPr>
          <w:p w:rsidR="00120742" w:rsidRDefault="005C144A" w:rsidP="00947DE2">
            <w:pPr>
              <w:spacing w:before="60" w:after="60" w:line="240" w:lineRule="auto"/>
              <w:ind w:firstLine="0"/>
              <w:rPr>
                <w:sz w:val="24"/>
                <w:szCs w:val="24"/>
              </w:rPr>
            </w:pPr>
            <w:r>
              <w:rPr>
                <w:noProof/>
                <w:sz w:val="24"/>
                <w:szCs w:val="24"/>
              </w:rPr>
              <w:t xml:space="preserve">2.2 </w:t>
            </w:r>
            <w:r w:rsidR="00120742" w:rsidRPr="0088388E">
              <w:rPr>
                <w:sz w:val="24"/>
                <w:szCs w:val="24"/>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p>
          <w:tbl>
            <w:tblPr>
              <w:tblStyle w:val="a9"/>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566"/>
              <w:gridCol w:w="4956"/>
            </w:tblGrid>
            <w:tr w:rsidR="00120742" w:rsidRPr="00DE03F7" w:rsidTr="001D0D65">
              <w:tc>
                <w:tcPr>
                  <w:tcW w:w="470"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w:t>
                  </w:r>
                </w:p>
              </w:tc>
              <w:tc>
                <w:tcPr>
                  <w:tcW w:w="3566"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Требования</w:t>
                  </w:r>
                </w:p>
              </w:tc>
              <w:tc>
                <w:tcPr>
                  <w:tcW w:w="4956"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Подтверждающие документы</w:t>
                  </w:r>
                </w:p>
              </w:tc>
            </w:tr>
            <w:tr w:rsidR="00D0325A" w:rsidRPr="00DE03F7" w:rsidTr="00B00CAF">
              <w:tc>
                <w:tcPr>
                  <w:tcW w:w="470" w:type="dxa"/>
                </w:tcPr>
                <w:p w:rsidR="00D0325A" w:rsidRPr="00DE03F7" w:rsidRDefault="00D0325A" w:rsidP="00D0325A">
                  <w:pPr>
                    <w:pStyle w:val="a6"/>
                    <w:spacing w:before="0" w:after="0"/>
                    <w:ind w:left="0" w:right="0"/>
                    <w:rPr>
                      <w:i/>
                      <w:sz w:val="22"/>
                      <w:szCs w:val="22"/>
                      <w:shd w:val="pct10" w:color="auto" w:fill="auto"/>
                    </w:rPr>
                  </w:pPr>
                  <w:r w:rsidRPr="00DE03F7">
                    <w:rPr>
                      <w:color w:val="000000" w:themeColor="text1"/>
                      <w:sz w:val="22"/>
                      <w:szCs w:val="22"/>
                    </w:rPr>
                    <w:t>1</w:t>
                  </w:r>
                </w:p>
              </w:tc>
              <w:tc>
                <w:tcPr>
                  <w:tcW w:w="3566" w:type="dxa"/>
                </w:tcPr>
                <w:p w:rsidR="00D0325A" w:rsidRPr="00E12352" w:rsidRDefault="00D0325A" w:rsidP="00D0325A">
                  <w:pPr>
                    <w:spacing w:line="240" w:lineRule="auto"/>
                    <w:ind w:firstLine="0"/>
                    <w:rPr>
                      <w:sz w:val="22"/>
                      <w:szCs w:val="22"/>
                    </w:rPr>
                  </w:pPr>
                  <w:r w:rsidRPr="00001074">
                    <w:rPr>
                      <w:sz w:val="24"/>
                      <w:szCs w:val="24"/>
                    </w:rPr>
                    <w:t>Не предусмотрено</w:t>
                  </w:r>
                </w:p>
              </w:tc>
              <w:tc>
                <w:tcPr>
                  <w:tcW w:w="4956" w:type="dxa"/>
                </w:tcPr>
                <w:p w:rsidR="00D0325A" w:rsidRPr="00DD47B5" w:rsidRDefault="00D0325A" w:rsidP="00D0325A">
                  <w:pPr>
                    <w:pStyle w:val="5"/>
                    <w:shd w:val="clear" w:color="auto" w:fill="auto"/>
                    <w:tabs>
                      <w:tab w:val="left" w:pos="1152"/>
                    </w:tabs>
                    <w:spacing w:line="274" w:lineRule="exact"/>
                    <w:ind w:left="29" w:firstLine="0"/>
                    <w:jc w:val="both"/>
                    <w:rPr>
                      <w:sz w:val="22"/>
                      <w:szCs w:val="22"/>
                    </w:rPr>
                  </w:pPr>
                  <w:r w:rsidRPr="00001074">
                    <w:rPr>
                      <w:sz w:val="24"/>
                      <w:szCs w:val="24"/>
                    </w:rPr>
                    <w:t>Не предусмотрено</w:t>
                  </w:r>
                </w:p>
              </w:tc>
            </w:tr>
            <w:tr w:rsidR="00E425C9" w:rsidRPr="00DE03F7" w:rsidTr="00B00CAF">
              <w:tc>
                <w:tcPr>
                  <w:tcW w:w="470" w:type="dxa"/>
                </w:tcPr>
                <w:p w:rsidR="00E425C9" w:rsidRPr="00DE03F7" w:rsidRDefault="00E425C9" w:rsidP="008B4AF5">
                  <w:pPr>
                    <w:pStyle w:val="a6"/>
                    <w:spacing w:before="0" w:after="0"/>
                    <w:ind w:left="0" w:right="0"/>
                    <w:rPr>
                      <w:color w:val="000000" w:themeColor="text1"/>
                      <w:szCs w:val="22"/>
                    </w:rPr>
                  </w:pPr>
                </w:p>
              </w:tc>
              <w:tc>
                <w:tcPr>
                  <w:tcW w:w="3566" w:type="dxa"/>
                </w:tcPr>
                <w:p w:rsidR="00E425C9" w:rsidRDefault="00E425C9" w:rsidP="00E425C9">
                  <w:pPr>
                    <w:spacing w:line="240" w:lineRule="auto"/>
                    <w:ind w:firstLine="0"/>
                    <w:rPr>
                      <w:sz w:val="24"/>
                      <w:szCs w:val="24"/>
                    </w:rPr>
                  </w:pPr>
                </w:p>
              </w:tc>
              <w:tc>
                <w:tcPr>
                  <w:tcW w:w="4956" w:type="dxa"/>
                </w:tcPr>
                <w:p w:rsidR="00E425C9" w:rsidRDefault="00E425C9" w:rsidP="00FD64FB">
                  <w:pPr>
                    <w:pStyle w:val="5"/>
                    <w:shd w:val="clear" w:color="auto" w:fill="auto"/>
                    <w:tabs>
                      <w:tab w:val="left" w:pos="1152"/>
                    </w:tabs>
                    <w:spacing w:line="274" w:lineRule="exact"/>
                    <w:ind w:left="29" w:firstLine="0"/>
                    <w:jc w:val="both"/>
                    <w:rPr>
                      <w:sz w:val="24"/>
                      <w:szCs w:val="24"/>
                    </w:rPr>
                  </w:pPr>
                </w:p>
              </w:tc>
            </w:tr>
          </w:tbl>
          <w:p w:rsidR="00120742" w:rsidRPr="0088388E" w:rsidRDefault="00120742" w:rsidP="00947DE2">
            <w:pPr>
              <w:pStyle w:val="a6"/>
              <w:spacing w:before="0" w:after="0"/>
              <w:ind w:left="0" w:right="0"/>
              <w:jc w:val="both"/>
              <w:rPr>
                <w:sz w:val="24"/>
              </w:rPr>
            </w:pPr>
          </w:p>
        </w:tc>
      </w:tr>
      <w:tr w:rsidR="00120742" w:rsidRPr="0088388E" w:rsidTr="001E43C4">
        <w:trPr>
          <w:gridAfter w:val="1"/>
          <w:wAfter w:w="141" w:type="dxa"/>
        </w:trPr>
        <w:tc>
          <w:tcPr>
            <w:tcW w:w="471" w:type="dxa"/>
          </w:tcPr>
          <w:p w:rsidR="00120742" w:rsidRPr="0088388E" w:rsidRDefault="00120742" w:rsidP="00947DE2">
            <w:pPr>
              <w:spacing w:line="240" w:lineRule="auto"/>
              <w:ind w:firstLine="0"/>
              <w:jc w:val="left"/>
              <w:rPr>
                <w:sz w:val="24"/>
                <w:szCs w:val="24"/>
              </w:rPr>
            </w:pPr>
          </w:p>
        </w:tc>
        <w:tc>
          <w:tcPr>
            <w:tcW w:w="9120" w:type="dxa"/>
            <w:vAlign w:val="center"/>
          </w:tcPr>
          <w:p w:rsidR="008B4AF5" w:rsidRDefault="008B4AF5" w:rsidP="00947DE2">
            <w:pPr>
              <w:spacing w:before="60" w:after="60" w:line="240" w:lineRule="auto"/>
              <w:ind w:firstLine="0"/>
              <w:rPr>
                <w:sz w:val="24"/>
                <w:szCs w:val="24"/>
              </w:rPr>
            </w:pPr>
          </w:p>
          <w:p w:rsidR="00120742" w:rsidRDefault="006A157F" w:rsidP="00947DE2">
            <w:pPr>
              <w:spacing w:before="60" w:after="60" w:line="240" w:lineRule="auto"/>
              <w:ind w:firstLine="0"/>
              <w:rPr>
                <w:sz w:val="24"/>
                <w:szCs w:val="24"/>
              </w:rPr>
            </w:pPr>
            <w:r>
              <w:rPr>
                <w:sz w:val="24"/>
                <w:szCs w:val="24"/>
              </w:rPr>
              <w:lastRenderedPageBreak/>
              <w:t xml:space="preserve">2.3 </w:t>
            </w:r>
            <w:r w:rsidR="00120742" w:rsidRPr="0088388E">
              <w:rPr>
                <w:sz w:val="24"/>
                <w:szCs w:val="24"/>
              </w:rPr>
              <w:t>Участник закупки (и/или предприятие-изготовитель) должен обеспечить выполнение следующих требований в отношении сопутствующих обязательств (монтаж, пуско-наладка, обучение пользователей и т.п.):</w:t>
            </w:r>
          </w:p>
          <w:p w:rsidR="00120742" w:rsidRPr="0088388E" w:rsidRDefault="00120742" w:rsidP="00947DE2">
            <w:pPr>
              <w:spacing w:before="60" w:after="60" w:line="240" w:lineRule="auto"/>
              <w:ind w:firstLine="0"/>
              <w:rPr>
                <w:sz w:val="24"/>
                <w:szCs w:val="24"/>
              </w:rPr>
            </w:pPr>
          </w:p>
        </w:tc>
      </w:tr>
      <w:tr w:rsidR="00120742" w:rsidRPr="0088388E" w:rsidTr="001E43C4">
        <w:trPr>
          <w:gridAfter w:val="1"/>
          <w:wAfter w:w="141" w:type="dxa"/>
          <w:trHeight w:val="715"/>
        </w:trPr>
        <w:tc>
          <w:tcPr>
            <w:tcW w:w="471" w:type="dxa"/>
          </w:tcPr>
          <w:p w:rsidR="00120742" w:rsidRPr="0088388E" w:rsidRDefault="00120742" w:rsidP="00947DE2">
            <w:pPr>
              <w:spacing w:line="240" w:lineRule="auto"/>
              <w:ind w:firstLine="0"/>
              <w:jc w:val="left"/>
              <w:rPr>
                <w:sz w:val="24"/>
                <w:szCs w:val="24"/>
              </w:rPr>
            </w:pPr>
          </w:p>
        </w:tc>
        <w:tc>
          <w:tcPr>
            <w:tcW w:w="9120" w:type="dxa"/>
            <w:vAlign w:val="center"/>
          </w:tcPr>
          <w:tbl>
            <w:tblPr>
              <w:tblStyle w:val="a9"/>
              <w:tblW w:w="896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69"/>
              <w:gridCol w:w="4270"/>
              <w:gridCol w:w="4224"/>
            </w:tblGrid>
            <w:tr w:rsidR="00B94040" w:rsidRPr="00DE03F7" w:rsidTr="00B00CAF">
              <w:trPr>
                <w:trHeight w:val="269"/>
              </w:trPr>
              <w:tc>
                <w:tcPr>
                  <w:tcW w:w="469" w:type="dxa"/>
                  <w:shd w:val="clear" w:color="auto" w:fill="D9D9D9" w:themeFill="background1" w:themeFillShade="D9"/>
                </w:tcPr>
                <w:p w:rsidR="00B94040" w:rsidRPr="00DE03F7" w:rsidRDefault="00B94040" w:rsidP="00B94040">
                  <w:pPr>
                    <w:pStyle w:val="a6"/>
                    <w:spacing w:before="0" w:after="0"/>
                    <w:ind w:left="0" w:right="0"/>
                    <w:jc w:val="both"/>
                    <w:rPr>
                      <w:sz w:val="22"/>
                      <w:szCs w:val="22"/>
                    </w:rPr>
                  </w:pPr>
                </w:p>
              </w:tc>
              <w:tc>
                <w:tcPr>
                  <w:tcW w:w="4270" w:type="dxa"/>
                  <w:shd w:val="clear" w:color="auto" w:fill="D9D9D9" w:themeFill="background1" w:themeFillShade="D9"/>
                </w:tcPr>
                <w:p w:rsidR="00B94040" w:rsidRPr="00DE03F7" w:rsidRDefault="00B94040" w:rsidP="00B94040">
                  <w:pPr>
                    <w:pStyle w:val="a6"/>
                    <w:spacing w:before="0" w:after="0"/>
                    <w:ind w:left="0" w:right="0"/>
                    <w:jc w:val="both"/>
                    <w:rPr>
                      <w:sz w:val="22"/>
                      <w:szCs w:val="22"/>
                    </w:rPr>
                  </w:pPr>
                  <w:r w:rsidRPr="00DE03F7">
                    <w:rPr>
                      <w:sz w:val="22"/>
                      <w:szCs w:val="22"/>
                    </w:rPr>
                    <w:t>Требования</w:t>
                  </w:r>
                </w:p>
              </w:tc>
              <w:tc>
                <w:tcPr>
                  <w:tcW w:w="4224" w:type="dxa"/>
                  <w:shd w:val="clear" w:color="auto" w:fill="D9D9D9" w:themeFill="background1" w:themeFillShade="D9"/>
                </w:tcPr>
                <w:p w:rsidR="00B94040" w:rsidRPr="00DE03F7" w:rsidRDefault="00B94040" w:rsidP="00B94040">
                  <w:pPr>
                    <w:pStyle w:val="a6"/>
                    <w:spacing w:before="0" w:after="0"/>
                    <w:ind w:left="0" w:right="0"/>
                    <w:jc w:val="both"/>
                    <w:rPr>
                      <w:sz w:val="22"/>
                      <w:szCs w:val="22"/>
                    </w:rPr>
                  </w:pPr>
                  <w:r w:rsidRPr="00DE03F7">
                    <w:rPr>
                      <w:sz w:val="22"/>
                      <w:szCs w:val="22"/>
                    </w:rPr>
                    <w:t>Подтверждающие документы</w:t>
                  </w:r>
                </w:p>
              </w:tc>
            </w:tr>
            <w:tr w:rsidR="00B94040" w:rsidRPr="00C746C6" w:rsidTr="00B00CAF">
              <w:trPr>
                <w:trHeight w:val="269"/>
              </w:trPr>
              <w:tc>
                <w:tcPr>
                  <w:tcW w:w="469" w:type="dxa"/>
                  <w:shd w:val="clear" w:color="auto" w:fill="auto"/>
                </w:tcPr>
                <w:p w:rsidR="00B94040" w:rsidRPr="00C746C6" w:rsidRDefault="00B94040" w:rsidP="00B94040">
                  <w:pPr>
                    <w:pStyle w:val="a6"/>
                    <w:spacing w:before="0" w:after="0"/>
                    <w:ind w:left="0" w:right="0"/>
                    <w:jc w:val="both"/>
                    <w:rPr>
                      <w:szCs w:val="22"/>
                    </w:rPr>
                  </w:pPr>
                  <w:r w:rsidRPr="00C746C6">
                    <w:rPr>
                      <w:szCs w:val="22"/>
                    </w:rPr>
                    <w:t>1</w:t>
                  </w:r>
                </w:p>
              </w:tc>
              <w:tc>
                <w:tcPr>
                  <w:tcW w:w="4270" w:type="dxa"/>
                  <w:shd w:val="clear" w:color="auto" w:fill="auto"/>
                </w:tcPr>
                <w:p w:rsidR="00B94040" w:rsidRPr="00C746C6" w:rsidRDefault="002768C6" w:rsidP="00FA177C">
                  <w:pPr>
                    <w:pStyle w:val="a6"/>
                    <w:spacing w:before="0" w:after="0"/>
                    <w:ind w:left="0" w:right="0"/>
                    <w:jc w:val="both"/>
                    <w:rPr>
                      <w:sz w:val="22"/>
                      <w:szCs w:val="22"/>
                    </w:rPr>
                  </w:pPr>
                  <w:r w:rsidRPr="002768C6">
                    <w:rPr>
                      <w:sz w:val="22"/>
                      <w:szCs w:val="22"/>
                    </w:rPr>
                    <w:t>Не предусмотрено</w:t>
                  </w:r>
                </w:p>
              </w:tc>
              <w:tc>
                <w:tcPr>
                  <w:tcW w:w="4224" w:type="dxa"/>
                  <w:shd w:val="clear" w:color="auto" w:fill="auto"/>
                </w:tcPr>
                <w:p w:rsidR="00B94040" w:rsidRPr="00C746C6" w:rsidRDefault="00887948" w:rsidP="00E31CD9">
                  <w:pPr>
                    <w:pStyle w:val="a6"/>
                    <w:spacing w:before="0" w:after="0"/>
                    <w:ind w:left="0" w:right="0"/>
                    <w:jc w:val="both"/>
                    <w:rPr>
                      <w:szCs w:val="22"/>
                    </w:rPr>
                  </w:pPr>
                  <w:r w:rsidRPr="00887948">
                    <w:rPr>
                      <w:sz w:val="22"/>
                      <w:szCs w:val="22"/>
                    </w:rPr>
                    <w:t>Не предусмотрено</w:t>
                  </w:r>
                  <w:r w:rsidR="00B94040" w:rsidRPr="001374E2">
                    <w:rPr>
                      <w:sz w:val="22"/>
                      <w:szCs w:val="22"/>
                    </w:rPr>
                    <w:t xml:space="preserve"> </w:t>
                  </w:r>
                </w:p>
              </w:tc>
            </w:tr>
          </w:tbl>
          <w:p w:rsidR="00B94040" w:rsidRDefault="00B94040" w:rsidP="00947DE2">
            <w:pPr>
              <w:spacing w:before="60" w:after="60" w:line="240" w:lineRule="auto"/>
              <w:ind w:firstLine="0"/>
              <w:rPr>
                <w:sz w:val="24"/>
                <w:szCs w:val="24"/>
              </w:rPr>
            </w:pPr>
          </w:p>
          <w:p w:rsidR="00120742" w:rsidRDefault="0038320E" w:rsidP="00947DE2">
            <w:pPr>
              <w:spacing w:before="60" w:after="60" w:line="240" w:lineRule="auto"/>
              <w:ind w:firstLine="0"/>
              <w:rPr>
                <w:sz w:val="24"/>
                <w:szCs w:val="24"/>
              </w:rPr>
            </w:pPr>
            <w:r>
              <w:rPr>
                <w:sz w:val="24"/>
                <w:szCs w:val="24"/>
              </w:rPr>
              <w:t>2</w:t>
            </w:r>
            <w:r w:rsidR="006A157F">
              <w:rPr>
                <w:sz w:val="24"/>
                <w:szCs w:val="24"/>
              </w:rPr>
              <w:t xml:space="preserve">.4 </w:t>
            </w:r>
            <w:r w:rsidR="00120742" w:rsidRPr="0088388E">
              <w:rPr>
                <w:sz w:val="24"/>
                <w:szCs w:val="24"/>
              </w:rPr>
              <w:t>У</w:t>
            </w:r>
            <w:r w:rsidR="00120742" w:rsidRPr="00BD1BC9">
              <w:rPr>
                <w:sz w:val="24"/>
                <w:szCs w:val="24"/>
              </w:rPr>
              <w:t>частни</w:t>
            </w:r>
            <w:r w:rsidR="00120742" w:rsidRPr="0088388E">
              <w:rPr>
                <w:sz w:val="24"/>
                <w:szCs w:val="24"/>
              </w:rPr>
              <w:t>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9"/>
              <w:tblW w:w="8992"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269"/>
              <w:gridCol w:w="4253"/>
            </w:tblGrid>
            <w:tr w:rsidR="00120742" w:rsidRPr="00DE03F7" w:rsidTr="00D205D7">
              <w:tc>
                <w:tcPr>
                  <w:tcW w:w="470"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w:t>
                  </w:r>
                </w:p>
              </w:tc>
              <w:tc>
                <w:tcPr>
                  <w:tcW w:w="4269"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Требования</w:t>
                  </w:r>
                </w:p>
              </w:tc>
              <w:tc>
                <w:tcPr>
                  <w:tcW w:w="4253" w:type="dxa"/>
                  <w:shd w:val="clear" w:color="auto" w:fill="D9D9D9" w:themeFill="background1" w:themeFillShade="D9"/>
                </w:tcPr>
                <w:p w:rsidR="00120742" w:rsidRPr="00DE03F7" w:rsidRDefault="00120742" w:rsidP="00947DE2">
                  <w:pPr>
                    <w:pStyle w:val="a6"/>
                    <w:spacing w:before="0" w:after="0"/>
                    <w:ind w:left="0" w:right="0"/>
                    <w:jc w:val="both"/>
                    <w:rPr>
                      <w:sz w:val="22"/>
                      <w:szCs w:val="22"/>
                    </w:rPr>
                  </w:pPr>
                  <w:r w:rsidRPr="00DE03F7">
                    <w:rPr>
                      <w:sz w:val="22"/>
                      <w:szCs w:val="22"/>
                    </w:rPr>
                    <w:t>Подтверждающие документы</w:t>
                  </w:r>
                </w:p>
              </w:tc>
            </w:tr>
            <w:tr w:rsidR="00B831D6" w:rsidRPr="00DE03F7" w:rsidTr="00D205D7">
              <w:tc>
                <w:tcPr>
                  <w:tcW w:w="470" w:type="dxa"/>
                </w:tcPr>
                <w:p w:rsidR="00B831D6" w:rsidRPr="00DE03F7" w:rsidRDefault="00B831D6" w:rsidP="00097E1A">
                  <w:pPr>
                    <w:pStyle w:val="a6"/>
                    <w:spacing w:before="0" w:after="0"/>
                    <w:ind w:left="0" w:right="0"/>
                    <w:rPr>
                      <w:i/>
                      <w:sz w:val="22"/>
                      <w:szCs w:val="22"/>
                      <w:shd w:val="pct10" w:color="auto" w:fill="auto"/>
                    </w:rPr>
                  </w:pPr>
                  <w:r w:rsidRPr="00DE03F7">
                    <w:rPr>
                      <w:color w:val="000000" w:themeColor="text1"/>
                      <w:sz w:val="22"/>
                      <w:szCs w:val="22"/>
                    </w:rPr>
                    <w:t>1</w:t>
                  </w:r>
                </w:p>
              </w:tc>
              <w:tc>
                <w:tcPr>
                  <w:tcW w:w="4269" w:type="dxa"/>
                </w:tcPr>
                <w:p w:rsidR="00714513" w:rsidRPr="001C46C5" w:rsidRDefault="001D1E56" w:rsidP="00804FA7">
                  <w:pPr>
                    <w:pStyle w:val="a6"/>
                    <w:spacing w:before="0" w:after="0"/>
                    <w:ind w:left="0" w:right="0"/>
                    <w:jc w:val="both"/>
                    <w:rPr>
                      <w:sz w:val="22"/>
                      <w:szCs w:val="22"/>
                    </w:rPr>
                  </w:pPr>
                  <w:r w:rsidRPr="001D1E56">
                    <w:rPr>
                      <w:sz w:val="22"/>
                      <w:szCs w:val="22"/>
                    </w:rPr>
                    <w:t>Гарантийный срок истекает через 36 месяцев или 100000 км пробега с момента подписания акта приемки, в зависимос</w:t>
                  </w:r>
                  <w:r>
                    <w:rPr>
                      <w:sz w:val="22"/>
                      <w:szCs w:val="22"/>
                    </w:rPr>
                    <w:t>ти от того, что наступит раньше</w:t>
                  </w:r>
                  <w:r w:rsidR="00B831D6" w:rsidRPr="00DE03F7">
                    <w:rPr>
                      <w:sz w:val="22"/>
                      <w:szCs w:val="22"/>
                    </w:rPr>
                    <w:t xml:space="preserve"> </w:t>
                  </w:r>
                  <w:r w:rsidR="00EA2F85" w:rsidRPr="00EA2F85">
                    <w:rPr>
                      <w:sz w:val="22"/>
                      <w:szCs w:val="22"/>
                    </w:rPr>
                    <w:t xml:space="preserve">(согласно </w:t>
                  </w:r>
                  <w:r w:rsidR="00804FA7">
                    <w:rPr>
                      <w:sz w:val="22"/>
                      <w:szCs w:val="22"/>
                    </w:rPr>
                    <w:t>раздела №</w:t>
                  </w:r>
                  <w:r>
                    <w:rPr>
                      <w:sz w:val="22"/>
                      <w:szCs w:val="22"/>
                    </w:rPr>
                    <w:t>7</w:t>
                  </w:r>
                  <w:r w:rsidR="00EA2F85" w:rsidRPr="00EA2F85">
                    <w:rPr>
                      <w:sz w:val="22"/>
                      <w:szCs w:val="22"/>
                    </w:rPr>
                    <w:t xml:space="preserve"> </w:t>
                  </w:r>
                  <w:r>
                    <w:rPr>
                      <w:sz w:val="22"/>
                      <w:szCs w:val="22"/>
                    </w:rPr>
                    <w:t>«</w:t>
                  </w:r>
                  <w:r w:rsidRPr="001D1E56">
                    <w:rPr>
                      <w:sz w:val="22"/>
                      <w:szCs w:val="22"/>
                    </w:rPr>
                    <w:t>Гарантийный срок</w:t>
                  </w:r>
                  <w:r>
                    <w:rPr>
                      <w:sz w:val="22"/>
                      <w:szCs w:val="22"/>
                    </w:rPr>
                    <w:t>»</w:t>
                  </w:r>
                  <w:r w:rsidR="00494FBB">
                    <w:rPr>
                      <w:sz w:val="22"/>
                      <w:szCs w:val="22"/>
                    </w:rPr>
                    <w:t xml:space="preserve"> </w:t>
                  </w:r>
                  <w:r w:rsidR="00EA2F85" w:rsidRPr="00EA2F85">
                    <w:rPr>
                      <w:sz w:val="22"/>
                      <w:szCs w:val="22"/>
                    </w:rPr>
                    <w:t>Приложения № 1 проект</w:t>
                  </w:r>
                  <w:r>
                    <w:rPr>
                      <w:sz w:val="22"/>
                      <w:szCs w:val="22"/>
                    </w:rPr>
                    <w:t>а</w:t>
                  </w:r>
                  <w:r w:rsidR="00EA2F85" w:rsidRPr="00EA2F85">
                    <w:rPr>
                      <w:sz w:val="22"/>
                      <w:szCs w:val="22"/>
                    </w:rPr>
                    <w:t xml:space="preserve"> Договор</w:t>
                  </w:r>
                  <w:r>
                    <w:rPr>
                      <w:sz w:val="22"/>
                      <w:szCs w:val="22"/>
                    </w:rPr>
                    <w:t>а</w:t>
                  </w:r>
                  <w:r w:rsidR="00EA2F85" w:rsidRPr="00EA2F85">
                    <w:rPr>
                      <w:sz w:val="22"/>
                      <w:szCs w:val="22"/>
                    </w:rPr>
                    <w:t>)</w:t>
                  </w:r>
                </w:p>
              </w:tc>
              <w:tc>
                <w:tcPr>
                  <w:tcW w:w="4253" w:type="dxa"/>
                </w:tcPr>
                <w:p w:rsidR="00B831D6" w:rsidRPr="00DE03F7" w:rsidRDefault="00A150E4" w:rsidP="00F254BD">
                  <w:pPr>
                    <w:ind w:firstLine="0"/>
                    <w:jc w:val="left"/>
                    <w:rPr>
                      <w:sz w:val="22"/>
                      <w:szCs w:val="22"/>
                    </w:rPr>
                  </w:pPr>
                  <w:r w:rsidRPr="0000001E">
                    <w:rPr>
                      <w:sz w:val="22"/>
                      <w:szCs w:val="22"/>
                    </w:rPr>
                    <w:t>Подписанный проект Договора</w:t>
                  </w:r>
                </w:p>
              </w:tc>
            </w:tr>
          </w:tbl>
          <w:p w:rsidR="00120742" w:rsidRPr="00374184" w:rsidRDefault="00120742" w:rsidP="00374184">
            <w:pPr>
              <w:rPr>
                <w:sz w:val="24"/>
                <w:szCs w:val="24"/>
              </w:rPr>
            </w:pPr>
          </w:p>
        </w:tc>
      </w:tr>
      <w:tr w:rsidR="00120742" w:rsidRPr="0088388E" w:rsidTr="001E43C4">
        <w:trPr>
          <w:gridAfter w:val="1"/>
          <w:wAfter w:w="141" w:type="dxa"/>
        </w:trPr>
        <w:tc>
          <w:tcPr>
            <w:tcW w:w="471" w:type="dxa"/>
          </w:tcPr>
          <w:p w:rsidR="00120742" w:rsidRPr="0088388E" w:rsidRDefault="00120742" w:rsidP="00947DE2">
            <w:pPr>
              <w:spacing w:line="240" w:lineRule="auto"/>
              <w:ind w:firstLine="0"/>
              <w:jc w:val="left"/>
              <w:rPr>
                <w:sz w:val="24"/>
                <w:szCs w:val="24"/>
              </w:rPr>
            </w:pPr>
          </w:p>
        </w:tc>
        <w:tc>
          <w:tcPr>
            <w:tcW w:w="9120" w:type="dxa"/>
            <w:vAlign w:val="center"/>
          </w:tcPr>
          <w:p w:rsidR="008B4AF5" w:rsidRDefault="008B4AF5" w:rsidP="002D6AE7">
            <w:pPr>
              <w:spacing w:before="60" w:after="60" w:line="240" w:lineRule="auto"/>
              <w:ind w:firstLine="0"/>
              <w:rPr>
                <w:sz w:val="24"/>
                <w:szCs w:val="24"/>
              </w:rPr>
            </w:pPr>
          </w:p>
          <w:p w:rsidR="006D4305" w:rsidRDefault="002D6AE7" w:rsidP="002D6AE7">
            <w:pPr>
              <w:spacing w:before="60" w:after="60" w:line="240" w:lineRule="auto"/>
              <w:ind w:firstLine="0"/>
              <w:rPr>
                <w:sz w:val="24"/>
                <w:szCs w:val="24"/>
              </w:rPr>
            </w:pPr>
            <w:r w:rsidRPr="0088388E">
              <w:rPr>
                <w:sz w:val="24"/>
                <w:szCs w:val="24"/>
              </w:rPr>
              <w:t>2.5   Иные требования:</w:t>
            </w:r>
            <w:r w:rsidR="006D4305">
              <w:rPr>
                <w:sz w:val="24"/>
                <w:szCs w:val="24"/>
              </w:rPr>
              <w:t xml:space="preserve"> </w:t>
            </w:r>
          </w:p>
          <w:p w:rsidR="00120742" w:rsidRDefault="006D4305" w:rsidP="00947DE2">
            <w:pPr>
              <w:spacing w:before="60" w:after="60" w:line="240" w:lineRule="auto"/>
              <w:ind w:firstLine="0"/>
              <w:rPr>
                <w:sz w:val="24"/>
                <w:szCs w:val="24"/>
              </w:rPr>
            </w:pPr>
            <w:r>
              <w:rPr>
                <w:sz w:val="24"/>
                <w:szCs w:val="24"/>
              </w:rPr>
              <w:t>В составе технического предложения Участник обязан предоставить следующую документацию</w:t>
            </w:r>
            <w:r w:rsidR="00C3730A">
              <w:rPr>
                <w:sz w:val="24"/>
                <w:szCs w:val="24"/>
              </w:rPr>
              <w:t>:</w:t>
            </w:r>
          </w:p>
          <w:p w:rsidR="006F0210" w:rsidRPr="0088388E" w:rsidRDefault="006F0210" w:rsidP="00947DE2">
            <w:pPr>
              <w:spacing w:before="60" w:after="60" w:line="240" w:lineRule="auto"/>
              <w:ind w:firstLine="0"/>
              <w:rPr>
                <w:sz w:val="24"/>
                <w:szCs w:val="24"/>
              </w:rPr>
            </w:pPr>
          </w:p>
        </w:tc>
      </w:tr>
    </w:tbl>
    <w:tbl>
      <w:tblPr>
        <w:tblStyle w:val="24"/>
        <w:tblW w:w="9470" w:type="dxa"/>
        <w:tblInd w:w="108" w:type="dxa"/>
        <w:tblLook w:val="04A0" w:firstRow="1" w:lastRow="0" w:firstColumn="1" w:lastColumn="0" w:noHBand="0" w:noVBand="1"/>
      </w:tblPr>
      <w:tblGrid>
        <w:gridCol w:w="426"/>
        <w:gridCol w:w="3572"/>
        <w:gridCol w:w="5472"/>
      </w:tblGrid>
      <w:tr w:rsidR="008A767E" w:rsidRPr="000E4466" w:rsidTr="0094427F">
        <w:trPr>
          <w:trHeight w:val="306"/>
        </w:trPr>
        <w:tc>
          <w:tcPr>
            <w:tcW w:w="426" w:type="dxa"/>
            <w:shd w:val="clear" w:color="auto" w:fill="D9D9D9" w:themeFill="background1" w:themeFillShade="D9"/>
          </w:tcPr>
          <w:p w:rsidR="008A767E" w:rsidRPr="000E4466" w:rsidRDefault="008A767E" w:rsidP="00C62C38">
            <w:pPr>
              <w:pStyle w:val="a6"/>
              <w:spacing w:before="0" w:after="0"/>
              <w:ind w:left="0" w:right="0"/>
              <w:rPr>
                <w:szCs w:val="20"/>
              </w:rPr>
            </w:pPr>
            <w:r w:rsidRPr="000E4466">
              <w:rPr>
                <w:szCs w:val="20"/>
              </w:rPr>
              <w:t>№</w:t>
            </w:r>
          </w:p>
        </w:tc>
        <w:tc>
          <w:tcPr>
            <w:tcW w:w="3572" w:type="dxa"/>
            <w:shd w:val="clear" w:color="auto" w:fill="D9D9D9" w:themeFill="background1" w:themeFillShade="D9"/>
          </w:tcPr>
          <w:p w:rsidR="008A767E" w:rsidRPr="000E4466" w:rsidRDefault="008A767E" w:rsidP="00C62C38">
            <w:pPr>
              <w:pStyle w:val="a6"/>
              <w:spacing w:before="0" w:after="0"/>
              <w:ind w:left="0" w:right="0"/>
              <w:rPr>
                <w:szCs w:val="20"/>
              </w:rPr>
            </w:pPr>
            <w:r w:rsidRPr="000E4466">
              <w:rPr>
                <w:szCs w:val="20"/>
              </w:rPr>
              <w:t>Требования</w:t>
            </w:r>
          </w:p>
        </w:tc>
        <w:tc>
          <w:tcPr>
            <w:tcW w:w="5472" w:type="dxa"/>
            <w:shd w:val="clear" w:color="auto" w:fill="D9D9D9" w:themeFill="background1" w:themeFillShade="D9"/>
          </w:tcPr>
          <w:p w:rsidR="008A767E" w:rsidRPr="000E4466" w:rsidRDefault="008A767E" w:rsidP="00C62C38">
            <w:pPr>
              <w:pStyle w:val="a6"/>
              <w:spacing w:before="0" w:after="0"/>
              <w:ind w:left="0" w:right="0"/>
              <w:rPr>
                <w:szCs w:val="20"/>
              </w:rPr>
            </w:pPr>
            <w:r w:rsidRPr="000E4466">
              <w:rPr>
                <w:szCs w:val="20"/>
              </w:rPr>
              <w:t>Подтверждающие документы</w:t>
            </w:r>
          </w:p>
        </w:tc>
      </w:tr>
      <w:tr w:rsidR="008A767E" w:rsidTr="0094427F">
        <w:trPr>
          <w:trHeight w:val="2421"/>
        </w:trPr>
        <w:tc>
          <w:tcPr>
            <w:tcW w:w="426" w:type="dxa"/>
          </w:tcPr>
          <w:p w:rsidR="008A767E" w:rsidRPr="0035578A" w:rsidRDefault="008A767E" w:rsidP="00C62C38">
            <w:pPr>
              <w:spacing w:line="240" w:lineRule="auto"/>
              <w:ind w:firstLine="0"/>
              <w:rPr>
                <w:sz w:val="21"/>
                <w:szCs w:val="21"/>
                <w:lang w:val="en-US" w:bidi="he-IL"/>
              </w:rPr>
            </w:pPr>
            <w:r>
              <w:rPr>
                <w:sz w:val="21"/>
                <w:szCs w:val="21"/>
                <w:lang w:val="en-US" w:bidi="he-IL"/>
              </w:rPr>
              <w:t>1</w:t>
            </w:r>
          </w:p>
        </w:tc>
        <w:tc>
          <w:tcPr>
            <w:tcW w:w="3572" w:type="dxa"/>
            <w:tcBorders>
              <w:top w:val="single" w:sz="4" w:space="0" w:color="auto"/>
              <w:left w:val="single" w:sz="4" w:space="0" w:color="auto"/>
              <w:bottom w:val="nil"/>
              <w:right w:val="single" w:sz="4" w:space="0" w:color="auto"/>
            </w:tcBorders>
            <w:shd w:val="clear" w:color="000000" w:fill="FFFFFF"/>
          </w:tcPr>
          <w:p w:rsidR="006F0210" w:rsidRDefault="006F0210" w:rsidP="009B17F3">
            <w:pPr>
              <w:tabs>
                <w:tab w:val="clear" w:pos="1134"/>
              </w:tabs>
              <w:kinsoku/>
              <w:overflowPunct/>
              <w:autoSpaceDE/>
              <w:autoSpaceDN/>
              <w:spacing w:line="240" w:lineRule="auto"/>
              <w:ind w:firstLine="0"/>
              <w:jc w:val="left"/>
              <w:rPr>
                <w:color w:val="000000"/>
              </w:rPr>
            </w:pPr>
          </w:p>
          <w:p w:rsidR="008A767E" w:rsidRDefault="009B17F3" w:rsidP="009B17F3">
            <w:pPr>
              <w:tabs>
                <w:tab w:val="clear" w:pos="1134"/>
              </w:tabs>
              <w:kinsoku/>
              <w:overflowPunct/>
              <w:autoSpaceDE/>
              <w:autoSpaceDN/>
              <w:spacing w:line="240" w:lineRule="auto"/>
              <w:ind w:firstLine="0"/>
              <w:jc w:val="left"/>
              <w:rPr>
                <w:color w:val="000000"/>
                <w:sz w:val="24"/>
                <w:szCs w:val="24"/>
              </w:rPr>
            </w:pPr>
            <w:r>
              <w:rPr>
                <w:color w:val="000000"/>
              </w:rPr>
              <w:t>Товар</w:t>
            </w:r>
            <w:r w:rsidR="008A767E">
              <w:rPr>
                <w:color w:val="000000"/>
              </w:rPr>
              <w:t xml:space="preserve"> </w:t>
            </w:r>
            <w:r>
              <w:rPr>
                <w:color w:val="000000"/>
              </w:rPr>
              <w:t>должен</w:t>
            </w:r>
            <w:r w:rsidR="008A767E">
              <w:rPr>
                <w:color w:val="000000"/>
              </w:rPr>
              <w:t xml:space="preserve"> соответствовать описанию и требованиям предусмотренным Техническим заданием (блок 7 закупочной документации).</w:t>
            </w:r>
          </w:p>
        </w:tc>
        <w:tc>
          <w:tcPr>
            <w:tcW w:w="5472" w:type="dxa"/>
            <w:tcBorders>
              <w:top w:val="single" w:sz="4" w:space="0" w:color="auto"/>
              <w:left w:val="nil"/>
              <w:bottom w:val="nil"/>
              <w:right w:val="single" w:sz="4" w:space="0" w:color="auto"/>
            </w:tcBorders>
            <w:shd w:val="clear" w:color="000000" w:fill="FFFFFF"/>
          </w:tcPr>
          <w:p w:rsidR="006F0210" w:rsidRDefault="006F0210" w:rsidP="00C20633">
            <w:pPr>
              <w:spacing w:line="240" w:lineRule="auto"/>
              <w:rPr>
                <w:color w:val="000000"/>
              </w:rPr>
            </w:pPr>
          </w:p>
          <w:p w:rsidR="008A767E" w:rsidRDefault="008A767E" w:rsidP="00C20633">
            <w:pPr>
              <w:spacing w:line="240" w:lineRule="auto"/>
              <w:rPr>
                <w:color w:val="000000"/>
              </w:rPr>
            </w:pPr>
            <w:r>
              <w:rPr>
                <w:color w:val="000000"/>
              </w:rPr>
              <w:t xml:space="preserve">Участнику закупки, необходимо представить техническую часть заявки с описанием </w:t>
            </w:r>
            <w:r w:rsidR="009B17F3">
              <w:rPr>
                <w:color w:val="000000"/>
              </w:rPr>
              <w:t xml:space="preserve">Товара </w:t>
            </w:r>
            <w:r>
              <w:rPr>
                <w:color w:val="000000"/>
              </w:rPr>
              <w:t xml:space="preserve"> по содержанию, форме, оформлению и составу соответствующим п.п. 3.3, 3.6 Документации (Блок 3 «Инструкция для участника</w:t>
            </w:r>
            <w:r w:rsidR="009B17F3">
              <w:rPr>
                <w:color w:val="000000"/>
              </w:rPr>
              <w:t xml:space="preserve"> </w:t>
            </w:r>
            <w:r>
              <w:rPr>
                <w:color w:val="000000"/>
              </w:rPr>
              <w:t>закупки»).</w:t>
            </w:r>
            <w:r>
              <w:rPr>
                <w:color w:val="000000"/>
              </w:rPr>
              <w:br/>
              <w:t xml:space="preserve">- В описании </w:t>
            </w:r>
            <w:r w:rsidR="009B17F3">
              <w:rPr>
                <w:color w:val="000000"/>
              </w:rPr>
              <w:t>Товара</w:t>
            </w:r>
            <w:r>
              <w:rPr>
                <w:color w:val="000000"/>
              </w:rPr>
              <w:t xml:space="preserve"> указывается оригинальное наименование продукции / компонентов, страна производитель продукции / компонентов (мейкерс лист); </w:t>
            </w:r>
          </w:p>
        </w:tc>
      </w:tr>
      <w:tr w:rsidR="008A767E" w:rsidRPr="00753E8F" w:rsidTr="0094427F">
        <w:trPr>
          <w:trHeight w:val="1657"/>
        </w:trPr>
        <w:tc>
          <w:tcPr>
            <w:tcW w:w="426" w:type="dxa"/>
          </w:tcPr>
          <w:p w:rsidR="008A767E" w:rsidRPr="0035578A" w:rsidRDefault="008A767E" w:rsidP="00C62C38">
            <w:pPr>
              <w:spacing w:line="240" w:lineRule="auto"/>
              <w:ind w:firstLine="0"/>
              <w:rPr>
                <w:sz w:val="21"/>
                <w:szCs w:val="21"/>
                <w:lang w:val="en-US" w:bidi="he-IL"/>
              </w:rPr>
            </w:pPr>
            <w:r>
              <w:rPr>
                <w:sz w:val="21"/>
                <w:szCs w:val="21"/>
                <w:lang w:val="en-US" w:bidi="he-IL"/>
              </w:rPr>
              <w:t>2</w:t>
            </w:r>
          </w:p>
        </w:tc>
        <w:tc>
          <w:tcPr>
            <w:tcW w:w="3572" w:type="dxa"/>
            <w:tcBorders>
              <w:top w:val="single" w:sz="4" w:space="0" w:color="auto"/>
              <w:left w:val="single" w:sz="4" w:space="0" w:color="auto"/>
              <w:bottom w:val="single" w:sz="4" w:space="0" w:color="auto"/>
              <w:right w:val="single" w:sz="4" w:space="0" w:color="auto"/>
            </w:tcBorders>
            <w:shd w:val="clear" w:color="000000" w:fill="FFFFFF"/>
          </w:tcPr>
          <w:p w:rsidR="006F0210" w:rsidRDefault="006F0210" w:rsidP="00731941">
            <w:pPr>
              <w:tabs>
                <w:tab w:val="clear" w:pos="1134"/>
              </w:tabs>
              <w:kinsoku/>
              <w:overflowPunct/>
              <w:autoSpaceDE/>
              <w:autoSpaceDN/>
              <w:spacing w:line="240" w:lineRule="auto"/>
              <w:ind w:firstLine="0"/>
              <w:jc w:val="left"/>
              <w:rPr>
                <w:color w:val="000000"/>
              </w:rPr>
            </w:pPr>
          </w:p>
          <w:p w:rsidR="008A767E" w:rsidRDefault="008A767E" w:rsidP="00731941">
            <w:pPr>
              <w:tabs>
                <w:tab w:val="clear" w:pos="1134"/>
              </w:tabs>
              <w:kinsoku/>
              <w:overflowPunct/>
              <w:autoSpaceDE/>
              <w:autoSpaceDN/>
              <w:spacing w:line="240" w:lineRule="auto"/>
              <w:ind w:firstLine="0"/>
              <w:jc w:val="left"/>
              <w:rPr>
                <w:color w:val="000000"/>
              </w:rPr>
            </w:pPr>
            <w:r w:rsidRPr="00753E8F">
              <w:rPr>
                <w:color w:val="000000"/>
              </w:rPr>
              <w:t xml:space="preserve">Соответствие предлагаемых условий поставки </w:t>
            </w:r>
            <w:r w:rsidR="00731941">
              <w:rPr>
                <w:color w:val="000000"/>
              </w:rPr>
              <w:t>Товара</w:t>
            </w:r>
            <w:r w:rsidRPr="00753E8F">
              <w:rPr>
                <w:color w:val="000000"/>
              </w:rPr>
              <w:t>, условиям и требованиям предусмотренным Техническим заданием (блок 7 закупочной документации) и проектом Договора (блок 6 закупочной документации).</w:t>
            </w:r>
          </w:p>
          <w:p w:rsidR="006F0210" w:rsidRPr="00753E8F" w:rsidRDefault="006F0210" w:rsidP="00731941">
            <w:pPr>
              <w:tabs>
                <w:tab w:val="clear" w:pos="1134"/>
              </w:tabs>
              <w:kinsoku/>
              <w:overflowPunct/>
              <w:autoSpaceDE/>
              <w:autoSpaceDN/>
              <w:spacing w:line="240" w:lineRule="auto"/>
              <w:ind w:firstLine="0"/>
              <w:jc w:val="left"/>
              <w:rPr>
                <w:color w:val="000000"/>
              </w:rPr>
            </w:pPr>
          </w:p>
        </w:tc>
        <w:tc>
          <w:tcPr>
            <w:tcW w:w="5472" w:type="dxa"/>
            <w:tcBorders>
              <w:top w:val="single" w:sz="4" w:space="0" w:color="auto"/>
              <w:left w:val="nil"/>
              <w:bottom w:val="single" w:sz="4" w:space="0" w:color="auto"/>
              <w:right w:val="single" w:sz="4" w:space="0" w:color="auto"/>
            </w:tcBorders>
            <w:shd w:val="clear" w:color="000000" w:fill="FFFFFF"/>
          </w:tcPr>
          <w:p w:rsidR="006F0210" w:rsidRDefault="006744B5" w:rsidP="00180BA7">
            <w:pPr>
              <w:spacing w:line="240" w:lineRule="auto"/>
              <w:ind w:firstLine="0"/>
              <w:rPr>
                <w:color w:val="000000"/>
              </w:rPr>
            </w:pPr>
            <w:r>
              <w:rPr>
                <w:color w:val="000000"/>
              </w:rPr>
              <w:t xml:space="preserve">     </w:t>
            </w:r>
          </w:p>
          <w:p w:rsidR="008A767E" w:rsidRPr="00753E8F" w:rsidRDefault="006744B5" w:rsidP="00180BA7">
            <w:pPr>
              <w:spacing w:line="240" w:lineRule="auto"/>
              <w:ind w:firstLine="0"/>
              <w:rPr>
                <w:color w:val="000000"/>
              </w:rPr>
            </w:pPr>
            <w:r>
              <w:rPr>
                <w:color w:val="000000"/>
              </w:rPr>
              <w:t xml:space="preserve">  </w:t>
            </w:r>
            <w:r w:rsidR="008A767E" w:rsidRPr="00753E8F">
              <w:rPr>
                <w:color w:val="000000"/>
              </w:rPr>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r w:rsidR="00E5000F" w:rsidRPr="00753E8F" w:rsidTr="0094427F">
        <w:trPr>
          <w:trHeight w:val="1657"/>
        </w:trPr>
        <w:tc>
          <w:tcPr>
            <w:tcW w:w="426" w:type="dxa"/>
          </w:tcPr>
          <w:p w:rsidR="00E5000F" w:rsidRPr="004E21A2" w:rsidRDefault="00E5000F" w:rsidP="00E5000F">
            <w:pPr>
              <w:spacing w:line="240" w:lineRule="auto"/>
              <w:ind w:firstLine="0"/>
              <w:rPr>
                <w:sz w:val="21"/>
                <w:szCs w:val="21"/>
                <w:lang w:bidi="he-IL"/>
              </w:rPr>
            </w:pPr>
            <w:r>
              <w:rPr>
                <w:sz w:val="21"/>
                <w:szCs w:val="21"/>
                <w:lang w:bidi="he-IL"/>
              </w:rPr>
              <w:t>3</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6F0210" w:rsidRDefault="006F0210" w:rsidP="00E5000F">
            <w:pPr>
              <w:tabs>
                <w:tab w:val="clear" w:pos="1134"/>
              </w:tabs>
              <w:kinsoku/>
              <w:overflowPunct/>
              <w:autoSpaceDE/>
              <w:autoSpaceDN/>
              <w:spacing w:line="240" w:lineRule="auto"/>
              <w:ind w:firstLine="0"/>
              <w:jc w:val="left"/>
              <w:rPr>
                <w:color w:val="000000"/>
              </w:rPr>
            </w:pPr>
          </w:p>
          <w:p w:rsidR="00E5000F" w:rsidRPr="00753E8F" w:rsidRDefault="00E5000F" w:rsidP="00E5000F">
            <w:pPr>
              <w:tabs>
                <w:tab w:val="clear" w:pos="1134"/>
              </w:tabs>
              <w:kinsoku/>
              <w:overflowPunct/>
              <w:autoSpaceDE/>
              <w:autoSpaceDN/>
              <w:spacing w:line="240" w:lineRule="auto"/>
              <w:ind w:firstLine="0"/>
              <w:jc w:val="left"/>
              <w:rPr>
                <w:color w:val="000000"/>
              </w:rPr>
            </w:pPr>
            <w:r w:rsidRPr="00753E8F">
              <w:rPr>
                <w:color w:val="000000"/>
              </w:rPr>
              <w:t xml:space="preserve">Участником закупки может быть: </w:t>
            </w:r>
            <w:r w:rsidRPr="00753E8F">
              <w:rPr>
                <w:color w:val="000000"/>
              </w:rPr>
              <w:br/>
              <w:t>1. Производитель;</w:t>
            </w:r>
            <w:r w:rsidRPr="00753E8F">
              <w:rPr>
                <w:color w:val="000000"/>
              </w:rPr>
              <w:br/>
              <w:t xml:space="preserve">2. Представитель производителя </w:t>
            </w:r>
            <w:r w:rsidRPr="00753E8F">
              <w:rPr>
                <w:color w:val="000000"/>
              </w:rPr>
              <w:br/>
              <w:t>(завода изготовителя);</w:t>
            </w:r>
            <w:r w:rsidRPr="00753E8F">
              <w:rPr>
                <w:color w:val="000000"/>
              </w:rPr>
              <w:br/>
              <w:t>3. Дилер;</w:t>
            </w:r>
          </w:p>
        </w:tc>
        <w:tc>
          <w:tcPr>
            <w:tcW w:w="5472" w:type="dxa"/>
            <w:tcBorders>
              <w:top w:val="single" w:sz="4" w:space="0" w:color="auto"/>
              <w:left w:val="nil"/>
              <w:bottom w:val="single" w:sz="4" w:space="0" w:color="auto"/>
              <w:right w:val="single" w:sz="4" w:space="0" w:color="auto"/>
            </w:tcBorders>
            <w:shd w:val="clear" w:color="auto" w:fill="auto"/>
          </w:tcPr>
          <w:p w:rsidR="006F0210" w:rsidRDefault="006F0210" w:rsidP="00E5000F">
            <w:pPr>
              <w:spacing w:line="240" w:lineRule="auto"/>
              <w:rPr>
                <w:b/>
                <w:bCs/>
                <w:color w:val="000000"/>
              </w:rPr>
            </w:pPr>
          </w:p>
          <w:p w:rsidR="00E5000F" w:rsidRDefault="00E5000F" w:rsidP="00E5000F">
            <w:pPr>
              <w:spacing w:line="240" w:lineRule="auto"/>
              <w:rPr>
                <w:color w:val="000000"/>
              </w:rPr>
            </w:pPr>
            <w:r w:rsidRPr="00753E8F">
              <w:rPr>
                <w:b/>
                <w:bCs/>
                <w:color w:val="000000"/>
              </w:rPr>
              <w:t>1. Участнику закупки, являющемуся производителем, в составе заявки необходимо представить:</w:t>
            </w:r>
            <w:r w:rsidRPr="00753E8F">
              <w:rPr>
                <w:color w:val="000000"/>
              </w:rPr>
              <w:br/>
              <w:t>- Документы, подтверждающие наличие производственных мощностей (Право собственн</w:t>
            </w:r>
            <w:r>
              <w:rPr>
                <w:color w:val="000000"/>
              </w:rPr>
              <w:t>о</w:t>
            </w:r>
            <w:r w:rsidRPr="00753E8F">
              <w:rPr>
                <w:color w:val="000000"/>
              </w:rPr>
              <w:t>сти / договор аренды участка земли / помещений, иные необходимые документы);</w:t>
            </w:r>
            <w:r w:rsidRPr="00753E8F">
              <w:rPr>
                <w:color w:val="000000"/>
              </w:rPr>
              <w:br/>
              <w:t>- Представить документы подтверждающие производство оборудования (Сертификаты ТР/ТС, сертификаты продукции собственного производства, сертификаты о происхожден</w:t>
            </w:r>
            <w:r>
              <w:rPr>
                <w:color w:val="000000"/>
              </w:rPr>
              <w:t>ии товара / продукции, патенты)</w:t>
            </w:r>
            <w:r w:rsidRPr="00753E8F">
              <w:rPr>
                <w:color w:val="000000"/>
              </w:rPr>
              <w:t>;</w:t>
            </w:r>
            <w:r w:rsidRPr="00753E8F">
              <w:rPr>
                <w:color w:val="000000"/>
              </w:rPr>
              <w:br/>
              <w:t>- Каталог производимого оборудования по предмету закупки.</w:t>
            </w:r>
            <w:r w:rsidRPr="00753E8F">
              <w:rPr>
                <w:color w:val="000000"/>
              </w:rPr>
              <w:br/>
            </w:r>
            <w:r w:rsidRPr="00753E8F">
              <w:rPr>
                <w:b/>
                <w:bCs/>
                <w:color w:val="000000"/>
              </w:rPr>
              <w:t>2. Участнику закупки, являющемуся представителем производителя, в составе заявки необходимо представить:</w:t>
            </w:r>
            <w:r w:rsidRPr="00753E8F">
              <w:rPr>
                <w:b/>
                <w:bCs/>
                <w:color w:val="000000"/>
              </w:rPr>
              <w:br/>
            </w:r>
            <w:r w:rsidRPr="00753E8F">
              <w:rPr>
                <w:color w:val="000000"/>
              </w:rPr>
              <w:t>- Документы подтверждающие полномочия</w:t>
            </w:r>
          </w:p>
          <w:p w:rsidR="00E5000F" w:rsidRPr="00E5000F" w:rsidRDefault="00E5000F" w:rsidP="00E5000F">
            <w:pPr>
              <w:spacing w:line="240" w:lineRule="auto"/>
              <w:ind w:firstLine="0"/>
              <w:rPr>
                <w:color w:val="000000"/>
              </w:rPr>
            </w:pPr>
            <w:r w:rsidRPr="00E5000F">
              <w:rPr>
                <w:color w:val="000000"/>
              </w:rPr>
              <w:lastRenderedPageBreak/>
              <w:t>представителя по предмету закупки (письма производителя, сертификаты, соглашение и иные документы наделяющие представителя представлять интересы производителя по поставке оборудования / гарантийным обязательствам, сопутствующим работам/услугам связанным с поставкой оборудования по предмету закупки);</w:t>
            </w:r>
            <w:r w:rsidRPr="00E5000F">
              <w:rPr>
                <w:color w:val="000000"/>
              </w:rPr>
              <w:br/>
              <w:t xml:space="preserve">- Письмо производителя, с печатью и подписью уполномоченного лица, подтверждающее выдачу сертификатов/ соглашений наделяющих полномочиями Представителя;  </w:t>
            </w:r>
            <w:r w:rsidRPr="00E5000F">
              <w:rPr>
                <w:color w:val="000000"/>
              </w:rPr>
              <w:br/>
              <w:t>- Документы, подтверждающие наличие производственных мощностей у Производителя (Право собственности / договор аренды участка земли / помещений, иные необходимые документы);</w:t>
            </w:r>
            <w:r w:rsidRPr="00E5000F">
              <w:rPr>
                <w:color w:val="00000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r w:rsidRPr="00E5000F">
              <w:rPr>
                <w:color w:val="000000"/>
              </w:rPr>
              <w:br/>
              <w:t>- Каталог оборудования производителя по предмету закупки.</w:t>
            </w:r>
            <w:r w:rsidRPr="00E5000F">
              <w:rPr>
                <w:color w:val="000000"/>
              </w:rPr>
              <w:br/>
            </w:r>
            <w:r w:rsidRPr="00E5000F">
              <w:rPr>
                <w:b/>
                <w:bCs/>
                <w:color w:val="000000"/>
              </w:rPr>
              <w:t>3. Участнику закупки, являющемуся дилером производителя / представителя производителя, в составе заявки необходимо представить:</w:t>
            </w:r>
            <w:r w:rsidRPr="00E5000F">
              <w:rPr>
                <w:color w:val="000000"/>
              </w:rPr>
              <w:br/>
              <w:t>- Документы подтверждающие полномочия дилера и представителя производителя по предмету закупки (письма производителя и/или представителя производителя, дилерские соглашения, сертификаты, иные документы наделяющие дилера и/или представителя производителя представлять интересы производителя по поставке оборудования / гарантийным обязательствам / сопутствующим работам/ услугам связанным с поставкой товара по предмету закупки);</w:t>
            </w:r>
            <w:r w:rsidRPr="00E5000F">
              <w:rPr>
                <w:color w:val="000000"/>
              </w:rPr>
              <w:br/>
              <w:t xml:space="preserve">- Письмо производителя, с печатью и подписью уполномоченного лица, подтверждающее выдачу сертификатов/соглашений и иных документов наделяющих полномочиями Представителя / Дилера; </w:t>
            </w:r>
            <w:r w:rsidRPr="00E5000F">
              <w:rPr>
                <w:color w:val="000000"/>
              </w:rPr>
              <w:br/>
              <w:t>- Документы, подтверждающие наличие производственных мощностей у производителя (Право собственности / договор аренды участка земли / помещений, иные необходимые документы);</w:t>
            </w:r>
            <w:r w:rsidRPr="00E5000F">
              <w:rPr>
                <w:color w:val="00000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r w:rsidRPr="00E5000F">
              <w:rPr>
                <w:color w:val="000000"/>
              </w:rPr>
              <w:br/>
              <w:t>- Каталог оборудования производителя по предмету закупки.</w:t>
            </w:r>
          </w:p>
          <w:p w:rsidR="00E5000F" w:rsidRPr="00E5000F" w:rsidRDefault="00E5000F" w:rsidP="00E5000F">
            <w:pPr>
              <w:spacing w:line="240" w:lineRule="auto"/>
              <w:ind w:firstLine="0"/>
              <w:rPr>
                <w:color w:val="000000"/>
              </w:rPr>
            </w:pPr>
          </w:p>
          <w:p w:rsidR="00E5000F" w:rsidRPr="00E5000F" w:rsidRDefault="00E5000F" w:rsidP="00E5000F">
            <w:pPr>
              <w:spacing w:line="240" w:lineRule="auto"/>
              <w:ind w:firstLine="0"/>
              <w:rPr>
                <w:color w:val="000000"/>
              </w:rPr>
            </w:pPr>
            <w:r w:rsidRPr="00E5000F">
              <w:rPr>
                <w:color w:val="000000"/>
              </w:rPr>
              <w:t xml:space="preserve">Участником могут быть представлены иные документы, подтверждающие положительный опыт изготовления / поставки оборудования по предмету закупки. </w:t>
            </w:r>
          </w:p>
          <w:p w:rsidR="00E5000F" w:rsidRPr="00E5000F" w:rsidRDefault="00E5000F" w:rsidP="00E5000F">
            <w:pPr>
              <w:spacing w:line="240" w:lineRule="auto"/>
              <w:ind w:firstLine="0"/>
              <w:rPr>
                <w:color w:val="000000"/>
              </w:rPr>
            </w:pPr>
          </w:p>
          <w:p w:rsidR="00E5000F" w:rsidRDefault="00E5000F" w:rsidP="00E5000F">
            <w:pPr>
              <w:spacing w:line="240" w:lineRule="auto"/>
              <w:ind w:firstLine="0"/>
              <w:rPr>
                <w:color w:val="000000"/>
              </w:rPr>
            </w:pPr>
            <w:r w:rsidRPr="00E5000F">
              <w:rPr>
                <w:color w:val="000000"/>
              </w:rPr>
              <w:t xml:space="preserve">Организатор закупки (Покупатель/Заказчик) оставляет за собой право требовать подтверждение подлинности представленных Дилерами / Представителями </w:t>
            </w:r>
            <w:r w:rsidR="006F0210" w:rsidRPr="00E5000F">
              <w:rPr>
                <w:color w:val="000000"/>
              </w:rPr>
              <w:t>производителя документов</w:t>
            </w:r>
            <w:r w:rsidRPr="00E5000F">
              <w:rPr>
                <w:color w:val="000000"/>
              </w:rPr>
              <w:t xml:space="preserve"> от Производителя</w:t>
            </w:r>
            <w:r>
              <w:rPr>
                <w:color w:val="000000"/>
              </w:rPr>
              <w:t>.</w:t>
            </w:r>
          </w:p>
          <w:p w:rsidR="006F0210" w:rsidRPr="00753E8F" w:rsidRDefault="006F0210" w:rsidP="00E5000F">
            <w:pPr>
              <w:spacing w:line="240" w:lineRule="auto"/>
              <w:ind w:firstLine="0"/>
              <w:rPr>
                <w:color w:val="000000"/>
              </w:rPr>
            </w:pPr>
          </w:p>
        </w:tc>
      </w:tr>
      <w:tr w:rsidR="00E5000F" w:rsidRPr="00753E8F" w:rsidTr="0094427F">
        <w:trPr>
          <w:trHeight w:val="1657"/>
        </w:trPr>
        <w:tc>
          <w:tcPr>
            <w:tcW w:w="426" w:type="dxa"/>
          </w:tcPr>
          <w:p w:rsidR="00E5000F" w:rsidRPr="004E21A2" w:rsidRDefault="00E5000F" w:rsidP="00E5000F">
            <w:pPr>
              <w:spacing w:line="240" w:lineRule="auto"/>
              <w:ind w:firstLine="0"/>
              <w:rPr>
                <w:sz w:val="21"/>
                <w:szCs w:val="21"/>
                <w:lang w:bidi="he-IL"/>
              </w:rPr>
            </w:pPr>
            <w:r>
              <w:rPr>
                <w:sz w:val="21"/>
                <w:szCs w:val="21"/>
                <w:lang w:bidi="he-IL"/>
              </w:rPr>
              <w:lastRenderedPageBreak/>
              <w:t>4</w:t>
            </w:r>
          </w:p>
        </w:tc>
        <w:tc>
          <w:tcPr>
            <w:tcW w:w="3572" w:type="dxa"/>
            <w:tcBorders>
              <w:top w:val="single" w:sz="4" w:space="0" w:color="auto"/>
              <w:left w:val="single" w:sz="4" w:space="0" w:color="auto"/>
              <w:bottom w:val="single" w:sz="4" w:space="0" w:color="auto"/>
              <w:right w:val="single" w:sz="4" w:space="0" w:color="auto"/>
            </w:tcBorders>
            <w:shd w:val="clear" w:color="000000" w:fill="FFFFFF"/>
          </w:tcPr>
          <w:p w:rsidR="006F0210" w:rsidRDefault="006F0210" w:rsidP="00A56A08">
            <w:pPr>
              <w:tabs>
                <w:tab w:val="clear" w:pos="1134"/>
              </w:tabs>
              <w:kinsoku/>
              <w:overflowPunct/>
              <w:autoSpaceDE/>
              <w:autoSpaceDN/>
              <w:spacing w:line="240" w:lineRule="auto"/>
              <w:ind w:firstLine="0"/>
              <w:jc w:val="left"/>
              <w:rPr>
                <w:color w:val="000000"/>
              </w:rPr>
            </w:pPr>
          </w:p>
          <w:p w:rsidR="00E5000F" w:rsidRDefault="00E5000F" w:rsidP="00A56A08">
            <w:pPr>
              <w:tabs>
                <w:tab w:val="clear" w:pos="1134"/>
              </w:tabs>
              <w:kinsoku/>
              <w:overflowPunct/>
              <w:autoSpaceDE/>
              <w:autoSpaceDN/>
              <w:spacing w:line="240" w:lineRule="auto"/>
              <w:ind w:firstLine="0"/>
              <w:jc w:val="left"/>
              <w:rPr>
                <w:color w:val="000000"/>
                <w:sz w:val="24"/>
                <w:szCs w:val="24"/>
              </w:rPr>
            </w:pPr>
            <w:r>
              <w:rPr>
                <w:color w:val="000000"/>
              </w:rPr>
              <w:t xml:space="preserve">Наличие у Участника закупки опыта поставки </w:t>
            </w:r>
            <w:r w:rsidR="008072A8">
              <w:rPr>
                <w:color w:val="000000"/>
              </w:rPr>
              <w:t xml:space="preserve">автомобилей не менее </w:t>
            </w:r>
            <w:r w:rsidR="00A56A08">
              <w:rPr>
                <w:color w:val="000000"/>
              </w:rPr>
              <w:t>3</w:t>
            </w:r>
            <w:r w:rsidR="008072A8">
              <w:rPr>
                <w:color w:val="000000"/>
              </w:rPr>
              <w:t xml:space="preserve"> </w:t>
            </w:r>
            <w:r w:rsidR="00A56A08">
              <w:rPr>
                <w:color w:val="000000"/>
              </w:rPr>
              <w:t>лет</w:t>
            </w:r>
            <w:r w:rsidR="008072A8">
              <w:rPr>
                <w:color w:val="000000"/>
              </w:rPr>
              <w:t>.</w:t>
            </w:r>
          </w:p>
        </w:tc>
        <w:tc>
          <w:tcPr>
            <w:tcW w:w="5472" w:type="dxa"/>
            <w:tcBorders>
              <w:top w:val="single" w:sz="4" w:space="0" w:color="auto"/>
              <w:left w:val="nil"/>
              <w:bottom w:val="single" w:sz="4" w:space="0" w:color="auto"/>
              <w:right w:val="single" w:sz="4" w:space="0" w:color="auto"/>
            </w:tcBorders>
            <w:shd w:val="clear" w:color="000000" w:fill="FFFFFF"/>
          </w:tcPr>
          <w:p w:rsidR="006F0210" w:rsidRDefault="006F0210" w:rsidP="00E35830">
            <w:pPr>
              <w:spacing w:line="240" w:lineRule="auto"/>
              <w:rPr>
                <w:b/>
                <w:bCs/>
                <w:color w:val="000000"/>
              </w:rPr>
            </w:pPr>
          </w:p>
          <w:p w:rsidR="00E5000F" w:rsidRDefault="00E5000F" w:rsidP="00E35830">
            <w:pPr>
              <w:spacing w:line="240" w:lineRule="auto"/>
              <w:rPr>
                <w:b/>
                <w:bCs/>
                <w:color w:val="000000"/>
              </w:rPr>
            </w:pPr>
            <w:r>
              <w:rPr>
                <w:b/>
                <w:bCs/>
                <w:color w:val="000000"/>
              </w:rPr>
              <w:t xml:space="preserve">Участнику закупки, для подтверждения опыта, в составе заявки необходимо предоставить: </w:t>
            </w:r>
            <w:r>
              <w:rPr>
                <w:b/>
                <w:bCs/>
                <w:color w:val="000000"/>
              </w:rPr>
              <w:br/>
            </w:r>
            <w:r>
              <w:rPr>
                <w:color w:val="000000"/>
              </w:rPr>
              <w:t>- Референс-лист с приложением копий договоров (с печатями и подписями сторон) и документов по</w:t>
            </w:r>
            <w:r w:rsidR="006D0AB8">
              <w:rPr>
                <w:color w:val="000000"/>
              </w:rPr>
              <w:t>дтверждающих поставку Продукции автомобилей</w:t>
            </w:r>
            <w:r>
              <w:rPr>
                <w:color w:val="000000"/>
              </w:rPr>
              <w:t>. Рассматриваются документы по п</w:t>
            </w:r>
            <w:r w:rsidR="006D0AB8">
              <w:rPr>
                <w:color w:val="000000"/>
              </w:rPr>
              <w:t>оставке автомобилей</w:t>
            </w:r>
            <w:r>
              <w:rPr>
                <w:color w:val="000000"/>
              </w:rPr>
              <w:t xml:space="preserve"> за период с 201</w:t>
            </w:r>
            <w:r w:rsidR="00E35830">
              <w:rPr>
                <w:color w:val="000000"/>
              </w:rPr>
              <w:t>5</w:t>
            </w:r>
            <w:r>
              <w:rPr>
                <w:color w:val="000000"/>
              </w:rPr>
              <w:t xml:space="preserve"> - 2019 годы с суммарной ценой не менее </w:t>
            </w:r>
            <w:r w:rsidR="00E35830">
              <w:rPr>
                <w:color w:val="000000"/>
              </w:rPr>
              <w:t>10</w:t>
            </w:r>
            <w:r w:rsidR="006D0AB8">
              <w:rPr>
                <w:color w:val="000000"/>
              </w:rPr>
              <w:t>0</w:t>
            </w:r>
            <w:r>
              <w:rPr>
                <w:color w:val="000000"/>
              </w:rPr>
              <w:t>% НМЦ закупки).</w:t>
            </w:r>
            <w:r>
              <w:rPr>
                <w:b/>
                <w:bCs/>
                <w:color w:val="000000"/>
              </w:rPr>
              <w:t xml:space="preserve"> </w:t>
            </w:r>
            <w:r>
              <w:rPr>
                <w:color w:val="000000"/>
              </w:rPr>
              <w:br/>
            </w:r>
            <w:r w:rsidRPr="00A06A80">
              <w:rPr>
                <w:b/>
                <w:bCs/>
                <w:color w:val="000000"/>
              </w:rPr>
              <w:t>Документы предоставляются по Форме 3 Блока 4 закупочной документации.</w:t>
            </w:r>
          </w:p>
          <w:p w:rsidR="006F0210" w:rsidRDefault="006F0210" w:rsidP="00E35830">
            <w:pPr>
              <w:spacing w:line="240" w:lineRule="auto"/>
              <w:rPr>
                <w:b/>
                <w:bCs/>
                <w:color w:val="000000"/>
              </w:rPr>
            </w:pPr>
          </w:p>
        </w:tc>
      </w:tr>
      <w:tr w:rsidR="00E5000F" w:rsidRPr="00753E8F" w:rsidTr="00CE1B3F">
        <w:trPr>
          <w:trHeight w:val="987"/>
        </w:trPr>
        <w:tc>
          <w:tcPr>
            <w:tcW w:w="426" w:type="dxa"/>
          </w:tcPr>
          <w:p w:rsidR="00E5000F" w:rsidRPr="00C33C7D" w:rsidRDefault="00E5000F" w:rsidP="00E5000F">
            <w:pPr>
              <w:spacing w:line="240" w:lineRule="auto"/>
              <w:ind w:firstLine="0"/>
              <w:rPr>
                <w:sz w:val="21"/>
                <w:szCs w:val="21"/>
                <w:lang w:bidi="he-IL"/>
              </w:rPr>
            </w:pPr>
            <w:r>
              <w:rPr>
                <w:sz w:val="21"/>
                <w:szCs w:val="21"/>
                <w:lang w:bidi="he-IL"/>
              </w:rPr>
              <w:lastRenderedPageBreak/>
              <w:t>5</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6F0210" w:rsidRDefault="006F0210" w:rsidP="0005176D">
            <w:pPr>
              <w:tabs>
                <w:tab w:val="clear" w:pos="1134"/>
              </w:tabs>
              <w:kinsoku/>
              <w:overflowPunct/>
              <w:autoSpaceDE/>
              <w:autoSpaceDN/>
              <w:spacing w:after="240" w:line="240" w:lineRule="auto"/>
              <w:ind w:firstLine="0"/>
              <w:jc w:val="left"/>
              <w:rPr>
                <w:rFonts w:eastAsiaTheme="minorHAnsi"/>
                <w:szCs w:val="20"/>
                <w:lang w:eastAsia="en-US"/>
              </w:rPr>
            </w:pPr>
          </w:p>
          <w:p w:rsidR="00E5000F" w:rsidRDefault="0094427F" w:rsidP="0005176D">
            <w:pPr>
              <w:tabs>
                <w:tab w:val="clear" w:pos="1134"/>
              </w:tabs>
              <w:kinsoku/>
              <w:overflowPunct/>
              <w:autoSpaceDE/>
              <w:autoSpaceDN/>
              <w:spacing w:after="240" w:line="240" w:lineRule="auto"/>
              <w:ind w:firstLine="0"/>
              <w:jc w:val="left"/>
              <w:rPr>
                <w:color w:val="000000"/>
                <w:sz w:val="24"/>
                <w:szCs w:val="24"/>
              </w:rPr>
            </w:pPr>
            <w:r>
              <w:rPr>
                <w:rFonts w:eastAsiaTheme="minorHAnsi"/>
                <w:szCs w:val="20"/>
                <w:lang w:eastAsia="en-US"/>
              </w:rPr>
              <w:t>Наличие у участника закупки собственного сервисного центра или Договора на сервисное обслуживание со специализированной организацией</w:t>
            </w:r>
            <w:r w:rsidR="0005176D">
              <w:rPr>
                <w:rFonts w:eastAsiaTheme="minorHAnsi"/>
                <w:szCs w:val="20"/>
                <w:lang w:eastAsia="en-US"/>
              </w:rPr>
              <w:t xml:space="preserve"> в радиусе 150 км от г. Большой Камень, Приморский край</w:t>
            </w:r>
            <w:r>
              <w:rPr>
                <w:rFonts w:eastAsiaTheme="minorHAnsi"/>
                <w:szCs w:val="20"/>
                <w:lang w:eastAsia="en-US"/>
              </w:rPr>
              <w:t xml:space="preserve"> для исполнения технического обслуживания (ТО-1; ТО-2) на период гарантии   в рамках исполнения гарантийных обязательств.</w:t>
            </w:r>
          </w:p>
        </w:tc>
        <w:tc>
          <w:tcPr>
            <w:tcW w:w="5472" w:type="dxa"/>
            <w:tcBorders>
              <w:top w:val="single" w:sz="4" w:space="0" w:color="auto"/>
              <w:left w:val="nil"/>
              <w:bottom w:val="single" w:sz="4" w:space="0" w:color="auto"/>
              <w:right w:val="single" w:sz="4" w:space="0" w:color="auto"/>
            </w:tcBorders>
            <w:shd w:val="clear" w:color="auto" w:fill="auto"/>
          </w:tcPr>
          <w:p w:rsidR="006F0210" w:rsidRDefault="006F0210" w:rsidP="00B60584">
            <w:pPr>
              <w:spacing w:line="240" w:lineRule="auto"/>
              <w:jc w:val="left"/>
              <w:rPr>
                <w:b/>
                <w:bCs/>
                <w:color w:val="000000"/>
              </w:rPr>
            </w:pPr>
          </w:p>
          <w:p w:rsidR="00E5000F" w:rsidRDefault="00E5000F" w:rsidP="00B60584">
            <w:pPr>
              <w:spacing w:line="240" w:lineRule="auto"/>
              <w:jc w:val="left"/>
              <w:rPr>
                <w:color w:val="000000"/>
              </w:rPr>
            </w:pPr>
            <w:r>
              <w:rPr>
                <w:b/>
                <w:bCs/>
                <w:color w:val="000000"/>
              </w:rPr>
              <w:t>Участнику закупки, для подтверждения наличия сервисн</w:t>
            </w:r>
            <w:r w:rsidR="0094427F">
              <w:rPr>
                <w:b/>
                <w:bCs/>
                <w:color w:val="000000"/>
              </w:rPr>
              <w:t xml:space="preserve">ого центра </w:t>
            </w:r>
            <w:r>
              <w:rPr>
                <w:b/>
                <w:bCs/>
                <w:color w:val="000000"/>
              </w:rPr>
              <w:t xml:space="preserve">поставляемой Продукции </w:t>
            </w:r>
            <w:r w:rsidR="00E35830">
              <w:rPr>
                <w:b/>
                <w:bCs/>
                <w:color w:val="000000"/>
              </w:rPr>
              <w:t>не более</w:t>
            </w:r>
            <w:r w:rsidR="0094427F">
              <w:rPr>
                <w:b/>
                <w:bCs/>
                <w:color w:val="000000"/>
              </w:rPr>
              <w:t xml:space="preserve"> 150 км от г. Большой Камень, Приморский край, в составе заявки </w:t>
            </w:r>
            <w:r>
              <w:rPr>
                <w:b/>
                <w:bCs/>
                <w:color w:val="000000"/>
              </w:rPr>
              <w:t>необходимо предоставить:</w:t>
            </w:r>
            <w:r>
              <w:rPr>
                <w:b/>
                <w:bCs/>
                <w:color w:val="000000"/>
              </w:rPr>
              <w:br/>
            </w:r>
            <w:r>
              <w:rPr>
                <w:color w:val="000000"/>
              </w:rPr>
              <w:t>- Документы, подтверждающие наличие сервисных мощностей - право собственности / договор аренды участка земли / зданий / помещений / транспортных средств / оборудования и иные необходимые документы</w:t>
            </w:r>
            <w:r w:rsidR="002A2FD4">
              <w:rPr>
                <w:color w:val="000000"/>
              </w:rPr>
              <w:t xml:space="preserve"> с указанием адреса фактического местонахождения сервисного центра</w:t>
            </w:r>
            <w:r>
              <w:rPr>
                <w:color w:val="000000"/>
              </w:rPr>
              <w:t>;</w:t>
            </w:r>
            <w:r>
              <w:rPr>
                <w:color w:val="000000"/>
              </w:rPr>
              <w:br/>
              <w:t>- Сертификаты, дипломы, грамоты и/или иные документы на сервисную службу и/или сервисных специалистов, прошедших обучение у производителя Продукции;</w:t>
            </w:r>
            <w:r>
              <w:rPr>
                <w:color w:val="000000"/>
              </w:rPr>
              <w:br/>
            </w:r>
            <w:r>
              <w:rPr>
                <w:color w:val="000000"/>
              </w:rPr>
              <w:br/>
            </w:r>
            <w:r>
              <w:rPr>
                <w:b/>
                <w:bCs/>
                <w:color w:val="000000"/>
              </w:rPr>
              <w:t>Участнику закупки, в случае заключения договора на сервисн</w:t>
            </w:r>
            <w:r w:rsidR="0094427F">
              <w:rPr>
                <w:b/>
                <w:bCs/>
                <w:color w:val="000000"/>
              </w:rPr>
              <w:t>ое обслуживание</w:t>
            </w:r>
            <w:r>
              <w:rPr>
                <w:b/>
                <w:bCs/>
                <w:color w:val="000000"/>
              </w:rPr>
              <w:t xml:space="preserve"> поставляемой Продукции с третьим лицом</w:t>
            </w:r>
            <w:r w:rsidR="0094427F">
              <w:rPr>
                <w:b/>
                <w:bCs/>
                <w:color w:val="000000"/>
              </w:rPr>
              <w:t xml:space="preserve"> </w:t>
            </w:r>
            <w:r w:rsidR="00B60584">
              <w:rPr>
                <w:b/>
                <w:bCs/>
                <w:color w:val="000000"/>
              </w:rPr>
              <w:t xml:space="preserve">не более </w:t>
            </w:r>
            <w:r w:rsidR="0094427F">
              <w:rPr>
                <w:b/>
                <w:bCs/>
                <w:color w:val="000000"/>
              </w:rPr>
              <w:t>150 км от г. Большой Камень, Приморский край</w:t>
            </w:r>
            <w:r>
              <w:rPr>
                <w:b/>
                <w:bCs/>
                <w:color w:val="000000"/>
              </w:rPr>
              <w:t>, в составе заявки необходимо предоставить:</w:t>
            </w:r>
            <w:r>
              <w:rPr>
                <w:color w:val="000000"/>
              </w:rPr>
              <w:br/>
              <w:t>- Копию договора с юридическим лицом, представляющим интересы Поставщика Продукции, уполномоченным осуществлять сервисное / гарантийное обслуживание Продукции, исполнять гарантийные обязательства;</w:t>
            </w:r>
            <w:r>
              <w:rPr>
                <w:color w:val="000000"/>
              </w:rPr>
              <w:br/>
              <w:t>- Документы, подтверждающие наличие сервисных мощностей - право собственности / договор аренды участка земли / зданий / помещений / транспортных средств / оборудования и иные необходимые документы</w:t>
            </w:r>
            <w:r w:rsidR="002A2FD4">
              <w:rPr>
                <w:color w:val="000000"/>
              </w:rPr>
              <w:t xml:space="preserve"> с указанием фактического адреса местонахождения сервисного центра</w:t>
            </w:r>
            <w:r>
              <w:rPr>
                <w:color w:val="000000"/>
              </w:rPr>
              <w:t xml:space="preserve">; </w:t>
            </w:r>
            <w:r>
              <w:rPr>
                <w:color w:val="000000"/>
              </w:rPr>
              <w:br/>
              <w:t>- Сертификаты, дипломы, грамоты и/или иные документы, подтверждающие полномочия / опыт / возможность юридического лица  осуществлять сервисное / гарантийное обслуживание Продукции, исполнять гарантийные обязательства.</w:t>
            </w:r>
          </w:p>
          <w:p w:rsidR="006F0210" w:rsidRDefault="006F0210" w:rsidP="00B60584">
            <w:pPr>
              <w:spacing w:line="240" w:lineRule="auto"/>
              <w:jc w:val="left"/>
              <w:rPr>
                <w:color w:val="000000"/>
              </w:rPr>
            </w:pPr>
          </w:p>
        </w:tc>
      </w:tr>
      <w:tr w:rsidR="00E5000F" w:rsidRPr="00753E8F" w:rsidTr="00CE1B3F">
        <w:trPr>
          <w:trHeight w:val="2106"/>
        </w:trPr>
        <w:tc>
          <w:tcPr>
            <w:tcW w:w="426" w:type="dxa"/>
          </w:tcPr>
          <w:p w:rsidR="00E5000F" w:rsidRDefault="00E5000F" w:rsidP="00E5000F">
            <w:pPr>
              <w:spacing w:line="240" w:lineRule="auto"/>
              <w:ind w:firstLine="0"/>
              <w:rPr>
                <w:sz w:val="21"/>
                <w:szCs w:val="21"/>
                <w:lang w:bidi="he-IL"/>
              </w:rPr>
            </w:pPr>
            <w:r>
              <w:rPr>
                <w:sz w:val="21"/>
                <w:szCs w:val="21"/>
                <w:lang w:bidi="he-IL"/>
              </w:rPr>
              <w:t>6</w:t>
            </w:r>
          </w:p>
        </w:tc>
        <w:tc>
          <w:tcPr>
            <w:tcW w:w="3572" w:type="dxa"/>
          </w:tcPr>
          <w:p w:rsidR="006F0210" w:rsidRDefault="006F0210" w:rsidP="00455F91">
            <w:pPr>
              <w:pStyle w:val="a6"/>
              <w:spacing w:before="0" w:after="0"/>
              <w:ind w:right="0"/>
              <w:jc w:val="both"/>
              <w:rPr>
                <w:rFonts w:eastAsiaTheme="minorHAnsi"/>
                <w:szCs w:val="20"/>
                <w:lang w:eastAsia="en-US"/>
              </w:rPr>
            </w:pPr>
          </w:p>
          <w:p w:rsidR="00E5000F" w:rsidRDefault="00E5000F" w:rsidP="00455F91">
            <w:pPr>
              <w:pStyle w:val="a6"/>
              <w:spacing w:before="0" w:after="0"/>
              <w:ind w:right="0"/>
              <w:jc w:val="both"/>
              <w:rPr>
                <w:rFonts w:eastAsiaTheme="minorHAnsi"/>
                <w:szCs w:val="20"/>
                <w:lang w:eastAsia="en-US"/>
              </w:rPr>
            </w:pPr>
            <w:r w:rsidRPr="006F5C76">
              <w:rPr>
                <w:rFonts w:eastAsiaTheme="minorHAnsi"/>
                <w:szCs w:val="20"/>
                <w:lang w:eastAsia="en-US"/>
              </w:rPr>
              <w:t xml:space="preserve">Вся предоставляемая информация, техническое описание, характеристики, комплектация предлагаемого оборудования от </w:t>
            </w:r>
            <w:r w:rsidR="001814D3">
              <w:rPr>
                <w:rFonts w:eastAsiaTheme="minorHAnsi"/>
                <w:szCs w:val="20"/>
                <w:lang w:eastAsia="en-US"/>
              </w:rPr>
              <w:t>Участника</w:t>
            </w:r>
            <w:r w:rsidRPr="006F5C76">
              <w:rPr>
                <w:rFonts w:eastAsiaTheme="minorHAnsi"/>
                <w:szCs w:val="20"/>
                <w:lang w:eastAsia="en-US"/>
              </w:rPr>
              <w:t xml:space="preserve"> должна быть предоставлена в форме сравнительной таблицы (</w:t>
            </w:r>
            <w:r w:rsidR="00332857">
              <w:rPr>
                <w:rFonts w:eastAsiaTheme="minorHAnsi"/>
                <w:szCs w:val="20"/>
                <w:lang w:eastAsia="en-US"/>
              </w:rPr>
              <w:t>в объеме и порядке указанном в исходных технических требо</w:t>
            </w:r>
            <w:r w:rsidR="00455F91">
              <w:rPr>
                <w:rFonts w:eastAsiaTheme="minorHAnsi"/>
                <w:szCs w:val="20"/>
                <w:lang w:eastAsia="en-US"/>
              </w:rPr>
              <w:t>в</w:t>
            </w:r>
            <w:r w:rsidR="00332857">
              <w:rPr>
                <w:rFonts w:eastAsiaTheme="minorHAnsi"/>
                <w:szCs w:val="20"/>
                <w:lang w:eastAsia="en-US"/>
              </w:rPr>
              <w:t>аниях</w:t>
            </w:r>
            <w:r w:rsidR="00455F91">
              <w:rPr>
                <w:rFonts w:eastAsiaTheme="minorHAnsi"/>
                <w:szCs w:val="20"/>
                <w:lang w:eastAsia="en-US"/>
              </w:rPr>
              <w:t xml:space="preserve"> Приложении №1 к техническому заданию</w:t>
            </w:r>
            <w:r w:rsidRPr="006F5C76">
              <w:rPr>
                <w:rFonts w:eastAsiaTheme="minorHAnsi"/>
                <w:szCs w:val="20"/>
                <w:lang w:eastAsia="en-US"/>
              </w:rPr>
              <w:t>).</w:t>
            </w:r>
          </w:p>
          <w:p w:rsidR="006F0210" w:rsidRPr="00CE1B3F" w:rsidRDefault="006F0210" w:rsidP="00455F91">
            <w:pPr>
              <w:pStyle w:val="a6"/>
              <w:spacing w:before="0" w:after="0"/>
              <w:ind w:right="0"/>
              <w:jc w:val="both"/>
              <w:rPr>
                <w:rFonts w:eastAsiaTheme="minorHAnsi"/>
                <w:szCs w:val="20"/>
                <w:lang w:eastAsia="en-US"/>
              </w:rPr>
            </w:pPr>
          </w:p>
        </w:tc>
        <w:tc>
          <w:tcPr>
            <w:tcW w:w="5472" w:type="dxa"/>
          </w:tcPr>
          <w:p w:rsidR="00E5000F" w:rsidRPr="006F5C76" w:rsidRDefault="00E5000F" w:rsidP="00E5000F">
            <w:pPr>
              <w:pStyle w:val="a6"/>
              <w:spacing w:before="0" w:after="0"/>
              <w:ind w:left="0" w:right="0"/>
              <w:jc w:val="both"/>
              <w:rPr>
                <w:szCs w:val="20"/>
              </w:rPr>
            </w:pPr>
            <w:r w:rsidRPr="006F5C76">
              <w:rPr>
                <w:szCs w:val="20"/>
              </w:rPr>
              <w:t>Техническое предложение по форме 8а</w:t>
            </w:r>
            <w:r w:rsidR="00332857">
              <w:rPr>
                <w:szCs w:val="20"/>
              </w:rPr>
              <w:t xml:space="preserve"> </w:t>
            </w:r>
            <w:r w:rsidR="00E341DC">
              <w:rPr>
                <w:szCs w:val="20"/>
              </w:rPr>
              <w:t>(</w:t>
            </w:r>
            <w:r w:rsidR="00332857">
              <w:rPr>
                <w:szCs w:val="20"/>
              </w:rPr>
              <w:t>Блок 7 закупочной документации</w:t>
            </w:r>
            <w:r w:rsidR="00E341DC">
              <w:rPr>
                <w:szCs w:val="20"/>
              </w:rPr>
              <w:t>)</w:t>
            </w:r>
            <w:r w:rsidR="00332857">
              <w:rPr>
                <w:szCs w:val="20"/>
              </w:rPr>
              <w:t>.</w:t>
            </w:r>
          </w:p>
        </w:tc>
      </w:tr>
    </w:tbl>
    <w:p w:rsidR="009151FC" w:rsidRDefault="009151FC" w:rsidP="009151FC">
      <w:pPr>
        <w:widowControl w:val="0"/>
        <w:tabs>
          <w:tab w:val="clear" w:pos="1134"/>
        </w:tabs>
        <w:suppressAutoHyphens/>
        <w:kinsoku/>
        <w:overflowPunct/>
        <w:autoSpaceDE/>
        <w:autoSpaceDN/>
        <w:spacing w:before="120" w:line="240" w:lineRule="auto"/>
        <w:ind w:firstLine="0"/>
        <w:jc w:val="left"/>
        <w:rPr>
          <w:b/>
          <w:szCs w:val="22"/>
          <w:lang w:eastAsia="zh-CN"/>
        </w:rPr>
      </w:pPr>
      <w:r>
        <w:rPr>
          <w:b/>
          <w:szCs w:val="22"/>
          <w:lang w:eastAsia="zh-CN"/>
        </w:rPr>
        <w:t xml:space="preserve">3. </w:t>
      </w:r>
      <w:r w:rsidRPr="009151FC">
        <w:rPr>
          <w:b/>
          <w:szCs w:val="22"/>
          <w:lang w:eastAsia="zh-CN"/>
        </w:rPr>
        <w:t>Общие требования к участникам закупки</w:t>
      </w:r>
    </w:p>
    <w:tbl>
      <w:tblPr>
        <w:tblStyle w:val="50"/>
        <w:tblW w:w="0" w:type="auto"/>
        <w:tblInd w:w="-5" w:type="dxa"/>
        <w:tblLook w:val="04A0" w:firstRow="1" w:lastRow="0" w:firstColumn="1" w:lastColumn="0" w:noHBand="0" w:noVBand="1"/>
      </w:tblPr>
      <w:tblGrid>
        <w:gridCol w:w="784"/>
        <w:gridCol w:w="4319"/>
        <w:gridCol w:w="4536"/>
      </w:tblGrid>
      <w:tr w:rsidR="009151FC" w:rsidRPr="009151FC" w:rsidTr="00387B2F">
        <w:trPr>
          <w:trHeight w:val="360"/>
        </w:trPr>
        <w:tc>
          <w:tcPr>
            <w:tcW w:w="784" w:type="dxa"/>
            <w:noWrap/>
            <w:hideMark/>
          </w:tcPr>
          <w:p w:rsidR="009151FC" w:rsidRPr="009151FC" w:rsidRDefault="009151FC" w:rsidP="009151FC">
            <w:pPr>
              <w:tabs>
                <w:tab w:val="clear" w:pos="1134"/>
              </w:tabs>
              <w:suppressAutoHyphens/>
              <w:spacing w:line="240" w:lineRule="auto"/>
              <w:ind w:firstLine="0"/>
              <w:jc w:val="center"/>
              <w:rPr>
                <w:b/>
                <w:szCs w:val="22"/>
                <w:lang w:eastAsia="zh-CN"/>
              </w:rPr>
            </w:pPr>
            <w:r w:rsidRPr="009151FC">
              <w:rPr>
                <w:b/>
                <w:szCs w:val="22"/>
                <w:lang w:eastAsia="zh-CN"/>
              </w:rPr>
              <w:t>п/п</w:t>
            </w:r>
          </w:p>
        </w:tc>
        <w:tc>
          <w:tcPr>
            <w:tcW w:w="4319" w:type="dxa"/>
            <w:noWrap/>
            <w:hideMark/>
          </w:tcPr>
          <w:p w:rsidR="009151FC" w:rsidRPr="009151FC" w:rsidRDefault="009151FC" w:rsidP="009151FC">
            <w:pPr>
              <w:tabs>
                <w:tab w:val="clear" w:pos="1134"/>
              </w:tabs>
              <w:suppressAutoHyphens/>
              <w:spacing w:line="240" w:lineRule="auto"/>
              <w:jc w:val="center"/>
              <w:rPr>
                <w:b/>
                <w:szCs w:val="22"/>
                <w:lang w:eastAsia="zh-CN"/>
              </w:rPr>
            </w:pPr>
            <w:r w:rsidRPr="009151FC">
              <w:rPr>
                <w:b/>
                <w:szCs w:val="22"/>
                <w:lang w:eastAsia="zh-CN"/>
              </w:rPr>
              <w:t>Требования</w:t>
            </w:r>
          </w:p>
        </w:tc>
        <w:tc>
          <w:tcPr>
            <w:tcW w:w="4536" w:type="dxa"/>
            <w:noWrap/>
            <w:hideMark/>
          </w:tcPr>
          <w:p w:rsidR="009151FC" w:rsidRPr="009151FC" w:rsidRDefault="009151FC" w:rsidP="009151FC">
            <w:pPr>
              <w:tabs>
                <w:tab w:val="clear" w:pos="1134"/>
              </w:tabs>
              <w:suppressAutoHyphens/>
              <w:spacing w:line="240" w:lineRule="auto"/>
              <w:jc w:val="center"/>
              <w:rPr>
                <w:b/>
                <w:szCs w:val="22"/>
                <w:lang w:eastAsia="zh-CN"/>
              </w:rPr>
            </w:pPr>
            <w:r w:rsidRPr="009151FC">
              <w:rPr>
                <w:b/>
                <w:szCs w:val="22"/>
                <w:lang w:eastAsia="zh-CN"/>
              </w:rPr>
              <w:t>Подтверждающие документы</w:t>
            </w:r>
          </w:p>
        </w:tc>
      </w:tr>
      <w:tr w:rsidR="009151FC" w:rsidRPr="009151FC" w:rsidTr="00387B2F">
        <w:trPr>
          <w:trHeight w:val="383"/>
        </w:trPr>
        <w:tc>
          <w:tcPr>
            <w:tcW w:w="784" w:type="dxa"/>
            <w:noWrap/>
            <w:hideMark/>
          </w:tcPr>
          <w:p w:rsidR="009151FC" w:rsidRPr="009151FC" w:rsidRDefault="009151FC" w:rsidP="009151FC">
            <w:pPr>
              <w:tabs>
                <w:tab w:val="clear" w:pos="1134"/>
              </w:tabs>
              <w:suppressAutoHyphens/>
              <w:spacing w:line="240" w:lineRule="auto"/>
              <w:ind w:firstLine="0"/>
              <w:rPr>
                <w:b/>
                <w:szCs w:val="22"/>
                <w:lang w:eastAsia="zh-CN"/>
              </w:rPr>
            </w:pPr>
            <w:r w:rsidRPr="009151FC">
              <w:rPr>
                <w:b/>
                <w:szCs w:val="22"/>
                <w:lang w:eastAsia="zh-CN"/>
              </w:rPr>
              <w:t>1</w:t>
            </w:r>
          </w:p>
        </w:tc>
        <w:tc>
          <w:tcPr>
            <w:tcW w:w="8855" w:type="dxa"/>
            <w:gridSpan w:val="2"/>
            <w:noWrap/>
            <w:hideMark/>
          </w:tcPr>
          <w:p w:rsidR="009151FC" w:rsidRPr="009151FC" w:rsidRDefault="009151FC" w:rsidP="009151FC">
            <w:pPr>
              <w:tabs>
                <w:tab w:val="clear" w:pos="1134"/>
              </w:tabs>
              <w:suppressAutoHyphens/>
              <w:spacing w:line="240" w:lineRule="auto"/>
              <w:jc w:val="center"/>
              <w:rPr>
                <w:b/>
                <w:szCs w:val="22"/>
                <w:lang w:eastAsia="zh-CN"/>
              </w:rPr>
            </w:pPr>
            <w:r w:rsidRPr="009151FC">
              <w:rPr>
                <w:b/>
                <w:szCs w:val="22"/>
                <w:lang w:eastAsia="zh-CN"/>
              </w:rPr>
              <w:t>Общие требования к участникам закупки</w:t>
            </w:r>
          </w:p>
        </w:tc>
      </w:tr>
      <w:tr w:rsidR="009151FC" w:rsidRPr="009151FC" w:rsidTr="00387B2F">
        <w:trPr>
          <w:trHeight w:val="1429"/>
        </w:trPr>
        <w:tc>
          <w:tcPr>
            <w:tcW w:w="784" w:type="dxa"/>
            <w:hideMark/>
          </w:tcPr>
          <w:p w:rsidR="009151FC" w:rsidRPr="009151FC" w:rsidRDefault="009151FC" w:rsidP="009151FC">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1.1</w:t>
            </w:r>
          </w:p>
        </w:tc>
        <w:tc>
          <w:tcPr>
            <w:tcW w:w="4319"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536"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9151FC" w:rsidRPr="009151FC" w:rsidTr="00387B2F">
        <w:trPr>
          <w:trHeight w:val="1129"/>
        </w:trPr>
        <w:tc>
          <w:tcPr>
            <w:tcW w:w="784" w:type="dxa"/>
            <w:hideMark/>
          </w:tcPr>
          <w:p w:rsidR="009151FC" w:rsidRPr="009151FC" w:rsidRDefault="009151FC" w:rsidP="009151FC">
            <w:pPr>
              <w:tabs>
                <w:tab w:val="clear" w:pos="1134"/>
              </w:tabs>
              <w:suppressAutoHyphens/>
              <w:spacing w:line="240" w:lineRule="auto"/>
              <w:jc w:val="left"/>
              <w:rPr>
                <w:color w:val="000000"/>
                <w:sz w:val="24"/>
                <w:szCs w:val="24"/>
                <w:lang w:eastAsia="zh-CN"/>
              </w:rPr>
            </w:pPr>
            <w:r w:rsidRPr="009151FC">
              <w:rPr>
                <w:color w:val="000000"/>
                <w:sz w:val="24"/>
                <w:szCs w:val="24"/>
                <w:lang w:eastAsia="zh-CN"/>
              </w:rPr>
              <w:lastRenderedPageBreak/>
              <w:t xml:space="preserve"> 1.2</w:t>
            </w:r>
          </w:p>
        </w:tc>
        <w:tc>
          <w:tcPr>
            <w:tcW w:w="4319"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536"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9151FC" w:rsidRPr="009151FC" w:rsidTr="00387B2F">
        <w:trPr>
          <w:trHeight w:val="1069"/>
        </w:trPr>
        <w:tc>
          <w:tcPr>
            <w:tcW w:w="784" w:type="dxa"/>
            <w:hideMark/>
          </w:tcPr>
          <w:p w:rsidR="009151FC" w:rsidRPr="009151FC" w:rsidRDefault="009151FC" w:rsidP="009151FC">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1.3</w:t>
            </w:r>
          </w:p>
        </w:tc>
        <w:tc>
          <w:tcPr>
            <w:tcW w:w="4319"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536" w:type="dxa"/>
            <w:hideMark/>
          </w:tcPr>
          <w:p w:rsidR="009151FC" w:rsidRPr="009151FC" w:rsidRDefault="009151FC" w:rsidP="009151FC">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1069"/>
        </w:trPr>
        <w:tc>
          <w:tcPr>
            <w:tcW w:w="784" w:type="dxa"/>
          </w:tcPr>
          <w:p w:rsidR="00E35E02" w:rsidRPr="009151FC" w:rsidRDefault="00E35E02" w:rsidP="00E35E02">
            <w:pPr>
              <w:tabs>
                <w:tab w:val="clear" w:pos="1134"/>
              </w:tabs>
              <w:suppressAutoHyphens/>
              <w:spacing w:line="240" w:lineRule="auto"/>
              <w:ind w:firstLine="0"/>
              <w:jc w:val="left"/>
              <w:rPr>
                <w:color w:val="000000"/>
                <w:sz w:val="24"/>
                <w:szCs w:val="24"/>
                <w:lang w:eastAsia="zh-CN"/>
              </w:rPr>
            </w:pPr>
            <w:r w:rsidRPr="00E35E02">
              <w:rPr>
                <w:color w:val="000000"/>
                <w:sz w:val="24"/>
                <w:szCs w:val="24"/>
                <w:lang w:eastAsia="zh-CN"/>
              </w:rPr>
              <w:t>1.4</w:t>
            </w:r>
          </w:p>
        </w:tc>
        <w:tc>
          <w:tcPr>
            <w:tcW w:w="4319" w:type="dxa"/>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536" w:type="dxa"/>
          </w:tcPr>
          <w:p w:rsidR="00E35E02" w:rsidRPr="009151FC" w:rsidRDefault="00E35E02" w:rsidP="00E35E02">
            <w:pPr>
              <w:tabs>
                <w:tab w:val="clear" w:pos="1134"/>
              </w:tabs>
              <w:suppressAutoHyphens/>
              <w:spacing w:line="240" w:lineRule="auto"/>
              <w:ind w:firstLine="0"/>
              <w:rPr>
                <w:color w:val="000000"/>
                <w:szCs w:val="22"/>
                <w:lang w:eastAsia="zh-CN"/>
              </w:rPr>
            </w:pPr>
            <w:r w:rsidRPr="00E35E02">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E35E02">
              <w:rPr>
                <w:color w:val="000000"/>
                <w:szCs w:val="22"/>
                <w:lang w:eastAsia="zh-CN"/>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E35E02">
              <w:rPr>
                <w:color w:val="000000"/>
                <w:szCs w:val="22"/>
                <w:lang w:eastAsia="zh-CN"/>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E35E02">
              <w:rPr>
                <w:color w:val="000000"/>
                <w:szCs w:val="22"/>
                <w:lang w:eastAsia="zh-CN"/>
              </w:rPr>
              <w:b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E35E02" w:rsidRPr="009151FC" w:rsidTr="00387B2F">
        <w:trPr>
          <w:trHeight w:val="1752"/>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1.5</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2029"/>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lastRenderedPageBreak/>
              <w:t xml:space="preserve"> 1.6</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1718"/>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1.7</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1200"/>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1.8</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1740"/>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1.9</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у Участника закупки ограничений для участия в закупках, установленных законодательством РФ</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Должны отсутствовать соответствующие законы и/или иные нормативно- правовые акты РФ, ограничивающие Участника в участии в закупках.</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1163"/>
        </w:trPr>
        <w:tc>
          <w:tcPr>
            <w:tcW w:w="784" w:type="dxa"/>
            <w:hideMark/>
          </w:tcPr>
          <w:p w:rsidR="00E35E02" w:rsidRPr="009151FC" w:rsidRDefault="00E35E02" w:rsidP="00E35E02">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1.10</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Приемлемый уровень устойчивости финансового состояния Участника закупки</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 xml:space="preserve">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w:t>
            </w:r>
            <w:r w:rsidRPr="009151FC">
              <w:rPr>
                <w:color w:val="000000"/>
                <w:szCs w:val="22"/>
                <w:lang w:eastAsia="zh-CN"/>
              </w:rPr>
              <w:lastRenderedPageBreak/>
              <w:t>документа и по адресу в сети Интернет: http://zakupki.rosneft.ru/postinfo/</w:t>
            </w:r>
          </w:p>
        </w:tc>
      </w:tr>
      <w:tr w:rsidR="00E35E02" w:rsidRPr="009151FC" w:rsidTr="00E35E02">
        <w:trPr>
          <w:trHeight w:val="703"/>
        </w:trPr>
        <w:tc>
          <w:tcPr>
            <w:tcW w:w="784" w:type="dxa"/>
            <w:hideMark/>
          </w:tcPr>
          <w:p w:rsidR="00E35E02" w:rsidRPr="009151FC" w:rsidRDefault="00E35E02" w:rsidP="00CE3CC9">
            <w:pPr>
              <w:tabs>
                <w:tab w:val="clear" w:pos="1134"/>
              </w:tabs>
              <w:suppressAutoHyphens/>
              <w:spacing w:line="240" w:lineRule="auto"/>
              <w:jc w:val="left"/>
              <w:rPr>
                <w:color w:val="000000"/>
                <w:sz w:val="24"/>
                <w:szCs w:val="24"/>
                <w:lang w:eastAsia="zh-CN"/>
              </w:rPr>
            </w:pPr>
            <w:r w:rsidRPr="009151FC">
              <w:rPr>
                <w:color w:val="000000"/>
                <w:sz w:val="24"/>
                <w:szCs w:val="24"/>
                <w:lang w:eastAsia="zh-CN"/>
              </w:rPr>
              <w:lastRenderedPageBreak/>
              <w:t xml:space="preserve"> 1.</w:t>
            </w:r>
            <w:r w:rsidR="00CE3CC9">
              <w:rPr>
                <w:color w:val="000000"/>
                <w:sz w:val="24"/>
                <w:szCs w:val="24"/>
                <w:lang w:eastAsia="zh-CN"/>
              </w:rPr>
              <w:t>11</w:t>
            </w:r>
          </w:p>
        </w:tc>
        <w:tc>
          <w:tcPr>
            <w:tcW w:w="4319" w:type="dxa"/>
            <w:hideMark/>
          </w:tcPr>
          <w:p w:rsidR="00E35E02" w:rsidRPr="009151FC" w:rsidRDefault="00E35E02" w:rsidP="001814D3">
            <w:pPr>
              <w:tabs>
                <w:tab w:val="clear" w:pos="1134"/>
              </w:tabs>
              <w:suppressAutoHyphens/>
              <w:spacing w:line="240" w:lineRule="auto"/>
              <w:ind w:firstLine="0"/>
              <w:rPr>
                <w:color w:val="000000"/>
                <w:szCs w:val="22"/>
                <w:lang w:eastAsia="zh-CN"/>
              </w:rPr>
            </w:pPr>
            <w:r w:rsidRPr="009151FC">
              <w:rPr>
                <w:color w:val="000000"/>
                <w:szCs w:val="22"/>
                <w:lang w:eastAsia="zh-CN"/>
              </w:rPr>
              <w:t xml:space="preserve"> Отсутствие в отношении Участника закупки фактов отклонения от участия в закупочных процедурах </w:t>
            </w:r>
            <w:r w:rsidR="001814D3">
              <w:rPr>
                <w:color w:val="000000"/>
                <w:szCs w:val="22"/>
                <w:lang w:eastAsia="zh-CN"/>
              </w:rPr>
              <w:t>П</w:t>
            </w:r>
            <w:r w:rsidRPr="009151FC">
              <w:rPr>
                <w:color w:val="000000"/>
                <w:szCs w:val="22"/>
                <w:lang w:eastAsia="zh-CN"/>
              </w:rPr>
              <w:t>АО «</w:t>
            </w:r>
            <w:r w:rsidR="001814D3">
              <w:rPr>
                <w:color w:val="000000"/>
                <w:szCs w:val="22"/>
                <w:lang w:eastAsia="zh-CN"/>
              </w:rPr>
              <w:t>НК «Роснефть»</w:t>
            </w:r>
            <w:r w:rsidRPr="009151FC">
              <w:rPr>
                <w:color w:val="000000"/>
                <w:szCs w:val="22"/>
                <w:lang w:eastAsia="zh-CN"/>
              </w:rPr>
              <w:t xml:space="preserve">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 xml:space="preserve">Должны отсутствовать соответствующие протоколы проведения закупочных процедур </w:t>
            </w:r>
            <w:r w:rsidR="001814D3">
              <w:rPr>
                <w:color w:val="000000"/>
                <w:szCs w:val="22"/>
                <w:lang w:eastAsia="zh-CN"/>
              </w:rPr>
              <w:t>П</w:t>
            </w:r>
            <w:r w:rsidR="001814D3" w:rsidRPr="009151FC">
              <w:rPr>
                <w:color w:val="000000"/>
                <w:szCs w:val="22"/>
                <w:lang w:eastAsia="zh-CN"/>
              </w:rPr>
              <w:t>АО «</w:t>
            </w:r>
            <w:r w:rsidR="001814D3">
              <w:rPr>
                <w:color w:val="000000"/>
                <w:szCs w:val="22"/>
                <w:lang w:eastAsia="zh-CN"/>
              </w:rPr>
              <w:t>НК «Роснефть»</w:t>
            </w:r>
            <w:r w:rsidRPr="009151FC">
              <w:rPr>
                <w:color w:val="000000"/>
                <w:szCs w:val="22"/>
                <w:lang w:eastAsia="zh-CN"/>
              </w:rPr>
              <w:t xml:space="preserve"> и обществ группы, содержащие факты отклонения Участника по соответствующим причинам.</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CE1B3F">
        <w:trPr>
          <w:trHeight w:val="562"/>
        </w:trPr>
        <w:tc>
          <w:tcPr>
            <w:tcW w:w="784" w:type="dxa"/>
            <w:hideMark/>
          </w:tcPr>
          <w:p w:rsidR="00E35E02" w:rsidRPr="009151FC" w:rsidRDefault="00E35E02" w:rsidP="00CE3CC9">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1.1</w:t>
            </w:r>
            <w:r w:rsidR="00CE3CC9">
              <w:rPr>
                <w:color w:val="000000"/>
                <w:sz w:val="24"/>
                <w:szCs w:val="24"/>
                <w:lang w:eastAsia="zh-CN"/>
              </w:rPr>
              <w:t>2</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Декларация Участника закупки о соответствии данному требованию за подписью руководителя Участника закупки по форме 1а/1б.</w:t>
            </w:r>
            <w:r w:rsidRPr="009151FC">
              <w:rPr>
                <w:color w:val="000000"/>
                <w:szCs w:val="22"/>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E35E02" w:rsidRPr="009151FC" w:rsidTr="00387B2F">
        <w:trPr>
          <w:trHeight w:val="983"/>
        </w:trPr>
        <w:tc>
          <w:tcPr>
            <w:tcW w:w="784" w:type="dxa"/>
            <w:hideMark/>
          </w:tcPr>
          <w:p w:rsidR="00E35E02" w:rsidRPr="009151FC" w:rsidRDefault="00E35E02" w:rsidP="00CE3CC9">
            <w:pPr>
              <w:tabs>
                <w:tab w:val="clear" w:pos="1134"/>
              </w:tabs>
              <w:suppressAutoHyphens/>
              <w:spacing w:line="240" w:lineRule="auto"/>
              <w:jc w:val="left"/>
              <w:rPr>
                <w:color w:val="000000"/>
                <w:sz w:val="24"/>
                <w:szCs w:val="24"/>
                <w:lang w:eastAsia="zh-CN"/>
              </w:rPr>
            </w:pPr>
            <w:r w:rsidRPr="009151FC">
              <w:rPr>
                <w:color w:val="000000"/>
                <w:sz w:val="24"/>
                <w:szCs w:val="24"/>
                <w:lang w:eastAsia="zh-CN"/>
              </w:rPr>
              <w:t xml:space="preserve"> 1.1</w:t>
            </w:r>
            <w:r w:rsidR="00CE3CC9">
              <w:rPr>
                <w:color w:val="000000"/>
                <w:sz w:val="24"/>
                <w:szCs w:val="24"/>
                <w:lang w:eastAsia="zh-CN"/>
              </w:rPr>
              <w:t>3</w:t>
            </w:r>
          </w:p>
        </w:tc>
        <w:tc>
          <w:tcPr>
            <w:tcW w:w="4319"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4536" w:type="dxa"/>
            <w:hideMark/>
          </w:tcPr>
          <w:p w:rsidR="00E35E02" w:rsidRPr="009151FC" w:rsidRDefault="00E35E02" w:rsidP="00E35E02">
            <w:pPr>
              <w:tabs>
                <w:tab w:val="clear" w:pos="1134"/>
              </w:tabs>
              <w:suppressAutoHyphens/>
              <w:spacing w:line="240" w:lineRule="auto"/>
              <w:ind w:firstLine="0"/>
              <w:rPr>
                <w:color w:val="000000"/>
                <w:szCs w:val="22"/>
                <w:lang w:eastAsia="zh-CN"/>
              </w:rPr>
            </w:pPr>
            <w:r w:rsidRPr="009151FC">
              <w:rPr>
                <w:color w:val="000000"/>
                <w:szCs w:val="22"/>
                <w:lang w:eastAsia="zh-CN"/>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bl>
    <w:p w:rsidR="00811765" w:rsidRDefault="00811765" w:rsidP="009151FC">
      <w:pPr>
        <w:pStyle w:val="a6"/>
        <w:spacing w:before="0" w:after="0"/>
        <w:ind w:left="0" w:right="0"/>
        <w:jc w:val="both"/>
        <w:rPr>
          <w:b/>
          <w:sz w:val="24"/>
        </w:rPr>
      </w:pPr>
      <w:r>
        <w:rPr>
          <w:b/>
          <w:sz w:val="24"/>
        </w:rPr>
        <w:t xml:space="preserve">* Точные технические характеристики </w:t>
      </w:r>
      <w:r w:rsidRPr="00811765">
        <w:rPr>
          <w:b/>
          <w:sz w:val="24"/>
        </w:rPr>
        <w:t>указыва</w:t>
      </w:r>
      <w:r w:rsidR="001814D3">
        <w:rPr>
          <w:b/>
          <w:sz w:val="24"/>
        </w:rPr>
        <w:t>ю</w:t>
      </w:r>
      <w:r w:rsidRPr="00811765">
        <w:rPr>
          <w:b/>
          <w:sz w:val="24"/>
        </w:rPr>
        <w:t>тся Участником в техническом предложении (Форма 8а) в момент подачи заявки, а также в</w:t>
      </w:r>
      <w:r w:rsidR="00197B4D">
        <w:rPr>
          <w:b/>
          <w:sz w:val="24"/>
        </w:rPr>
        <w:t xml:space="preserve"> п. 4.1</w:t>
      </w:r>
      <w:r w:rsidRPr="00811765">
        <w:rPr>
          <w:b/>
          <w:sz w:val="24"/>
        </w:rPr>
        <w:t xml:space="preserve"> Приложени</w:t>
      </w:r>
      <w:r w:rsidR="00197B4D">
        <w:rPr>
          <w:b/>
          <w:sz w:val="24"/>
        </w:rPr>
        <w:t>я</w:t>
      </w:r>
      <w:r w:rsidR="001814D3">
        <w:rPr>
          <w:b/>
          <w:sz w:val="24"/>
        </w:rPr>
        <w:t xml:space="preserve"> №1 к п</w:t>
      </w:r>
      <w:r w:rsidR="00B60584">
        <w:rPr>
          <w:b/>
          <w:sz w:val="24"/>
        </w:rPr>
        <w:t xml:space="preserve">роекту Договора (Блок 6), </w:t>
      </w:r>
      <w:r w:rsidR="001E1F43">
        <w:rPr>
          <w:b/>
          <w:sz w:val="24"/>
        </w:rPr>
        <w:t xml:space="preserve">и </w:t>
      </w:r>
      <w:r w:rsidR="001814D3">
        <w:rPr>
          <w:b/>
          <w:sz w:val="24"/>
        </w:rPr>
        <w:t>в Приложении №2 проекта Договора</w:t>
      </w:r>
      <w:r w:rsidR="001E1F43" w:rsidRPr="001E1F43">
        <w:rPr>
          <w:b/>
          <w:sz w:val="24"/>
        </w:rPr>
        <w:t xml:space="preserve"> </w:t>
      </w:r>
      <w:r w:rsidR="001E1F43">
        <w:rPr>
          <w:b/>
          <w:sz w:val="24"/>
        </w:rPr>
        <w:t>указать марку и модель</w:t>
      </w:r>
      <w:r w:rsidR="001814D3">
        <w:rPr>
          <w:b/>
          <w:sz w:val="24"/>
        </w:rPr>
        <w:t>.</w:t>
      </w:r>
    </w:p>
    <w:p w:rsidR="00811765" w:rsidRDefault="009151FC" w:rsidP="009151FC">
      <w:pPr>
        <w:pStyle w:val="a6"/>
        <w:spacing w:before="0" w:after="0"/>
        <w:ind w:left="0" w:right="0"/>
        <w:jc w:val="both"/>
        <w:rPr>
          <w:b/>
          <w:sz w:val="24"/>
        </w:rPr>
      </w:pPr>
      <w:r>
        <w:rPr>
          <w:b/>
          <w:sz w:val="24"/>
        </w:rPr>
        <w:t xml:space="preserve">4.   </w:t>
      </w:r>
      <w:r w:rsidR="008C33AD" w:rsidRPr="0088388E">
        <w:rPr>
          <w:b/>
          <w:sz w:val="24"/>
        </w:rPr>
        <w:t>Требования к суб</w:t>
      </w:r>
      <w:r w:rsidR="008C33AD">
        <w:rPr>
          <w:b/>
          <w:sz w:val="24"/>
        </w:rPr>
        <w:t>по</w:t>
      </w:r>
      <w:r w:rsidR="00705ED5">
        <w:rPr>
          <w:b/>
          <w:sz w:val="24"/>
        </w:rPr>
        <w:t>дрядчикам</w:t>
      </w:r>
      <w:r w:rsidR="008C33AD" w:rsidRPr="0088388E">
        <w:rPr>
          <w:b/>
          <w:sz w:val="24"/>
        </w:rPr>
        <w:t xml:space="preserve"> (соисполнителям) (если применимо): </w:t>
      </w:r>
    </w:p>
    <w:p w:rsidR="008C33AD" w:rsidRDefault="008C33AD" w:rsidP="008C33AD">
      <w:pPr>
        <w:pStyle w:val="a6"/>
        <w:spacing w:before="0" w:after="0"/>
        <w:ind w:left="567" w:right="0" w:hanging="567"/>
        <w:jc w:val="both"/>
        <w:rPr>
          <w:sz w:val="24"/>
        </w:rPr>
      </w:pPr>
      <w:r w:rsidRPr="0088388E">
        <w:rPr>
          <w:sz w:val="24"/>
        </w:rPr>
        <w:t>Привлечение субпо</w:t>
      </w:r>
      <w:r>
        <w:rPr>
          <w:sz w:val="24"/>
        </w:rPr>
        <w:t>дрядчиков</w:t>
      </w:r>
      <w:r w:rsidRPr="0088388E">
        <w:rPr>
          <w:sz w:val="24"/>
        </w:rPr>
        <w:t xml:space="preserve"> </w:t>
      </w:r>
      <w:r w:rsidR="00763248" w:rsidRPr="00763248">
        <w:rPr>
          <w:sz w:val="24"/>
          <w:u w:val="single"/>
        </w:rPr>
        <w:t xml:space="preserve">не </w:t>
      </w:r>
      <w:r w:rsidR="00B2685E">
        <w:rPr>
          <w:sz w:val="24"/>
          <w:u w:val="single"/>
        </w:rPr>
        <w:t>предусмотрено</w:t>
      </w:r>
      <w:r>
        <w:rPr>
          <w:sz w:val="24"/>
          <w:u w:val="single"/>
        </w:rPr>
        <w:t>.</w:t>
      </w:r>
      <w:r w:rsidRPr="0088388E">
        <w:rPr>
          <w:sz w:val="24"/>
        </w:rPr>
        <w:t xml:space="preserve"> </w:t>
      </w:r>
    </w:p>
    <w:p w:rsidR="00120742" w:rsidRDefault="009151FC" w:rsidP="009151FC">
      <w:pPr>
        <w:pStyle w:val="a6"/>
        <w:spacing w:before="0" w:after="0"/>
        <w:ind w:left="0" w:right="0"/>
        <w:jc w:val="both"/>
        <w:rPr>
          <w:sz w:val="24"/>
        </w:rPr>
      </w:pPr>
      <w:r>
        <w:rPr>
          <w:b/>
          <w:sz w:val="24"/>
        </w:rPr>
        <w:t xml:space="preserve">5.   </w:t>
      </w:r>
      <w:r w:rsidR="00120742" w:rsidRPr="0088388E">
        <w:rPr>
          <w:b/>
          <w:sz w:val="24"/>
        </w:rPr>
        <w:t>Иные параметры технического задания (если применимо):</w:t>
      </w:r>
      <w:r w:rsidR="00B2685E">
        <w:rPr>
          <w:b/>
          <w:sz w:val="24"/>
        </w:rPr>
        <w:t xml:space="preserve"> </w:t>
      </w:r>
      <w:r w:rsidR="00B2685E" w:rsidRPr="00763248">
        <w:rPr>
          <w:sz w:val="24"/>
          <w:u w:val="single"/>
        </w:rPr>
        <w:t xml:space="preserve">не </w:t>
      </w:r>
      <w:r w:rsidR="00B2685E">
        <w:rPr>
          <w:sz w:val="24"/>
          <w:u w:val="single"/>
        </w:rPr>
        <w:t>предусмотрено.</w:t>
      </w:r>
    </w:p>
    <w:p w:rsidR="00387B2F" w:rsidRDefault="009151FC" w:rsidP="002B3502">
      <w:pPr>
        <w:pStyle w:val="a6"/>
        <w:spacing w:before="0" w:after="0"/>
        <w:ind w:left="0" w:right="0"/>
        <w:jc w:val="both"/>
        <w:rPr>
          <w:b/>
          <w:sz w:val="24"/>
        </w:rPr>
      </w:pPr>
      <w:r>
        <w:rPr>
          <w:b/>
          <w:sz w:val="24"/>
        </w:rPr>
        <w:t xml:space="preserve">6.   </w:t>
      </w:r>
      <w:r w:rsidR="00120742" w:rsidRPr="0088388E">
        <w:rPr>
          <w:b/>
          <w:sz w:val="24"/>
        </w:rPr>
        <w:t>Приложения к техническому заданию (если применимо):</w:t>
      </w:r>
      <w:r w:rsidR="00387B2F">
        <w:rPr>
          <w:b/>
          <w:sz w:val="24"/>
        </w:rPr>
        <w:t xml:space="preserve"> </w:t>
      </w:r>
    </w:p>
    <w:p w:rsidR="00A85F8F" w:rsidRDefault="00120742" w:rsidP="002B3502">
      <w:pPr>
        <w:pStyle w:val="a6"/>
        <w:spacing w:before="0" w:after="0"/>
        <w:ind w:left="0" w:right="0"/>
        <w:jc w:val="both"/>
        <w:rPr>
          <w:b/>
          <w:sz w:val="24"/>
        </w:rPr>
      </w:pPr>
      <w:r w:rsidRPr="001D6461">
        <w:rPr>
          <w:sz w:val="24"/>
        </w:rPr>
        <w:t>Техническое задание включает в себя следующие прил</w:t>
      </w:r>
      <w:r w:rsidR="001D6461" w:rsidRPr="001D6461">
        <w:rPr>
          <w:sz w:val="24"/>
        </w:rPr>
        <w:t xml:space="preserve">ожения, являющиеся неотъемлемой </w:t>
      </w:r>
      <w:r w:rsidRPr="001D6461">
        <w:rPr>
          <w:color w:val="000000" w:themeColor="text1"/>
          <w:sz w:val="24"/>
        </w:rPr>
        <w:t>частью Документации:</w:t>
      </w:r>
      <w:r w:rsidR="00A51AE2">
        <w:rPr>
          <w:b/>
          <w:sz w:val="24"/>
        </w:rPr>
        <w:t xml:space="preserve"> </w:t>
      </w:r>
    </w:p>
    <w:p w:rsidR="00120742" w:rsidRDefault="00A85F8F" w:rsidP="00A85F8F">
      <w:pPr>
        <w:pStyle w:val="a6"/>
        <w:spacing w:before="0" w:after="0"/>
        <w:ind w:left="720" w:right="0"/>
        <w:jc w:val="both"/>
        <w:rPr>
          <w:color w:val="000000" w:themeColor="text1"/>
          <w:sz w:val="24"/>
        </w:rPr>
      </w:pPr>
      <w:r>
        <w:rPr>
          <w:color w:val="000000" w:themeColor="text1"/>
          <w:sz w:val="24"/>
        </w:rPr>
        <w:t xml:space="preserve">1. </w:t>
      </w:r>
      <w:r w:rsidR="001D6461">
        <w:rPr>
          <w:color w:val="000000" w:themeColor="text1"/>
          <w:sz w:val="24"/>
        </w:rPr>
        <w:t>Исходные технические требования</w:t>
      </w:r>
      <w:r w:rsidR="00A51AE2" w:rsidRPr="006E5830">
        <w:rPr>
          <w:color w:val="000000" w:themeColor="text1"/>
          <w:sz w:val="24"/>
        </w:rPr>
        <w:t>.</w:t>
      </w:r>
      <w:r w:rsidR="00A51AE2" w:rsidRPr="00DE03F7">
        <w:rPr>
          <w:color w:val="000000" w:themeColor="text1"/>
          <w:sz w:val="24"/>
        </w:rPr>
        <w:t xml:space="preserve"> </w:t>
      </w:r>
    </w:p>
    <w:p w:rsidR="00F023E5" w:rsidRPr="009151FC" w:rsidRDefault="009151FC" w:rsidP="009151FC">
      <w:pPr>
        <w:tabs>
          <w:tab w:val="clear" w:pos="1134"/>
        </w:tabs>
        <w:ind w:firstLine="0"/>
        <w:rPr>
          <w:b/>
          <w:sz w:val="24"/>
          <w:szCs w:val="24"/>
        </w:rPr>
      </w:pPr>
      <w:r>
        <w:rPr>
          <w:b/>
          <w:sz w:val="24"/>
          <w:szCs w:val="24"/>
        </w:rPr>
        <w:t xml:space="preserve">7.   </w:t>
      </w:r>
      <w:r w:rsidR="00260D7D" w:rsidRPr="009151FC">
        <w:rPr>
          <w:b/>
          <w:sz w:val="24"/>
          <w:szCs w:val="24"/>
        </w:rPr>
        <w:t>Форма, размер и порядок предоставления обеспечения заявок</w:t>
      </w:r>
      <w:r w:rsidR="00B2515A" w:rsidRPr="009151FC">
        <w:rPr>
          <w:b/>
          <w:sz w:val="24"/>
          <w:szCs w:val="24"/>
        </w:rPr>
        <w:t xml:space="preserve"> на участие в процедуре закупки</w:t>
      </w:r>
      <w:r w:rsidR="00F52685" w:rsidRPr="009151FC">
        <w:rPr>
          <w:b/>
          <w:sz w:val="24"/>
          <w:szCs w:val="24"/>
        </w:rPr>
        <w:t>.</w:t>
      </w:r>
      <w:r w:rsidR="00F023E5" w:rsidRPr="009151FC">
        <w:rPr>
          <w:b/>
          <w:sz w:val="24"/>
          <w:szCs w:val="24"/>
        </w:rPr>
        <w:t xml:space="preserve"> </w:t>
      </w:r>
    </w:p>
    <w:p w:rsidR="00030C77" w:rsidRPr="00763248" w:rsidRDefault="00030C77" w:rsidP="00763248">
      <w:pPr>
        <w:pStyle w:val="a6"/>
        <w:shd w:val="clear" w:color="auto" w:fill="FFFFFF"/>
        <w:tabs>
          <w:tab w:val="clear" w:pos="1134"/>
          <w:tab w:val="left" w:pos="993"/>
        </w:tabs>
        <w:spacing w:before="0" w:after="0"/>
        <w:ind w:left="0" w:firstLine="567"/>
        <w:jc w:val="both"/>
        <w:rPr>
          <w:sz w:val="24"/>
        </w:rPr>
      </w:pPr>
      <w:r w:rsidRPr="00C909A0">
        <w:rPr>
          <w:b/>
          <w:sz w:val="24"/>
        </w:rPr>
        <w:t>Размер обеспечения заявки:</w:t>
      </w:r>
      <w:r w:rsidRPr="00C909A0">
        <w:rPr>
          <w:sz w:val="24"/>
        </w:rPr>
        <w:t xml:space="preserve"> </w:t>
      </w:r>
      <w:r w:rsidR="00763248" w:rsidRPr="009151FC">
        <w:rPr>
          <w:sz w:val="24"/>
          <w:u w:val="single"/>
        </w:rPr>
        <w:t>не применимо</w:t>
      </w:r>
      <w:r w:rsidR="00763248" w:rsidRPr="00763248">
        <w:rPr>
          <w:sz w:val="24"/>
        </w:rPr>
        <w:t>.</w:t>
      </w:r>
    </w:p>
    <w:p w:rsidR="007C6193" w:rsidRPr="009151FC" w:rsidRDefault="009151FC" w:rsidP="009151FC">
      <w:pPr>
        <w:tabs>
          <w:tab w:val="clear" w:pos="1134"/>
        </w:tabs>
        <w:spacing w:line="276" w:lineRule="auto"/>
        <w:ind w:firstLine="0"/>
        <w:rPr>
          <w:sz w:val="24"/>
          <w:szCs w:val="24"/>
        </w:rPr>
      </w:pPr>
      <w:r>
        <w:rPr>
          <w:b/>
          <w:color w:val="000000" w:themeColor="text1"/>
          <w:sz w:val="24"/>
        </w:rPr>
        <w:t xml:space="preserve">8.   </w:t>
      </w:r>
      <w:r w:rsidR="00260D7D" w:rsidRPr="009151FC">
        <w:rPr>
          <w:b/>
          <w:color w:val="000000" w:themeColor="text1"/>
          <w:sz w:val="24"/>
        </w:rPr>
        <w:t>Форма, размер и порядок предоставления обе</w:t>
      </w:r>
      <w:r w:rsidR="00363230" w:rsidRPr="009151FC">
        <w:rPr>
          <w:b/>
          <w:color w:val="000000" w:themeColor="text1"/>
          <w:sz w:val="24"/>
        </w:rPr>
        <w:t>спе</w:t>
      </w:r>
      <w:r w:rsidR="007C6193" w:rsidRPr="009151FC">
        <w:rPr>
          <w:b/>
          <w:color w:val="000000" w:themeColor="text1"/>
          <w:sz w:val="24"/>
        </w:rPr>
        <w:t>чения исполнения договора:</w:t>
      </w:r>
    </w:p>
    <w:p w:rsidR="00363230" w:rsidRDefault="009151FC" w:rsidP="007C6193">
      <w:pPr>
        <w:pStyle w:val="af1"/>
        <w:tabs>
          <w:tab w:val="clear" w:pos="1134"/>
        </w:tabs>
        <w:spacing w:line="276" w:lineRule="auto"/>
        <w:ind w:left="426"/>
        <w:jc w:val="both"/>
        <w:rPr>
          <w:rFonts w:ascii="Times New Roman" w:hAnsi="Times New Roman" w:cs="Times New Roman"/>
          <w:sz w:val="24"/>
          <w:szCs w:val="24"/>
        </w:rPr>
      </w:pPr>
      <w:r>
        <w:rPr>
          <w:rFonts w:ascii="Times New Roman" w:hAnsi="Times New Roman" w:cs="Times New Roman"/>
          <w:b/>
          <w:color w:val="000000" w:themeColor="text1"/>
          <w:sz w:val="24"/>
        </w:rPr>
        <w:t>8</w:t>
      </w:r>
      <w:r w:rsidR="007C6193">
        <w:rPr>
          <w:rFonts w:ascii="Times New Roman" w:hAnsi="Times New Roman" w:cs="Times New Roman"/>
          <w:b/>
          <w:color w:val="000000" w:themeColor="text1"/>
          <w:sz w:val="24"/>
        </w:rPr>
        <w:t>.1.</w:t>
      </w:r>
      <w:r w:rsidR="00363230">
        <w:rPr>
          <w:rFonts w:ascii="Times New Roman" w:hAnsi="Times New Roman" w:cs="Times New Roman"/>
          <w:b/>
          <w:color w:val="000000" w:themeColor="text1"/>
          <w:sz w:val="24"/>
        </w:rPr>
        <w:t xml:space="preserve">  </w:t>
      </w:r>
      <w:r w:rsidR="00363230" w:rsidRPr="00363230">
        <w:rPr>
          <w:rFonts w:ascii="Times New Roman" w:hAnsi="Times New Roman" w:cs="Times New Roman"/>
          <w:sz w:val="24"/>
          <w:szCs w:val="24"/>
        </w:rPr>
        <w:t xml:space="preserve"> </w:t>
      </w:r>
      <w:r w:rsidR="00363230">
        <w:rPr>
          <w:rFonts w:ascii="Times New Roman" w:hAnsi="Times New Roman" w:cs="Times New Roman"/>
          <w:sz w:val="24"/>
          <w:szCs w:val="24"/>
        </w:rPr>
        <w:t xml:space="preserve"> </w:t>
      </w:r>
      <w:r w:rsidR="007C6193" w:rsidRPr="007C6193">
        <w:rPr>
          <w:rFonts w:ascii="Times New Roman" w:hAnsi="Times New Roman" w:cs="Times New Roman"/>
          <w:b/>
          <w:sz w:val="24"/>
          <w:szCs w:val="24"/>
        </w:rPr>
        <w:t>Банковской гарантии возврата аванса</w:t>
      </w:r>
      <w:r w:rsidR="007C6193">
        <w:rPr>
          <w:rFonts w:ascii="Times New Roman" w:hAnsi="Times New Roman" w:cs="Times New Roman"/>
          <w:b/>
          <w:sz w:val="24"/>
          <w:szCs w:val="24"/>
        </w:rPr>
        <w:t>:</w:t>
      </w:r>
      <w:r w:rsidR="007B1ECE">
        <w:rPr>
          <w:rFonts w:ascii="Times New Roman" w:hAnsi="Times New Roman" w:cs="Times New Roman"/>
          <w:b/>
          <w:sz w:val="24"/>
          <w:szCs w:val="24"/>
        </w:rPr>
        <w:t xml:space="preserve"> </w:t>
      </w:r>
      <w:r w:rsidR="007B1ECE" w:rsidRPr="007B1ECE">
        <w:rPr>
          <w:rFonts w:ascii="Times New Roman" w:hAnsi="Times New Roman" w:cs="Times New Roman"/>
          <w:sz w:val="24"/>
          <w:szCs w:val="24"/>
        </w:rPr>
        <w:t>не применимо</w:t>
      </w:r>
    </w:p>
    <w:p w:rsidR="007C6193" w:rsidRPr="007B1ECE" w:rsidRDefault="00363230" w:rsidP="007B1ECE">
      <w:pPr>
        <w:pStyle w:val="af1"/>
        <w:tabs>
          <w:tab w:val="clear" w:pos="1134"/>
          <w:tab w:val="left" w:pos="567"/>
        </w:tabs>
        <w:spacing w:line="276" w:lineRule="auto"/>
        <w:ind w:left="0"/>
        <w:jc w:val="both"/>
        <w:rPr>
          <w:rFonts w:ascii="Times New Roman" w:hAnsi="Times New Roman" w:cs="Times New Roman"/>
          <w:b/>
          <w:sz w:val="24"/>
          <w:szCs w:val="24"/>
        </w:rPr>
      </w:pPr>
      <w:r w:rsidRPr="007B1ECE">
        <w:rPr>
          <w:rFonts w:ascii="Times New Roman" w:hAnsi="Times New Roman" w:cs="Times New Roman"/>
          <w:sz w:val="24"/>
          <w:szCs w:val="24"/>
        </w:rPr>
        <w:t xml:space="preserve">   </w:t>
      </w:r>
      <w:r w:rsidR="007B1ECE">
        <w:rPr>
          <w:rFonts w:ascii="Times New Roman" w:hAnsi="Times New Roman" w:cs="Times New Roman"/>
          <w:sz w:val="24"/>
          <w:szCs w:val="24"/>
        </w:rPr>
        <w:t xml:space="preserve">    </w:t>
      </w:r>
      <w:r w:rsidR="009151FC">
        <w:rPr>
          <w:rFonts w:ascii="Times New Roman" w:hAnsi="Times New Roman" w:cs="Times New Roman"/>
          <w:b/>
          <w:sz w:val="24"/>
          <w:szCs w:val="24"/>
        </w:rPr>
        <w:t>8</w:t>
      </w:r>
      <w:r w:rsidR="007C6193" w:rsidRPr="007B1ECE">
        <w:rPr>
          <w:rFonts w:ascii="Times New Roman" w:hAnsi="Times New Roman" w:cs="Times New Roman"/>
          <w:b/>
          <w:sz w:val="24"/>
          <w:szCs w:val="24"/>
        </w:rPr>
        <w:t xml:space="preserve">.2. </w:t>
      </w:r>
      <w:r w:rsidR="00B2685E">
        <w:rPr>
          <w:rFonts w:ascii="Times New Roman" w:hAnsi="Times New Roman" w:cs="Times New Roman"/>
          <w:b/>
          <w:sz w:val="24"/>
          <w:szCs w:val="24"/>
        </w:rPr>
        <w:t xml:space="preserve">   </w:t>
      </w:r>
      <w:r w:rsidR="007C6193" w:rsidRPr="007B1ECE">
        <w:rPr>
          <w:rFonts w:ascii="Times New Roman" w:hAnsi="Times New Roman" w:cs="Times New Roman"/>
          <w:b/>
          <w:sz w:val="24"/>
          <w:szCs w:val="24"/>
        </w:rPr>
        <w:t>Банковской гарантии исполнения гарантийных обязательств:</w:t>
      </w:r>
      <w:r w:rsidR="007B1ECE">
        <w:rPr>
          <w:rFonts w:ascii="Times New Roman" w:hAnsi="Times New Roman" w:cs="Times New Roman"/>
          <w:b/>
          <w:sz w:val="24"/>
          <w:szCs w:val="24"/>
        </w:rPr>
        <w:t xml:space="preserve"> </w:t>
      </w:r>
      <w:r w:rsidR="007B1ECE" w:rsidRPr="00F5550E">
        <w:rPr>
          <w:rFonts w:ascii="Times New Roman" w:hAnsi="Times New Roman" w:cs="Times New Roman"/>
          <w:sz w:val="24"/>
          <w:szCs w:val="24"/>
          <w:u w:val="single"/>
        </w:rPr>
        <w:t>не применимо</w:t>
      </w:r>
    </w:p>
    <w:p w:rsidR="009C6B7A" w:rsidRPr="00D31B88" w:rsidRDefault="009151FC" w:rsidP="009151FC">
      <w:pPr>
        <w:pStyle w:val="a6"/>
        <w:spacing w:before="0" w:after="0"/>
        <w:ind w:right="0"/>
        <w:jc w:val="both"/>
        <w:rPr>
          <w:b/>
          <w:sz w:val="24"/>
        </w:rPr>
      </w:pPr>
      <w:r>
        <w:rPr>
          <w:b/>
          <w:sz w:val="24"/>
        </w:rPr>
        <w:t xml:space="preserve">9.    </w:t>
      </w:r>
      <w:r w:rsidR="00DB1EFD" w:rsidRPr="00D31B88">
        <w:rPr>
          <w:b/>
          <w:sz w:val="24"/>
        </w:rPr>
        <w:t>Контактная информация</w:t>
      </w:r>
    </w:p>
    <w:tbl>
      <w:tblPr>
        <w:tblW w:w="4688" w:type="pct"/>
        <w:tblInd w:w="5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486"/>
        <w:gridCol w:w="2820"/>
        <w:gridCol w:w="5863"/>
      </w:tblGrid>
      <w:tr w:rsidR="00DB1EFD" w:rsidRPr="0088388E" w:rsidTr="005322B4">
        <w:tc>
          <w:tcPr>
            <w:tcW w:w="5000" w:type="pct"/>
            <w:gridSpan w:val="3"/>
            <w:tcBorders>
              <w:top w:val="single" w:sz="4" w:space="0" w:color="auto"/>
              <w:left w:val="single" w:sz="12" w:space="0" w:color="auto"/>
              <w:bottom w:val="single" w:sz="4" w:space="0" w:color="auto"/>
              <w:right w:val="single" w:sz="12" w:space="0" w:color="auto"/>
            </w:tcBorders>
            <w:shd w:val="clear" w:color="auto" w:fill="FFFFFF" w:themeFill="background1"/>
            <w:hideMark/>
          </w:tcPr>
          <w:p w:rsidR="00DB1EFD" w:rsidRPr="0088388E" w:rsidRDefault="00DB1EFD" w:rsidP="005322B4">
            <w:pPr>
              <w:pStyle w:val="a6"/>
              <w:spacing w:before="0" w:after="0"/>
              <w:ind w:left="0" w:right="0"/>
              <w:jc w:val="center"/>
              <w:rPr>
                <w:sz w:val="24"/>
                <w:lang w:bidi="he-IL"/>
              </w:rPr>
            </w:pPr>
            <w:bookmarkStart w:id="2" w:name="_Toc342986378"/>
            <w:bookmarkStart w:id="3" w:name="_Toc342986425"/>
            <w:bookmarkStart w:id="4" w:name="_Toc342986555"/>
            <w:bookmarkStart w:id="5" w:name="_Toc342986602"/>
            <w:bookmarkStart w:id="6" w:name="_Toc342986648"/>
            <w:bookmarkEnd w:id="2"/>
            <w:bookmarkEnd w:id="3"/>
            <w:bookmarkEnd w:id="4"/>
            <w:bookmarkEnd w:id="5"/>
            <w:bookmarkEnd w:id="6"/>
            <w:r w:rsidRPr="0088388E">
              <w:rPr>
                <w:sz w:val="24"/>
                <w:lang w:bidi="he-IL"/>
              </w:rPr>
              <w:t>Контактная информация</w:t>
            </w:r>
            <w:r w:rsidR="00A928CA">
              <w:rPr>
                <w:sz w:val="24"/>
                <w:lang w:bidi="he-IL"/>
              </w:rPr>
              <w:t xml:space="preserve"> </w:t>
            </w:r>
          </w:p>
        </w:tc>
      </w:tr>
      <w:tr w:rsidR="00DB1EFD" w:rsidRPr="0088388E" w:rsidTr="00CE1B3F">
        <w:tc>
          <w:tcPr>
            <w:tcW w:w="265" w:type="pct"/>
            <w:tcBorders>
              <w:top w:val="single" w:sz="4" w:space="0" w:color="auto"/>
              <w:left w:val="single" w:sz="12" w:space="0" w:color="auto"/>
              <w:bottom w:val="single" w:sz="4" w:space="0" w:color="auto"/>
              <w:right w:val="single" w:sz="4" w:space="0" w:color="auto"/>
            </w:tcBorders>
            <w:shd w:val="clear" w:color="auto" w:fill="FFFFFF" w:themeFill="background1"/>
          </w:tcPr>
          <w:p w:rsidR="00DB1EFD" w:rsidRPr="0088388E" w:rsidRDefault="005322B4" w:rsidP="005322B4">
            <w:pPr>
              <w:ind w:firstLine="0"/>
              <w:rPr>
                <w:rFonts w:eastAsia="Calibri"/>
                <w:sz w:val="24"/>
                <w:szCs w:val="24"/>
                <w:lang w:eastAsia="en-US" w:bidi="he-IL"/>
              </w:rPr>
            </w:pPr>
            <w:r w:rsidRPr="0088388E">
              <w:rPr>
                <w:rFonts w:eastAsia="Calibri"/>
                <w:sz w:val="24"/>
                <w:szCs w:val="24"/>
                <w:lang w:bidi="he-IL"/>
              </w:rPr>
              <w:t>1</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B1EFD" w:rsidRPr="0088388E" w:rsidRDefault="00CE1B3F" w:rsidP="006A2180">
            <w:pPr>
              <w:ind w:firstLine="0"/>
              <w:jc w:val="left"/>
              <w:rPr>
                <w:sz w:val="24"/>
                <w:szCs w:val="24"/>
                <w:lang w:bidi="he-IL"/>
              </w:rPr>
            </w:pPr>
            <w:r>
              <w:rPr>
                <w:sz w:val="24"/>
                <w:szCs w:val="24"/>
                <w:lang w:bidi="he-IL"/>
              </w:rPr>
              <w:t xml:space="preserve">Контактное лицо </w:t>
            </w:r>
            <w:r w:rsidR="00DB1EFD" w:rsidRPr="0088388E">
              <w:rPr>
                <w:sz w:val="24"/>
                <w:szCs w:val="24"/>
                <w:lang w:bidi="he-IL"/>
              </w:rPr>
              <w:t>(ФИО)</w:t>
            </w:r>
          </w:p>
        </w:tc>
        <w:tc>
          <w:tcPr>
            <w:tcW w:w="3197" w:type="pct"/>
            <w:tcBorders>
              <w:top w:val="single" w:sz="4" w:space="0" w:color="auto"/>
              <w:left w:val="single" w:sz="4" w:space="0" w:color="auto"/>
              <w:bottom w:val="single" w:sz="4" w:space="0" w:color="auto"/>
              <w:right w:val="single" w:sz="12" w:space="0" w:color="auto"/>
            </w:tcBorders>
            <w:shd w:val="clear" w:color="auto" w:fill="FFFFFF" w:themeFill="background1"/>
          </w:tcPr>
          <w:p w:rsidR="00DB1EFD" w:rsidRPr="0088388E" w:rsidRDefault="00804FA7" w:rsidP="00970807">
            <w:pPr>
              <w:ind w:firstLine="0"/>
              <w:rPr>
                <w:sz w:val="24"/>
                <w:szCs w:val="24"/>
                <w:lang w:bidi="he-IL"/>
              </w:rPr>
            </w:pPr>
            <w:r>
              <w:rPr>
                <w:sz w:val="24"/>
                <w:szCs w:val="24"/>
                <w:lang w:bidi="he-IL"/>
              </w:rPr>
              <w:t xml:space="preserve"> Марченко Денис Вадимович</w:t>
            </w:r>
          </w:p>
        </w:tc>
      </w:tr>
      <w:tr w:rsidR="00DB1EFD" w:rsidRPr="001419B9" w:rsidTr="00CE1B3F">
        <w:tc>
          <w:tcPr>
            <w:tcW w:w="265" w:type="pct"/>
            <w:tcBorders>
              <w:top w:val="single" w:sz="4" w:space="0" w:color="auto"/>
              <w:left w:val="single" w:sz="12" w:space="0" w:color="auto"/>
              <w:bottom w:val="single" w:sz="4" w:space="0" w:color="auto"/>
              <w:right w:val="single" w:sz="4" w:space="0" w:color="auto"/>
            </w:tcBorders>
            <w:shd w:val="clear" w:color="auto" w:fill="FFFFFF" w:themeFill="background1"/>
          </w:tcPr>
          <w:p w:rsidR="00DB1EFD" w:rsidRPr="0088388E" w:rsidRDefault="005322B4" w:rsidP="005322B4">
            <w:pPr>
              <w:ind w:firstLine="0"/>
              <w:rPr>
                <w:rFonts w:eastAsia="Calibri"/>
                <w:sz w:val="24"/>
                <w:szCs w:val="24"/>
                <w:lang w:bidi="he-IL"/>
              </w:rPr>
            </w:pPr>
            <w:r w:rsidRPr="0088388E">
              <w:rPr>
                <w:rFonts w:eastAsia="Calibri"/>
                <w:sz w:val="24"/>
                <w:szCs w:val="24"/>
                <w:lang w:bidi="he-IL"/>
              </w:rPr>
              <w:t>2</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B1EFD" w:rsidRPr="0088388E" w:rsidRDefault="00DB1EFD">
            <w:pPr>
              <w:ind w:firstLine="0"/>
              <w:rPr>
                <w:sz w:val="24"/>
                <w:szCs w:val="24"/>
                <w:lang w:bidi="he-IL"/>
              </w:rPr>
            </w:pPr>
            <w:r w:rsidRPr="0088388E">
              <w:rPr>
                <w:sz w:val="24"/>
                <w:szCs w:val="24"/>
                <w:lang w:bidi="he-IL"/>
              </w:rPr>
              <w:t>Электронная почта</w:t>
            </w:r>
          </w:p>
        </w:tc>
        <w:tc>
          <w:tcPr>
            <w:tcW w:w="3197" w:type="pct"/>
            <w:tcBorders>
              <w:top w:val="single" w:sz="4" w:space="0" w:color="auto"/>
              <w:left w:val="single" w:sz="4" w:space="0" w:color="auto"/>
              <w:bottom w:val="single" w:sz="4" w:space="0" w:color="auto"/>
              <w:right w:val="single" w:sz="12" w:space="0" w:color="auto"/>
            </w:tcBorders>
            <w:shd w:val="clear" w:color="auto" w:fill="FFFFFF" w:themeFill="background1"/>
            <w:hideMark/>
          </w:tcPr>
          <w:p w:rsidR="00DB1EFD" w:rsidRPr="00804FA7" w:rsidRDefault="00DB1EFD" w:rsidP="00804FA7">
            <w:pPr>
              <w:ind w:firstLine="0"/>
              <w:rPr>
                <w:sz w:val="24"/>
                <w:szCs w:val="24"/>
                <w:lang w:val="en-US" w:bidi="he-IL"/>
              </w:rPr>
            </w:pPr>
            <w:r w:rsidRPr="0088388E">
              <w:rPr>
                <w:sz w:val="24"/>
                <w:szCs w:val="24"/>
                <w:lang w:val="en-US" w:bidi="he-IL"/>
              </w:rPr>
              <w:t>e</w:t>
            </w:r>
            <w:r w:rsidRPr="00F5550E">
              <w:rPr>
                <w:sz w:val="24"/>
                <w:szCs w:val="24"/>
                <w:lang w:val="en-US" w:bidi="he-IL"/>
              </w:rPr>
              <w:t>-</w:t>
            </w:r>
            <w:r w:rsidRPr="0088388E">
              <w:rPr>
                <w:sz w:val="24"/>
                <w:szCs w:val="24"/>
                <w:lang w:val="en-US" w:bidi="he-IL"/>
              </w:rPr>
              <w:t>mail</w:t>
            </w:r>
            <w:r w:rsidRPr="00F5550E">
              <w:rPr>
                <w:sz w:val="24"/>
                <w:szCs w:val="24"/>
                <w:lang w:val="en-US" w:bidi="he-IL"/>
              </w:rPr>
              <w:t xml:space="preserve">: </w:t>
            </w:r>
            <w:r w:rsidR="00804FA7">
              <w:rPr>
                <w:lang w:val="en-US"/>
              </w:rPr>
              <w:t>MarchenkoDV@sskzvezda.ru</w:t>
            </w:r>
          </w:p>
        </w:tc>
      </w:tr>
      <w:tr w:rsidR="00DB1EFD" w:rsidRPr="0088388E" w:rsidTr="00CE1B3F">
        <w:tc>
          <w:tcPr>
            <w:tcW w:w="265" w:type="pct"/>
            <w:tcBorders>
              <w:top w:val="single" w:sz="4" w:space="0" w:color="auto"/>
              <w:left w:val="single" w:sz="12" w:space="0" w:color="auto"/>
              <w:bottom w:val="single" w:sz="4" w:space="0" w:color="auto"/>
              <w:right w:val="single" w:sz="4" w:space="0" w:color="auto"/>
            </w:tcBorders>
            <w:shd w:val="clear" w:color="auto" w:fill="FFFFFF" w:themeFill="background1"/>
          </w:tcPr>
          <w:p w:rsidR="00DB1EFD" w:rsidRPr="0088388E" w:rsidRDefault="005322B4" w:rsidP="005322B4">
            <w:pPr>
              <w:ind w:firstLine="0"/>
              <w:rPr>
                <w:rFonts w:eastAsia="Calibri"/>
                <w:sz w:val="24"/>
                <w:szCs w:val="24"/>
                <w:lang w:bidi="he-IL"/>
              </w:rPr>
            </w:pPr>
            <w:r w:rsidRPr="0088388E">
              <w:rPr>
                <w:rFonts w:eastAsia="Calibri"/>
                <w:sz w:val="24"/>
                <w:szCs w:val="24"/>
                <w:lang w:bidi="he-IL"/>
              </w:rPr>
              <w:t>3</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B1EFD" w:rsidRPr="0088388E" w:rsidRDefault="00DB1EFD">
            <w:pPr>
              <w:ind w:firstLine="0"/>
              <w:rPr>
                <w:sz w:val="24"/>
                <w:szCs w:val="24"/>
                <w:lang w:bidi="he-IL"/>
              </w:rPr>
            </w:pPr>
            <w:r w:rsidRPr="0088388E">
              <w:rPr>
                <w:sz w:val="24"/>
                <w:szCs w:val="24"/>
                <w:lang w:bidi="he-IL"/>
              </w:rPr>
              <w:t>Телефон</w:t>
            </w:r>
          </w:p>
        </w:tc>
        <w:tc>
          <w:tcPr>
            <w:tcW w:w="3197" w:type="pct"/>
            <w:tcBorders>
              <w:top w:val="single" w:sz="4" w:space="0" w:color="auto"/>
              <w:left w:val="single" w:sz="4" w:space="0" w:color="auto"/>
              <w:bottom w:val="single" w:sz="4" w:space="0" w:color="auto"/>
              <w:right w:val="single" w:sz="12" w:space="0" w:color="auto"/>
            </w:tcBorders>
            <w:shd w:val="clear" w:color="auto" w:fill="FFFFFF" w:themeFill="background1"/>
            <w:hideMark/>
          </w:tcPr>
          <w:p w:rsidR="00DB1EFD" w:rsidRPr="001D6461" w:rsidRDefault="00DB1EFD" w:rsidP="00970807">
            <w:pPr>
              <w:ind w:firstLine="0"/>
              <w:rPr>
                <w:sz w:val="24"/>
                <w:szCs w:val="24"/>
                <w:lang w:bidi="he-IL"/>
              </w:rPr>
            </w:pPr>
            <w:r w:rsidRPr="0088388E">
              <w:rPr>
                <w:sz w:val="24"/>
                <w:szCs w:val="24"/>
                <w:lang w:bidi="he-IL"/>
              </w:rPr>
              <w:t xml:space="preserve">тел. </w:t>
            </w:r>
            <w:r w:rsidR="008F0BA4">
              <w:rPr>
                <w:sz w:val="24"/>
                <w:szCs w:val="24"/>
                <w:lang w:val="en-US" w:bidi="he-IL"/>
              </w:rPr>
              <w:t>+7</w:t>
            </w:r>
            <w:r w:rsidR="001D6461">
              <w:rPr>
                <w:sz w:val="24"/>
                <w:szCs w:val="24"/>
                <w:lang w:bidi="he-IL"/>
              </w:rPr>
              <w:t>-914-</w:t>
            </w:r>
            <w:r w:rsidR="00970807">
              <w:rPr>
                <w:sz w:val="24"/>
                <w:szCs w:val="24"/>
                <w:lang w:bidi="he-IL"/>
              </w:rPr>
              <w:t>703</w:t>
            </w:r>
            <w:r w:rsidR="00A51AE2">
              <w:rPr>
                <w:sz w:val="24"/>
                <w:szCs w:val="24"/>
                <w:lang w:bidi="he-IL"/>
              </w:rPr>
              <w:t>-</w:t>
            </w:r>
            <w:r w:rsidR="00970807">
              <w:rPr>
                <w:sz w:val="24"/>
                <w:szCs w:val="24"/>
                <w:lang w:bidi="he-IL"/>
              </w:rPr>
              <w:t>63</w:t>
            </w:r>
            <w:r w:rsidR="00A51AE2">
              <w:rPr>
                <w:sz w:val="24"/>
                <w:szCs w:val="24"/>
                <w:lang w:bidi="he-IL"/>
              </w:rPr>
              <w:t>-</w:t>
            </w:r>
            <w:r w:rsidR="00970807">
              <w:rPr>
                <w:sz w:val="24"/>
                <w:szCs w:val="24"/>
                <w:lang w:bidi="he-IL"/>
              </w:rPr>
              <w:t>03</w:t>
            </w:r>
          </w:p>
        </w:tc>
      </w:tr>
      <w:tr w:rsidR="00DB1EFD" w:rsidRPr="0088388E" w:rsidTr="00CE1B3F">
        <w:tc>
          <w:tcPr>
            <w:tcW w:w="265" w:type="pct"/>
            <w:tcBorders>
              <w:top w:val="single" w:sz="4" w:space="0" w:color="auto"/>
              <w:left w:val="single" w:sz="12" w:space="0" w:color="auto"/>
              <w:bottom w:val="single" w:sz="4" w:space="0" w:color="auto"/>
              <w:right w:val="single" w:sz="4" w:space="0" w:color="auto"/>
            </w:tcBorders>
            <w:shd w:val="clear" w:color="auto" w:fill="FFFFFF" w:themeFill="background1"/>
          </w:tcPr>
          <w:p w:rsidR="00DB1EFD" w:rsidRPr="0088388E" w:rsidRDefault="005322B4" w:rsidP="005322B4">
            <w:pPr>
              <w:ind w:firstLine="0"/>
              <w:rPr>
                <w:rFonts w:eastAsia="Calibri"/>
                <w:sz w:val="24"/>
                <w:szCs w:val="24"/>
                <w:lang w:bidi="he-IL"/>
              </w:rPr>
            </w:pPr>
            <w:r w:rsidRPr="0088388E">
              <w:rPr>
                <w:rFonts w:eastAsia="Calibri"/>
                <w:sz w:val="24"/>
                <w:szCs w:val="24"/>
                <w:lang w:bidi="he-IL"/>
              </w:rPr>
              <w:t>4</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B1EFD" w:rsidRPr="0088388E" w:rsidRDefault="00DB1EFD">
            <w:pPr>
              <w:ind w:firstLine="0"/>
              <w:rPr>
                <w:sz w:val="24"/>
                <w:szCs w:val="24"/>
                <w:lang w:bidi="he-IL"/>
              </w:rPr>
            </w:pPr>
            <w:r w:rsidRPr="0088388E">
              <w:rPr>
                <w:sz w:val="24"/>
                <w:szCs w:val="24"/>
                <w:lang w:bidi="he-IL"/>
              </w:rPr>
              <w:t>Факс</w:t>
            </w:r>
          </w:p>
        </w:tc>
        <w:tc>
          <w:tcPr>
            <w:tcW w:w="3197" w:type="pct"/>
            <w:tcBorders>
              <w:top w:val="single" w:sz="4" w:space="0" w:color="auto"/>
              <w:left w:val="single" w:sz="4" w:space="0" w:color="auto"/>
              <w:bottom w:val="single" w:sz="4" w:space="0" w:color="auto"/>
              <w:right w:val="single" w:sz="12" w:space="0" w:color="auto"/>
            </w:tcBorders>
            <w:shd w:val="clear" w:color="auto" w:fill="FFFFFF" w:themeFill="background1"/>
          </w:tcPr>
          <w:p w:rsidR="00DB1EFD" w:rsidRPr="0088388E" w:rsidRDefault="00470CFD">
            <w:pPr>
              <w:ind w:firstLine="0"/>
              <w:rPr>
                <w:sz w:val="24"/>
                <w:szCs w:val="24"/>
                <w:lang w:bidi="he-IL"/>
              </w:rPr>
            </w:pPr>
            <w:r>
              <w:rPr>
                <w:sz w:val="24"/>
                <w:szCs w:val="24"/>
                <w:lang w:bidi="he-IL"/>
              </w:rPr>
              <w:t>-</w:t>
            </w:r>
          </w:p>
        </w:tc>
      </w:tr>
      <w:tr w:rsidR="00DB1EFD" w:rsidRPr="0088388E" w:rsidTr="00CE1B3F">
        <w:tc>
          <w:tcPr>
            <w:tcW w:w="265" w:type="pct"/>
            <w:tcBorders>
              <w:top w:val="single" w:sz="4" w:space="0" w:color="auto"/>
              <w:left w:val="single" w:sz="12" w:space="0" w:color="auto"/>
              <w:bottom w:val="single" w:sz="4" w:space="0" w:color="auto"/>
              <w:right w:val="single" w:sz="4" w:space="0" w:color="auto"/>
            </w:tcBorders>
            <w:shd w:val="clear" w:color="auto" w:fill="FFFFFF" w:themeFill="background1"/>
          </w:tcPr>
          <w:p w:rsidR="00DB1EFD" w:rsidRPr="0088388E" w:rsidRDefault="005322B4" w:rsidP="005322B4">
            <w:pPr>
              <w:ind w:firstLine="0"/>
              <w:rPr>
                <w:rFonts w:eastAsia="Calibri"/>
                <w:sz w:val="24"/>
                <w:szCs w:val="24"/>
                <w:lang w:bidi="he-IL"/>
              </w:rPr>
            </w:pPr>
            <w:r w:rsidRPr="0088388E">
              <w:rPr>
                <w:rFonts w:eastAsia="Calibri"/>
                <w:sz w:val="24"/>
                <w:szCs w:val="24"/>
                <w:lang w:bidi="he-IL"/>
              </w:rPr>
              <w:t>5</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B1EFD" w:rsidRPr="0088388E" w:rsidRDefault="00DB1EFD" w:rsidP="00AE0673">
            <w:pPr>
              <w:spacing w:line="240" w:lineRule="auto"/>
              <w:ind w:firstLine="0"/>
              <w:rPr>
                <w:sz w:val="24"/>
                <w:szCs w:val="24"/>
                <w:lang w:bidi="he-IL"/>
              </w:rPr>
            </w:pPr>
            <w:r w:rsidRPr="0088388E">
              <w:rPr>
                <w:sz w:val="24"/>
                <w:szCs w:val="24"/>
                <w:lang w:bidi="he-IL"/>
              </w:rPr>
              <w:t>Дополнительная контактная информация</w:t>
            </w:r>
          </w:p>
        </w:tc>
        <w:tc>
          <w:tcPr>
            <w:tcW w:w="3197" w:type="pct"/>
            <w:tcBorders>
              <w:top w:val="single" w:sz="4" w:space="0" w:color="auto"/>
              <w:left w:val="single" w:sz="4" w:space="0" w:color="auto"/>
              <w:bottom w:val="single" w:sz="4" w:space="0" w:color="auto"/>
              <w:right w:val="single" w:sz="12" w:space="0" w:color="auto"/>
            </w:tcBorders>
            <w:shd w:val="clear" w:color="auto" w:fill="FFFFFF" w:themeFill="background1"/>
            <w:hideMark/>
          </w:tcPr>
          <w:p w:rsidR="003D4C01" w:rsidRPr="003D4C01" w:rsidRDefault="00970807" w:rsidP="0025073D">
            <w:pPr>
              <w:ind w:firstLine="0"/>
              <w:rPr>
                <w:sz w:val="24"/>
                <w:szCs w:val="24"/>
                <w:lang w:bidi="he-IL"/>
              </w:rPr>
            </w:pPr>
            <w:r>
              <w:rPr>
                <w:sz w:val="24"/>
                <w:szCs w:val="24"/>
              </w:rPr>
              <w:t>Макаров Дмитрий Сергеевич</w:t>
            </w:r>
          </w:p>
          <w:p w:rsidR="00DB1EFD" w:rsidRPr="0088388E" w:rsidRDefault="00970807" w:rsidP="0025073D">
            <w:pPr>
              <w:ind w:firstLine="0"/>
              <w:rPr>
                <w:rStyle w:val="a7"/>
                <w:b w:val="0"/>
                <w:bCs/>
                <w:i w:val="0"/>
                <w:iCs/>
                <w:sz w:val="24"/>
                <w:szCs w:val="24"/>
                <w:shd w:val="pct10" w:color="auto" w:fill="auto"/>
              </w:rPr>
            </w:pPr>
            <w:r w:rsidRPr="00970807">
              <w:rPr>
                <w:sz w:val="24"/>
                <w:szCs w:val="24"/>
              </w:rPr>
              <w:t>MakarovDS@sskzvezda.ru</w:t>
            </w:r>
          </w:p>
        </w:tc>
      </w:tr>
    </w:tbl>
    <w:p w:rsidR="003D2D40" w:rsidRPr="00387B2F" w:rsidRDefault="00387B2F" w:rsidP="00387B2F">
      <w:pPr>
        <w:tabs>
          <w:tab w:val="clear" w:pos="1134"/>
          <w:tab w:val="left" w:pos="1035"/>
        </w:tabs>
        <w:spacing w:line="240" w:lineRule="auto"/>
        <w:rPr>
          <w:sz w:val="24"/>
          <w:szCs w:val="24"/>
        </w:rPr>
        <w:sectPr w:rsidR="003D2D40" w:rsidRPr="00387B2F" w:rsidSect="009C2149">
          <w:pgSz w:w="11907" w:h="16840" w:code="9"/>
          <w:pgMar w:top="709" w:right="851" w:bottom="993" w:left="1247" w:header="737" w:footer="680" w:gutter="0"/>
          <w:cols w:space="708"/>
          <w:docGrid w:linePitch="360"/>
        </w:sectPr>
      </w:pPr>
      <w:r>
        <w:rPr>
          <w:sz w:val="24"/>
          <w:szCs w:val="24"/>
        </w:rPr>
        <w:lastRenderedPageBreak/>
        <w:tab/>
      </w:r>
    </w:p>
    <w:p w:rsidR="007C2FC5" w:rsidRDefault="007C2FC5" w:rsidP="00387B2F">
      <w:pPr>
        <w:spacing w:line="240" w:lineRule="auto"/>
        <w:outlineLvl w:val="0"/>
        <w:rPr>
          <w:sz w:val="24"/>
          <w:szCs w:val="24"/>
        </w:rPr>
      </w:pPr>
      <w:r w:rsidRPr="00BC4139">
        <w:rPr>
          <w:sz w:val="24"/>
          <w:szCs w:val="24"/>
        </w:rPr>
        <w:t>Инициатор закупки</w:t>
      </w:r>
      <w:r>
        <w:rPr>
          <w:sz w:val="24"/>
          <w:szCs w:val="24"/>
        </w:rPr>
        <w:t>:</w:t>
      </w:r>
    </w:p>
    <w:p w:rsidR="00387B2F" w:rsidRDefault="00387B2F" w:rsidP="007C2FC5">
      <w:pPr>
        <w:spacing w:line="240" w:lineRule="auto"/>
        <w:outlineLvl w:val="0"/>
        <w:rPr>
          <w:sz w:val="24"/>
          <w:szCs w:val="24"/>
        </w:rPr>
      </w:pPr>
    </w:p>
    <w:p w:rsidR="007C2FC5" w:rsidRPr="00584EDA" w:rsidRDefault="007C2FC5" w:rsidP="0071249C">
      <w:pPr>
        <w:tabs>
          <w:tab w:val="left" w:pos="4067"/>
        </w:tabs>
        <w:spacing w:line="240" w:lineRule="auto"/>
        <w:outlineLvl w:val="0"/>
        <w:rPr>
          <w:sz w:val="24"/>
          <w:szCs w:val="24"/>
        </w:rPr>
      </w:pPr>
      <w:r w:rsidRPr="00584EDA">
        <w:rPr>
          <w:sz w:val="24"/>
          <w:szCs w:val="24"/>
        </w:rPr>
        <w:t xml:space="preserve">Начальник управления </w:t>
      </w:r>
      <w:r w:rsidR="0071249C">
        <w:rPr>
          <w:sz w:val="24"/>
          <w:szCs w:val="24"/>
        </w:rPr>
        <w:tab/>
      </w:r>
    </w:p>
    <w:p w:rsidR="007C2FC5" w:rsidRPr="00BC4139" w:rsidRDefault="007C4EEC" w:rsidP="007C2FC5">
      <w:pPr>
        <w:spacing w:line="240" w:lineRule="auto"/>
        <w:outlineLvl w:val="0"/>
        <w:rPr>
          <w:sz w:val="24"/>
          <w:szCs w:val="24"/>
        </w:rPr>
      </w:pPr>
      <w:r>
        <w:rPr>
          <w:sz w:val="24"/>
          <w:szCs w:val="24"/>
        </w:rPr>
        <w:t>Логистики и таможенного оформления</w:t>
      </w:r>
      <w:r w:rsidR="007C2FC5" w:rsidRPr="00584EDA">
        <w:rPr>
          <w:sz w:val="24"/>
          <w:szCs w:val="24"/>
        </w:rPr>
        <w:t xml:space="preserve"> </w:t>
      </w:r>
      <w:r>
        <w:rPr>
          <w:sz w:val="24"/>
          <w:szCs w:val="24"/>
        </w:rPr>
        <w:tab/>
      </w:r>
      <w:r>
        <w:rPr>
          <w:sz w:val="24"/>
          <w:szCs w:val="24"/>
        </w:rPr>
        <w:tab/>
      </w:r>
      <w:r>
        <w:rPr>
          <w:sz w:val="24"/>
          <w:szCs w:val="24"/>
        </w:rPr>
        <w:tab/>
      </w:r>
      <w:r>
        <w:rPr>
          <w:sz w:val="24"/>
          <w:szCs w:val="24"/>
        </w:rPr>
        <w:tab/>
        <w:t xml:space="preserve">          Ю</w:t>
      </w:r>
      <w:r w:rsidR="007C2FC5">
        <w:rPr>
          <w:sz w:val="24"/>
          <w:szCs w:val="24"/>
        </w:rPr>
        <w:t>.</w:t>
      </w:r>
      <w:r>
        <w:rPr>
          <w:sz w:val="24"/>
          <w:szCs w:val="24"/>
        </w:rPr>
        <w:t>Г</w:t>
      </w:r>
      <w:r w:rsidR="007C2FC5">
        <w:rPr>
          <w:sz w:val="24"/>
          <w:szCs w:val="24"/>
        </w:rPr>
        <w:t xml:space="preserve">. </w:t>
      </w:r>
      <w:r>
        <w:rPr>
          <w:sz w:val="24"/>
          <w:szCs w:val="24"/>
        </w:rPr>
        <w:t>Цымбровская</w:t>
      </w:r>
    </w:p>
    <w:p w:rsidR="007C2FC5" w:rsidRDefault="007C2FC5" w:rsidP="007C2FC5">
      <w:pPr>
        <w:spacing w:before="120" w:after="120"/>
        <w:outlineLvl w:val="0"/>
        <w:rPr>
          <w:sz w:val="24"/>
          <w:szCs w:val="24"/>
        </w:rPr>
      </w:pPr>
      <w:r w:rsidRPr="00BC4139">
        <w:rPr>
          <w:sz w:val="24"/>
          <w:szCs w:val="24"/>
        </w:rPr>
        <w:t>Исполнитель</w:t>
      </w:r>
      <w:r>
        <w:rPr>
          <w:sz w:val="24"/>
          <w:szCs w:val="24"/>
        </w:rPr>
        <w:t>:</w:t>
      </w:r>
    </w:p>
    <w:p w:rsidR="007C2FC5" w:rsidRPr="00584EDA" w:rsidRDefault="007C4EEC" w:rsidP="007C2FC5">
      <w:pPr>
        <w:spacing w:line="240" w:lineRule="auto"/>
        <w:outlineLvl w:val="0"/>
        <w:rPr>
          <w:sz w:val="24"/>
          <w:szCs w:val="24"/>
        </w:rPr>
      </w:pPr>
      <w:r>
        <w:rPr>
          <w:sz w:val="24"/>
          <w:szCs w:val="24"/>
        </w:rPr>
        <w:t>Зам. начальника</w:t>
      </w:r>
      <w:r w:rsidR="007C2FC5" w:rsidRPr="00584EDA">
        <w:rPr>
          <w:sz w:val="24"/>
          <w:szCs w:val="24"/>
        </w:rPr>
        <w:tab/>
        <w:t xml:space="preserve">                    </w:t>
      </w:r>
    </w:p>
    <w:p w:rsidR="007C2FC5" w:rsidRPr="00BC4139" w:rsidRDefault="007C4EEC" w:rsidP="007C2FC5">
      <w:pPr>
        <w:spacing w:line="240" w:lineRule="auto"/>
        <w:outlineLvl w:val="0"/>
        <w:rPr>
          <w:sz w:val="24"/>
          <w:szCs w:val="24"/>
        </w:rPr>
      </w:pPr>
      <w:r>
        <w:rPr>
          <w:sz w:val="24"/>
          <w:szCs w:val="24"/>
        </w:rPr>
        <w:t>Транспортного цеха</w:t>
      </w:r>
      <w:r w:rsidR="007C2FC5">
        <w:rPr>
          <w:sz w:val="24"/>
          <w:szCs w:val="24"/>
        </w:rPr>
        <w:tab/>
      </w:r>
      <w:r w:rsidR="007C2FC5">
        <w:rPr>
          <w:sz w:val="24"/>
          <w:szCs w:val="24"/>
        </w:rPr>
        <w:tab/>
      </w:r>
      <w:r w:rsidR="007C2FC5">
        <w:rPr>
          <w:sz w:val="24"/>
          <w:szCs w:val="24"/>
        </w:rPr>
        <w:tab/>
      </w:r>
      <w:r w:rsidR="007C2FC5">
        <w:rPr>
          <w:sz w:val="24"/>
          <w:szCs w:val="24"/>
        </w:rPr>
        <w:tab/>
      </w:r>
      <w:r w:rsidR="007C2FC5">
        <w:rPr>
          <w:sz w:val="24"/>
          <w:szCs w:val="24"/>
        </w:rPr>
        <w:tab/>
        <w:t xml:space="preserve">    </w:t>
      </w:r>
      <w:r w:rsidR="00C96DFE">
        <w:rPr>
          <w:sz w:val="24"/>
          <w:szCs w:val="24"/>
        </w:rPr>
        <w:t xml:space="preserve"> </w:t>
      </w:r>
      <w:r>
        <w:rPr>
          <w:sz w:val="24"/>
          <w:szCs w:val="24"/>
        </w:rPr>
        <w:t xml:space="preserve">                              Д</w:t>
      </w:r>
      <w:r w:rsidR="007C2FC5" w:rsidRPr="00584EDA">
        <w:rPr>
          <w:sz w:val="24"/>
          <w:szCs w:val="24"/>
        </w:rPr>
        <w:t xml:space="preserve">.В. </w:t>
      </w:r>
      <w:r>
        <w:rPr>
          <w:sz w:val="24"/>
          <w:szCs w:val="24"/>
        </w:rPr>
        <w:t>Марченко</w:t>
      </w:r>
      <w:r w:rsidR="007C2FC5" w:rsidRPr="00584EDA">
        <w:rPr>
          <w:sz w:val="24"/>
          <w:szCs w:val="24"/>
        </w:rPr>
        <w:t xml:space="preserve"> </w:t>
      </w:r>
    </w:p>
    <w:p w:rsidR="00D31B88" w:rsidRDefault="00D31B88" w:rsidP="00DA6D21">
      <w:pPr>
        <w:spacing w:line="240" w:lineRule="auto"/>
        <w:outlineLvl w:val="0"/>
        <w:rPr>
          <w:sz w:val="24"/>
          <w:szCs w:val="24"/>
        </w:rPr>
      </w:pPr>
    </w:p>
    <w:p w:rsidR="007C2FC5" w:rsidRPr="00BC4139" w:rsidRDefault="007C2FC5" w:rsidP="00970807">
      <w:pPr>
        <w:spacing w:line="240" w:lineRule="auto"/>
        <w:jc w:val="left"/>
        <w:outlineLvl w:val="0"/>
        <w:rPr>
          <w:sz w:val="24"/>
          <w:szCs w:val="24"/>
        </w:rPr>
      </w:pPr>
      <w:r w:rsidRPr="00BC4139">
        <w:rPr>
          <w:sz w:val="24"/>
          <w:szCs w:val="24"/>
        </w:rPr>
        <w:t xml:space="preserve">Секретарь комиссии </w:t>
      </w:r>
      <w:r w:rsidR="00970807">
        <w:rPr>
          <w:sz w:val="24"/>
          <w:szCs w:val="24"/>
        </w:rPr>
        <w:t xml:space="preserve">              </w:t>
      </w:r>
      <w:r w:rsidRPr="00BC4139">
        <w:rPr>
          <w:sz w:val="24"/>
          <w:szCs w:val="24"/>
        </w:rPr>
        <w:t xml:space="preserve">                                        </w:t>
      </w:r>
      <w:r>
        <w:rPr>
          <w:sz w:val="24"/>
          <w:szCs w:val="24"/>
        </w:rPr>
        <w:t xml:space="preserve">         </w:t>
      </w:r>
      <w:r w:rsidRPr="00BC4139">
        <w:rPr>
          <w:sz w:val="24"/>
          <w:szCs w:val="24"/>
        </w:rPr>
        <w:t xml:space="preserve">    </w:t>
      </w:r>
      <w:r w:rsidR="00970807">
        <w:rPr>
          <w:sz w:val="24"/>
          <w:szCs w:val="24"/>
        </w:rPr>
        <w:tab/>
        <w:t xml:space="preserve">       Ю</w:t>
      </w:r>
      <w:r w:rsidR="00C96DFE">
        <w:rPr>
          <w:sz w:val="24"/>
          <w:szCs w:val="24"/>
        </w:rPr>
        <w:t>.</w:t>
      </w:r>
      <w:r w:rsidR="00970807">
        <w:rPr>
          <w:sz w:val="24"/>
          <w:szCs w:val="24"/>
        </w:rPr>
        <w:t>И</w:t>
      </w:r>
      <w:r w:rsidR="00C96DFE">
        <w:rPr>
          <w:sz w:val="24"/>
          <w:szCs w:val="24"/>
        </w:rPr>
        <w:t xml:space="preserve">. </w:t>
      </w:r>
      <w:r w:rsidR="00970807">
        <w:rPr>
          <w:sz w:val="24"/>
          <w:szCs w:val="24"/>
        </w:rPr>
        <w:t>Новомлинская</w:t>
      </w:r>
    </w:p>
    <w:p w:rsidR="00E12352" w:rsidRDefault="007C2FC5" w:rsidP="00DA6D21">
      <w:pPr>
        <w:spacing w:line="240" w:lineRule="auto"/>
        <w:outlineLvl w:val="0"/>
        <w:rPr>
          <w:sz w:val="24"/>
          <w:szCs w:val="24"/>
        </w:rPr>
      </w:pPr>
      <w:r w:rsidRPr="00BC4139">
        <w:rPr>
          <w:sz w:val="24"/>
          <w:szCs w:val="24"/>
        </w:rPr>
        <w:t>Инициатор заявки</w:t>
      </w:r>
      <w:r w:rsidR="00E12352">
        <w:rPr>
          <w:sz w:val="24"/>
          <w:szCs w:val="24"/>
        </w:rPr>
        <w:t>:</w:t>
      </w:r>
      <w:r w:rsidRPr="00BC4139">
        <w:rPr>
          <w:sz w:val="24"/>
          <w:szCs w:val="24"/>
        </w:rPr>
        <w:t xml:space="preserve"> </w:t>
      </w:r>
    </w:p>
    <w:p w:rsidR="00387B2F" w:rsidRDefault="00387B2F" w:rsidP="00D31B88">
      <w:pPr>
        <w:spacing w:line="240" w:lineRule="auto"/>
        <w:outlineLvl w:val="0"/>
        <w:rPr>
          <w:sz w:val="24"/>
          <w:szCs w:val="24"/>
        </w:rPr>
      </w:pPr>
    </w:p>
    <w:p w:rsidR="00A153CE" w:rsidRDefault="007C4EEC" w:rsidP="00D31B88">
      <w:pPr>
        <w:spacing w:line="240" w:lineRule="auto"/>
        <w:outlineLvl w:val="0"/>
        <w:rPr>
          <w:sz w:val="24"/>
          <w:szCs w:val="24"/>
        </w:rPr>
      </w:pPr>
      <w:r>
        <w:rPr>
          <w:sz w:val="24"/>
          <w:szCs w:val="24"/>
        </w:rPr>
        <w:t>И.о</w:t>
      </w:r>
      <w:r w:rsidR="00A153CE">
        <w:rPr>
          <w:sz w:val="24"/>
          <w:szCs w:val="24"/>
        </w:rPr>
        <w:t xml:space="preserve"> начальника </w:t>
      </w:r>
    </w:p>
    <w:p w:rsidR="007C2FC5" w:rsidRDefault="00A153CE" w:rsidP="00D31B88">
      <w:pPr>
        <w:spacing w:line="240" w:lineRule="auto"/>
        <w:outlineLvl w:val="0"/>
        <w:rPr>
          <w:sz w:val="24"/>
          <w:szCs w:val="24"/>
        </w:rPr>
      </w:pPr>
      <w:r>
        <w:rPr>
          <w:sz w:val="24"/>
          <w:szCs w:val="24"/>
        </w:rPr>
        <w:t>Транспортного цеха</w:t>
      </w:r>
      <w:r w:rsidR="007C2FC5" w:rsidRPr="00C551A1">
        <w:rPr>
          <w:sz w:val="24"/>
          <w:szCs w:val="24"/>
        </w:rPr>
        <w:t xml:space="preserve">                                               </w:t>
      </w:r>
      <w:r w:rsidR="003D4C01">
        <w:rPr>
          <w:sz w:val="24"/>
          <w:szCs w:val="24"/>
        </w:rPr>
        <w:t xml:space="preserve"> </w:t>
      </w:r>
      <w:r w:rsidR="007C2FC5" w:rsidRPr="00C551A1">
        <w:rPr>
          <w:sz w:val="24"/>
          <w:szCs w:val="24"/>
        </w:rPr>
        <w:t xml:space="preserve">                                   </w:t>
      </w:r>
      <w:r w:rsidR="00C96DFE" w:rsidRPr="00C551A1">
        <w:rPr>
          <w:sz w:val="24"/>
          <w:szCs w:val="24"/>
        </w:rPr>
        <w:t xml:space="preserve">  </w:t>
      </w:r>
      <w:r w:rsidR="007C2FC5" w:rsidRPr="00C551A1">
        <w:rPr>
          <w:sz w:val="24"/>
          <w:szCs w:val="24"/>
        </w:rPr>
        <w:t xml:space="preserve">      </w:t>
      </w:r>
      <w:r w:rsidR="00D31B88">
        <w:rPr>
          <w:sz w:val="24"/>
          <w:szCs w:val="24"/>
        </w:rPr>
        <w:t xml:space="preserve">     Д.С.</w:t>
      </w:r>
      <w:r w:rsidR="007C2FC5" w:rsidRPr="00C551A1">
        <w:rPr>
          <w:sz w:val="24"/>
          <w:szCs w:val="24"/>
        </w:rPr>
        <w:t xml:space="preserve"> </w:t>
      </w:r>
      <w:r w:rsidR="00D31B88">
        <w:rPr>
          <w:sz w:val="24"/>
          <w:szCs w:val="24"/>
        </w:rPr>
        <w:t>Макаров</w:t>
      </w:r>
    </w:p>
    <w:p w:rsidR="00387B2F" w:rsidRDefault="00387B2F" w:rsidP="00D31B88">
      <w:pPr>
        <w:spacing w:line="240" w:lineRule="auto"/>
        <w:outlineLvl w:val="0"/>
        <w:rPr>
          <w:sz w:val="24"/>
          <w:szCs w:val="24"/>
        </w:rPr>
      </w:pPr>
    </w:p>
    <w:p w:rsidR="00F53791" w:rsidRPr="001419B9" w:rsidRDefault="00F53791" w:rsidP="00E573F7">
      <w:pPr>
        <w:spacing w:before="120" w:after="120"/>
        <w:ind w:firstLine="0"/>
        <w:outlineLvl w:val="0"/>
        <w:rPr>
          <w:b/>
          <w:color w:val="000000"/>
          <w:sz w:val="24"/>
          <w:szCs w:val="24"/>
        </w:rPr>
      </w:pPr>
      <w:r w:rsidRPr="0088388E">
        <w:rPr>
          <w:b/>
          <w:sz w:val="24"/>
          <w:szCs w:val="24"/>
        </w:rPr>
        <w:t xml:space="preserve">РАЗМЕЩЕНО НА САЙТЕ </w:t>
      </w:r>
      <w:r w:rsidR="001419B9" w:rsidRPr="001419B9">
        <w:rPr>
          <w:rStyle w:val="af4"/>
          <w:b/>
          <w:sz w:val="24"/>
          <w:szCs w:val="24"/>
        </w:rPr>
        <w:t>https://www.fabrikant.ru/</w:t>
      </w:r>
      <w:r w:rsidRPr="0088388E">
        <w:rPr>
          <w:b/>
          <w:sz w:val="24"/>
          <w:szCs w:val="24"/>
        </w:rPr>
        <w:t xml:space="preserve"> ТОРГОВАЯ </w:t>
      </w:r>
      <w:r w:rsidRPr="001419B9">
        <w:rPr>
          <w:b/>
          <w:sz w:val="24"/>
          <w:szCs w:val="24"/>
        </w:rPr>
        <w:t xml:space="preserve">ПРОЦЕДУРА  </w:t>
      </w:r>
      <w:r w:rsidRPr="001419B9">
        <w:rPr>
          <w:b/>
          <w:color w:val="000000"/>
          <w:sz w:val="24"/>
          <w:szCs w:val="24"/>
        </w:rPr>
        <w:t>№</w:t>
      </w:r>
      <w:r w:rsidR="001419B9" w:rsidRPr="001419B9">
        <w:rPr>
          <w:b/>
          <w:color w:val="000000"/>
          <w:sz w:val="24"/>
          <w:szCs w:val="24"/>
        </w:rPr>
        <w:t xml:space="preserve"> </w:t>
      </w:r>
      <w:r w:rsidR="001419B9">
        <w:rPr>
          <w:b/>
          <w:sz w:val="24"/>
          <w:szCs w:val="24"/>
        </w:rPr>
        <w:t>2579270</w:t>
      </w:r>
      <w:bookmarkStart w:id="7" w:name="_GoBack"/>
      <w:bookmarkEnd w:id="7"/>
    </w:p>
    <w:p w:rsidR="00FE15B7" w:rsidRDefault="00FE15B7"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D5474A" w:rsidRDefault="00D5474A"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B60584" w:rsidRDefault="00B60584" w:rsidP="009326E1">
      <w:pPr>
        <w:tabs>
          <w:tab w:val="clear" w:pos="1134"/>
        </w:tabs>
        <w:kinsoku/>
        <w:overflowPunct/>
        <w:autoSpaceDE/>
        <w:autoSpaceDN/>
        <w:spacing w:line="240" w:lineRule="auto"/>
        <w:jc w:val="right"/>
        <w:rPr>
          <w:b/>
          <w:sz w:val="24"/>
          <w:szCs w:val="24"/>
        </w:rPr>
      </w:pPr>
    </w:p>
    <w:p w:rsidR="009326E1" w:rsidRPr="009326E1" w:rsidRDefault="009326E1" w:rsidP="009326E1">
      <w:pPr>
        <w:tabs>
          <w:tab w:val="clear" w:pos="1134"/>
        </w:tabs>
        <w:kinsoku/>
        <w:overflowPunct/>
        <w:autoSpaceDE/>
        <w:autoSpaceDN/>
        <w:spacing w:line="240" w:lineRule="auto"/>
        <w:jc w:val="right"/>
        <w:rPr>
          <w:b/>
          <w:sz w:val="24"/>
          <w:szCs w:val="24"/>
        </w:rPr>
      </w:pPr>
      <w:r w:rsidRPr="009326E1">
        <w:rPr>
          <w:b/>
          <w:sz w:val="24"/>
          <w:szCs w:val="24"/>
        </w:rPr>
        <w:lastRenderedPageBreak/>
        <w:t xml:space="preserve">Приложение № 1 </w:t>
      </w:r>
    </w:p>
    <w:p w:rsidR="009326E1" w:rsidRPr="009326E1" w:rsidRDefault="009326E1" w:rsidP="009326E1">
      <w:pPr>
        <w:tabs>
          <w:tab w:val="clear" w:pos="1134"/>
        </w:tabs>
        <w:kinsoku/>
        <w:overflowPunct/>
        <w:autoSpaceDE/>
        <w:autoSpaceDN/>
        <w:spacing w:line="240" w:lineRule="auto"/>
        <w:jc w:val="right"/>
        <w:rPr>
          <w:b/>
          <w:sz w:val="24"/>
          <w:szCs w:val="24"/>
        </w:rPr>
      </w:pPr>
      <w:r w:rsidRPr="009326E1">
        <w:rPr>
          <w:b/>
          <w:sz w:val="24"/>
          <w:szCs w:val="24"/>
        </w:rPr>
        <w:t>к техническому заданию на проведение открытого запроса предложений</w:t>
      </w:r>
    </w:p>
    <w:p w:rsidR="009326E1" w:rsidRPr="009326E1" w:rsidRDefault="009326E1" w:rsidP="009326E1">
      <w:pPr>
        <w:tabs>
          <w:tab w:val="clear" w:pos="1134"/>
        </w:tabs>
        <w:kinsoku/>
        <w:overflowPunct/>
        <w:autoSpaceDE/>
        <w:autoSpaceDN/>
        <w:spacing w:line="240" w:lineRule="auto"/>
        <w:jc w:val="right"/>
        <w:rPr>
          <w:b/>
          <w:sz w:val="24"/>
          <w:szCs w:val="24"/>
        </w:rPr>
      </w:pPr>
      <w:r w:rsidRPr="009326E1">
        <w:rPr>
          <w:b/>
          <w:sz w:val="24"/>
          <w:szCs w:val="24"/>
        </w:rPr>
        <w:t>№ ___/___     от __.__.201</w:t>
      </w:r>
      <w:r>
        <w:rPr>
          <w:b/>
          <w:sz w:val="24"/>
          <w:szCs w:val="24"/>
        </w:rPr>
        <w:t>9</w:t>
      </w:r>
      <w:r w:rsidRPr="009326E1">
        <w:rPr>
          <w:b/>
          <w:sz w:val="24"/>
          <w:szCs w:val="24"/>
        </w:rPr>
        <w:t>г.</w:t>
      </w:r>
    </w:p>
    <w:p w:rsidR="009326E1" w:rsidRDefault="009326E1" w:rsidP="009326E1">
      <w:pPr>
        <w:tabs>
          <w:tab w:val="clear" w:pos="1134"/>
        </w:tabs>
        <w:kinsoku/>
        <w:overflowPunct/>
        <w:autoSpaceDE/>
        <w:autoSpaceDN/>
        <w:spacing w:line="240" w:lineRule="auto"/>
        <w:jc w:val="right"/>
        <w:rPr>
          <w:sz w:val="24"/>
          <w:szCs w:val="24"/>
        </w:rPr>
      </w:pPr>
    </w:p>
    <w:p w:rsidR="00E35E02" w:rsidRDefault="00E35E02" w:rsidP="009326E1">
      <w:pPr>
        <w:tabs>
          <w:tab w:val="clear" w:pos="1134"/>
        </w:tabs>
        <w:kinsoku/>
        <w:overflowPunct/>
        <w:autoSpaceDE/>
        <w:autoSpaceDN/>
        <w:spacing w:line="240" w:lineRule="auto"/>
        <w:jc w:val="right"/>
        <w:rPr>
          <w:sz w:val="24"/>
          <w:szCs w:val="24"/>
        </w:rPr>
      </w:pPr>
    </w:p>
    <w:p w:rsidR="007B1ECE" w:rsidRPr="007B1ECE" w:rsidRDefault="007B1ECE" w:rsidP="007B1ECE">
      <w:pPr>
        <w:tabs>
          <w:tab w:val="clear" w:pos="1134"/>
        </w:tabs>
        <w:kinsoku/>
        <w:overflowPunct/>
        <w:autoSpaceDE/>
        <w:autoSpaceDN/>
        <w:spacing w:line="240" w:lineRule="auto"/>
        <w:ind w:firstLine="0"/>
        <w:jc w:val="center"/>
        <w:rPr>
          <w:bCs/>
          <w:sz w:val="26"/>
          <w:szCs w:val="26"/>
          <w:vertAlign w:val="superscript"/>
        </w:rPr>
      </w:pPr>
      <w:r w:rsidRPr="007B1ECE">
        <w:rPr>
          <w:b/>
          <w:bCs/>
          <w:sz w:val="26"/>
          <w:szCs w:val="26"/>
        </w:rPr>
        <w:t>ИСХОДНЫЕ ТЕХНИЧЕСКИЕ ТРЕБОВАНИЯ</w:t>
      </w:r>
    </w:p>
    <w:p w:rsidR="00E35E02" w:rsidRDefault="00E35E02" w:rsidP="007B1ECE">
      <w:pPr>
        <w:tabs>
          <w:tab w:val="clear" w:pos="1134"/>
        </w:tabs>
        <w:kinsoku/>
        <w:overflowPunct/>
        <w:autoSpaceDE/>
        <w:autoSpaceDN/>
        <w:spacing w:line="240" w:lineRule="auto"/>
        <w:ind w:firstLine="0"/>
        <w:jc w:val="center"/>
        <w:rPr>
          <w:b/>
          <w:sz w:val="26"/>
          <w:szCs w:val="26"/>
        </w:rPr>
      </w:pPr>
    </w:p>
    <w:p w:rsidR="007B1ECE" w:rsidRPr="007B1ECE" w:rsidRDefault="007B1ECE" w:rsidP="007B1ECE">
      <w:pPr>
        <w:tabs>
          <w:tab w:val="clear" w:pos="1134"/>
        </w:tabs>
        <w:kinsoku/>
        <w:overflowPunct/>
        <w:autoSpaceDE/>
        <w:autoSpaceDN/>
        <w:spacing w:line="240" w:lineRule="auto"/>
        <w:ind w:firstLine="0"/>
        <w:jc w:val="center"/>
        <w:rPr>
          <w:b/>
          <w:sz w:val="26"/>
          <w:szCs w:val="26"/>
        </w:rPr>
      </w:pPr>
      <w:r w:rsidRPr="007B1ECE">
        <w:rPr>
          <w:b/>
          <w:sz w:val="26"/>
          <w:szCs w:val="26"/>
        </w:rPr>
        <w:t>на автомобиль класса «минивэн»</w:t>
      </w:r>
    </w:p>
    <w:p w:rsidR="00E35E02" w:rsidRDefault="00E35E02" w:rsidP="007B1ECE">
      <w:pPr>
        <w:tabs>
          <w:tab w:val="clear" w:pos="1134"/>
        </w:tabs>
        <w:kinsoku/>
        <w:overflowPunct/>
        <w:autoSpaceDE/>
        <w:autoSpaceDN/>
        <w:spacing w:line="240" w:lineRule="auto"/>
        <w:rPr>
          <w:b/>
          <w:bCs/>
          <w:sz w:val="24"/>
          <w:szCs w:val="24"/>
        </w:rPr>
      </w:pPr>
    </w:p>
    <w:p w:rsidR="007C4EEC" w:rsidRPr="007C4EEC" w:rsidRDefault="007C4EEC" w:rsidP="007C4EEC">
      <w:pPr>
        <w:numPr>
          <w:ilvl w:val="0"/>
          <w:numId w:val="13"/>
        </w:numPr>
        <w:tabs>
          <w:tab w:val="clear" w:pos="1134"/>
        </w:tabs>
        <w:kinsoku/>
        <w:overflowPunct/>
        <w:autoSpaceDE/>
        <w:autoSpaceDN/>
        <w:spacing w:after="200" w:line="240" w:lineRule="auto"/>
        <w:jc w:val="left"/>
        <w:rPr>
          <w:b/>
          <w:bCs/>
          <w:color w:val="000000"/>
          <w:sz w:val="24"/>
          <w:szCs w:val="24"/>
        </w:rPr>
      </w:pPr>
      <w:r w:rsidRPr="007C4EEC">
        <w:rPr>
          <w:b/>
          <w:bCs/>
          <w:color w:val="000000"/>
          <w:sz w:val="24"/>
          <w:szCs w:val="24"/>
        </w:rPr>
        <w:t>Срок выполнения работ</w:t>
      </w:r>
    </w:p>
    <w:p w:rsidR="007C4EEC" w:rsidRPr="007C4EEC" w:rsidRDefault="007C4EEC" w:rsidP="007C4EEC">
      <w:pPr>
        <w:tabs>
          <w:tab w:val="clear" w:pos="1134"/>
        </w:tabs>
        <w:kinsoku/>
        <w:overflowPunct/>
        <w:autoSpaceDE/>
        <w:autoSpaceDN/>
        <w:spacing w:line="240" w:lineRule="auto"/>
        <w:rPr>
          <w:color w:val="000000"/>
          <w:sz w:val="24"/>
          <w:szCs w:val="24"/>
          <w:u w:val="single"/>
        </w:rPr>
      </w:pPr>
      <w:r w:rsidRPr="007C4EEC">
        <w:rPr>
          <w:color w:val="000000"/>
          <w:sz w:val="24"/>
          <w:szCs w:val="24"/>
        </w:rPr>
        <w:t xml:space="preserve">Дата поставки – </w:t>
      </w:r>
      <w:r w:rsidR="0090361E">
        <w:rPr>
          <w:color w:val="000000"/>
          <w:sz w:val="24"/>
          <w:szCs w:val="24"/>
        </w:rPr>
        <w:t>в течении 60(шестидесяти)</w:t>
      </w:r>
      <w:r w:rsidRPr="007C4EEC">
        <w:rPr>
          <w:color w:val="000000"/>
          <w:sz w:val="24"/>
          <w:szCs w:val="24"/>
        </w:rPr>
        <w:t xml:space="preserve"> </w:t>
      </w:r>
      <w:r w:rsidR="0090361E">
        <w:rPr>
          <w:color w:val="000000"/>
          <w:sz w:val="24"/>
          <w:szCs w:val="24"/>
        </w:rPr>
        <w:t>дней</w:t>
      </w:r>
      <w:r w:rsidRPr="007C4EEC">
        <w:rPr>
          <w:color w:val="000000"/>
          <w:sz w:val="24"/>
          <w:szCs w:val="24"/>
        </w:rPr>
        <w:t xml:space="preserve"> с момента подписания Договора</w:t>
      </w:r>
      <w:r w:rsidRPr="007C4EEC">
        <w:rPr>
          <w:rFonts w:eastAsia="Batang"/>
          <w:color w:val="000000"/>
          <w:sz w:val="24"/>
          <w:szCs w:val="24"/>
        </w:rPr>
        <w:t>.</w:t>
      </w:r>
    </w:p>
    <w:p w:rsidR="007C4EEC" w:rsidRPr="007C4EEC" w:rsidRDefault="007C4EEC" w:rsidP="007C4EEC">
      <w:pPr>
        <w:tabs>
          <w:tab w:val="clear" w:pos="1134"/>
        </w:tabs>
        <w:kinsoku/>
        <w:overflowPunct/>
        <w:autoSpaceDE/>
        <w:autoSpaceDN/>
        <w:spacing w:line="240" w:lineRule="auto"/>
        <w:rPr>
          <w:color w:val="000000"/>
          <w:sz w:val="24"/>
          <w:szCs w:val="24"/>
        </w:rPr>
      </w:pPr>
      <w:r w:rsidRPr="007C4EEC">
        <w:rPr>
          <w:color w:val="000000"/>
          <w:sz w:val="24"/>
          <w:szCs w:val="24"/>
        </w:rPr>
        <w:t>В день передачи автомобиля Поставщик обязан предоставить Покупателю Инструкцию по эксплуатации, обслуживанию и иные документы, необходимые для регистрации и эксплуатации автомобиля (паспорт или сертификат качества, оригинал ПТС, товарную накладную, счет-фактуру, акт приема-передачи транспортного средства).</w:t>
      </w:r>
    </w:p>
    <w:p w:rsidR="007C4EEC" w:rsidRPr="007C4EEC" w:rsidRDefault="007C4EEC" w:rsidP="007C4EEC">
      <w:pPr>
        <w:tabs>
          <w:tab w:val="clear" w:pos="1134"/>
          <w:tab w:val="num" w:pos="0"/>
        </w:tabs>
        <w:kinsoku/>
        <w:overflowPunct/>
        <w:autoSpaceDN/>
        <w:spacing w:line="240" w:lineRule="auto"/>
        <w:ind w:firstLine="0"/>
        <w:rPr>
          <w:color w:val="000000"/>
          <w:sz w:val="24"/>
          <w:szCs w:val="24"/>
        </w:rPr>
      </w:pPr>
    </w:p>
    <w:p w:rsidR="007C4EEC" w:rsidRPr="007C4EEC" w:rsidRDefault="007C4EEC" w:rsidP="007C4EEC">
      <w:pPr>
        <w:numPr>
          <w:ilvl w:val="0"/>
          <w:numId w:val="13"/>
        </w:numPr>
        <w:tabs>
          <w:tab w:val="clear" w:pos="1134"/>
        </w:tabs>
        <w:kinsoku/>
        <w:overflowPunct/>
        <w:autoSpaceDE/>
        <w:autoSpaceDN/>
        <w:spacing w:after="200" w:line="240" w:lineRule="auto"/>
        <w:jc w:val="left"/>
        <w:rPr>
          <w:b/>
          <w:color w:val="000000"/>
          <w:sz w:val="24"/>
          <w:szCs w:val="24"/>
        </w:rPr>
      </w:pPr>
      <w:r w:rsidRPr="007C4EEC">
        <w:rPr>
          <w:b/>
          <w:color w:val="000000"/>
          <w:sz w:val="24"/>
          <w:szCs w:val="24"/>
        </w:rPr>
        <w:t>Поставка оборудования</w:t>
      </w:r>
    </w:p>
    <w:p w:rsidR="007C4EEC" w:rsidRPr="007C4EEC" w:rsidRDefault="007C4EEC" w:rsidP="007C4EEC">
      <w:pPr>
        <w:tabs>
          <w:tab w:val="clear" w:pos="1134"/>
        </w:tabs>
        <w:kinsoku/>
        <w:overflowPunct/>
        <w:autoSpaceDE/>
        <w:autoSpaceDN/>
        <w:spacing w:line="240" w:lineRule="auto"/>
        <w:rPr>
          <w:color w:val="000000"/>
          <w:sz w:val="24"/>
          <w:szCs w:val="24"/>
        </w:rPr>
      </w:pPr>
      <w:r w:rsidRPr="007C4EEC">
        <w:rPr>
          <w:color w:val="000000"/>
          <w:sz w:val="24"/>
          <w:szCs w:val="24"/>
        </w:rPr>
        <w:t>Поставщик осуществляет доставку товара в адрес Покупателя своими силами и за свой счет, если иное не оговорено дополнительно.</w:t>
      </w:r>
    </w:p>
    <w:p w:rsidR="007C4EEC" w:rsidRPr="007C4EEC" w:rsidRDefault="007C4EEC" w:rsidP="007C4EEC">
      <w:pPr>
        <w:tabs>
          <w:tab w:val="clear" w:pos="1134"/>
        </w:tabs>
        <w:kinsoku/>
        <w:overflowPunct/>
        <w:autoSpaceDE/>
        <w:autoSpaceDN/>
        <w:spacing w:line="240" w:lineRule="auto"/>
        <w:contextualSpacing/>
        <w:rPr>
          <w:color w:val="000000"/>
          <w:sz w:val="20"/>
          <w:szCs w:val="24"/>
        </w:rPr>
      </w:pPr>
    </w:p>
    <w:p w:rsidR="007C4EEC" w:rsidRPr="007C4EEC" w:rsidRDefault="007C4EEC" w:rsidP="007C4EEC">
      <w:pPr>
        <w:numPr>
          <w:ilvl w:val="0"/>
          <w:numId w:val="13"/>
        </w:numPr>
        <w:tabs>
          <w:tab w:val="clear" w:pos="1134"/>
        </w:tabs>
        <w:kinsoku/>
        <w:overflowPunct/>
        <w:autoSpaceDE/>
        <w:autoSpaceDN/>
        <w:spacing w:after="200" w:line="240" w:lineRule="auto"/>
        <w:contextualSpacing/>
        <w:jc w:val="left"/>
        <w:rPr>
          <w:b/>
          <w:color w:val="000000"/>
          <w:sz w:val="24"/>
          <w:szCs w:val="24"/>
        </w:rPr>
      </w:pPr>
      <w:r w:rsidRPr="007C4EEC">
        <w:rPr>
          <w:b/>
          <w:color w:val="000000"/>
          <w:sz w:val="24"/>
          <w:szCs w:val="24"/>
        </w:rPr>
        <w:t>Участие Покупателя во входном контроле качества поставляемого оборудования и материалов, оперативный контроль качества выполняемых работ (указано информационно и корректируется при заключении договора).</w:t>
      </w:r>
    </w:p>
    <w:p w:rsidR="007C4EEC" w:rsidRPr="007C4EEC" w:rsidRDefault="007C4EEC" w:rsidP="007C4EEC">
      <w:pPr>
        <w:tabs>
          <w:tab w:val="clear" w:pos="1134"/>
        </w:tabs>
        <w:kinsoku/>
        <w:overflowPunct/>
        <w:autoSpaceDE/>
        <w:autoSpaceDN/>
        <w:spacing w:line="240" w:lineRule="auto"/>
        <w:ind w:firstLine="0"/>
        <w:rPr>
          <w:color w:val="000000"/>
          <w:sz w:val="24"/>
          <w:szCs w:val="24"/>
        </w:rPr>
      </w:pPr>
    </w:p>
    <w:p w:rsidR="007C4EEC" w:rsidRPr="007C4EEC" w:rsidRDefault="007C4EEC" w:rsidP="007C4EEC">
      <w:pPr>
        <w:tabs>
          <w:tab w:val="clear" w:pos="1134"/>
        </w:tabs>
        <w:kinsoku/>
        <w:overflowPunct/>
        <w:autoSpaceDE/>
        <w:autoSpaceDN/>
        <w:spacing w:line="240" w:lineRule="auto"/>
        <w:rPr>
          <w:color w:val="000000"/>
          <w:sz w:val="24"/>
          <w:szCs w:val="24"/>
        </w:rPr>
      </w:pPr>
      <w:r w:rsidRPr="007C4EEC">
        <w:rPr>
          <w:color w:val="000000"/>
          <w:sz w:val="24"/>
          <w:szCs w:val="24"/>
        </w:rPr>
        <w:t>Покупатель вправе организовать контроль качества автомобиля, комплектующих к нему.</w:t>
      </w:r>
    </w:p>
    <w:p w:rsidR="007C4EEC" w:rsidRPr="007C4EEC" w:rsidRDefault="007C4EEC" w:rsidP="007C4EEC">
      <w:pPr>
        <w:tabs>
          <w:tab w:val="clear" w:pos="1134"/>
        </w:tabs>
        <w:kinsoku/>
        <w:overflowPunct/>
        <w:autoSpaceDE/>
        <w:autoSpaceDN/>
        <w:spacing w:line="240" w:lineRule="auto"/>
        <w:rPr>
          <w:color w:val="000000"/>
          <w:sz w:val="24"/>
          <w:szCs w:val="24"/>
        </w:rPr>
      </w:pPr>
      <w:r w:rsidRPr="007C4EEC">
        <w:rPr>
          <w:color w:val="000000"/>
          <w:sz w:val="24"/>
          <w:szCs w:val="24"/>
        </w:rPr>
        <w:t>Перед поставкой автомобиля Покупателю, Поставщик обязан произвести контрольную проверку всех узлов и агрегатов автомобиля, влияющих на его безопасную эксплуатацию, состояние лакокрасочного покрытия, интерьера в присутствии представителя Покупателя.</w:t>
      </w:r>
    </w:p>
    <w:p w:rsidR="007C4EEC" w:rsidRDefault="007C4EEC" w:rsidP="007C4EEC">
      <w:pPr>
        <w:tabs>
          <w:tab w:val="clear" w:pos="1134"/>
        </w:tabs>
        <w:kinsoku/>
        <w:overflowPunct/>
        <w:autoSpaceDE/>
        <w:autoSpaceDN/>
        <w:spacing w:line="240" w:lineRule="auto"/>
        <w:ind w:firstLine="0"/>
        <w:rPr>
          <w:color w:val="000000"/>
          <w:sz w:val="24"/>
          <w:szCs w:val="24"/>
        </w:rPr>
      </w:pPr>
    </w:p>
    <w:p w:rsidR="00F5482C" w:rsidRPr="007C4EEC" w:rsidRDefault="00F5482C" w:rsidP="007C4EEC">
      <w:pPr>
        <w:tabs>
          <w:tab w:val="clear" w:pos="1134"/>
        </w:tabs>
        <w:kinsoku/>
        <w:overflowPunct/>
        <w:autoSpaceDE/>
        <w:autoSpaceDN/>
        <w:spacing w:line="240" w:lineRule="auto"/>
        <w:ind w:firstLine="0"/>
        <w:rPr>
          <w:color w:val="000000"/>
          <w:sz w:val="24"/>
          <w:szCs w:val="24"/>
        </w:rPr>
      </w:pPr>
    </w:p>
    <w:p w:rsidR="007C4EEC" w:rsidRPr="007C4EEC" w:rsidRDefault="007C4EEC" w:rsidP="007C4EEC">
      <w:pPr>
        <w:numPr>
          <w:ilvl w:val="0"/>
          <w:numId w:val="13"/>
        </w:numPr>
        <w:tabs>
          <w:tab w:val="clear" w:pos="1134"/>
        </w:tabs>
        <w:kinsoku/>
        <w:overflowPunct/>
        <w:autoSpaceDE/>
        <w:autoSpaceDN/>
        <w:spacing w:after="200" w:line="240" w:lineRule="auto"/>
        <w:jc w:val="left"/>
        <w:rPr>
          <w:b/>
          <w:bCs/>
          <w:color w:val="000000"/>
          <w:sz w:val="24"/>
          <w:szCs w:val="24"/>
        </w:rPr>
      </w:pPr>
      <w:r w:rsidRPr="007C4EEC">
        <w:rPr>
          <w:b/>
          <w:bCs/>
          <w:color w:val="000000"/>
          <w:sz w:val="24"/>
          <w:szCs w:val="24"/>
        </w:rPr>
        <w:t>Технические характеристики:</w:t>
      </w:r>
    </w:p>
    <w:p w:rsidR="007C4EEC" w:rsidRPr="007C4EEC" w:rsidRDefault="007C4EEC" w:rsidP="007C4EEC">
      <w:pPr>
        <w:tabs>
          <w:tab w:val="clear" w:pos="1134"/>
        </w:tabs>
        <w:kinsoku/>
        <w:overflowPunct/>
        <w:autoSpaceDE/>
        <w:autoSpaceDN/>
        <w:spacing w:line="240" w:lineRule="auto"/>
        <w:ind w:firstLine="426"/>
        <w:rPr>
          <w:bCs/>
          <w:color w:val="000000"/>
          <w:sz w:val="24"/>
          <w:szCs w:val="24"/>
        </w:rPr>
      </w:pPr>
      <w:r w:rsidRPr="007C4EEC">
        <w:rPr>
          <w:bCs/>
          <w:color w:val="000000"/>
          <w:sz w:val="24"/>
          <w:szCs w:val="24"/>
        </w:rPr>
        <w:t>4.1. Поставляемый автомобиль должен в полном объеме удовлетворять требованиям</w:t>
      </w:r>
      <w:r w:rsidRPr="007C4EEC">
        <w:rPr>
          <w:color w:val="000000"/>
          <w:sz w:val="24"/>
          <w:szCs w:val="24"/>
        </w:rPr>
        <w:t>, Технического Регламента Таможенного Союза ТР ТС 018/2011</w:t>
      </w:r>
      <w:r w:rsidRPr="007C4EEC">
        <w:rPr>
          <w:bCs/>
          <w:color w:val="000000"/>
          <w:sz w:val="24"/>
          <w:szCs w:val="24"/>
        </w:rPr>
        <w:t>.</w:t>
      </w:r>
    </w:p>
    <w:tbl>
      <w:tblPr>
        <w:tblpPr w:leftFromText="180" w:rightFromText="180" w:vertAnchor="text" w:horzAnchor="margin" w:tblpY="174"/>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8"/>
        <w:gridCol w:w="4011"/>
        <w:gridCol w:w="1141"/>
        <w:gridCol w:w="3406"/>
      </w:tblGrid>
      <w:tr w:rsidR="007C4EEC" w:rsidRPr="007C4EEC" w:rsidTr="00F5482C">
        <w:trPr>
          <w:trHeight w:val="560"/>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
                <w:bCs/>
                <w:color w:val="000000"/>
                <w:sz w:val="24"/>
                <w:szCs w:val="24"/>
              </w:rPr>
            </w:pPr>
            <w:r w:rsidRPr="007C4EEC">
              <w:rPr>
                <w:b/>
                <w:bCs/>
                <w:color w:val="000000"/>
                <w:sz w:val="24"/>
                <w:szCs w:val="24"/>
              </w:rPr>
              <w:t>№</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
                <w:bCs/>
                <w:color w:val="000000"/>
                <w:sz w:val="24"/>
                <w:szCs w:val="24"/>
              </w:rPr>
            </w:pPr>
            <w:r w:rsidRPr="007C4EEC">
              <w:rPr>
                <w:b/>
                <w:bCs/>
                <w:color w:val="000000"/>
                <w:sz w:val="24"/>
                <w:szCs w:val="24"/>
              </w:rPr>
              <w:t>Технические данные</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
                <w:bCs/>
                <w:color w:val="000000"/>
                <w:sz w:val="24"/>
                <w:szCs w:val="24"/>
              </w:rPr>
            </w:pPr>
            <w:r w:rsidRPr="007C4EEC">
              <w:rPr>
                <w:b/>
                <w:bCs/>
                <w:color w:val="000000"/>
                <w:sz w:val="24"/>
                <w:szCs w:val="24"/>
              </w:rPr>
              <w:t>Ед.изм.</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
                <w:bCs/>
                <w:color w:val="000000"/>
                <w:sz w:val="24"/>
                <w:szCs w:val="24"/>
              </w:rPr>
            </w:pPr>
            <w:r w:rsidRPr="007C4EEC">
              <w:rPr>
                <w:b/>
                <w:bCs/>
                <w:color w:val="000000"/>
                <w:sz w:val="24"/>
                <w:szCs w:val="24"/>
              </w:rPr>
              <w:t>Значение Заказчика</w:t>
            </w:r>
          </w:p>
        </w:tc>
      </w:tr>
      <w:tr w:rsidR="007C4EEC" w:rsidRPr="007C4EEC" w:rsidTr="00F5482C">
        <w:trPr>
          <w:trHeight w:val="396"/>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bCs/>
                <w:color w:val="000000"/>
                <w:sz w:val="24"/>
                <w:szCs w:val="24"/>
              </w:rPr>
              <w:t>Размер колес</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215/65</w:t>
            </w:r>
            <w:r w:rsidRPr="007C4EEC">
              <w:rPr>
                <w:bCs/>
                <w:color w:val="000000"/>
                <w:sz w:val="24"/>
                <w:szCs w:val="24"/>
                <w:lang w:val="en-US"/>
              </w:rPr>
              <w:t>R</w:t>
            </w:r>
            <w:r w:rsidRPr="007C4EEC">
              <w:rPr>
                <w:bCs/>
                <w:color w:val="000000"/>
                <w:sz w:val="24"/>
                <w:szCs w:val="24"/>
              </w:rPr>
              <w:t>17</w:t>
            </w:r>
          </w:p>
        </w:tc>
      </w:tr>
      <w:tr w:rsidR="007C4EEC" w:rsidRPr="007C4EEC" w:rsidTr="00F5482C">
        <w:trPr>
          <w:trHeight w:val="558"/>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2</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bCs/>
                <w:color w:val="000000"/>
                <w:sz w:val="24"/>
                <w:szCs w:val="24"/>
              </w:rPr>
              <w:t>Максимальная снаряженная масса</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кг</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не более 2320</w:t>
            </w:r>
            <w:r w:rsidR="00811765" w:rsidRPr="00811765">
              <w:rPr>
                <w:b/>
                <w:bCs/>
                <w:color w:val="000000"/>
                <w:sz w:val="24"/>
                <w:szCs w:val="24"/>
              </w:rPr>
              <w:t>*</w:t>
            </w:r>
          </w:p>
        </w:tc>
      </w:tr>
      <w:tr w:rsidR="007C4EEC" w:rsidRPr="007C4EEC" w:rsidTr="00F5482C">
        <w:trPr>
          <w:trHeight w:val="564"/>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3</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color w:val="000000"/>
                <w:sz w:val="24"/>
                <w:szCs w:val="24"/>
              </w:rPr>
              <w:t>Количество мест</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 xml:space="preserve">шт. </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8</w:t>
            </w:r>
          </w:p>
        </w:tc>
      </w:tr>
      <w:tr w:rsidR="007C4EEC" w:rsidRPr="007C4EEC" w:rsidTr="00F5482C">
        <w:trPr>
          <w:trHeight w:val="562"/>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4</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color w:val="000000"/>
                <w:sz w:val="24"/>
                <w:szCs w:val="24"/>
              </w:rPr>
              <w:t>Двигатель</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тип</w:t>
            </w: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Дизельный</w:t>
            </w:r>
          </w:p>
        </w:tc>
      </w:tr>
      <w:tr w:rsidR="007C4EEC" w:rsidRPr="007C4EEC" w:rsidTr="00F5482C">
        <w:trPr>
          <w:trHeight w:val="556"/>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5</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Коробка передач </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тип</w:t>
            </w: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Автомат., 5</w:t>
            </w:r>
            <w:r w:rsidRPr="007C4EEC">
              <w:rPr>
                <w:color w:val="000000"/>
                <w:sz w:val="24"/>
                <w:szCs w:val="24"/>
                <w:lang w:val="en-US"/>
              </w:rPr>
              <w:t xml:space="preserve">-6 </w:t>
            </w:r>
            <w:r w:rsidRPr="007C4EEC">
              <w:rPr>
                <w:color w:val="000000"/>
                <w:sz w:val="24"/>
                <w:szCs w:val="24"/>
              </w:rPr>
              <w:t>ступенчатый.</w:t>
            </w:r>
          </w:p>
        </w:tc>
      </w:tr>
      <w:tr w:rsidR="007C4EEC" w:rsidRPr="007C4EEC" w:rsidTr="00811765">
        <w:trPr>
          <w:trHeight w:val="564"/>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6</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Стандарт</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Евро 5</w:t>
            </w:r>
          </w:p>
        </w:tc>
      </w:tr>
      <w:tr w:rsidR="007C4EEC" w:rsidRPr="007C4EEC" w:rsidTr="00811765">
        <w:trPr>
          <w:trHeight w:val="416"/>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7</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Объем двигателя</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см³</w:t>
            </w:r>
          </w:p>
        </w:tc>
        <w:tc>
          <w:tcPr>
            <w:tcW w:w="3406" w:type="dxa"/>
            <w:shd w:val="clear" w:color="auto" w:fill="auto"/>
          </w:tcPr>
          <w:p w:rsidR="007C4EEC" w:rsidRPr="007C4EEC" w:rsidRDefault="007C4EEC" w:rsidP="00F5482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2</w:t>
            </w:r>
            <w:r w:rsidR="00F5482C">
              <w:rPr>
                <w:color w:val="000000"/>
                <w:sz w:val="24"/>
                <w:szCs w:val="24"/>
              </w:rPr>
              <w:t>2</w:t>
            </w:r>
            <w:r w:rsidRPr="007C4EEC">
              <w:rPr>
                <w:color w:val="000000"/>
                <w:sz w:val="24"/>
                <w:szCs w:val="24"/>
              </w:rPr>
              <w:t>00-</w:t>
            </w:r>
            <w:r w:rsidR="00F5482C">
              <w:rPr>
                <w:color w:val="000000"/>
                <w:sz w:val="24"/>
                <w:szCs w:val="24"/>
              </w:rPr>
              <w:t>30</w:t>
            </w:r>
            <w:r w:rsidRPr="007C4EEC">
              <w:rPr>
                <w:color w:val="000000"/>
                <w:sz w:val="24"/>
                <w:szCs w:val="24"/>
              </w:rPr>
              <w:t>00</w:t>
            </w:r>
            <w:r w:rsidR="00811765">
              <w:rPr>
                <w:color w:val="000000"/>
                <w:sz w:val="24"/>
                <w:szCs w:val="24"/>
              </w:rPr>
              <w:t xml:space="preserve"> </w:t>
            </w:r>
            <w:r w:rsidR="00811765" w:rsidRPr="00811765">
              <w:rPr>
                <w:b/>
                <w:color w:val="000000"/>
                <w:sz w:val="24"/>
                <w:szCs w:val="24"/>
              </w:rPr>
              <w:t>*</w:t>
            </w:r>
          </w:p>
        </w:tc>
      </w:tr>
      <w:tr w:rsidR="007C4EEC" w:rsidRPr="007C4EEC" w:rsidTr="00F5482C">
        <w:trPr>
          <w:trHeight w:val="550"/>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8</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Мощность двигателя</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л.с.</w:t>
            </w: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не менее 170 не более 210</w:t>
            </w:r>
            <w:r w:rsidR="00811765" w:rsidRPr="00811765">
              <w:rPr>
                <w:b/>
                <w:color w:val="000000"/>
                <w:sz w:val="24"/>
                <w:szCs w:val="24"/>
              </w:rPr>
              <w:t>*</w:t>
            </w:r>
          </w:p>
        </w:tc>
      </w:tr>
      <w:tr w:rsidR="007C4EEC" w:rsidRPr="007C4EEC" w:rsidTr="00F5482C">
        <w:trPr>
          <w:trHeight w:val="712"/>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9</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color w:val="000000"/>
                <w:sz w:val="24"/>
                <w:szCs w:val="24"/>
              </w:rPr>
              <w:t>Допустимая полная масса</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кг</w:t>
            </w: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от 3050 до 3400</w:t>
            </w:r>
            <w:r w:rsidR="00B71251">
              <w:rPr>
                <w:color w:val="000000"/>
                <w:sz w:val="24"/>
                <w:szCs w:val="24"/>
              </w:rPr>
              <w:t>*</w:t>
            </w:r>
          </w:p>
        </w:tc>
      </w:tr>
      <w:tr w:rsidR="007C4EEC" w:rsidRPr="007C4EEC" w:rsidTr="00F5482C">
        <w:trPr>
          <w:trHeight w:val="561"/>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lastRenderedPageBreak/>
              <w:t>10</w:t>
            </w:r>
          </w:p>
        </w:tc>
        <w:tc>
          <w:tcPr>
            <w:tcW w:w="401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bCs/>
                <w:color w:val="000000"/>
                <w:sz w:val="24"/>
                <w:szCs w:val="24"/>
              </w:rPr>
            </w:pPr>
            <w:r w:rsidRPr="007C4EEC">
              <w:rPr>
                <w:bCs/>
                <w:color w:val="000000"/>
                <w:sz w:val="24"/>
                <w:szCs w:val="24"/>
              </w:rPr>
              <w:t>Температура эксплуатации:</w:t>
            </w:r>
          </w:p>
        </w:tc>
        <w:tc>
          <w:tcPr>
            <w:tcW w:w="1141"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°С</w:t>
            </w:r>
          </w:p>
        </w:tc>
        <w:tc>
          <w:tcPr>
            <w:tcW w:w="3406" w:type="dxa"/>
            <w:shd w:val="clear" w:color="auto" w:fill="auto"/>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-40 ÷ +40</w:t>
            </w:r>
          </w:p>
        </w:tc>
      </w:tr>
      <w:tr w:rsidR="007C4EEC" w:rsidRPr="007C4EEC" w:rsidTr="00F5482C">
        <w:trPr>
          <w:trHeight w:val="696"/>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11</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Аппарату</w:t>
            </w:r>
            <w:r w:rsidR="00F5482C">
              <w:rPr>
                <w:color w:val="000000"/>
                <w:sz w:val="24"/>
                <w:szCs w:val="24"/>
              </w:rPr>
              <w:t>ра спутниковой навигации Глонас</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Компл.</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r w:rsidR="007C4EEC" w:rsidRPr="007C4EEC" w:rsidTr="00F5482C">
        <w:trPr>
          <w:trHeight w:val="422"/>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12</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Набор инструментов</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Компл.</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r w:rsidR="007C4EEC" w:rsidRPr="007C4EEC" w:rsidTr="00F5482C">
        <w:trPr>
          <w:trHeight w:val="401"/>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13</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Домкрат</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r w:rsidR="007C4EEC" w:rsidRPr="007C4EEC" w:rsidTr="00F5482C">
        <w:trPr>
          <w:trHeight w:val="420"/>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14</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Огнетушитель</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bCs/>
                <w:color w:val="000000"/>
                <w:sz w:val="24"/>
                <w:szCs w:val="24"/>
              </w:rPr>
              <w:t>1</w:t>
            </w:r>
          </w:p>
        </w:tc>
      </w:tr>
      <w:tr w:rsidR="007C4EEC" w:rsidRPr="007C4EEC" w:rsidTr="00F5482C">
        <w:trPr>
          <w:trHeight w:val="852"/>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15</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Запасное колесо, полноразмерное с легкосплавным диском</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w:t>
            </w:r>
          </w:p>
        </w:tc>
      </w:tr>
      <w:tr w:rsidR="007C4EEC" w:rsidRPr="007C4EEC" w:rsidTr="00830EA1">
        <w:trPr>
          <w:trHeight w:val="416"/>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16</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Аптечка, сигнальный жилет</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w:t>
            </w:r>
          </w:p>
        </w:tc>
      </w:tr>
      <w:tr w:rsidR="007C4EEC" w:rsidRPr="007C4EEC" w:rsidTr="00830EA1">
        <w:trPr>
          <w:trHeight w:val="552"/>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17</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Знак аварийной остановки</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r w:rsidR="007C4EEC" w:rsidRPr="007C4EEC" w:rsidTr="00830EA1">
        <w:trPr>
          <w:trHeight w:val="701"/>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18</w:t>
            </w:r>
          </w:p>
        </w:tc>
        <w:tc>
          <w:tcPr>
            <w:tcW w:w="401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Портативный компрессор для подкачки шин</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Шт.</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color w:val="000000"/>
                <w:sz w:val="24"/>
                <w:szCs w:val="24"/>
              </w:rPr>
              <w:t>1</w:t>
            </w:r>
          </w:p>
        </w:tc>
      </w:tr>
      <w:tr w:rsidR="007C4EEC" w:rsidRPr="007C4EEC" w:rsidTr="00830EA1">
        <w:trPr>
          <w:trHeight w:val="6933"/>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19</w:t>
            </w:r>
          </w:p>
        </w:tc>
        <w:tc>
          <w:tcPr>
            <w:tcW w:w="4011" w:type="dxa"/>
            <w:shd w:val="clear" w:color="auto" w:fill="auto"/>
            <w:vAlign w:val="center"/>
          </w:tcPr>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Автомобильная сигнализация StarLine B64 (или эквивалент)</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Количество радиоканалов управления не менее – 512 радиоканалов.</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Максимальный радиус действия основного брелка при передаче команд управления не менее - 800 м.</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Максимальный радиус действия основного брелка при приеме сигналов оповещения не менее – 2000 м.</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Максимальный радиус действия дополнительного брелка не менее – 15 м.</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Рабочая температура от -50 до + 85 °С</w:t>
            </w:r>
          </w:p>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Ток, потребляемый сигнализацией в режиме охраны не   более – 26 мА.</w:t>
            </w:r>
          </w:p>
          <w:p w:rsidR="007C4EEC" w:rsidRPr="007C4EEC" w:rsidRDefault="007C4EEC" w:rsidP="007C4EEC">
            <w:pPr>
              <w:keepNext/>
              <w:shd w:val="clear" w:color="auto" w:fill="FFFFFF"/>
              <w:tabs>
                <w:tab w:val="clear" w:pos="1134"/>
              </w:tabs>
              <w:kinsoku/>
              <w:overflowPunct/>
              <w:autoSpaceDE/>
              <w:autoSpaceDN/>
              <w:spacing w:line="240" w:lineRule="auto"/>
              <w:ind w:firstLine="0"/>
              <w:outlineLvl w:val="2"/>
              <w:rPr>
                <w:sz w:val="24"/>
                <w:szCs w:val="24"/>
              </w:rPr>
            </w:pPr>
            <w:r w:rsidRPr="007C4EEC">
              <w:rPr>
                <w:sz w:val="24"/>
                <w:szCs w:val="24"/>
              </w:rPr>
              <w:t>Брелок с двусторонней связью и ЖКИ</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Компл.</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r w:rsidR="007C4EEC" w:rsidRPr="007C4EEC" w:rsidTr="00830EA1">
        <w:trPr>
          <w:trHeight w:val="249"/>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t>20</w:t>
            </w:r>
          </w:p>
        </w:tc>
        <w:tc>
          <w:tcPr>
            <w:tcW w:w="4011" w:type="dxa"/>
            <w:shd w:val="clear" w:color="auto" w:fill="auto"/>
            <w:vAlign w:val="center"/>
          </w:tcPr>
          <w:p w:rsidR="007C4EEC" w:rsidRPr="007C4EEC" w:rsidRDefault="007C4EEC" w:rsidP="007C4EEC">
            <w:pPr>
              <w:kinsoku/>
              <w:overflowPunct/>
              <w:autoSpaceDE/>
              <w:autoSpaceDN/>
              <w:spacing w:line="276" w:lineRule="auto"/>
              <w:ind w:firstLine="0"/>
              <w:contextualSpacing/>
              <w:rPr>
                <w:sz w:val="24"/>
                <w:szCs w:val="24"/>
              </w:rPr>
            </w:pPr>
            <w:r w:rsidRPr="007C4EEC">
              <w:rPr>
                <w:sz w:val="24"/>
                <w:szCs w:val="24"/>
              </w:rPr>
              <w:t>Программируемый предпусковой подогреватель (с пультом дистанционного управления) Webasto Thermo Top Start или эквивалент (/дизель)</w:t>
            </w:r>
          </w:p>
        </w:tc>
        <w:tc>
          <w:tcPr>
            <w:tcW w:w="1141"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Компл.</w:t>
            </w:r>
          </w:p>
        </w:tc>
        <w:tc>
          <w:tcPr>
            <w:tcW w:w="3406"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color w:val="000000"/>
                <w:sz w:val="24"/>
                <w:szCs w:val="24"/>
              </w:rPr>
            </w:pPr>
            <w:r w:rsidRPr="007C4EEC">
              <w:rPr>
                <w:color w:val="000000"/>
                <w:sz w:val="24"/>
                <w:szCs w:val="24"/>
              </w:rPr>
              <w:t>1</w:t>
            </w:r>
          </w:p>
        </w:tc>
      </w:tr>
    </w:tbl>
    <w:p w:rsidR="007C4EEC" w:rsidRPr="007C4EEC" w:rsidRDefault="007C4EEC" w:rsidP="007C4EEC">
      <w:pPr>
        <w:tabs>
          <w:tab w:val="clear" w:pos="1134"/>
        </w:tabs>
        <w:kinsoku/>
        <w:overflowPunct/>
        <w:autoSpaceDE/>
        <w:autoSpaceDN/>
        <w:spacing w:line="240" w:lineRule="auto"/>
        <w:ind w:firstLine="426"/>
        <w:rPr>
          <w:bCs/>
          <w:color w:val="000000"/>
          <w:sz w:val="24"/>
          <w:szCs w:val="24"/>
        </w:rPr>
      </w:pPr>
    </w:p>
    <w:p w:rsidR="007C4EEC" w:rsidRPr="007C4EEC" w:rsidRDefault="007C4EEC" w:rsidP="007C4EEC">
      <w:pPr>
        <w:tabs>
          <w:tab w:val="clear" w:pos="1134"/>
        </w:tabs>
        <w:kinsoku/>
        <w:overflowPunct/>
        <w:autoSpaceDE/>
        <w:autoSpaceDN/>
        <w:spacing w:line="240" w:lineRule="auto"/>
        <w:ind w:firstLine="426"/>
        <w:rPr>
          <w:bCs/>
          <w:color w:val="000000"/>
          <w:sz w:val="24"/>
          <w:szCs w:val="24"/>
        </w:rPr>
      </w:pP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8"/>
        <w:gridCol w:w="8558"/>
      </w:tblGrid>
      <w:tr w:rsidR="007C4EEC" w:rsidRPr="007C4EEC" w:rsidTr="00830EA1">
        <w:trPr>
          <w:trHeight w:val="8037"/>
          <w:jc w:val="center"/>
        </w:trPr>
        <w:tc>
          <w:tcPr>
            <w:tcW w:w="81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center"/>
              <w:outlineLvl w:val="2"/>
              <w:rPr>
                <w:bCs/>
                <w:color w:val="000000"/>
                <w:sz w:val="24"/>
                <w:szCs w:val="24"/>
              </w:rPr>
            </w:pPr>
            <w:r w:rsidRPr="007C4EEC">
              <w:rPr>
                <w:bCs/>
                <w:color w:val="000000"/>
                <w:sz w:val="24"/>
                <w:szCs w:val="24"/>
              </w:rPr>
              <w:lastRenderedPageBreak/>
              <w:t>21</w:t>
            </w:r>
          </w:p>
        </w:tc>
        <w:tc>
          <w:tcPr>
            <w:tcW w:w="8558" w:type="dxa"/>
            <w:shd w:val="clear" w:color="auto" w:fill="auto"/>
            <w:vAlign w:val="center"/>
          </w:tcPr>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Комплектация:</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 </w:t>
            </w:r>
            <w:r w:rsidRPr="007C4EEC">
              <w:rPr>
                <w:color w:val="000000"/>
                <w:sz w:val="24"/>
                <w:szCs w:val="24"/>
                <w:lang w:val="en-US"/>
              </w:rPr>
              <w:t>ABS</w:t>
            </w:r>
            <w:r w:rsidRPr="007C4EEC">
              <w:rPr>
                <w:color w:val="000000"/>
                <w:sz w:val="24"/>
                <w:szCs w:val="24"/>
              </w:rPr>
              <w:t xml:space="preserve"> (антиблокировочная система);</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 </w:t>
            </w:r>
            <w:r w:rsidRPr="007C4EEC">
              <w:rPr>
                <w:color w:val="000000"/>
                <w:sz w:val="24"/>
                <w:szCs w:val="24"/>
                <w:lang w:val="en-US"/>
              </w:rPr>
              <w:t>ESC</w:t>
            </w:r>
            <w:r w:rsidRPr="007C4EEC">
              <w:rPr>
                <w:color w:val="000000"/>
                <w:sz w:val="24"/>
                <w:szCs w:val="24"/>
              </w:rPr>
              <w:t xml:space="preserve"> (</w:t>
            </w:r>
            <w:r w:rsidRPr="007C4EEC">
              <w:rPr>
                <w:color w:val="000000"/>
                <w:sz w:val="24"/>
                <w:szCs w:val="24"/>
                <w:lang w:val="en-US"/>
              </w:rPr>
              <w:t>ESP</w:t>
            </w:r>
            <w:r w:rsidRPr="007C4EEC">
              <w:rPr>
                <w:color w:val="000000"/>
                <w:sz w:val="24"/>
                <w:szCs w:val="24"/>
              </w:rPr>
              <w:t>, система стабилизации) с функцией помощи при старте в гору и спуска с горы;</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 </w:t>
            </w:r>
            <w:r w:rsidRPr="007C4EEC">
              <w:rPr>
                <w:color w:val="000000"/>
                <w:sz w:val="24"/>
                <w:szCs w:val="24"/>
                <w:lang w:val="en-US"/>
              </w:rPr>
              <w:t>VSM</w:t>
            </w:r>
            <w:r w:rsidRPr="007C4EEC">
              <w:rPr>
                <w:color w:val="000000"/>
                <w:sz w:val="24"/>
                <w:szCs w:val="24"/>
              </w:rPr>
              <w:t xml:space="preserve"> (система управления стабилизацией);</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 </w:t>
            </w:r>
            <w:r w:rsidRPr="007C4EEC">
              <w:rPr>
                <w:color w:val="000000"/>
                <w:sz w:val="24"/>
                <w:szCs w:val="24"/>
                <w:lang w:val="en-US"/>
              </w:rPr>
              <w:t>EPB</w:t>
            </w:r>
            <w:r w:rsidRPr="007C4EEC">
              <w:rPr>
                <w:color w:val="000000"/>
                <w:sz w:val="24"/>
                <w:szCs w:val="24"/>
              </w:rPr>
              <w:t xml:space="preserve"> (электронный стояночный тормоз с режимом автоматического удержания;</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xml:space="preserve">- </w:t>
            </w:r>
            <w:r w:rsidR="00697FDA" w:rsidRPr="00ED2026">
              <w:rPr>
                <w:color w:val="000000"/>
                <w:sz w:val="24"/>
                <w:szCs w:val="24"/>
              </w:rPr>
              <w:t>Автоматическая блокировка заднего дифференциала</w:t>
            </w:r>
            <w:r w:rsidR="00697FDA">
              <w:rPr>
                <w:color w:val="000000"/>
                <w:sz w:val="24"/>
                <w:szCs w:val="24"/>
              </w:rPr>
              <w:t xml:space="preserve"> или полный привод 4</w:t>
            </w:r>
            <w:r w:rsidR="00697FDA">
              <w:rPr>
                <w:color w:val="000000"/>
                <w:sz w:val="24"/>
                <w:szCs w:val="24"/>
                <w:lang w:val="en-US"/>
              </w:rPr>
              <w:t>WD</w:t>
            </w:r>
            <w:r w:rsidR="00697FDA">
              <w:rPr>
                <w:color w:val="000000"/>
                <w:sz w:val="24"/>
                <w:szCs w:val="24"/>
              </w:rPr>
              <w:t>;</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Круиз-контроль;</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Регулировка сидения водителя по высоте;</w:t>
            </w:r>
          </w:p>
          <w:p w:rsidR="007C4EEC" w:rsidRPr="007C4EEC" w:rsidRDefault="007C4EEC" w:rsidP="007C4EEC">
            <w:pPr>
              <w:keepNext/>
              <w:shd w:val="clear" w:color="auto" w:fill="FFFFFF"/>
              <w:tabs>
                <w:tab w:val="clear" w:pos="1134"/>
              </w:tabs>
              <w:kinsoku/>
              <w:overflowPunct/>
              <w:autoSpaceDE/>
              <w:autoSpaceDN/>
              <w:spacing w:line="240" w:lineRule="auto"/>
              <w:ind w:firstLine="0"/>
              <w:jc w:val="left"/>
              <w:outlineLvl w:val="2"/>
              <w:rPr>
                <w:color w:val="000000"/>
                <w:sz w:val="24"/>
                <w:szCs w:val="24"/>
              </w:rPr>
            </w:pPr>
            <w:r w:rsidRPr="007C4EEC">
              <w:rPr>
                <w:color w:val="000000"/>
                <w:sz w:val="24"/>
                <w:szCs w:val="24"/>
              </w:rPr>
              <w:t>- Передние электростеклоподъемники, безопасный доводчик стекла водителя;</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Гидроусилитель рулевого управления;</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Электропривод и обогрев внешних зеркал заднего вида;</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Повторители поворота в корпусах внешних зеркал;</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Регулировка руля по высоте и вылету;</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Подогрев руля;</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Управление аудиосистемой на руле;</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Подогрев передних сидений;</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Фары светодиодные, проекционного типа, с омывателем;</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Передние противотуманные фары;</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Светодиодные дневные ходовые огни;</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Датчик света с автоматическим включением фар;</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Камера заднего хода с дисплеем в салонном зеркале или</w:t>
            </w:r>
            <w:r w:rsidRPr="007C4EEC">
              <w:rPr>
                <w:color w:val="FF0000"/>
                <w:sz w:val="24"/>
                <w:szCs w:val="24"/>
              </w:rPr>
              <w:t xml:space="preserve"> </w:t>
            </w:r>
            <w:r w:rsidRPr="007C4EEC">
              <w:rPr>
                <w:sz w:val="24"/>
                <w:szCs w:val="24"/>
              </w:rPr>
              <w:t>с выводом изображения на монитор в кабине водителя</w:t>
            </w:r>
            <w:r w:rsidRPr="007C4EEC">
              <w:rPr>
                <w:color w:val="000000"/>
                <w:sz w:val="24"/>
                <w:szCs w:val="24"/>
              </w:rPr>
              <w:t>;</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Самозатемняющееся салонное зеркало;</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Климат-контроль с раздельным управлением (передние сидения / салон);</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Регулировка угла наклона спинок сидений второго ряда;</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Легкосплавные диски всех колес;</w:t>
            </w:r>
          </w:p>
          <w:p w:rsidR="007C4EEC" w:rsidRPr="007C4EEC" w:rsidRDefault="007C4EEC" w:rsidP="007C4EEC">
            <w:pPr>
              <w:keepNext/>
              <w:shd w:val="clear" w:color="auto" w:fill="FFFFFF"/>
              <w:tabs>
                <w:tab w:val="clear" w:pos="1134"/>
              </w:tabs>
              <w:kinsoku/>
              <w:overflowPunct/>
              <w:autoSpaceDE/>
              <w:autoSpaceDN/>
              <w:spacing w:line="240" w:lineRule="auto"/>
              <w:ind w:right="-119" w:firstLine="0"/>
              <w:jc w:val="left"/>
              <w:outlineLvl w:val="2"/>
              <w:rPr>
                <w:color w:val="000000"/>
                <w:sz w:val="24"/>
                <w:szCs w:val="24"/>
              </w:rPr>
            </w:pPr>
            <w:r w:rsidRPr="007C4EEC">
              <w:rPr>
                <w:color w:val="000000"/>
                <w:sz w:val="24"/>
                <w:szCs w:val="24"/>
              </w:rPr>
              <w:t xml:space="preserve">- Аудиосистема (Радио, </w:t>
            </w:r>
            <w:r w:rsidRPr="007C4EEC">
              <w:rPr>
                <w:color w:val="000000"/>
                <w:sz w:val="24"/>
                <w:szCs w:val="24"/>
                <w:lang w:val="en-US"/>
              </w:rPr>
              <w:t>CD</w:t>
            </w:r>
            <w:r w:rsidRPr="007C4EEC">
              <w:rPr>
                <w:color w:val="000000"/>
                <w:sz w:val="24"/>
                <w:szCs w:val="24"/>
              </w:rPr>
              <w:t xml:space="preserve">, </w:t>
            </w:r>
            <w:r w:rsidRPr="007C4EEC">
              <w:rPr>
                <w:color w:val="000000"/>
                <w:sz w:val="24"/>
                <w:szCs w:val="24"/>
                <w:lang w:val="en-US"/>
              </w:rPr>
              <w:t>MP</w:t>
            </w:r>
            <w:r w:rsidRPr="007C4EEC">
              <w:rPr>
                <w:color w:val="000000"/>
                <w:sz w:val="24"/>
                <w:szCs w:val="24"/>
              </w:rPr>
              <w:t>3, 6 динамиков);</w:t>
            </w:r>
          </w:p>
          <w:p w:rsidR="007C4EEC" w:rsidRPr="007C4EEC" w:rsidRDefault="007C4EEC" w:rsidP="007C4EEC">
            <w:pPr>
              <w:keepNext/>
              <w:shd w:val="clear" w:color="auto" w:fill="FFFFFF"/>
              <w:tabs>
                <w:tab w:val="clear" w:pos="1134"/>
              </w:tabs>
              <w:kinsoku/>
              <w:overflowPunct/>
              <w:autoSpaceDE/>
              <w:autoSpaceDN/>
              <w:spacing w:line="240" w:lineRule="auto"/>
              <w:ind w:right="-257" w:firstLine="0"/>
              <w:jc w:val="left"/>
              <w:outlineLvl w:val="2"/>
              <w:rPr>
                <w:color w:val="000000"/>
                <w:sz w:val="24"/>
                <w:szCs w:val="24"/>
              </w:rPr>
            </w:pPr>
            <w:r w:rsidRPr="007C4EEC">
              <w:rPr>
                <w:color w:val="000000"/>
                <w:sz w:val="24"/>
                <w:szCs w:val="24"/>
              </w:rPr>
              <w:t>- Фронтальные подушки безопасности, боковые подушки, шторки безопасности;</w:t>
            </w:r>
          </w:p>
          <w:p w:rsidR="007C4EEC" w:rsidRPr="007C4EEC" w:rsidRDefault="007C4EEC" w:rsidP="007C4EEC">
            <w:pPr>
              <w:keepNext/>
              <w:shd w:val="clear" w:color="auto" w:fill="FFFFFF"/>
              <w:tabs>
                <w:tab w:val="clear" w:pos="1134"/>
              </w:tabs>
              <w:kinsoku/>
              <w:overflowPunct/>
              <w:autoSpaceDE/>
              <w:autoSpaceDN/>
              <w:spacing w:line="240" w:lineRule="auto"/>
              <w:ind w:right="-257" w:firstLine="0"/>
              <w:jc w:val="left"/>
              <w:outlineLvl w:val="2"/>
              <w:rPr>
                <w:color w:val="000000"/>
                <w:sz w:val="24"/>
                <w:szCs w:val="24"/>
              </w:rPr>
            </w:pPr>
            <w:r w:rsidRPr="007C4EEC">
              <w:rPr>
                <w:color w:val="000000"/>
                <w:sz w:val="24"/>
                <w:szCs w:val="24"/>
              </w:rPr>
              <w:t>- Сдвижные боковые двери с двух сторон;</w:t>
            </w:r>
          </w:p>
          <w:p w:rsidR="007C4EEC" w:rsidRPr="007C4EEC" w:rsidRDefault="007C4EEC" w:rsidP="007C4EEC">
            <w:pPr>
              <w:keepNext/>
              <w:shd w:val="clear" w:color="auto" w:fill="FFFFFF"/>
              <w:tabs>
                <w:tab w:val="clear" w:pos="1134"/>
              </w:tabs>
              <w:kinsoku/>
              <w:overflowPunct/>
              <w:autoSpaceDE/>
              <w:autoSpaceDN/>
              <w:spacing w:line="240" w:lineRule="auto"/>
              <w:ind w:right="-257" w:firstLine="0"/>
              <w:jc w:val="left"/>
              <w:outlineLvl w:val="2"/>
              <w:rPr>
                <w:color w:val="000000"/>
                <w:sz w:val="24"/>
                <w:szCs w:val="24"/>
              </w:rPr>
            </w:pPr>
            <w:r w:rsidRPr="007C4EEC">
              <w:rPr>
                <w:color w:val="000000"/>
                <w:sz w:val="24"/>
                <w:szCs w:val="24"/>
              </w:rPr>
              <w:t>- Освещение подножки боковой сдвижной двери;</w:t>
            </w:r>
          </w:p>
          <w:p w:rsidR="007C4EEC" w:rsidRPr="007C4EEC" w:rsidRDefault="007C4EEC" w:rsidP="007C4EEC">
            <w:pPr>
              <w:keepNext/>
              <w:shd w:val="clear" w:color="auto" w:fill="FFFFFF"/>
              <w:tabs>
                <w:tab w:val="clear" w:pos="1134"/>
              </w:tabs>
              <w:kinsoku/>
              <w:overflowPunct/>
              <w:autoSpaceDE/>
              <w:autoSpaceDN/>
              <w:spacing w:line="240" w:lineRule="auto"/>
              <w:ind w:right="-257" w:firstLine="0"/>
              <w:jc w:val="left"/>
              <w:outlineLvl w:val="2"/>
              <w:rPr>
                <w:sz w:val="24"/>
                <w:szCs w:val="24"/>
              </w:rPr>
            </w:pPr>
            <w:r w:rsidRPr="007C4EEC">
              <w:rPr>
                <w:color w:val="000000"/>
                <w:sz w:val="24"/>
                <w:szCs w:val="24"/>
              </w:rPr>
              <w:t xml:space="preserve">- </w:t>
            </w:r>
            <w:r w:rsidRPr="007C4EEC">
              <w:rPr>
                <w:sz w:val="24"/>
                <w:szCs w:val="24"/>
              </w:rPr>
              <w:t>Передние и задние брызговики;</w:t>
            </w:r>
          </w:p>
          <w:p w:rsidR="007C4EEC" w:rsidRPr="007C4EEC" w:rsidRDefault="007C4EEC" w:rsidP="007C4EEC">
            <w:pPr>
              <w:keepNext/>
              <w:shd w:val="clear" w:color="auto" w:fill="FFFFFF"/>
              <w:tabs>
                <w:tab w:val="clear" w:pos="1134"/>
              </w:tabs>
              <w:kinsoku/>
              <w:overflowPunct/>
              <w:autoSpaceDE/>
              <w:autoSpaceDN/>
              <w:spacing w:line="240" w:lineRule="auto"/>
              <w:ind w:right="-257" w:firstLine="0"/>
              <w:jc w:val="left"/>
              <w:outlineLvl w:val="2"/>
              <w:rPr>
                <w:sz w:val="24"/>
                <w:szCs w:val="24"/>
              </w:rPr>
            </w:pPr>
            <w:r w:rsidRPr="007C4EEC">
              <w:rPr>
                <w:color w:val="000000"/>
                <w:sz w:val="24"/>
                <w:szCs w:val="24"/>
              </w:rPr>
              <w:t xml:space="preserve">- </w:t>
            </w:r>
            <w:r w:rsidRPr="007C4EEC">
              <w:rPr>
                <w:sz w:val="24"/>
                <w:szCs w:val="24"/>
              </w:rPr>
              <w:t>Автомобильные напольные коврики под ногами водителя и пассажиров                       (по всему салону);</w:t>
            </w:r>
          </w:p>
        </w:tc>
      </w:tr>
    </w:tbl>
    <w:p w:rsidR="00F5482C" w:rsidRDefault="00F5482C" w:rsidP="007C4EEC">
      <w:pPr>
        <w:tabs>
          <w:tab w:val="clear" w:pos="1134"/>
        </w:tabs>
        <w:kinsoku/>
        <w:overflowPunct/>
        <w:autoSpaceDE/>
        <w:autoSpaceDN/>
        <w:spacing w:line="240" w:lineRule="auto"/>
        <w:ind w:firstLine="0"/>
        <w:rPr>
          <w:bCs/>
          <w:color w:val="000000"/>
          <w:sz w:val="24"/>
          <w:szCs w:val="24"/>
        </w:rPr>
      </w:pPr>
    </w:p>
    <w:p w:rsidR="007C4EEC" w:rsidRPr="007C4EEC" w:rsidRDefault="007C4EEC" w:rsidP="007C4EEC">
      <w:pPr>
        <w:tabs>
          <w:tab w:val="clear" w:pos="1134"/>
        </w:tabs>
        <w:kinsoku/>
        <w:overflowPunct/>
        <w:autoSpaceDE/>
        <w:autoSpaceDN/>
        <w:spacing w:line="240" w:lineRule="auto"/>
        <w:ind w:firstLine="0"/>
        <w:rPr>
          <w:bCs/>
          <w:color w:val="000000"/>
          <w:sz w:val="24"/>
          <w:szCs w:val="24"/>
        </w:rPr>
      </w:pPr>
      <w:r w:rsidRPr="007C4EEC">
        <w:rPr>
          <w:bCs/>
          <w:color w:val="000000"/>
          <w:sz w:val="24"/>
          <w:szCs w:val="24"/>
        </w:rPr>
        <w:t>Примечания:</w:t>
      </w:r>
    </w:p>
    <w:p w:rsidR="007C4EEC" w:rsidRPr="007C4EEC" w:rsidRDefault="007C4EEC" w:rsidP="007C4EEC">
      <w:pPr>
        <w:tabs>
          <w:tab w:val="clear" w:pos="1134"/>
        </w:tabs>
        <w:kinsoku/>
        <w:overflowPunct/>
        <w:autoSpaceDE/>
        <w:autoSpaceDN/>
        <w:spacing w:line="240" w:lineRule="auto"/>
        <w:ind w:firstLine="284"/>
        <w:rPr>
          <w:color w:val="000000"/>
          <w:sz w:val="24"/>
          <w:szCs w:val="24"/>
        </w:rPr>
      </w:pPr>
      <w:r w:rsidRPr="007C4EEC">
        <w:rPr>
          <w:color w:val="000000"/>
          <w:sz w:val="24"/>
          <w:szCs w:val="24"/>
        </w:rPr>
        <w:t>4.2. Окраска и отделка:</w:t>
      </w:r>
    </w:p>
    <w:p w:rsidR="007C4EEC" w:rsidRPr="007C4EEC" w:rsidRDefault="007C4EEC" w:rsidP="007C4EEC">
      <w:pPr>
        <w:tabs>
          <w:tab w:val="clear" w:pos="1134"/>
        </w:tabs>
        <w:kinsoku/>
        <w:overflowPunct/>
        <w:autoSpaceDE/>
        <w:autoSpaceDN/>
        <w:spacing w:line="240" w:lineRule="auto"/>
        <w:ind w:firstLine="284"/>
        <w:rPr>
          <w:color w:val="000000"/>
          <w:sz w:val="24"/>
          <w:szCs w:val="24"/>
        </w:rPr>
      </w:pPr>
      <w:r w:rsidRPr="007C4EEC">
        <w:rPr>
          <w:color w:val="000000"/>
          <w:sz w:val="24"/>
          <w:szCs w:val="24"/>
        </w:rPr>
        <w:t xml:space="preserve">    - цвет кузова автомобиля – белый</w:t>
      </w:r>
      <w:r w:rsidR="006F0210">
        <w:rPr>
          <w:color w:val="000000"/>
          <w:sz w:val="24"/>
          <w:szCs w:val="24"/>
        </w:rPr>
        <w:t xml:space="preserve"> или</w:t>
      </w:r>
      <w:r w:rsidRPr="007C4EEC">
        <w:rPr>
          <w:color w:val="000000"/>
          <w:sz w:val="24"/>
          <w:szCs w:val="24"/>
        </w:rPr>
        <w:t xml:space="preserve"> </w:t>
      </w:r>
      <w:r w:rsidR="0094554F" w:rsidRPr="007C4EEC">
        <w:rPr>
          <w:color w:val="000000"/>
          <w:sz w:val="24"/>
          <w:szCs w:val="24"/>
        </w:rPr>
        <w:t>серый,</w:t>
      </w:r>
      <w:r w:rsidR="006F0210">
        <w:rPr>
          <w:color w:val="000000"/>
          <w:sz w:val="24"/>
          <w:szCs w:val="24"/>
        </w:rPr>
        <w:t xml:space="preserve"> или</w:t>
      </w:r>
      <w:r w:rsidRPr="007C4EEC">
        <w:rPr>
          <w:color w:val="000000"/>
          <w:sz w:val="24"/>
          <w:szCs w:val="24"/>
        </w:rPr>
        <w:t xml:space="preserve"> черный. </w:t>
      </w:r>
    </w:p>
    <w:p w:rsidR="007C4EEC" w:rsidRPr="007C4EEC" w:rsidRDefault="007C4EEC" w:rsidP="007C4EEC">
      <w:pPr>
        <w:tabs>
          <w:tab w:val="clear" w:pos="1134"/>
        </w:tabs>
        <w:kinsoku/>
        <w:overflowPunct/>
        <w:autoSpaceDE/>
        <w:autoSpaceDN/>
        <w:spacing w:line="240" w:lineRule="auto"/>
        <w:ind w:firstLine="284"/>
        <w:rPr>
          <w:color w:val="000000"/>
          <w:sz w:val="24"/>
          <w:szCs w:val="24"/>
        </w:rPr>
      </w:pPr>
      <w:r w:rsidRPr="007C4EEC">
        <w:rPr>
          <w:color w:val="000000"/>
          <w:sz w:val="24"/>
          <w:szCs w:val="24"/>
        </w:rPr>
        <w:t xml:space="preserve">    - отсутствие коррозии, царапин, вмятин, потертостей иных повреждений материалов интерьера, лакокрасочного покрытия, механических повреждений узлов и агрегатов автомобиля).</w:t>
      </w:r>
    </w:p>
    <w:p w:rsidR="007C4EEC" w:rsidRPr="00D5474A" w:rsidRDefault="007C4EEC" w:rsidP="007C4EEC">
      <w:pPr>
        <w:tabs>
          <w:tab w:val="clear" w:pos="1134"/>
        </w:tabs>
        <w:kinsoku/>
        <w:overflowPunct/>
        <w:autoSpaceDE/>
        <w:autoSpaceDN/>
        <w:spacing w:line="240" w:lineRule="atLeast"/>
        <w:ind w:firstLine="0"/>
        <w:rPr>
          <w:sz w:val="24"/>
          <w:szCs w:val="24"/>
        </w:rPr>
      </w:pPr>
    </w:p>
    <w:p w:rsidR="007C4EEC" w:rsidRPr="00D5474A" w:rsidRDefault="007C4EEC" w:rsidP="007C4EEC">
      <w:pPr>
        <w:numPr>
          <w:ilvl w:val="0"/>
          <w:numId w:val="13"/>
        </w:numPr>
        <w:tabs>
          <w:tab w:val="clear" w:pos="1134"/>
        </w:tabs>
        <w:kinsoku/>
        <w:overflowPunct/>
        <w:autoSpaceDE/>
        <w:autoSpaceDN/>
        <w:spacing w:after="200" w:line="240" w:lineRule="auto"/>
        <w:jc w:val="left"/>
        <w:rPr>
          <w:sz w:val="24"/>
          <w:szCs w:val="24"/>
        </w:rPr>
      </w:pPr>
      <w:r w:rsidRPr="00D5474A">
        <w:rPr>
          <w:b/>
          <w:sz w:val="24"/>
          <w:szCs w:val="24"/>
        </w:rPr>
        <w:t>Требования по правилам поставки и приемки</w:t>
      </w:r>
    </w:p>
    <w:p w:rsidR="007C4EEC" w:rsidRPr="00F75B76" w:rsidRDefault="007C4EEC" w:rsidP="007C4EEC">
      <w:pPr>
        <w:tabs>
          <w:tab w:val="clear" w:pos="1134"/>
        </w:tabs>
        <w:kinsoku/>
        <w:overflowPunct/>
        <w:autoSpaceDE/>
        <w:autoSpaceDN/>
        <w:spacing w:line="240" w:lineRule="auto"/>
        <w:ind w:firstLine="284"/>
        <w:rPr>
          <w:sz w:val="24"/>
          <w:szCs w:val="24"/>
        </w:rPr>
      </w:pPr>
      <w:r w:rsidRPr="00D5474A">
        <w:rPr>
          <w:sz w:val="24"/>
          <w:szCs w:val="24"/>
        </w:rPr>
        <w:t>5.</w:t>
      </w:r>
      <w:r w:rsidRPr="00D5474A">
        <w:rPr>
          <w:color w:val="FF0000"/>
          <w:sz w:val="24"/>
          <w:szCs w:val="24"/>
        </w:rPr>
        <w:t>1</w:t>
      </w:r>
      <w:r w:rsidRPr="00F75B76">
        <w:rPr>
          <w:sz w:val="24"/>
          <w:szCs w:val="24"/>
        </w:rPr>
        <w:t xml:space="preserve">. </w:t>
      </w:r>
      <w:r w:rsidRPr="00F75B76">
        <w:rPr>
          <w:rFonts w:eastAsia="Calibri"/>
          <w:bCs/>
          <w:sz w:val="24"/>
          <w:szCs w:val="24"/>
          <w:lang w:eastAsia="en-US"/>
        </w:rPr>
        <w:t xml:space="preserve">Поставляемый Товар должен быть новым (произведенным не ранее 2018 г.), </w:t>
      </w:r>
      <w:r w:rsidRPr="00F75B76">
        <w:rPr>
          <w:sz w:val="24"/>
          <w:szCs w:val="24"/>
        </w:rPr>
        <w:t>не находившееся в использовании у Поставщика и/или у третьих ли</w:t>
      </w:r>
      <w:r w:rsidR="004C1CA6" w:rsidRPr="00F75B76">
        <w:rPr>
          <w:rFonts w:eastAsia="Calibri"/>
          <w:sz w:val="24"/>
          <w:szCs w:val="24"/>
          <w:lang w:eastAsia="en-US"/>
        </w:rPr>
        <w:t>ц</w:t>
      </w:r>
      <w:r w:rsidRPr="00F75B76">
        <w:rPr>
          <w:rFonts w:eastAsia="Calibri"/>
          <w:sz w:val="24"/>
          <w:szCs w:val="24"/>
          <w:lang w:eastAsia="en-US"/>
        </w:rPr>
        <w:t>– не выставочн</w:t>
      </w:r>
      <w:r w:rsidR="004C1CA6" w:rsidRPr="00F75B76">
        <w:rPr>
          <w:rFonts w:eastAsia="Calibri"/>
          <w:sz w:val="24"/>
          <w:szCs w:val="24"/>
          <w:lang w:eastAsia="en-US"/>
        </w:rPr>
        <w:t>ый</w:t>
      </w:r>
      <w:r w:rsidRPr="00F75B76">
        <w:rPr>
          <w:rFonts w:eastAsia="Calibri"/>
          <w:sz w:val="24"/>
          <w:szCs w:val="24"/>
          <w:lang w:eastAsia="en-US"/>
        </w:rPr>
        <w:t xml:space="preserve"> </w:t>
      </w:r>
      <w:r w:rsidR="004C1CA6" w:rsidRPr="00F75B76">
        <w:rPr>
          <w:rFonts w:eastAsia="Calibri"/>
          <w:sz w:val="24"/>
          <w:szCs w:val="24"/>
          <w:lang w:eastAsia="en-US"/>
        </w:rPr>
        <w:t>Товар</w:t>
      </w:r>
      <w:r w:rsidRPr="00F75B76">
        <w:rPr>
          <w:sz w:val="24"/>
          <w:szCs w:val="24"/>
        </w:rPr>
        <w:t xml:space="preserve">, не подвергавшееся ранее ремонту (модернизации или восстановлению), которое не должно находиться в залоге, под арестом или под иным обременением, отвечающее требованиям </w:t>
      </w:r>
      <w:r w:rsidRPr="00F75B76">
        <w:rPr>
          <w:rFonts w:eastAsia="Calibri"/>
          <w:sz w:val="24"/>
          <w:szCs w:val="24"/>
          <w:lang w:eastAsia="en-US"/>
        </w:rPr>
        <w:t>Технического задания.</w:t>
      </w:r>
    </w:p>
    <w:p w:rsidR="007C4EEC" w:rsidRPr="00F75B76" w:rsidRDefault="007C4EEC" w:rsidP="007C4EEC">
      <w:pPr>
        <w:tabs>
          <w:tab w:val="clear" w:pos="1134"/>
        </w:tabs>
        <w:kinsoku/>
        <w:overflowPunct/>
        <w:autoSpaceDE/>
        <w:autoSpaceDN/>
        <w:spacing w:line="240" w:lineRule="auto"/>
        <w:ind w:firstLine="284"/>
        <w:rPr>
          <w:sz w:val="24"/>
          <w:szCs w:val="24"/>
        </w:rPr>
      </w:pPr>
      <w:r w:rsidRPr="00F75B76">
        <w:rPr>
          <w:sz w:val="24"/>
          <w:szCs w:val="24"/>
        </w:rPr>
        <w:t xml:space="preserve">5.2. На </w:t>
      </w:r>
      <w:r w:rsidR="004C1CA6" w:rsidRPr="00F75B76">
        <w:rPr>
          <w:sz w:val="24"/>
          <w:szCs w:val="24"/>
        </w:rPr>
        <w:t>Товаре</w:t>
      </w:r>
      <w:r w:rsidRPr="00F75B76">
        <w:rPr>
          <w:sz w:val="24"/>
          <w:szCs w:val="24"/>
        </w:rPr>
        <w:t xml:space="preserve"> должен быть товарный знак и маркировочные надписи от предприятия-изготовителя. Маркировочные надписи должны быть выполнены буквами русского или английского алфавита. Маркировка и ее фон в зависимости от назначения изделия не должны изменять цвет, терять четкость контура, коррозировать или стираться в течении срока службы изделия от воздействия внешних воздействующих факторов.</w:t>
      </w:r>
    </w:p>
    <w:p w:rsidR="007C4EEC" w:rsidRDefault="007C4EEC" w:rsidP="007C4EEC">
      <w:pPr>
        <w:tabs>
          <w:tab w:val="clear" w:pos="1134"/>
        </w:tabs>
        <w:kinsoku/>
        <w:overflowPunct/>
        <w:autoSpaceDE/>
        <w:autoSpaceDN/>
        <w:spacing w:line="240" w:lineRule="atLeast"/>
        <w:ind w:firstLine="0"/>
        <w:rPr>
          <w:color w:val="000000"/>
          <w:sz w:val="24"/>
          <w:szCs w:val="24"/>
        </w:rPr>
      </w:pPr>
    </w:p>
    <w:p w:rsidR="004C1CA6" w:rsidRPr="007C4EEC" w:rsidRDefault="004C1CA6" w:rsidP="007C4EEC">
      <w:pPr>
        <w:tabs>
          <w:tab w:val="clear" w:pos="1134"/>
        </w:tabs>
        <w:kinsoku/>
        <w:overflowPunct/>
        <w:autoSpaceDE/>
        <w:autoSpaceDN/>
        <w:spacing w:line="240" w:lineRule="atLeast"/>
        <w:ind w:firstLine="0"/>
        <w:rPr>
          <w:color w:val="000000"/>
          <w:sz w:val="24"/>
          <w:szCs w:val="24"/>
        </w:rPr>
      </w:pPr>
    </w:p>
    <w:p w:rsidR="007C4EEC" w:rsidRPr="007C4EEC" w:rsidRDefault="007C4EEC" w:rsidP="007C4EEC">
      <w:pPr>
        <w:numPr>
          <w:ilvl w:val="0"/>
          <w:numId w:val="13"/>
        </w:numPr>
        <w:tabs>
          <w:tab w:val="clear" w:pos="1134"/>
        </w:tabs>
        <w:suppressAutoHyphens/>
        <w:kinsoku/>
        <w:overflowPunct/>
        <w:autoSpaceDE/>
        <w:autoSpaceDN/>
        <w:spacing w:after="200" w:line="240" w:lineRule="auto"/>
        <w:contextualSpacing/>
        <w:jc w:val="left"/>
        <w:rPr>
          <w:b/>
          <w:bCs/>
          <w:color w:val="000000"/>
          <w:sz w:val="24"/>
          <w:szCs w:val="24"/>
        </w:rPr>
      </w:pPr>
      <w:r w:rsidRPr="007C4EEC">
        <w:rPr>
          <w:b/>
          <w:bCs/>
          <w:color w:val="000000"/>
          <w:sz w:val="24"/>
          <w:szCs w:val="24"/>
        </w:rPr>
        <w:lastRenderedPageBreak/>
        <w:t>Требования к комплектации автомобиля класса «минивэн», запасными частями и обслуживанию</w:t>
      </w:r>
    </w:p>
    <w:p w:rsidR="007C4EEC" w:rsidRPr="007C4EEC" w:rsidRDefault="007C4EEC" w:rsidP="007C4EEC">
      <w:pPr>
        <w:tabs>
          <w:tab w:val="clear" w:pos="1134"/>
        </w:tabs>
        <w:kinsoku/>
        <w:overflowPunct/>
        <w:autoSpaceDE/>
        <w:autoSpaceDN/>
        <w:spacing w:line="240" w:lineRule="auto"/>
        <w:ind w:right="-164" w:firstLine="284"/>
        <w:rPr>
          <w:color w:val="000000"/>
          <w:sz w:val="24"/>
          <w:szCs w:val="24"/>
        </w:rPr>
      </w:pPr>
      <w:r w:rsidRPr="007C4EEC">
        <w:rPr>
          <w:color w:val="000000"/>
          <w:sz w:val="24"/>
          <w:szCs w:val="24"/>
        </w:rPr>
        <w:t>6.1. Автомобиль класса «минивэн» в комплектации согласно п. 4 Технического задания - 2 комплекта.</w:t>
      </w:r>
    </w:p>
    <w:p w:rsidR="007C4EEC" w:rsidRPr="007C4EEC" w:rsidRDefault="007C4EEC" w:rsidP="007C4EEC">
      <w:pPr>
        <w:tabs>
          <w:tab w:val="clear" w:pos="1134"/>
        </w:tabs>
        <w:kinsoku/>
        <w:overflowPunct/>
        <w:autoSpaceDE/>
        <w:autoSpaceDN/>
        <w:spacing w:line="240" w:lineRule="auto"/>
        <w:ind w:firstLine="0"/>
        <w:rPr>
          <w:color w:val="000000"/>
          <w:sz w:val="24"/>
          <w:szCs w:val="24"/>
        </w:rPr>
      </w:pPr>
      <w:r w:rsidRPr="007C4EEC">
        <w:rPr>
          <w:color w:val="000000"/>
          <w:sz w:val="24"/>
          <w:szCs w:val="24"/>
        </w:rPr>
        <w:t xml:space="preserve">     6.2. Комплект ЗИП, технических жидкостей, масел на период гарантии должен быть достаточен для проведения всех регламентных работ в рамках ТО, описанных в инструкции по эксплуатации и техническому обслуживанию.</w:t>
      </w:r>
    </w:p>
    <w:p w:rsidR="007C4EEC" w:rsidRPr="007C4EEC" w:rsidRDefault="007C4EEC" w:rsidP="007C4EEC">
      <w:pPr>
        <w:tabs>
          <w:tab w:val="clear" w:pos="1134"/>
        </w:tabs>
        <w:kinsoku/>
        <w:overflowPunct/>
        <w:autoSpaceDE/>
        <w:autoSpaceDN/>
        <w:spacing w:after="200" w:line="240" w:lineRule="auto"/>
        <w:ind w:firstLine="0"/>
        <w:rPr>
          <w:rFonts w:eastAsiaTheme="minorHAnsi"/>
          <w:b/>
          <w:i/>
          <w:sz w:val="24"/>
          <w:szCs w:val="24"/>
          <w:lang w:eastAsia="en-US"/>
        </w:rPr>
      </w:pPr>
      <w:r w:rsidRPr="007C4EEC">
        <w:rPr>
          <w:color w:val="000000"/>
          <w:sz w:val="24"/>
          <w:szCs w:val="24"/>
        </w:rPr>
        <w:t xml:space="preserve">     6.4. </w:t>
      </w:r>
      <w:r w:rsidRPr="00F75B76">
        <w:rPr>
          <w:b/>
          <w:i/>
          <w:sz w:val="24"/>
          <w:szCs w:val="24"/>
        </w:rPr>
        <w:t xml:space="preserve">В период гарантийного срока Поставщик осуществляет все регламентные работы собственными силами в рамках ТО-1 и ТО-2, при этом Покупатель обеспечивает доставку автотранспортного средства своими силами и за свой счет до местонахождения Поставщика </w:t>
      </w:r>
      <w:r w:rsidRPr="00F75B76">
        <w:rPr>
          <w:rFonts w:eastAsiaTheme="minorHAnsi"/>
          <w:b/>
          <w:i/>
          <w:sz w:val="24"/>
          <w:szCs w:val="24"/>
          <w:lang w:eastAsia="en-US"/>
        </w:rPr>
        <w:t>Согласно п. 5.3 Технического задания</w:t>
      </w:r>
      <w:r w:rsidRPr="00F75B76">
        <w:rPr>
          <w:b/>
          <w:i/>
          <w:sz w:val="24"/>
          <w:szCs w:val="24"/>
        </w:rPr>
        <w:t>, для проведения таких работ. Сервисный центр должен находиться на расстоянии не более 150 км от г. Большой Камень, Приморский край.</w:t>
      </w:r>
    </w:p>
    <w:p w:rsidR="007C4EEC" w:rsidRPr="007C4EEC" w:rsidRDefault="007C4EEC" w:rsidP="007C4EEC">
      <w:pPr>
        <w:numPr>
          <w:ilvl w:val="0"/>
          <w:numId w:val="13"/>
        </w:numPr>
        <w:tabs>
          <w:tab w:val="clear" w:pos="1134"/>
        </w:tabs>
        <w:kinsoku/>
        <w:overflowPunct/>
        <w:autoSpaceDE/>
        <w:autoSpaceDN/>
        <w:spacing w:after="200" w:line="240" w:lineRule="auto"/>
        <w:jc w:val="left"/>
        <w:rPr>
          <w:b/>
          <w:color w:val="000000"/>
          <w:sz w:val="24"/>
          <w:szCs w:val="24"/>
        </w:rPr>
      </w:pPr>
      <w:r w:rsidRPr="007C4EEC">
        <w:rPr>
          <w:b/>
          <w:color w:val="000000"/>
          <w:sz w:val="24"/>
          <w:szCs w:val="24"/>
        </w:rPr>
        <w:t>Гарантийный срок</w:t>
      </w:r>
    </w:p>
    <w:p w:rsidR="007C4EEC" w:rsidRPr="007C4EEC" w:rsidRDefault="007C4EEC" w:rsidP="007C4EEC">
      <w:pPr>
        <w:tabs>
          <w:tab w:val="clear" w:pos="1134"/>
        </w:tabs>
        <w:kinsoku/>
        <w:overflowPunct/>
        <w:autoSpaceDE/>
        <w:autoSpaceDN/>
        <w:spacing w:line="240" w:lineRule="auto"/>
        <w:ind w:right="-23"/>
        <w:rPr>
          <w:rFonts w:eastAsia="Cambria"/>
          <w:color w:val="000000"/>
          <w:sz w:val="24"/>
          <w:szCs w:val="24"/>
        </w:rPr>
      </w:pPr>
      <w:r w:rsidRPr="007C4EEC">
        <w:rPr>
          <w:rFonts w:eastAsia="Calibri"/>
          <w:color w:val="000000"/>
          <w:sz w:val="24"/>
          <w:szCs w:val="24"/>
          <w:lang w:eastAsia="en-US"/>
        </w:rPr>
        <w:t xml:space="preserve">Гарантийный срок истекает через </w:t>
      </w:r>
      <w:r w:rsidRPr="007C4EEC">
        <w:rPr>
          <w:rFonts w:eastAsia="Cambria"/>
          <w:color w:val="000000"/>
          <w:sz w:val="24"/>
          <w:szCs w:val="24"/>
        </w:rPr>
        <w:t>36 месяцев или 100000 км пробега</w:t>
      </w:r>
      <w:r w:rsidRPr="007C4EEC">
        <w:rPr>
          <w:rFonts w:eastAsia="Calibri"/>
          <w:color w:val="000000"/>
          <w:sz w:val="24"/>
          <w:szCs w:val="24"/>
        </w:rPr>
        <w:t xml:space="preserve"> с момента подписания акта приемки, в зависимости от того, что наступит раньше.</w:t>
      </w:r>
      <w:r w:rsidRPr="007C4EEC">
        <w:rPr>
          <w:rFonts w:eastAsia="Cambria"/>
          <w:color w:val="000000"/>
          <w:sz w:val="24"/>
          <w:szCs w:val="24"/>
        </w:rPr>
        <w:t xml:space="preserve"> При поставке автомобиля Поставщик представляет гарантийные талоны или аналогичные документы с указанием заводских номеров оборудования и их гарантийного периода.</w:t>
      </w:r>
    </w:p>
    <w:p w:rsidR="007C4EEC" w:rsidRPr="007C4EEC" w:rsidRDefault="007C4EEC" w:rsidP="007C4EEC">
      <w:pPr>
        <w:tabs>
          <w:tab w:val="clear" w:pos="1134"/>
        </w:tabs>
        <w:kinsoku/>
        <w:overflowPunct/>
        <w:autoSpaceDE/>
        <w:autoSpaceDN/>
        <w:spacing w:line="240" w:lineRule="auto"/>
        <w:rPr>
          <w:rFonts w:eastAsia="Calibri"/>
          <w:color w:val="000000"/>
          <w:sz w:val="24"/>
          <w:szCs w:val="24"/>
          <w:lang w:eastAsia="en-US"/>
        </w:rPr>
      </w:pPr>
      <w:r w:rsidRPr="007C4EEC">
        <w:rPr>
          <w:rFonts w:eastAsia="Calibri"/>
          <w:color w:val="000000"/>
          <w:sz w:val="24"/>
          <w:szCs w:val="24"/>
          <w:lang w:eastAsia="en-US"/>
        </w:rPr>
        <w:t>Поставщик выполняет все работы по гарантийному ремонту и обслуживанию поставляемого автомобиля. В период гарантийного срока Поставщик обеспечивает прибытие своих специалистов в течении 4 четырех (рабочих) дней с момента уведомления.</w:t>
      </w:r>
    </w:p>
    <w:p w:rsidR="007C4EEC" w:rsidRPr="007C4EEC" w:rsidRDefault="007C4EEC" w:rsidP="007C4EEC">
      <w:pPr>
        <w:tabs>
          <w:tab w:val="clear" w:pos="1134"/>
        </w:tabs>
        <w:kinsoku/>
        <w:overflowPunct/>
        <w:autoSpaceDE/>
        <w:autoSpaceDN/>
        <w:spacing w:line="240" w:lineRule="auto"/>
        <w:ind w:right="-23" w:firstLine="0"/>
        <w:rPr>
          <w:rFonts w:eastAsia="Calibri"/>
          <w:color w:val="000000"/>
          <w:sz w:val="24"/>
          <w:szCs w:val="24"/>
          <w:lang w:eastAsia="en-US"/>
        </w:rPr>
      </w:pPr>
    </w:p>
    <w:p w:rsidR="007C4EEC" w:rsidRPr="007C4EEC" w:rsidRDefault="007C4EEC" w:rsidP="007C4EEC">
      <w:pPr>
        <w:numPr>
          <w:ilvl w:val="0"/>
          <w:numId w:val="13"/>
        </w:numPr>
        <w:tabs>
          <w:tab w:val="clear" w:pos="1134"/>
        </w:tabs>
        <w:kinsoku/>
        <w:overflowPunct/>
        <w:autoSpaceDE/>
        <w:autoSpaceDN/>
        <w:spacing w:after="200" w:line="240" w:lineRule="auto"/>
        <w:contextualSpacing/>
        <w:jc w:val="left"/>
        <w:rPr>
          <w:b/>
          <w:sz w:val="24"/>
          <w:szCs w:val="24"/>
        </w:rPr>
      </w:pPr>
      <w:r w:rsidRPr="007C4EEC">
        <w:rPr>
          <w:b/>
          <w:sz w:val="24"/>
          <w:szCs w:val="24"/>
        </w:rPr>
        <w:t>Маркировка и упаковка</w:t>
      </w:r>
    </w:p>
    <w:p w:rsidR="007C4EEC" w:rsidRPr="007C4EEC" w:rsidRDefault="007C4EEC" w:rsidP="007C4EEC">
      <w:pPr>
        <w:tabs>
          <w:tab w:val="clear" w:pos="1134"/>
        </w:tabs>
        <w:kinsoku/>
        <w:overflowPunct/>
        <w:autoSpaceDE/>
        <w:autoSpaceDN/>
        <w:spacing w:line="240" w:lineRule="auto"/>
        <w:ind w:firstLine="284"/>
        <w:rPr>
          <w:rFonts w:eastAsia="Batang"/>
          <w:sz w:val="24"/>
          <w:szCs w:val="24"/>
          <w:lang w:eastAsia="en-US"/>
        </w:rPr>
      </w:pPr>
      <w:r w:rsidRPr="007C4EEC">
        <w:rPr>
          <w:rFonts w:eastAsia="Batang"/>
          <w:color w:val="000000"/>
          <w:sz w:val="24"/>
          <w:szCs w:val="24"/>
          <w:lang w:eastAsia="en-US"/>
        </w:rPr>
        <w:t xml:space="preserve">8.1 </w:t>
      </w:r>
      <w:r w:rsidRPr="007C4EEC">
        <w:rPr>
          <w:rFonts w:eastAsia="Batang"/>
          <w:sz w:val="24"/>
          <w:szCs w:val="24"/>
          <w:lang w:eastAsia="en-US"/>
        </w:rPr>
        <w:t>Пробег транспортного средства на момент передачи Покупателю не должен превышать 100 км.</w:t>
      </w:r>
    </w:p>
    <w:p w:rsidR="007C4EEC" w:rsidRPr="007C4EEC" w:rsidRDefault="007C4EEC" w:rsidP="007C4EEC">
      <w:pPr>
        <w:widowControl w:val="0"/>
        <w:tabs>
          <w:tab w:val="clear" w:pos="1134"/>
        </w:tabs>
        <w:kinsoku/>
        <w:overflowPunct/>
        <w:adjustRightInd w:val="0"/>
        <w:spacing w:line="240" w:lineRule="auto"/>
        <w:ind w:firstLine="284"/>
        <w:rPr>
          <w:rFonts w:eastAsia="Calibri"/>
          <w:sz w:val="24"/>
          <w:szCs w:val="24"/>
        </w:rPr>
      </w:pPr>
      <w:r w:rsidRPr="007C4EEC">
        <w:rPr>
          <w:rFonts w:eastAsia="Calibri"/>
          <w:sz w:val="24"/>
          <w:szCs w:val="24"/>
        </w:rPr>
        <w:t xml:space="preserve">8.2. Поставщик несет ответственность перед Покупателем за порчу, повреждение или поломку оборудования вследствие ненадлежащей транспортировки, за образование коррозии из-за недостаточной или несоответствующей консервации. </w:t>
      </w:r>
    </w:p>
    <w:p w:rsidR="007C4EEC" w:rsidRPr="007C4EEC" w:rsidRDefault="007C4EEC" w:rsidP="007C4EEC">
      <w:pPr>
        <w:widowControl w:val="0"/>
        <w:tabs>
          <w:tab w:val="clear" w:pos="1134"/>
        </w:tabs>
        <w:kinsoku/>
        <w:overflowPunct/>
        <w:adjustRightInd w:val="0"/>
        <w:spacing w:line="240" w:lineRule="auto"/>
        <w:ind w:firstLine="284"/>
        <w:rPr>
          <w:rFonts w:eastAsia="Calibri"/>
          <w:sz w:val="24"/>
          <w:szCs w:val="24"/>
        </w:rPr>
      </w:pPr>
      <w:r w:rsidRPr="007C4EEC">
        <w:rPr>
          <w:rFonts w:eastAsia="Calibri"/>
          <w:sz w:val="24"/>
          <w:szCs w:val="24"/>
        </w:rPr>
        <w:t xml:space="preserve">8.3 Все выявленные дефекты и несоответствия Техническому заданию выявленные в процессе приемки товара, Продавец должен устранить своими силами и за свой счет в течении 10 календарных дней.   </w:t>
      </w:r>
    </w:p>
    <w:p w:rsidR="007C4EEC" w:rsidRPr="007C4EEC" w:rsidRDefault="007C4EEC" w:rsidP="007C4EEC">
      <w:pPr>
        <w:widowControl w:val="0"/>
        <w:tabs>
          <w:tab w:val="clear" w:pos="1134"/>
        </w:tabs>
        <w:kinsoku/>
        <w:overflowPunct/>
        <w:adjustRightInd w:val="0"/>
        <w:spacing w:line="240" w:lineRule="auto"/>
        <w:ind w:firstLine="284"/>
        <w:rPr>
          <w:rFonts w:eastAsia="Calibri"/>
          <w:szCs w:val="24"/>
        </w:rPr>
      </w:pPr>
    </w:p>
    <w:p w:rsidR="007B1ECE" w:rsidRPr="007B1ECE" w:rsidRDefault="007B1ECE" w:rsidP="007B1ECE">
      <w:pPr>
        <w:widowControl w:val="0"/>
        <w:tabs>
          <w:tab w:val="clear" w:pos="1134"/>
        </w:tabs>
        <w:kinsoku/>
        <w:overflowPunct/>
        <w:adjustRightInd w:val="0"/>
        <w:spacing w:line="240" w:lineRule="auto"/>
        <w:ind w:firstLine="284"/>
        <w:rPr>
          <w:rFonts w:eastAsia="Calibri"/>
          <w:sz w:val="24"/>
          <w:szCs w:val="24"/>
        </w:rPr>
      </w:pPr>
      <w:r w:rsidRPr="007B1ECE">
        <w:rPr>
          <w:rFonts w:eastAsia="Calibri"/>
          <w:sz w:val="24"/>
          <w:szCs w:val="24"/>
        </w:rPr>
        <w:t>Разработал:</w:t>
      </w:r>
    </w:p>
    <w:p w:rsidR="007B1ECE" w:rsidRPr="007B1ECE" w:rsidRDefault="007B1ECE" w:rsidP="007B1ECE">
      <w:pPr>
        <w:widowControl w:val="0"/>
        <w:tabs>
          <w:tab w:val="clear" w:pos="1134"/>
        </w:tabs>
        <w:kinsoku/>
        <w:overflowPunct/>
        <w:adjustRightInd w:val="0"/>
        <w:spacing w:line="240" w:lineRule="auto"/>
        <w:ind w:firstLine="284"/>
        <w:rPr>
          <w:rFonts w:eastAsia="Calibri"/>
          <w:sz w:val="24"/>
          <w:szCs w:val="24"/>
        </w:rPr>
      </w:pPr>
    </w:p>
    <w:p w:rsidR="007C4EEC" w:rsidRDefault="007C4EEC" w:rsidP="007B1ECE">
      <w:pPr>
        <w:widowControl w:val="0"/>
        <w:tabs>
          <w:tab w:val="clear" w:pos="1134"/>
        </w:tabs>
        <w:kinsoku/>
        <w:overflowPunct/>
        <w:adjustRightInd w:val="0"/>
        <w:spacing w:line="240" w:lineRule="auto"/>
        <w:ind w:firstLine="284"/>
        <w:rPr>
          <w:rFonts w:eastAsia="Calibri"/>
          <w:sz w:val="24"/>
          <w:szCs w:val="24"/>
        </w:rPr>
      </w:pPr>
      <w:r>
        <w:rPr>
          <w:rFonts w:eastAsia="Calibri"/>
          <w:sz w:val="24"/>
          <w:szCs w:val="24"/>
        </w:rPr>
        <w:t>Зам</w:t>
      </w:r>
      <w:r w:rsidR="00F5482C">
        <w:rPr>
          <w:rFonts w:eastAsia="Calibri"/>
          <w:sz w:val="24"/>
          <w:szCs w:val="24"/>
        </w:rPr>
        <w:t>.</w:t>
      </w:r>
      <w:r>
        <w:rPr>
          <w:rFonts w:eastAsia="Calibri"/>
          <w:sz w:val="24"/>
          <w:szCs w:val="24"/>
        </w:rPr>
        <w:t xml:space="preserve"> начальника </w:t>
      </w:r>
    </w:p>
    <w:p w:rsidR="007B1ECE" w:rsidRPr="007B1ECE" w:rsidRDefault="007C4EEC" w:rsidP="007B1ECE">
      <w:pPr>
        <w:widowControl w:val="0"/>
        <w:tabs>
          <w:tab w:val="clear" w:pos="1134"/>
        </w:tabs>
        <w:kinsoku/>
        <w:overflowPunct/>
        <w:adjustRightInd w:val="0"/>
        <w:spacing w:line="240" w:lineRule="auto"/>
        <w:ind w:firstLine="284"/>
        <w:rPr>
          <w:rFonts w:eastAsia="Calibri"/>
          <w:sz w:val="24"/>
          <w:szCs w:val="24"/>
        </w:rPr>
      </w:pPr>
      <w:r>
        <w:rPr>
          <w:rFonts w:eastAsia="Calibri"/>
          <w:sz w:val="24"/>
          <w:szCs w:val="24"/>
        </w:rPr>
        <w:t>Транспортного цеха</w:t>
      </w:r>
      <w:r w:rsidR="007B1ECE" w:rsidRPr="007B1ECE">
        <w:rPr>
          <w:rFonts w:eastAsia="Calibri"/>
          <w:sz w:val="24"/>
          <w:szCs w:val="24"/>
        </w:rPr>
        <w:t xml:space="preserve">                                                                                    </w:t>
      </w:r>
      <w:r>
        <w:rPr>
          <w:rFonts w:eastAsia="Calibri"/>
          <w:sz w:val="24"/>
          <w:szCs w:val="24"/>
        </w:rPr>
        <w:t xml:space="preserve">               Д.В. Марченко</w:t>
      </w:r>
    </w:p>
    <w:p w:rsidR="00F5550E" w:rsidRDefault="00F5550E" w:rsidP="007B1ECE">
      <w:pPr>
        <w:widowControl w:val="0"/>
        <w:tabs>
          <w:tab w:val="clear" w:pos="1134"/>
        </w:tabs>
        <w:kinsoku/>
        <w:overflowPunct/>
        <w:adjustRightInd w:val="0"/>
        <w:spacing w:line="240" w:lineRule="auto"/>
        <w:ind w:firstLine="284"/>
        <w:rPr>
          <w:rFonts w:eastAsia="Calibri"/>
          <w:sz w:val="24"/>
          <w:szCs w:val="24"/>
        </w:rPr>
      </w:pPr>
    </w:p>
    <w:p w:rsidR="007B1ECE" w:rsidRDefault="007B1ECE" w:rsidP="007B1ECE">
      <w:pPr>
        <w:widowControl w:val="0"/>
        <w:tabs>
          <w:tab w:val="clear" w:pos="1134"/>
        </w:tabs>
        <w:kinsoku/>
        <w:overflowPunct/>
        <w:adjustRightInd w:val="0"/>
        <w:spacing w:line="240" w:lineRule="auto"/>
        <w:ind w:firstLine="284"/>
        <w:rPr>
          <w:rFonts w:eastAsia="Calibri"/>
          <w:sz w:val="24"/>
          <w:szCs w:val="24"/>
        </w:rPr>
      </w:pPr>
      <w:r w:rsidRPr="007B1ECE">
        <w:rPr>
          <w:rFonts w:eastAsia="Calibri"/>
          <w:sz w:val="24"/>
          <w:szCs w:val="24"/>
        </w:rPr>
        <w:t>Согласовано:</w:t>
      </w:r>
    </w:p>
    <w:p w:rsidR="00F5550E" w:rsidRPr="007B1ECE" w:rsidRDefault="00F5550E" w:rsidP="007B1ECE">
      <w:pPr>
        <w:widowControl w:val="0"/>
        <w:tabs>
          <w:tab w:val="clear" w:pos="1134"/>
        </w:tabs>
        <w:kinsoku/>
        <w:overflowPunct/>
        <w:adjustRightInd w:val="0"/>
        <w:spacing w:line="240" w:lineRule="auto"/>
        <w:ind w:firstLine="284"/>
        <w:rPr>
          <w:rFonts w:eastAsia="Calibri"/>
          <w:sz w:val="24"/>
          <w:szCs w:val="24"/>
        </w:rPr>
      </w:pPr>
    </w:p>
    <w:p w:rsidR="00A153CE" w:rsidRDefault="00F5482C" w:rsidP="007B1ECE">
      <w:pPr>
        <w:widowControl w:val="0"/>
        <w:tabs>
          <w:tab w:val="clear" w:pos="1134"/>
        </w:tabs>
        <w:kinsoku/>
        <w:overflowPunct/>
        <w:adjustRightInd w:val="0"/>
        <w:spacing w:line="240" w:lineRule="auto"/>
        <w:ind w:firstLine="284"/>
        <w:rPr>
          <w:rFonts w:eastAsia="Calibri"/>
          <w:sz w:val="24"/>
          <w:szCs w:val="24"/>
        </w:rPr>
      </w:pPr>
      <w:r>
        <w:rPr>
          <w:rFonts w:eastAsia="Calibri"/>
          <w:sz w:val="24"/>
          <w:szCs w:val="24"/>
        </w:rPr>
        <w:t>И. о.</w:t>
      </w:r>
      <w:r w:rsidR="00A153CE">
        <w:rPr>
          <w:rFonts w:eastAsia="Calibri"/>
          <w:sz w:val="24"/>
          <w:szCs w:val="24"/>
        </w:rPr>
        <w:t xml:space="preserve"> начальника </w:t>
      </w:r>
    </w:p>
    <w:p w:rsidR="007B1ECE" w:rsidRPr="007B1ECE" w:rsidRDefault="00A153CE" w:rsidP="007B1ECE">
      <w:pPr>
        <w:widowControl w:val="0"/>
        <w:tabs>
          <w:tab w:val="clear" w:pos="1134"/>
        </w:tabs>
        <w:kinsoku/>
        <w:overflowPunct/>
        <w:adjustRightInd w:val="0"/>
        <w:spacing w:line="240" w:lineRule="auto"/>
        <w:ind w:firstLine="284"/>
        <w:rPr>
          <w:rFonts w:eastAsia="Calibri"/>
          <w:sz w:val="24"/>
          <w:szCs w:val="24"/>
        </w:rPr>
      </w:pPr>
      <w:r>
        <w:rPr>
          <w:rFonts w:eastAsia="Calibri"/>
          <w:sz w:val="24"/>
          <w:szCs w:val="24"/>
        </w:rPr>
        <w:t>Транспортного цеха</w:t>
      </w:r>
      <w:r w:rsidR="007B1ECE" w:rsidRPr="007B1ECE">
        <w:rPr>
          <w:rFonts w:eastAsia="Calibri"/>
          <w:sz w:val="24"/>
          <w:szCs w:val="24"/>
        </w:rPr>
        <w:t xml:space="preserve">                                                                        </w:t>
      </w:r>
      <w:r w:rsidR="007C4EEC">
        <w:rPr>
          <w:rFonts w:eastAsia="Calibri"/>
          <w:sz w:val="24"/>
          <w:szCs w:val="24"/>
        </w:rPr>
        <w:t xml:space="preserve">                </w:t>
      </w:r>
      <w:r w:rsidR="00F5482C">
        <w:rPr>
          <w:rFonts w:eastAsia="Calibri"/>
          <w:sz w:val="24"/>
          <w:szCs w:val="24"/>
        </w:rPr>
        <w:t xml:space="preserve">         </w:t>
      </w:r>
      <w:r>
        <w:rPr>
          <w:rFonts w:eastAsia="Calibri"/>
          <w:sz w:val="24"/>
          <w:szCs w:val="24"/>
        </w:rPr>
        <w:t xml:space="preserve"> Д.С.</w:t>
      </w:r>
      <w:r w:rsidR="00F5482C">
        <w:rPr>
          <w:rFonts w:eastAsia="Calibri"/>
          <w:sz w:val="24"/>
          <w:szCs w:val="24"/>
        </w:rPr>
        <w:t xml:space="preserve"> Макаров</w:t>
      </w:r>
    </w:p>
    <w:p w:rsidR="00F5550E" w:rsidRDefault="00F5550E" w:rsidP="007B1ECE">
      <w:pPr>
        <w:widowControl w:val="0"/>
        <w:tabs>
          <w:tab w:val="clear" w:pos="1134"/>
        </w:tabs>
        <w:kinsoku/>
        <w:overflowPunct/>
        <w:adjustRightInd w:val="0"/>
        <w:spacing w:line="240" w:lineRule="auto"/>
        <w:ind w:firstLine="284"/>
        <w:rPr>
          <w:rFonts w:eastAsia="Calibri"/>
          <w:sz w:val="24"/>
          <w:szCs w:val="24"/>
        </w:rPr>
      </w:pPr>
    </w:p>
    <w:p w:rsidR="007B1ECE" w:rsidRPr="007B1ECE" w:rsidRDefault="007B1ECE" w:rsidP="007B1ECE">
      <w:pPr>
        <w:widowControl w:val="0"/>
        <w:tabs>
          <w:tab w:val="clear" w:pos="1134"/>
        </w:tabs>
        <w:kinsoku/>
        <w:overflowPunct/>
        <w:adjustRightInd w:val="0"/>
        <w:spacing w:line="240" w:lineRule="auto"/>
        <w:ind w:firstLine="284"/>
        <w:rPr>
          <w:rFonts w:eastAsia="Calibri"/>
          <w:sz w:val="24"/>
          <w:szCs w:val="24"/>
        </w:rPr>
      </w:pPr>
      <w:r w:rsidRPr="007B1ECE">
        <w:rPr>
          <w:rFonts w:eastAsia="Calibri"/>
          <w:sz w:val="24"/>
          <w:szCs w:val="24"/>
        </w:rPr>
        <w:t>Начальник управления</w:t>
      </w:r>
    </w:p>
    <w:p w:rsidR="007B1ECE" w:rsidRPr="007B1ECE" w:rsidRDefault="00F5482C" w:rsidP="007B1ECE">
      <w:pPr>
        <w:widowControl w:val="0"/>
        <w:tabs>
          <w:tab w:val="clear" w:pos="1134"/>
        </w:tabs>
        <w:kinsoku/>
        <w:overflowPunct/>
        <w:adjustRightInd w:val="0"/>
        <w:spacing w:line="240" w:lineRule="auto"/>
        <w:ind w:firstLine="284"/>
        <w:rPr>
          <w:rFonts w:eastAsia="Calibri"/>
          <w:sz w:val="24"/>
          <w:szCs w:val="24"/>
        </w:rPr>
      </w:pPr>
      <w:r>
        <w:rPr>
          <w:rFonts w:eastAsia="Calibri"/>
          <w:sz w:val="24"/>
          <w:szCs w:val="24"/>
        </w:rPr>
        <w:t>Логистики и таможенного оформления</w:t>
      </w:r>
      <w:r w:rsidR="007B1ECE" w:rsidRPr="007B1ECE">
        <w:rPr>
          <w:rFonts w:eastAsia="Calibri"/>
          <w:sz w:val="24"/>
          <w:szCs w:val="24"/>
        </w:rPr>
        <w:t xml:space="preserve">                                                    </w:t>
      </w:r>
      <w:r>
        <w:rPr>
          <w:rFonts w:eastAsia="Calibri"/>
          <w:sz w:val="24"/>
          <w:szCs w:val="24"/>
        </w:rPr>
        <w:t xml:space="preserve">            Ю.Г. Цымбровская</w:t>
      </w:r>
    </w:p>
    <w:p w:rsidR="009326E1" w:rsidRPr="009326E1" w:rsidRDefault="009326E1" w:rsidP="009326E1">
      <w:pPr>
        <w:tabs>
          <w:tab w:val="clear" w:pos="1134"/>
        </w:tabs>
        <w:kinsoku/>
        <w:overflowPunct/>
        <w:autoSpaceDE/>
        <w:autoSpaceDN/>
        <w:spacing w:line="240" w:lineRule="auto"/>
        <w:jc w:val="right"/>
        <w:rPr>
          <w:sz w:val="24"/>
          <w:szCs w:val="24"/>
        </w:rPr>
      </w:pPr>
    </w:p>
    <w:sectPr w:rsidR="009326E1" w:rsidRPr="009326E1" w:rsidSect="001C46C5">
      <w:type w:val="continuous"/>
      <w:pgSz w:w="11907" w:h="16840" w:code="9"/>
      <w:pgMar w:top="567" w:right="1021" w:bottom="426" w:left="1247"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547" w:rsidRDefault="000E0547" w:rsidP="00120742">
      <w:pPr>
        <w:spacing w:line="240" w:lineRule="auto"/>
      </w:pPr>
      <w:r>
        <w:separator/>
      </w:r>
    </w:p>
  </w:endnote>
  <w:endnote w:type="continuationSeparator" w:id="0">
    <w:p w:rsidR="000E0547" w:rsidRDefault="000E0547"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Constantia">
    <w:panose1 w:val="02030602050306030303"/>
    <w:charset w:val="CC"/>
    <w:family w:val="roman"/>
    <w:pitch w:val="variable"/>
    <w:sig w:usb0="A00002EF" w:usb1="400020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547" w:rsidRDefault="000E0547" w:rsidP="00120742">
      <w:pPr>
        <w:spacing w:line="240" w:lineRule="auto"/>
      </w:pPr>
      <w:r>
        <w:separator/>
      </w:r>
    </w:p>
  </w:footnote>
  <w:footnote w:type="continuationSeparator" w:id="0">
    <w:p w:rsidR="000E0547" w:rsidRDefault="000E0547"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C682A36"/>
    <w:lvl w:ilvl="0">
      <w:start w:val="1"/>
      <w:numFmt w:val="decimal"/>
      <w:pStyle w:val="a"/>
      <w:lvlText w:val="%1."/>
      <w:lvlJc w:val="left"/>
      <w:pPr>
        <w:tabs>
          <w:tab w:val="num" w:pos="360"/>
        </w:tabs>
        <w:ind w:left="360" w:hanging="360"/>
      </w:pPr>
    </w:lvl>
  </w:abstractNum>
  <w:abstractNum w:abstractNumId="1" w15:restartNumberingAfterBreak="0">
    <w:nsid w:val="02D72D6E"/>
    <w:multiLevelType w:val="hybridMultilevel"/>
    <w:tmpl w:val="0390EC28"/>
    <w:lvl w:ilvl="0" w:tplc="4F64FFAE">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EB5B3C"/>
    <w:multiLevelType w:val="hybridMultilevel"/>
    <w:tmpl w:val="8B0481C6"/>
    <w:lvl w:ilvl="0" w:tplc="699626C0">
      <w:start w:val="1"/>
      <w:numFmt w:val="bullet"/>
      <w:lvlText w:val="-"/>
      <w:lvlJc w:val="left"/>
      <w:pPr>
        <w:ind w:left="1429"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0A70977"/>
    <w:multiLevelType w:val="hybridMultilevel"/>
    <w:tmpl w:val="D8A00DF0"/>
    <w:lvl w:ilvl="0" w:tplc="280E091A">
      <w:start w:val="3"/>
      <w:numFmt w:val="decimal"/>
      <w:lvlText w:val="%1."/>
      <w:lvlJc w:val="left"/>
      <w:pPr>
        <w:ind w:left="1920" w:hanging="360"/>
      </w:pPr>
      <w:rPr>
        <w:rFonts w:hint="default"/>
        <w:b/>
      </w:rPr>
    </w:lvl>
    <w:lvl w:ilvl="1" w:tplc="04190019" w:tentative="1">
      <w:start w:val="1"/>
      <w:numFmt w:val="lowerLetter"/>
      <w:lvlText w:val="%2."/>
      <w:lvlJc w:val="left"/>
      <w:pPr>
        <w:ind w:left="2520" w:hanging="360"/>
      </w:pPr>
    </w:lvl>
    <w:lvl w:ilvl="2" w:tplc="0419001B">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13FB302E"/>
    <w:multiLevelType w:val="hybridMultilevel"/>
    <w:tmpl w:val="5BC27342"/>
    <w:lvl w:ilvl="0" w:tplc="DB64184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6" w15:restartNumberingAfterBreak="0">
    <w:nsid w:val="15495688"/>
    <w:multiLevelType w:val="hybridMultilevel"/>
    <w:tmpl w:val="336E5048"/>
    <w:lvl w:ilvl="0" w:tplc="6D9467BC">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6B52FE"/>
    <w:multiLevelType w:val="hybridMultilevel"/>
    <w:tmpl w:val="CB2020D0"/>
    <w:lvl w:ilvl="0" w:tplc="706AF81C">
      <w:start w:val="1"/>
      <w:numFmt w:val="decimal"/>
      <w:lvlText w:val="11.%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5B487C"/>
    <w:multiLevelType w:val="multilevel"/>
    <w:tmpl w:val="BE1AA39A"/>
    <w:lvl w:ilvl="0">
      <w:start w:val="1"/>
      <w:numFmt w:val="decimal"/>
      <w:lvlText w:val="9.%1"/>
      <w:lvlJc w:val="left"/>
      <w:rPr>
        <w:rFonts w:hint="default"/>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A250C6"/>
    <w:multiLevelType w:val="multilevel"/>
    <w:tmpl w:val="BEFEACC0"/>
    <w:lvl w:ilvl="0">
      <w:start w:val="1"/>
      <w:numFmt w:val="decimal"/>
      <w:lvlText w:val="%1."/>
      <w:lvlJc w:val="left"/>
      <w:pPr>
        <w:ind w:left="360" w:hanging="360"/>
      </w:pPr>
      <w:rPr>
        <w:rFonts w:cs="Times New Roman" w:hint="default"/>
        <w:b/>
      </w:rPr>
    </w:lvl>
    <w:lvl w:ilvl="1">
      <w:start w:val="2"/>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1998" w:hanging="720"/>
      </w:pPr>
      <w:rPr>
        <w:rFonts w:cs="Times New Roman" w:hint="default"/>
      </w:rPr>
    </w:lvl>
    <w:lvl w:ilvl="4">
      <w:start w:val="1"/>
      <w:numFmt w:val="decimal"/>
      <w:isLgl/>
      <w:lvlText w:val="%1.%2.%3.%4.%5."/>
      <w:lvlJc w:val="left"/>
      <w:pPr>
        <w:ind w:left="2784" w:hanging="1080"/>
      </w:pPr>
      <w:rPr>
        <w:rFonts w:cs="Times New Roman" w:hint="default"/>
      </w:rPr>
    </w:lvl>
    <w:lvl w:ilvl="5">
      <w:start w:val="1"/>
      <w:numFmt w:val="decimal"/>
      <w:isLgl/>
      <w:lvlText w:val="%1.%2.%3.%4.%5.%6."/>
      <w:lvlJc w:val="left"/>
      <w:pPr>
        <w:ind w:left="3210" w:hanging="1080"/>
      </w:pPr>
      <w:rPr>
        <w:rFonts w:cs="Times New Roman" w:hint="default"/>
      </w:rPr>
    </w:lvl>
    <w:lvl w:ilvl="6">
      <w:start w:val="1"/>
      <w:numFmt w:val="decimal"/>
      <w:isLgl/>
      <w:lvlText w:val="%1.%2.%3.%4.%5.%6.%7."/>
      <w:lvlJc w:val="left"/>
      <w:pPr>
        <w:ind w:left="3996" w:hanging="1440"/>
      </w:pPr>
      <w:rPr>
        <w:rFonts w:cs="Times New Roman" w:hint="default"/>
      </w:rPr>
    </w:lvl>
    <w:lvl w:ilvl="7">
      <w:start w:val="1"/>
      <w:numFmt w:val="decimal"/>
      <w:isLgl/>
      <w:lvlText w:val="%1.%2.%3.%4.%5.%6.%7.%8."/>
      <w:lvlJc w:val="left"/>
      <w:pPr>
        <w:ind w:left="4422" w:hanging="1440"/>
      </w:pPr>
      <w:rPr>
        <w:rFonts w:cs="Times New Roman" w:hint="default"/>
      </w:rPr>
    </w:lvl>
    <w:lvl w:ilvl="8">
      <w:start w:val="1"/>
      <w:numFmt w:val="decimal"/>
      <w:isLgl/>
      <w:lvlText w:val="%1.%2.%3.%4.%5.%6.%7.%8.%9."/>
      <w:lvlJc w:val="left"/>
      <w:pPr>
        <w:ind w:left="5208" w:hanging="1800"/>
      </w:pPr>
      <w:rPr>
        <w:rFonts w:cs="Times New Roman" w:hint="default"/>
      </w:rPr>
    </w:lvl>
  </w:abstractNum>
  <w:abstractNum w:abstractNumId="10"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11" w15:restartNumberingAfterBreak="0">
    <w:nsid w:val="2682154D"/>
    <w:multiLevelType w:val="hybridMultilevel"/>
    <w:tmpl w:val="D4F67F8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DA3067"/>
    <w:multiLevelType w:val="hybridMultilevel"/>
    <w:tmpl w:val="C67404B6"/>
    <w:lvl w:ilvl="0" w:tplc="F208C8C0">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A57CAD"/>
    <w:multiLevelType w:val="multilevel"/>
    <w:tmpl w:val="760AF95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D4545D"/>
    <w:multiLevelType w:val="hybridMultilevel"/>
    <w:tmpl w:val="8F58C1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2873E8"/>
    <w:multiLevelType w:val="multilevel"/>
    <w:tmpl w:val="B45CBD7C"/>
    <w:lvl w:ilvl="0">
      <w:start w:val="6"/>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2784" w:hanging="1080"/>
      </w:pPr>
    </w:lvl>
    <w:lvl w:ilvl="7">
      <w:start w:val="1"/>
      <w:numFmt w:val="decimal"/>
      <w:lvlText w:val="%1.%2.%3.%4.%5.%6.%7.%8."/>
      <w:lvlJc w:val="left"/>
      <w:pPr>
        <w:ind w:left="3428" w:hanging="1440"/>
      </w:pPr>
    </w:lvl>
    <w:lvl w:ilvl="8">
      <w:start w:val="1"/>
      <w:numFmt w:val="decimal"/>
      <w:lvlText w:val="%1.%2.%3.%4.%5.%6.%7.%8.%9."/>
      <w:lvlJc w:val="left"/>
      <w:pPr>
        <w:ind w:left="3712" w:hanging="1440"/>
      </w:pPr>
    </w:lvl>
  </w:abstractNum>
  <w:abstractNum w:abstractNumId="16" w15:restartNumberingAfterBreak="0">
    <w:nsid w:val="444B2EEC"/>
    <w:multiLevelType w:val="hybridMultilevel"/>
    <w:tmpl w:val="A0CAD2B4"/>
    <w:lvl w:ilvl="0" w:tplc="99409DD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CB05E3"/>
    <w:multiLevelType w:val="hybridMultilevel"/>
    <w:tmpl w:val="C0785818"/>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F23858"/>
    <w:multiLevelType w:val="hybridMultilevel"/>
    <w:tmpl w:val="717C08CE"/>
    <w:lvl w:ilvl="0" w:tplc="5096FFE4">
      <w:start w:val="1"/>
      <w:numFmt w:val="decimal"/>
      <w:lvlText w:val="10.%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15:restartNumberingAfterBreak="0">
    <w:nsid w:val="52D31D4F"/>
    <w:multiLevelType w:val="multilevel"/>
    <w:tmpl w:val="A7748D38"/>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color w:val="auto"/>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20" w15:restartNumberingAfterBreak="0">
    <w:nsid w:val="58B90328"/>
    <w:multiLevelType w:val="multilevel"/>
    <w:tmpl w:val="1EFC1BA0"/>
    <w:lvl w:ilvl="0">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322300"/>
    <w:multiLevelType w:val="multilevel"/>
    <w:tmpl w:val="FB6C28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8D587A"/>
    <w:multiLevelType w:val="hybridMultilevel"/>
    <w:tmpl w:val="F5AA1D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643"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0F2353"/>
    <w:multiLevelType w:val="hybridMultilevel"/>
    <w:tmpl w:val="B66A9E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7246D0"/>
    <w:multiLevelType w:val="hybridMultilevel"/>
    <w:tmpl w:val="94D8A62C"/>
    <w:lvl w:ilvl="0" w:tplc="699626C0">
      <w:start w:val="1"/>
      <w:numFmt w:val="bullet"/>
      <w:lvlText w:val="-"/>
      <w:lvlJc w:val="left"/>
      <w:pPr>
        <w:ind w:left="2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988CD92">
      <w:start w:val="1"/>
      <w:numFmt w:val="bullet"/>
      <w:lvlText w:val="o"/>
      <w:lvlJc w:val="left"/>
      <w:pPr>
        <w:ind w:left="15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53A7BF8">
      <w:start w:val="1"/>
      <w:numFmt w:val="bullet"/>
      <w:lvlText w:val="▪"/>
      <w:lvlJc w:val="left"/>
      <w:pPr>
        <w:ind w:left="22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6FD48C40">
      <w:start w:val="1"/>
      <w:numFmt w:val="bullet"/>
      <w:lvlText w:val="•"/>
      <w:lvlJc w:val="left"/>
      <w:pPr>
        <w:ind w:left="30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99A96D8">
      <w:start w:val="1"/>
      <w:numFmt w:val="bullet"/>
      <w:lvlText w:val="o"/>
      <w:lvlJc w:val="left"/>
      <w:pPr>
        <w:ind w:left="37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C64AC3C">
      <w:start w:val="1"/>
      <w:numFmt w:val="bullet"/>
      <w:lvlText w:val="▪"/>
      <w:lvlJc w:val="left"/>
      <w:pPr>
        <w:ind w:left="44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91A1632">
      <w:start w:val="1"/>
      <w:numFmt w:val="bullet"/>
      <w:lvlText w:val="•"/>
      <w:lvlJc w:val="left"/>
      <w:pPr>
        <w:ind w:left="51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7C2FF28">
      <w:start w:val="1"/>
      <w:numFmt w:val="bullet"/>
      <w:lvlText w:val="o"/>
      <w:lvlJc w:val="left"/>
      <w:pPr>
        <w:ind w:left="58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F80FA08">
      <w:start w:val="1"/>
      <w:numFmt w:val="bullet"/>
      <w:lvlText w:val="▪"/>
      <w:lvlJc w:val="left"/>
      <w:pPr>
        <w:ind w:left="66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6" w15:restartNumberingAfterBreak="0">
    <w:nsid w:val="6F130E85"/>
    <w:multiLevelType w:val="multilevel"/>
    <w:tmpl w:val="6066C598"/>
    <w:lvl w:ilvl="0">
      <w:start w:val="1"/>
      <w:numFmt w:val="decimal"/>
      <w:lvlText w:val="%1."/>
      <w:lvlJc w:val="left"/>
      <w:pPr>
        <w:ind w:left="1069" w:hanging="360"/>
      </w:pPr>
      <w:rPr>
        <w:b w:val="0"/>
      </w:r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27" w15:restartNumberingAfterBreak="0">
    <w:nsid w:val="71370D45"/>
    <w:multiLevelType w:val="multilevel"/>
    <w:tmpl w:val="9836BFB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1"/>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3"/>
  </w:num>
  <w:num w:numId="9">
    <w:abstractNumId w:val="25"/>
  </w:num>
  <w:num w:numId="10">
    <w:abstractNumId w:val="2"/>
  </w:num>
  <w:num w:numId="11">
    <w:abstractNumId w:val="5"/>
  </w:num>
  <w:num w:numId="12">
    <w:abstractNumId w:val="0"/>
  </w:num>
  <w:num w:numId="13">
    <w:abstractNumId w:val="9"/>
  </w:num>
  <w:num w:numId="14">
    <w:abstractNumId w:val="12"/>
  </w:num>
  <w:num w:numId="15">
    <w:abstractNumId w:val="21"/>
  </w:num>
  <w:num w:numId="16">
    <w:abstractNumId w:val="8"/>
  </w:num>
  <w:num w:numId="17">
    <w:abstractNumId w:val="20"/>
  </w:num>
  <w:num w:numId="18">
    <w:abstractNumId w:val="7"/>
  </w:num>
  <w:num w:numId="19">
    <w:abstractNumId w:val="22"/>
  </w:num>
  <w:num w:numId="20">
    <w:abstractNumId w:val="1"/>
  </w:num>
  <w:num w:numId="21">
    <w:abstractNumId w:val="18"/>
  </w:num>
  <w:num w:numId="22">
    <w:abstractNumId w:val="4"/>
  </w:num>
  <w:num w:numId="23">
    <w:abstractNumId w:val="6"/>
  </w:num>
  <w:num w:numId="24">
    <w:abstractNumId w:val="16"/>
  </w:num>
  <w:num w:numId="25">
    <w:abstractNumId w:val="13"/>
  </w:num>
  <w:num w:numId="26">
    <w:abstractNumId w:val="17"/>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001E"/>
    <w:rsid w:val="00001084"/>
    <w:rsid w:val="00001CAA"/>
    <w:rsid w:val="0000556F"/>
    <w:rsid w:val="00005CF4"/>
    <w:rsid w:val="00007B5C"/>
    <w:rsid w:val="0001037D"/>
    <w:rsid w:val="0001143C"/>
    <w:rsid w:val="0001389D"/>
    <w:rsid w:val="0001442F"/>
    <w:rsid w:val="000146F9"/>
    <w:rsid w:val="0001484A"/>
    <w:rsid w:val="00030C77"/>
    <w:rsid w:val="000323AF"/>
    <w:rsid w:val="00032DEC"/>
    <w:rsid w:val="000348E1"/>
    <w:rsid w:val="00035EA8"/>
    <w:rsid w:val="00036874"/>
    <w:rsid w:val="000414CD"/>
    <w:rsid w:val="00041764"/>
    <w:rsid w:val="000503BC"/>
    <w:rsid w:val="00050DD8"/>
    <w:rsid w:val="0005176D"/>
    <w:rsid w:val="00054B19"/>
    <w:rsid w:val="000608A7"/>
    <w:rsid w:val="00067371"/>
    <w:rsid w:val="000706F5"/>
    <w:rsid w:val="00070A94"/>
    <w:rsid w:val="00071F3C"/>
    <w:rsid w:val="00073035"/>
    <w:rsid w:val="000740E2"/>
    <w:rsid w:val="00076613"/>
    <w:rsid w:val="00080798"/>
    <w:rsid w:val="00080DCD"/>
    <w:rsid w:val="000827D0"/>
    <w:rsid w:val="0008338D"/>
    <w:rsid w:val="00086CFC"/>
    <w:rsid w:val="00090C3D"/>
    <w:rsid w:val="00092C8F"/>
    <w:rsid w:val="00093552"/>
    <w:rsid w:val="00095609"/>
    <w:rsid w:val="00097E1A"/>
    <w:rsid w:val="000A2934"/>
    <w:rsid w:val="000A4185"/>
    <w:rsid w:val="000A5DAB"/>
    <w:rsid w:val="000B15A4"/>
    <w:rsid w:val="000B2579"/>
    <w:rsid w:val="000C4934"/>
    <w:rsid w:val="000C56EF"/>
    <w:rsid w:val="000C5CF8"/>
    <w:rsid w:val="000C60AD"/>
    <w:rsid w:val="000C7DBB"/>
    <w:rsid w:val="000D3B3C"/>
    <w:rsid w:val="000D4466"/>
    <w:rsid w:val="000D7D9E"/>
    <w:rsid w:val="000E0547"/>
    <w:rsid w:val="000E53DF"/>
    <w:rsid w:val="000F0611"/>
    <w:rsid w:val="000F21BF"/>
    <w:rsid w:val="000F4415"/>
    <w:rsid w:val="000F73D3"/>
    <w:rsid w:val="00110003"/>
    <w:rsid w:val="0011595E"/>
    <w:rsid w:val="00120742"/>
    <w:rsid w:val="00120BB7"/>
    <w:rsid w:val="0012149D"/>
    <w:rsid w:val="00123FE7"/>
    <w:rsid w:val="00130F81"/>
    <w:rsid w:val="00132063"/>
    <w:rsid w:val="001374E2"/>
    <w:rsid w:val="00137E58"/>
    <w:rsid w:val="001419B9"/>
    <w:rsid w:val="001422AF"/>
    <w:rsid w:val="00143074"/>
    <w:rsid w:val="00144673"/>
    <w:rsid w:val="001477E3"/>
    <w:rsid w:val="00160578"/>
    <w:rsid w:val="0016380B"/>
    <w:rsid w:val="0016526C"/>
    <w:rsid w:val="001668C1"/>
    <w:rsid w:val="00171CEB"/>
    <w:rsid w:val="001734E1"/>
    <w:rsid w:val="00174B6D"/>
    <w:rsid w:val="00180BA7"/>
    <w:rsid w:val="001814D3"/>
    <w:rsid w:val="00187A1D"/>
    <w:rsid w:val="00187E43"/>
    <w:rsid w:val="00187E55"/>
    <w:rsid w:val="00191DD2"/>
    <w:rsid w:val="00197B4D"/>
    <w:rsid w:val="001A0277"/>
    <w:rsid w:val="001A297E"/>
    <w:rsid w:val="001A2B36"/>
    <w:rsid w:val="001A47B4"/>
    <w:rsid w:val="001A4DD9"/>
    <w:rsid w:val="001B137C"/>
    <w:rsid w:val="001B4DC9"/>
    <w:rsid w:val="001B5048"/>
    <w:rsid w:val="001B5B33"/>
    <w:rsid w:val="001C404E"/>
    <w:rsid w:val="001C46C5"/>
    <w:rsid w:val="001C4A70"/>
    <w:rsid w:val="001C756D"/>
    <w:rsid w:val="001D0D65"/>
    <w:rsid w:val="001D1E56"/>
    <w:rsid w:val="001D5810"/>
    <w:rsid w:val="001D5FA9"/>
    <w:rsid w:val="001D6461"/>
    <w:rsid w:val="001E1F43"/>
    <w:rsid w:val="001E2CC1"/>
    <w:rsid w:val="001E42BA"/>
    <w:rsid w:val="001E43C4"/>
    <w:rsid w:val="001F7822"/>
    <w:rsid w:val="00202B42"/>
    <w:rsid w:val="00205C9E"/>
    <w:rsid w:val="002109D8"/>
    <w:rsid w:val="00212D0D"/>
    <w:rsid w:val="0021336D"/>
    <w:rsid w:val="0021489C"/>
    <w:rsid w:val="002211C3"/>
    <w:rsid w:val="002217FC"/>
    <w:rsid w:val="002223B7"/>
    <w:rsid w:val="00224057"/>
    <w:rsid w:val="0022790C"/>
    <w:rsid w:val="00227E44"/>
    <w:rsid w:val="0024040E"/>
    <w:rsid w:val="00241761"/>
    <w:rsid w:val="0024184D"/>
    <w:rsid w:val="00242BBB"/>
    <w:rsid w:val="00245884"/>
    <w:rsid w:val="00246F91"/>
    <w:rsid w:val="0025073D"/>
    <w:rsid w:val="00251C87"/>
    <w:rsid w:val="0025469D"/>
    <w:rsid w:val="00257BB5"/>
    <w:rsid w:val="00260D7D"/>
    <w:rsid w:val="002623B2"/>
    <w:rsid w:val="00265EFD"/>
    <w:rsid w:val="0027056A"/>
    <w:rsid w:val="0027119F"/>
    <w:rsid w:val="00274C19"/>
    <w:rsid w:val="002768C6"/>
    <w:rsid w:val="00277451"/>
    <w:rsid w:val="00284DA8"/>
    <w:rsid w:val="00286BF7"/>
    <w:rsid w:val="002870F4"/>
    <w:rsid w:val="002901BA"/>
    <w:rsid w:val="00292939"/>
    <w:rsid w:val="0029324F"/>
    <w:rsid w:val="00293B32"/>
    <w:rsid w:val="00293F0F"/>
    <w:rsid w:val="0029504B"/>
    <w:rsid w:val="002A028E"/>
    <w:rsid w:val="002A2FD4"/>
    <w:rsid w:val="002A357C"/>
    <w:rsid w:val="002A3E82"/>
    <w:rsid w:val="002A4CDA"/>
    <w:rsid w:val="002A6FCF"/>
    <w:rsid w:val="002A75AD"/>
    <w:rsid w:val="002B20C7"/>
    <w:rsid w:val="002B22E3"/>
    <w:rsid w:val="002B27B7"/>
    <w:rsid w:val="002B3502"/>
    <w:rsid w:val="002B3707"/>
    <w:rsid w:val="002B3ADE"/>
    <w:rsid w:val="002B4853"/>
    <w:rsid w:val="002B5431"/>
    <w:rsid w:val="002B640D"/>
    <w:rsid w:val="002C1D0E"/>
    <w:rsid w:val="002C37F7"/>
    <w:rsid w:val="002C68D8"/>
    <w:rsid w:val="002D0DE3"/>
    <w:rsid w:val="002D2CFA"/>
    <w:rsid w:val="002D32BD"/>
    <w:rsid w:val="002D4F96"/>
    <w:rsid w:val="002D6AE7"/>
    <w:rsid w:val="002E2269"/>
    <w:rsid w:val="002E22F8"/>
    <w:rsid w:val="002E72DA"/>
    <w:rsid w:val="002E76B0"/>
    <w:rsid w:val="002F2FCF"/>
    <w:rsid w:val="003000A0"/>
    <w:rsid w:val="003101FC"/>
    <w:rsid w:val="00313401"/>
    <w:rsid w:val="003145C2"/>
    <w:rsid w:val="0032046D"/>
    <w:rsid w:val="00322D45"/>
    <w:rsid w:val="00331F22"/>
    <w:rsid w:val="00332857"/>
    <w:rsid w:val="003354DA"/>
    <w:rsid w:val="00336BD6"/>
    <w:rsid w:val="003372A6"/>
    <w:rsid w:val="003404B1"/>
    <w:rsid w:val="00342D11"/>
    <w:rsid w:val="00343E29"/>
    <w:rsid w:val="00346A97"/>
    <w:rsid w:val="00351184"/>
    <w:rsid w:val="00353D2E"/>
    <w:rsid w:val="0035573C"/>
    <w:rsid w:val="00360DC7"/>
    <w:rsid w:val="00363230"/>
    <w:rsid w:val="0036553A"/>
    <w:rsid w:val="0036671F"/>
    <w:rsid w:val="0036787A"/>
    <w:rsid w:val="003704B3"/>
    <w:rsid w:val="003714B6"/>
    <w:rsid w:val="00371F0D"/>
    <w:rsid w:val="00373294"/>
    <w:rsid w:val="00374184"/>
    <w:rsid w:val="00381169"/>
    <w:rsid w:val="00381DE5"/>
    <w:rsid w:val="0038320E"/>
    <w:rsid w:val="0038354A"/>
    <w:rsid w:val="00384165"/>
    <w:rsid w:val="00385422"/>
    <w:rsid w:val="00386CF6"/>
    <w:rsid w:val="00387B2F"/>
    <w:rsid w:val="00390339"/>
    <w:rsid w:val="0039481D"/>
    <w:rsid w:val="003A4008"/>
    <w:rsid w:val="003A50A7"/>
    <w:rsid w:val="003A7B53"/>
    <w:rsid w:val="003A7DA0"/>
    <w:rsid w:val="003B07AB"/>
    <w:rsid w:val="003B1670"/>
    <w:rsid w:val="003B2F9E"/>
    <w:rsid w:val="003B6958"/>
    <w:rsid w:val="003B6EF2"/>
    <w:rsid w:val="003C0DC4"/>
    <w:rsid w:val="003C20CD"/>
    <w:rsid w:val="003D2D40"/>
    <w:rsid w:val="003D41E7"/>
    <w:rsid w:val="003D4B55"/>
    <w:rsid w:val="003D4C01"/>
    <w:rsid w:val="003E3C0A"/>
    <w:rsid w:val="003E458D"/>
    <w:rsid w:val="003F130D"/>
    <w:rsid w:val="003F36F8"/>
    <w:rsid w:val="003F67C4"/>
    <w:rsid w:val="003F7543"/>
    <w:rsid w:val="00401CB2"/>
    <w:rsid w:val="004023D2"/>
    <w:rsid w:val="0040266F"/>
    <w:rsid w:val="00403F6D"/>
    <w:rsid w:val="004101E4"/>
    <w:rsid w:val="00411367"/>
    <w:rsid w:val="00411E1D"/>
    <w:rsid w:val="004179EE"/>
    <w:rsid w:val="00420C15"/>
    <w:rsid w:val="00421152"/>
    <w:rsid w:val="0042732D"/>
    <w:rsid w:val="00427EA0"/>
    <w:rsid w:val="00432EA5"/>
    <w:rsid w:val="004358D5"/>
    <w:rsid w:val="00437C6C"/>
    <w:rsid w:val="0044238F"/>
    <w:rsid w:val="00445566"/>
    <w:rsid w:val="00446C14"/>
    <w:rsid w:val="004476AB"/>
    <w:rsid w:val="00455F91"/>
    <w:rsid w:val="00455FC5"/>
    <w:rsid w:val="004631C2"/>
    <w:rsid w:val="00463277"/>
    <w:rsid w:val="00464B3D"/>
    <w:rsid w:val="00470CFD"/>
    <w:rsid w:val="0047139D"/>
    <w:rsid w:val="00474B15"/>
    <w:rsid w:val="0048157F"/>
    <w:rsid w:val="00484244"/>
    <w:rsid w:val="00484ADF"/>
    <w:rsid w:val="00494FBB"/>
    <w:rsid w:val="004A1128"/>
    <w:rsid w:val="004A18D7"/>
    <w:rsid w:val="004A4CFE"/>
    <w:rsid w:val="004A57BD"/>
    <w:rsid w:val="004B2346"/>
    <w:rsid w:val="004B6823"/>
    <w:rsid w:val="004C1CA6"/>
    <w:rsid w:val="004C495C"/>
    <w:rsid w:val="004C518E"/>
    <w:rsid w:val="004D5D83"/>
    <w:rsid w:val="004D6FC8"/>
    <w:rsid w:val="004E128B"/>
    <w:rsid w:val="004E21A2"/>
    <w:rsid w:val="004E5E74"/>
    <w:rsid w:val="004F173A"/>
    <w:rsid w:val="004F688E"/>
    <w:rsid w:val="0050693B"/>
    <w:rsid w:val="00507BE8"/>
    <w:rsid w:val="00507DCD"/>
    <w:rsid w:val="00507FC0"/>
    <w:rsid w:val="00510C70"/>
    <w:rsid w:val="0051141A"/>
    <w:rsid w:val="00511F11"/>
    <w:rsid w:val="00514AA8"/>
    <w:rsid w:val="00515DA2"/>
    <w:rsid w:val="00516213"/>
    <w:rsid w:val="00517DDB"/>
    <w:rsid w:val="00520497"/>
    <w:rsid w:val="00522F38"/>
    <w:rsid w:val="00522FD4"/>
    <w:rsid w:val="005243D2"/>
    <w:rsid w:val="00526B5D"/>
    <w:rsid w:val="00531915"/>
    <w:rsid w:val="005322B4"/>
    <w:rsid w:val="005325C7"/>
    <w:rsid w:val="00533DA5"/>
    <w:rsid w:val="00536597"/>
    <w:rsid w:val="005366D6"/>
    <w:rsid w:val="005379D5"/>
    <w:rsid w:val="005471C2"/>
    <w:rsid w:val="005532FD"/>
    <w:rsid w:val="00561E3B"/>
    <w:rsid w:val="00563FB2"/>
    <w:rsid w:val="00564CC8"/>
    <w:rsid w:val="00572303"/>
    <w:rsid w:val="005738C6"/>
    <w:rsid w:val="00576010"/>
    <w:rsid w:val="005807B2"/>
    <w:rsid w:val="00581656"/>
    <w:rsid w:val="005832EB"/>
    <w:rsid w:val="005A155D"/>
    <w:rsid w:val="005B02F3"/>
    <w:rsid w:val="005B0589"/>
    <w:rsid w:val="005B06F5"/>
    <w:rsid w:val="005B0736"/>
    <w:rsid w:val="005B548D"/>
    <w:rsid w:val="005B6557"/>
    <w:rsid w:val="005B7DDD"/>
    <w:rsid w:val="005C144A"/>
    <w:rsid w:val="005C24FA"/>
    <w:rsid w:val="005C45C9"/>
    <w:rsid w:val="005C6550"/>
    <w:rsid w:val="005D0CCF"/>
    <w:rsid w:val="005D40FB"/>
    <w:rsid w:val="005D702D"/>
    <w:rsid w:val="005E05C5"/>
    <w:rsid w:val="005E3F71"/>
    <w:rsid w:val="005E5338"/>
    <w:rsid w:val="005E682F"/>
    <w:rsid w:val="005F164D"/>
    <w:rsid w:val="005F16C4"/>
    <w:rsid w:val="005F37CB"/>
    <w:rsid w:val="005F4F01"/>
    <w:rsid w:val="005F6333"/>
    <w:rsid w:val="005F7159"/>
    <w:rsid w:val="00602896"/>
    <w:rsid w:val="006029B6"/>
    <w:rsid w:val="006042E2"/>
    <w:rsid w:val="0060552E"/>
    <w:rsid w:val="00605697"/>
    <w:rsid w:val="00607944"/>
    <w:rsid w:val="0061134F"/>
    <w:rsid w:val="00613D6C"/>
    <w:rsid w:val="00621A4C"/>
    <w:rsid w:val="00621AAD"/>
    <w:rsid w:val="00621DF2"/>
    <w:rsid w:val="0062345F"/>
    <w:rsid w:val="006272AB"/>
    <w:rsid w:val="0062732F"/>
    <w:rsid w:val="00627442"/>
    <w:rsid w:val="00627A4F"/>
    <w:rsid w:val="00631EE4"/>
    <w:rsid w:val="00632EAF"/>
    <w:rsid w:val="00633056"/>
    <w:rsid w:val="006335EB"/>
    <w:rsid w:val="0063465A"/>
    <w:rsid w:val="006372F0"/>
    <w:rsid w:val="006416BC"/>
    <w:rsid w:val="0064362F"/>
    <w:rsid w:val="00645D5D"/>
    <w:rsid w:val="00645EE6"/>
    <w:rsid w:val="00646AC9"/>
    <w:rsid w:val="0065031F"/>
    <w:rsid w:val="006515B0"/>
    <w:rsid w:val="0065180A"/>
    <w:rsid w:val="00651C66"/>
    <w:rsid w:val="00653059"/>
    <w:rsid w:val="00660B39"/>
    <w:rsid w:val="0067239E"/>
    <w:rsid w:val="0067314B"/>
    <w:rsid w:val="006744B5"/>
    <w:rsid w:val="00675AD5"/>
    <w:rsid w:val="006774ED"/>
    <w:rsid w:val="00691D33"/>
    <w:rsid w:val="00694C2D"/>
    <w:rsid w:val="00696FEF"/>
    <w:rsid w:val="00697FDA"/>
    <w:rsid w:val="006A0235"/>
    <w:rsid w:val="006A0D51"/>
    <w:rsid w:val="006A157F"/>
    <w:rsid w:val="006A2180"/>
    <w:rsid w:val="006A2DA5"/>
    <w:rsid w:val="006A3A92"/>
    <w:rsid w:val="006A60D4"/>
    <w:rsid w:val="006B208F"/>
    <w:rsid w:val="006B3A47"/>
    <w:rsid w:val="006B6A3C"/>
    <w:rsid w:val="006C04B5"/>
    <w:rsid w:val="006C5234"/>
    <w:rsid w:val="006D0AB8"/>
    <w:rsid w:val="006D344A"/>
    <w:rsid w:val="006D4305"/>
    <w:rsid w:val="006D61AC"/>
    <w:rsid w:val="006E0B50"/>
    <w:rsid w:val="006E2B78"/>
    <w:rsid w:val="006E5830"/>
    <w:rsid w:val="006E5F98"/>
    <w:rsid w:val="006E5FBA"/>
    <w:rsid w:val="006E6A80"/>
    <w:rsid w:val="006F0210"/>
    <w:rsid w:val="006F06DB"/>
    <w:rsid w:val="006F3E14"/>
    <w:rsid w:val="006F40C0"/>
    <w:rsid w:val="006F4113"/>
    <w:rsid w:val="006F4798"/>
    <w:rsid w:val="006F5AD6"/>
    <w:rsid w:val="006F5C76"/>
    <w:rsid w:val="0070136A"/>
    <w:rsid w:val="007033AD"/>
    <w:rsid w:val="00705172"/>
    <w:rsid w:val="00705ED5"/>
    <w:rsid w:val="00705FF8"/>
    <w:rsid w:val="00710CBD"/>
    <w:rsid w:val="00711DA4"/>
    <w:rsid w:val="0071249C"/>
    <w:rsid w:val="00714513"/>
    <w:rsid w:val="00721925"/>
    <w:rsid w:val="00731941"/>
    <w:rsid w:val="007375A6"/>
    <w:rsid w:val="00740DE8"/>
    <w:rsid w:val="007411CD"/>
    <w:rsid w:val="00744674"/>
    <w:rsid w:val="00751A43"/>
    <w:rsid w:val="00763248"/>
    <w:rsid w:val="0076484A"/>
    <w:rsid w:val="00780A7E"/>
    <w:rsid w:val="007830CE"/>
    <w:rsid w:val="00785FB1"/>
    <w:rsid w:val="007927BB"/>
    <w:rsid w:val="00794A70"/>
    <w:rsid w:val="00795CC7"/>
    <w:rsid w:val="00796F38"/>
    <w:rsid w:val="007A24FA"/>
    <w:rsid w:val="007A4850"/>
    <w:rsid w:val="007A6078"/>
    <w:rsid w:val="007A7220"/>
    <w:rsid w:val="007B1642"/>
    <w:rsid w:val="007B1ECE"/>
    <w:rsid w:val="007B3E7D"/>
    <w:rsid w:val="007B4F65"/>
    <w:rsid w:val="007B6D63"/>
    <w:rsid w:val="007B6F67"/>
    <w:rsid w:val="007C2FC5"/>
    <w:rsid w:val="007C4EEC"/>
    <w:rsid w:val="007C6193"/>
    <w:rsid w:val="007D187A"/>
    <w:rsid w:val="007D2173"/>
    <w:rsid w:val="007D2D6F"/>
    <w:rsid w:val="007D4C46"/>
    <w:rsid w:val="007D53EC"/>
    <w:rsid w:val="007E1DF1"/>
    <w:rsid w:val="007F03D5"/>
    <w:rsid w:val="007F38E5"/>
    <w:rsid w:val="007F3F49"/>
    <w:rsid w:val="00804FA7"/>
    <w:rsid w:val="008072A8"/>
    <w:rsid w:val="00807DE5"/>
    <w:rsid w:val="00811765"/>
    <w:rsid w:val="008121F3"/>
    <w:rsid w:val="00812A07"/>
    <w:rsid w:val="00813EA4"/>
    <w:rsid w:val="00814B0E"/>
    <w:rsid w:val="00814B9E"/>
    <w:rsid w:val="008168C3"/>
    <w:rsid w:val="00817EE6"/>
    <w:rsid w:val="00821588"/>
    <w:rsid w:val="00822A0B"/>
    <w:rsid w:val="00822C8A"/>
    <w:rsid w:val="00823C84"/>
    <w:rsid w:val="00825155"/>
    <w:rsid w:val="00830295"/>
    <w:rsid w:val="00830ECD"/>
    <w:rsid w:val="00833460"/>
    <w:rsid w:val="008338E2"/>
    <w:rsid w:val="00845010"/>
    <w:rsid w:val="00853B4F"/>
    <w:rsid w:val="008549F2"/>
    <w:rsid w:val="00861305"/>
    <w:rsid w:val="00864857"/>
    <w:rsid w:val="008709DD"/>
    <w:rsid w:val="0087426F"/>
    <w:rsid w:val="0087582D"/>
    <w:rsid w:val="00877560"/>
    <w:rsid w:val="0088108C"/>
    <w:rsid w:val="00881CCC"/>
    <w:rsid w:val="00881EEF"/>
    <w:rsid w:val="0088388E"/>
    <w:rsid w:val="008869C5"/>
    <w:rsid w:val="00886F24"/>
    <w:rsid w:val="00887948"/>
    <w:rsid w:val="00887A6B"/>
    <w:rsid w:val="00891460"/>
    <w:rsid w:val="00893235"/>
    <w:rsid w:val="00894F48"/>
    <w:rsid w:val="008A0620"/>
    <w:rsid w:val="008A1B0A"/>
    <w:rsid w:val="008A4598"/>
    <w:rsid w:val="008A4B71"/>
    <w:rsid w:val="008A6DD9"/>
    <w:rsid w:val="008A767E"/>
    <w:rsid w:val="008A7E4D"/>
    <w:rsid w:val="008B0B05"/>
    <w:rsid w:val="008B0E61"/>
    <w:rsid w:val="008B48F8"/>
    <w:rsid w:val="008B4AF5"/>
    <w:rsid w:val="008B53CF"/>
    <w:rsid w:val="008B580B"/>
    <w:rsid w:val="008B788C"/>
    <w:rsid w:val="008C10F7"/>
    <w:rsid w:val="008C33AD"/>
    <w:rsid w:val="008C466C"/>
    <w:rsid w:val="008D1CCF"/>
    <w:rsid w:val="008D2B42"/>
    <w:rsid w:val="008D35AF"/>
    <w:rsid w:val="008D49E2"/>
    <w:rsid w:val="008D574D"/>
    <w:rsid w:val="008D7A86"/>
    <w:rsid w:val="008E0AB3"/>
    <w:rsid w:val="008E215E"/>
    <w:rsid w:val="008E5065"/>
    <w:rsid w:val="008E6AF0"/>
    <w:rsid w:val="008E6C0D"/>
    <w:rsid w:val="008E6CA3"/>
    <w:rsid w:val="008E6D52"/>
    <w:rsid w:val="008E7923"/>
    <w:rsid w:val="008F0BA4"/>
    <w:rsid w:val="008F23E8"/>
    <w:rsid w:val="008F2B4E"/>
    <w:rsid w:val="008F2B6F"/>
    <w:rsid w:val="008F6F55"/>
    <w:rsid w:val="008F731D"/>
    <w:rsid w:val="008F7F9E"/>
    <w:rsid w:val="00901A93"/>
    <w:rsid w:val="0090361E"/>
    <w:rsid w:val="00904EBA"/>
    <w:rsid w:val="009068D0"/>
    <w:rsid w:val="0090711F"/>
    <w:rsid w:val="00907A6C"/>
    <w:rsid w:val="00910534"/>
    <w:rsid w:val="00912324"/>
    <w:rsid w:val="00913630"/>
    <w:rsid w:val="009151FC"/>
    <w:rsid w:val="00917EE5"/>
    <w:rsid w:val="009272AE"/>
    <w:rsid w:val="00931C87"/>
    <w:rsid w:val="009326E1"/>
    <w:rsid w:val="00935861"/>
    <w:rsid w:val="009358E2"/>
    <w:rsid w:val="00937A78"/>
    <w:rsid w:val="0094427F"/>
    <w:rsid w:val="0094554F"/>
    <w:rsid w:val="00947DE2"/>
    <w:rsid w:val="00955052"/>
    <w:rsid w:val="0095570E"/>
    <w:rsid w:val="009574CC"/>
    <w:rsid w:val="00960AA8"/>
    <w:rsid w:val="00964285"/>
    <w:rsid w:val="00966512"/>
    <w:rsid w:val="00966FCC"/>
    <w:rsid w:val="00966FFF"/>
    <w:rsid w:val="009676A5"/>
    <w:rsid w:val="00970807"/>
    <w:rsid w:val="00970C5D"/>
    <w:rsid w:val="00977E1C"/>
    <w:rsid w:val="009837CD"/>
    <w:rsid w:val="009840B4"/>
    <w:rsid w:val="00984855"/>
    <w:rsid w:val="009955CE"/>
    <w:rsid w:val="009A49A3"/>
    <w:rsid w:val="009B17F3"/>
    <w:rsid w:val="009B2470"/>
    <w:rsid w:val="009B34EA"/>
    <w:rsid w:val="009B6DE0"/>
    <w:rsid w:val="009C2149"/>
    <w:rsid w:val="009C2475"/>
    <w:rsid w:val="009C443C"/>
    <w:rsid w:val="009C50DA"/>
    <w:rsid w:val="009C5143"/>
    <w:rsid w:val="009C5894"/>
    <w:rsid w:val="009C6B7A"/>
    <w:rsid w:val="009D0883"/>
    <w:rsid w:val="009D2762"/>
    <w:rsid w:val="009D4F37"/>
    <w:rsid w:val="009D7563"/>
    <w:rsid w:val="009E0E4A"/>
    <w:rsid w:val="009E3E5A"/>
    <w:rsid w:val="009E40C7"/>
    <w:rsid w:val="009E7525"/>
    <w:rsid w:val="009F0E5D"/>
    <w:rsid w:val="009F56AC"/>
    <w:rsid w:val="009F59E7"/>
    <w:rsid w:val="009F7BC2"/>
    <w:rsid w:val="00A04480"/>
    <w:rsid w:val="00A0463B"/>
    <w:rsid w:val="00A05424"/>
    <w:rsid w:val="00A069B7"/>
    <w:rsid w:val="00A150E4"/>
    <w:rsid w:val="00A15272"/>
    <w:rsid w:val="00A153CE"/>
    <w:rsid w:val="00A16155"/>
    <w:rsid w:val="00A16C1C"/>
    <w:rsid w:val="00A2118E"/>
    <w:rsid w:val="00A2413F"/>
    <w:rsid w:val="00A258F9"/>
    <w:rsid w:val="00A2757D"/>
    <w:rsid w:val="00A30515"/>
    <w:rsid w:val="00A318DB"/>
    <w:rsid w:val="00A33DF2"/>
    <w:rsid w:val="00A3533B"/>
    <w:rsid w:val="00A36AEA"/>
    <w:rsid w:val="00A41697"/>
    <w:rsid w:val="00A43556"/>
    <w:rsid w:val="00A43A8C"/>
    <w:rsid w:val="00A46FE5"/>
    <w:rsid w:val="00A51AE2"/>
    <w:rsid w:val="00A545FB"/>
    <w:rsid w:val="00A56A08"/>
    <w:rsid w:val="00A57266"/>
    <w:rsid w:val="00A5735A"/>
    <w:rsid w:val="00A57B77"/>
    <w:rsid w:val="00A62A69"/>
    <w:rsid w:val="00A6534E"/>
    <w:rsid w:val="00A65413"/>
    <w:rsid w:val="00A669E6"/>
    <w:rsid w:val="00A679C2"/>
    <w:rsid w:val="00A759EE"/>
    <w:rsid w:val="00A7728D"/>
    <w:rsid w:val="00A810B2"/>
    <w:rsid w:val="00A818AC"/>
    <w:rsid w:val="00A82CFB"/>
    <w:rsid w:val="00A84DD5"/>
    <w:rsid w:val="00A853A1"/>
    <w:rsid w:val="00A85825"/>
    <w:rsid w:val="00A85F8F"/>
    <w:rsid w:val="00A87168"/>
    <w:rsid w:val="00A8772C"/>
    <w:rsid w:val="00A928CA"/>
    <w:rsid w:val="00A9316B"/>
    <w:rsid w:val="00A9338A"/>
    <w:rsid w:val="00A93CA3"/>
    <w:rsid w:val="00A9718A"/>
    <w:rsid w:val="00AA21B5"/>
    <w:rsid w:val="00AA25E9"/>
    <w:rsid w:val="00AA78CE"/>
    <w:rsid w:val="00AB4177"/>
    <w:rsid w:val="00AB43C6"/>
    <w:rsid w:val="00AC0895"/>
    <w:rsid w:val="00AC0C37"/>
    <w:rsid w:val="00AC0D52"/>
    <w:rsid w:val="00AC32D3"/>
    <w:rsid w:val="00AC5E84"/>
    <w:rsid w:val="00AD01AC"/>
    <w:rsid w:val="00AD4F2D"/>
    <w:rsid w:val="00AD54BA"/>
    <w:rsid w:val="00AD6305"/>
    <w:rsid w:val="00AD7EFD"/>
    <w:rsid w:val="00AE0673"/>
    <w:rsid w:val="00AE0DDA"/>
    <w:rsid w:val="00AE1750"/>
    <w:rsid w:val="00AE3832"/>
    <w:rsid w:val="00AE6A1C"/>
    <w:rsid w:val="00AE70DC"/>
    <w:rsid w:val="00AF01A6"/>
    <w:rsid w:val="00B00CAF"/>
    <w:rsid w:val="00B04614"/>
    <w:rsid w:val="00B07C55"/>
    <w:rsid w:val="00B111AF"/>
    <w:rsid w:val="00B11D52"/>
    <w:rsid w:val="00B12BAC"/>
    <w:rsid w:val="00B14933"/>
    <w:rsid w:val="00B17142"/>
    <w:rsid w:val="00B17D6B"/>
    <w:rsid w:val="00B2168D"/>
    <w:rsid w:val="00B227DD"/>
    <w:rsid w:val="00B2386A"/>
    <w:rsid w:val="00B2515A"/>
    <w:rsid w:val="00B2685E"/>
    <w:rsid w:val="00B27640"/>
    <w:rsid w:val="00B358D1"/>
    <w:rsid w:val="00B36819"/>
    <w:rsid w:val="00B40D6F"/>
    <w:rsid w:val="00B416BF"/>
    <w:rsid w:val="00B41BB1"/>
    <w:rsid w:val="00B41DF0"/>
    <w:rsid w:val="00B41F4D"/>
    <w:rsid w:val="00B4272E"/>
    <w:rsid w:val="00B43F91"/>
    <w:rsid w:val="00B50834"/>
    <w:rsid w:val="00B50E0B"/>
    <w:rsid w:val="00B51B86"/>
    <w:rsid w:val="00B51C38"/>
    <w:rsid w:val="00B52051"/>
    <w:rsid w:val="00B546D9"/>
    <w:rsid w:val="00B60584"/>
    <w:rsid w:val="00B6085E"/>
    <w:rsid w:val="00B63A60"/>
    <w:rsid w:val="00B66430"/>
    <w:rsid w:val="00B71251"/>
    <w:rsid w:val="00B713EE"/>
    <w:rsid w:val="00B72C95"/>
    <w:rsid w:val="00B80048"/>
    <w:rsid w:val="00B831D6"/>
    <w:rsid w:val="00B84E31"/>
    <w:rsid w:val="00B85840"/>
    <w:rsid w:val="00B8601D"/>
    <w:rsid w:val="00B875D1"/>
    <w:rsid w:val="00B932F8"/>
    <w:rsid w:val="00B94040"/>
    <w:rsid w:val="00B967AE"/>
    <w:rsid w:val="00BA0925"/>
    <w:rsid w:val="00BA3625"/>
    <w:rsid w:val="00BA52C8"/>
    <w:rsid w:val="00BB1782"/>
    <w:rsid w:val="00BB39B9"/>
    <w:rsid w:val="00BB421D"/>
    <w:rsid w:val="00BD134A"/>
    <w:rsid w:val="00BD1BC9"/>
    <w:rsid w:val="00BD2016"/>
    <w:rsid w:val="00BD5032"/>
    <w:rsid w:val="00BD662D"/>
    <w:rsid w:val="00BD6F09"/>
    <w:rsid w:val="00BE730E"/>
    <w:rsid w:val="00BF1D75"/>
    <w:rsid w:val="00BF51CE"/>
    <w:rsid w:val="00BF77FF"/>
    <w:rsid w:val="00C010B3"/>
    <w:rsid w:val="00C024C2"/>
    <w:rsid w:val="00C042F8"/>
    <w:rsid w:val="00C11125"/>
    <w:rsid w:val="00C15603"/>
    <w:rsid w:val="00C163D2"/>
    <w:rsid w:val="00C1718A"/>
    <w:rsid w:val="00C17E42"/>
    <w:rsid w:val="00C20633"/>
    <w:rsid w:val="00C21630"/>
    <w:rsid w:val="00C228DB"/>
    <w:rsid w:val="00C22B5E"/>
    <w:rsid w:val="00C245A6"/>
    <w:rsid w:val="00C24E9E"/>
    <w:rsid w:val="00C258A6"/>
    <w:rsid w:val="00C2786D"/>
    <w:rsid w:val="00C27CAB"/>
    <w:rsid w:val="00C305E5"/>
    <w:rsid w:val="00C33C7D"/>
    <w:rsid w:val="00C34272"/>
    <w:rsid w:val="00C361AF"/>
    <w:rsid w:val="00C3730A"/>
    <w:rsid w:val="00C377B4"/>
    <w:rsid w:val="00C45A89"/>
    <w:rsid w:val="00C46605"/>
    <w:rsid w:val="00C47293"/>
    <w:rsid w:val="00C551A1"/>
    <w:rsid w:val="00C57337"/>
    <w:rsid w:val="00C62C38"/>
    <w:rsid w:val="00C64734"/>
    <w:rsid w:val="00C661F8"/>
    <w:rsid w:val="00C6719D"/>
    <w:rsid w:val="00C671D5"/>
    <w:rsid w:val="00C72988"/>
    <w:rsid w:val="00C746C6"/>
    <w:rsid w:val="00C8120A"/>
    <w:rsid w:val="00C814FE"/>
    <w:rsid w:val="00C85BD2"/>
    <w:rsid w:val="00C8684C"/>
    <w:rsid w:val="00C87308"/>
    <w:rsid w:val="00C87815"/>
    <w:rsid w:val="00C909A0"/>
    <w:rsid w:val="00C909B4"/>
    <w:rsid w:val="00C927E0"/>
    <w:rsid w:val="00C93C2F"/>
    <w:rsid w:val="00C94B9F"/>
    <w:rsid w:val="00C95301"/>
    <w:rsid w:val="00C96688"/>
    <w:rsid w:val="00C96DFE"/>
    <w:rsid w:val="00C978BF"/>
    <w:rsid w:val="00CB02F2"/>
    <w:rsid w:val="00CB3A87"/>
    <w:rsid w:val="00CC5AED"/>
    <w:rsid w:val="00CD3612"/>
    <w:rsid w:val="00CD3F55"/>
    <w:rsid w:val="00CD67AF"/>
    <w:rsid w:val="00CD73B5"/>
    <w:rsid w:val="00CD7C51"/>
    <w:rsid w:val="00CE1B3F"/>
    <w:rsid w:val="00CE1E28"/>
    <w:rsid w:val="00CE2A1A"/>
    <w:rsid w:val="00CE3CC9"/>
    <w:rsid w:val="00CE4344"/>
    <w:rsid w:val="00CF2E63"/>
    <w:rsid w:val="00D0181E"/>
    <w:rsid w:val="00D0325A"/>
    <w:rsid w:val="00D0635C"/>
    <w:rsid w:val="00D072F6"/>
    <w:rsid w:val="00D109DB"/>
    <w:rsid w:val="00D12063"/>
    <w:rsid w:val="00D151DF"/>
    <w:rsid w:val="00D205D7"/>
    <w:rsid w:val="00D2111C"/>
    <w:rsid w:val="00D23B30"/>
    <w:rsid w:val="00D27618"/>
    <w:rsid w:val="00D27D9B"/>
    <w:rsid w:val="00D31B88"/>
    <w:rsid w:val="00D32586"/>
    <w:rsid w:val="00D3567F"/>
    <w:rsid w:val="00D423D1"/>
    <w:rsid w:val="00D42C78"/>
    <w:rsid w:val="00D433D8"/>
    <w:rsid w:val="00D436D9"/>
    <w:rsid w:val="00D45C29"/>
    <w:rsid w:val="00D47D93"/>
    <w:rsid w:val="00D51006"/>
    <w:rsid w:val="00D53062"/>
    <w:rsid w:val="00D5313D"/>
    <w:rsid w:val="00D5474A"/>
    <w:rsid w:val="00D647D4"/>
    <w:rsid w:val="00D67158"/>
    <w:rsid w:val="00D7250E"/>
    <w:rsid w:val="00D7345A"/>
    <w:rsid w:val="00D76D58"/>
    <w:rsid w:val="00D8139E"/>
    <w:rsid w:val="00D82750"/>
    <w:rsid w:val="00D83A60"/>
    <w:rsid w:val="00D87A92"/>
    <w:rsid w:val="00D93975"/>
    <w:rsid w:val="00D948F2"/>
    <w:rsid w:val="00DA05BA"/>
    <w:rsid w:val="00DA2A83"/>
    <w:rsid w:val="00DA2C38"/>
    <w:rsid w:val="00DA544C"/>
    <w:rsid w:val="00DA5563"/>
    <w:rsid w:val="00DA6D21"/>
    <w:rsid w:val="00DA77A5"/>
    <w:rsid w:val="00DB1EFD"/>
    <w:rsid w:val="00DB4758"/>
    <w:rsid w:val="00DB6FC6"/>
    <w:rsid w:val="00DB70C4"/>
    <w:rsid w:val="00DB754C"/>
    <w:rsid w:val="00DC0CD2"/>
    <w:rsid w:val="00DC0F23"/>
    <w:rsid w:val="00DC4FB9"/>
    <w:rsid w:val="00DC7442"/>
    <w:rsid w:val="00DC76B6"/>
    <w:rsid w:val="00DC79B3"/>
    <w:rsid w:val="00DD011A"/>
    <w:rsid w:val="00DD1F65"/>
    <w:rsid w:val="00DD23CC"/>
    <w:rsid w:val="00DD3601"/>
    <w:rsid w:val="00DD39A0"/>
    <w:rsid w:val="00DD3F27"/>
    <w:rsid w:val="00DD47B5"/>
    <w:rsid w:val="00DD6CA9"/>
    <w:rsid w:val="00DD718D"/>
    <w:rsid w:val="00DD7932"/>
    <w:rsid w:val="00DE03F7"/>
    <w:rsid w:val="00DE0EA5"/>
    <w:rsid w:val="00DE4C1A"/>
    <w:rsid w:val="00DF05DF"/>
    <w:rsid w:val="00DF32BC"/>
    <w:rsid w:val="00DF46BB"/>
    <w:rsid w:val="00DF46DB"/>
    <w:rsid w:val="00DF487E"/>
    <w:rsid w:val="00DF7102"/>
    <w:rsid w:val="00E01703"/>
    <w:rsid w:val="00E019D8"/>
    <w:rsid w:val="00E03492"/>
    <w:rsid w:val="00E04D37"/>
    <w:rsid w:val="00E06D68"/>
    <w:rsid w:val="00E102CD"/>
    <w:rsid w:val="00E11AE7"/>
    <w:rsid w:val="00E12096"/>
    <w:rsid w:val="00E12352"/>
    <w:rsid w:val="00E126DC"/>
    <w:rsid w:val="00E15AA9"/>
    <w:rsid w:val="00E15E4A"/>
    <w:rsid w:val="00E169EC"/>
    <w:rsid w:val="00E26119"/>
    <w:rsid w:val="00E31CD9"/>
    <w:rsid w:val="00E341DC"/>
    <w:rsid w:val="00E35830"/>
    <w:rsid w:val="00E35E02"/>
    <w:rsid w:val="00E3603B"/>
    <w:rsid w:val="00E36498"/>
    <w:rsid w:val="00E425C9"/>
    <w:rsid w:val="00E4662C"/>
    <w:rsid w:val="00E5000F"/>
    <w:rsid w:val="00E573F7"/>
    <w:rsid w:val="00E60910"/>
    <w:rsid w:val="00E70163"/>
    <w:rsid w:val="00E7192E"/>
    <w:rsid w:val="00E76CC3"/>
    <w:rsid w:val="00E81325"/>
    <w:rsid w:val="00E8481E"/>
    <w:rsid w:val="00E8775A"/>
    <w:rsid w:val="00E97BFD"/>
    <w:rsid w:val="00EA07D7"/>
    <w:rsid w:val="00EA0CC6"/>
    <w:rsid w:val="00EA2F85"/>
    <w:rsid w:val="00EA30BB"/>
    <w:rsid w:val="00EA410B"/>
    <w:rsid w:val="00EA6B29"/>
    <w:rsid w:val="00EB0C88"/>
    <w:rsid w:val="00EB1C10"/>
    <w:rsid w:val="00EB4FAA"/>
    <w:rsid w:val="00ED151C"/>
    <w:rsid w:val="00ED1AA5"/>
    <w:rsid w:val="00ED5A55"/>
    <w:rsid w:val="00ED5CA5"/>
    <w:rsid w:val="00EE102C"/>
    <w:rsid w:val="00EE197B"/>
    <w:rsid w:val="00EE5791"/>
    <w:rsid w:val="00EF454A"/>
    <w:rsid w:val="00F00CB7"/>
    <w:rsid w:val="00F015AA"/>
    <w:rsid w:val="00F023E5"/>
    <w:rsid w:val="00F041EF"/>
    <w:rsid w:val="00F069FE"/>
    <w:rsid w:val="00F07A2B"/>
    <w:rsid w:val="00F15A0B"/>
    <w:rsid w:val="00F212B8"/>
    <w:rsid w:val="00F254BD"/>
    <w:rsid w:val="00F27AD3"/>
    <w:rsid w:val="00F519EA"/>
    <w:rsid w:val="00F5213A"/>
    <w:rsid w:val="00F52685"/>
    <w:rsid w:val="00F53791"/>
    <w:rsid w:val="00F5482C"/>
    <w:rsid w:val="00F5550E"/>
    <w:rsid w:val="00F55875"/>
    <w:rsid w:val="00F61F45"/>
    <w:rsid w:val="00F64C3D"/>
    <w:rsid w:val="00F65036"/>
    <w:rsid w:val="00F71537"/>
    <w:rsid w:val="00F72674"/>
    <w:rsid w:val="00F73921"/>
    <w:rsid w:val="00F73E5F"/>
    <w:rsid w:val="00F755EB"/>
    <w:rsid w:val="00F75B76"/>
    <w:rsid w:val="00F776CE"/>
    <w:rsid w:val="00F840CD"/>
    <w:rsid w:val="00F85BC6"/>
    <w:rsid w:val="00F860EB"/>
    <w:rsid w:val="00F86990"/>
    <w:rsid w:val="00F93FEB"/>
    <w:rsid w:val="00F951EF"/>
    <w:rsid w:val="00F95552"/>
    <w:rsid w:val="00F97CB5"/>
    <w:rsid w:val="00FA177C"/>
    <w:rsid w:val="00FA1793"/>
    <w:rsid w:val="00FA36D8"/>
    <w:rsid w:val="00FB20C7"/>
    <w:rsid w:val="00FB367A"/>
    <w:rsid w:val="00FB5375"/>
    <w:rsid w:val="00FB713C"/>
    <w:rsid w:val="00FC0764"/>
    <w:rsid w:val="00FC2E41"/>
    <w:rsid w:val="00FC402D"/>
    <w:rsid w:val="00FC4C13"/>
    <w:rsid w:val="00FC5AB6"/>
    <w:rsid w:val="00FC6811"/>
    <w:rsid w:val="00FD64FB"/>
    <w:rsid w:val="00FE15B7"/>
    <w:rsid w:val="00FE55D3"/>
    <w:rsid w:val="00FE7B8E"/>
    <w:rsid w:val="00FF16F3"/>
    <w:rsid w:val="00FF622C"/>
    <w:rsid w:val="00FF6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AAC1"/>
  <w15:docId w15:val="{35A4A29F-BE80-45B7-BC87-EAEA18AD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000F"/>
    <w:pPr>
      <w:tabs>
        <w:tab w:val="left" w:pos="1134"/>
      </w:tabs>
      <w:kinsoku w:val="0"/>
      <w:overflowPunct w:val="0"/>
      <w:autoSpaceDE w:val="0"/>
      <w:autoSpaceDN w:val="0"/>
      <w:spacing w:after="0" w:line="288" w:lineRule="auto"/>
      <w:ind w:firstLine="567"/>
      <w:jc w:val="both"/>
    </w:pPr>
    <w:rPr>
      <w:rFonts w:ascii="Times New Roman" w:eastAsia="Times New Roman" w:hAnsi="Times New Roman" w:cs="Times New Roman"/>
      <w:szCs w:val="28"/>
      <w:lang w:eastAsia="ru-RU"/>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uiPriority w:val="99"/>
    <w:qFormat/>
    <w:rsid w:val="00401CB2"/>
    <w:pPr>
      <w:keepNext/>
      <w:widowControl w:val="0"/>
      <w:numPr>
        <w:numId w:val="3"/>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
    <w:name w:val="heading 2"/>
    <w:aliases w:val="h2,H2,H2 Знак"/>
    <w:basedOn w:val="20"/>
    <w:next w:val="a0"/>
    <w:link w:val="21"/>
    <w:unhideWhenUsed/>
    <w:qFormat/>
    <w:rsid w:val="00401CB2"/>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0"/>
    <w:next w:val="a0"/>
    <w:link w:val="31"/>
    <w:unhideWhenUsed/>
    <w:qFormat/>
    <w:rsid w:val="00401CB2"/>
    <w:pPr>
      <w:keepLines/>
      <w:numPr>
        <w:ilvl w:val="2"/>
        <w:numId w:val="3"/>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basedOn w:val="a0"/>
    <w:next w:val="a0"/>
    <w:link w:val="40"/>
    <w:unhideWhenUsed/>
    <w:qFormat/>
    <w:rsid w:val="00401CB2"/>
    <w:pPr>
      <w:keepNext/>
      <w:numPr>
        <w:ilvl w:val="3"/>
        <w:numId w:val="3"/>
      </w:numPr>
      <w:tabs>
        <w:tab w:val="clear" w:pos="1134"/>
      </w:tabs>
      <w:kinsoku/>
      <w:overflowPunct/>
      <w:autoSpaceDE/>
      <w:autoSpaceDN/>
      <w:spacing w:before="240" w:after="60" w:line="240" w:lineRule="auto"/>
      <w:jc w:val="left"/>
      <w:outlineLvl w:val="3"/>
    </w:pPr>
    <w:rPr>
      <w:rFonts w:ascii="Calibri" w:hAnsi="Calibri"/>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20742"/>
    <w:pPr>
      <w:pBdr>
        <w:bottom w:val="single" w:sz="4" w:space="1" w:color="auto"/>
      </w:pBdr>
      <w:tabs>
        <w:tab w:val="center" w:pos="4677"/>
        <w:tab w:val="right" w:pos="9355"/>
      </w:tabs>
      <w:spacing w:line="240" w:lineRule="auto"/>
      <w:ind w:firstLine="0"/>
      <w:jc w:val="center"/>
    </w:pPr>
    <w:rPr>
      <w:i/>
      <w:sz w:val="20"/>
    </w:rPr>
  </w:style>
  <w:style w:type="character" w:customStyle="1" w:styleId="a5">
    <w:name w:val="Верхний колонтитул Знак"/>
    <w:basedOn w:val="a1"/>
    <w:link w:val="a4"/>
    <w:rsid w:val="00120742"/>
    <w:rPr>
      <w:rFonts w:ascii="Times New Roman" w:eastAsia="Times New Roman" w:hAnsi="Times New Roman" w:cs="Times New Roman"/>
      <w:i/>
      <w:sz w:val="20"/>
      <w:szCs w:val="28"/>
      <w:lang w:eastAsia="ru-RU"/>
    </w:rPr>
  </w:style>
  <w:style w:type="paragraph" w:customStyle="1" w:styleId="a6">
    <w:name w:val="Таблица текст"/>
    <w:basedOn w:val="a0"/>
    <w:rsid w:val="00120742"/>
    <w:pPr>
      <w:spacing w:before="40" w:after="40" w:line="240" w:lineRule="auto"/>
      <w:ind w:left="57" w:right="57" w:firstLine="0"/>
      <w:jc w:val="left"/>
    </w:pPr>
    <w:rPr>
      <w:szCs w:val="24"/>
    </w:rPr>
  </w:style>
  <w:style w:type="character" w:customStyle="1" w:styleId="a7">
    <w:name w:val="комментарий"/>
    <w:rsid w:val="00120742"/>
    <w:rPr>
      <w:b/>
      <w:i/>
      <w:shd w:val="clear" w:color="auto" w:fill="FFFF99"/>
    </w:rPr>
  </w:style>
  <w:style w:type="character" w:styleId="a8">
    <w:name w:val="footnote reference"/>
    <w:basedOn w:val="a1"/>
    <w:rsid w:val="00120742"/>
    <w:rPr>
      <w:rFonts w:cs="Times New Roman"/>
      <w:sz w:val="20"/>
      <w:vertAlign w:val="superscript"/>
    </w:rPr>
  </w:style>
  <w:style w:type="table" w:styleId="a9">
    <w:name w:val="Table Grid"/>
    <w:basedOn w:val="a2"/>
    <w:uiPriority w:val="59"/>
    <w:rsid w:val="0012074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0"/>
    <w:link w:val="ab"/>
    <w:rsid w:val="00120742"/>
    <w:pPr>
      <w:widowControl w:val="0"/>
      <w:kinsoku/>
      <w:adjustRightInd w:val="0"/>
      <w:spacing w:before="60" w:line="240" w:lineRule="auto"/>
      <w:ind w:firstLine="0"/>
      <w:textAlignment w:val="baseline"/>
    </w:pPr>
    <w:rPr>
      <w:sz w:val="20"/>
      <w:szCs w:val="20"/>
    </w:rPr>
  </w:style>
  <w:style w:type="character" w:customStyle="1" w:styleId="ab">
    <w:name w:val="Текст сноски Знак"/>
    <w:basedOn w:val="a1"/>
    <w:link w:val="aa"/>
    <w:rsid w:val="00120742"/>
    <w:rPr>
      <w:rFonts w:ascii="Times New Roman" w:eastAsia="Times New Roman" w:hAnsi="Times New Roman" w:cs="Times New Roman"/>
      <w:sz w:val="20"/>
      <w:szCs w:val="20"/>
      <w:lang w:eastAsia="ru-RU"/>
    </w:rPr>
  </w:style>
  <w:style w:type="paragraph" w:customStyle="1" w:styleId="ac">
    <w:name w:val="Блок"/>
    <w:basedOn w:val="a0"/>
    <w:link w:val="ad"/>
    <w:qFormat/>
    <w:rsid w:val="00120742"/>
    <w:pPr>
      <w:spacing w:before="3360" w:after="600"/>
      <w:ind w:firstLine="0"/>
      <w:jc w:val="center"/>
      <w:outlineLvl w:val="0"/>
    </w:pPr>
    <w:rPr>
      <w:rFonts w:ascii="Arial" w:hAnsi="Arial" w:cs="Arial"/>
      <w:b/>
      <w:sz w:val="72"/>
      <w:szCs w:val="72"/>
    </w:rPr>
  </w:style>
  <w:style w:type="character" w:customStyle="1" w:styleId="ad">
    <w:name w:val="Блок Знак"/>
    <w:basedOn w:val="a1"/>
    <w:link w:val="ac"/>
    <w:rsid w:val="00120742"/>
    <w:rPr>
      <w:rFonts w:ascii="Arial" w:eastAsia="Times New Roman" w:hAnsi="Arial" w:cs="Arial"/>
      <w:b/>
      <w:sz w:val="72"/>
      <w:szCs w:val="72"/>
      <w:lang w:eastAsia="ru-RU"/>
    </w:rPr>
  </w:style>
  <w:style w:type="paragraph" w:customStyle="1" w:styleId="-">
    <w:name w:val="Введение-заголовок"/>
    <w:basedOn w:val="a0"/>
    <w:link w:val="-0"/>
    <w:qFormat/>
    <w:rsid w:val="00120742"/>
    <w:pPr>
      <w:keepNext/>
      <w:kinsoku/>
      <w:overflowPunct/>
      <w:autoSpaceDE/>
      <w:autoSpaceDN/>
      <w:spacing w:line="240" w:lineRule="auto"/>
      <w:ind w:firstLine="0"/>
      <w:outlineLvl w:val="1"/>
    </w:pPr>
    <w:rPr>
      <w:rFonts w:ascii="Arial" w:hAnsi="Arial"/>
      <w:b/>
      <w:bCs/>
      <w:caps/>
      <w:sz w:val="28"/>
      <w:szCs w:val="24"/>
    </w:rPr>
  </w:style>
  <w:style w:type="character" w:customStyle="1" w:styleId="-0">
    <w:name w:val="Введение-заголовок Знак"/>
    <w:link w:val="-"/>
    <w:rsid w:val="00120742"/>
    <w:rPr>
      <w:rFonts w:ascii="Arial" w:eastAsia="Times New Roman" w:hAnsi="Arial" w:cs="Times New Roman"/>
      <w:b/>
      <w:bCs/>
      <w:caps/>
      <w:sz w:val="28"/>
      <w:szCs w:val="24"/>
      <w:lang w:eastAsia="ru-RU"/>
    </w:rPr>
  </w:style>
  <w:style w:type="paragraph" w:styleId="ae">
    <w:name w:val="footer"/>
    <w:basedOn w:val="a0"/>
    <w:link w:val="af"/>
    <w:unhideWhenUsed/>
    <w:rsid w:val="00346A97"/>
    <w:pPr>
      <w:tabs>
        <w:tab w:val="clear" w:pos="1134"/>
        <w:tab w:val="center" w:pos="4677"/>
        <w:tab w:val="right" w:pos="9355"/>
      </w:tabs>
      <w:spacing w:line="240" w:lineRule="auto"/>
    </w:pPr>
  </w:style>
  <w:style w:type="character" w:customStyle="1" w:styleId="af">
    <w:name w:val="Нижний колонтитул Знак"/>
    <w:basedOn w:val="a1"/>
    <w:link w:val="ae"/>
    <w:rsid w:val="00346A97"/>
    <w:rPr>
      <w:rFonts w:ascii="Times New Roman" w:eastAsia="Times New Roman" w:hAnsi="Times New Roman" w:cs="Times New Roman"/>
      <w:szCs w:val="28"/>
      <w:lang w:eastAsia="ru-RU"/>
    </w:rPr>
  </w:style>
  <w:style w:type="paragraph" w:styleId="22">
    <w:name w:val="Body Text 2"/>
    <w:basedOn w:val="a0"/>
    <w:link w:val="23"/>
    <w:rsid w:val="00346A97"/>
    <w:pPr>
      <w:tabs>
        <w:tab w:val="clear" w:pos="1134"/>
        <w:tab w:val="num" w:pos="360"/>
      </w:tabs>
      <w:kinsoku/>
      <w:overflowPunct/>
      <w:autoSpaceDE/>
      <w:autoSpaceDN/>
      <w:spacing w:after="60" w:line="240" w:lineRule="auto"/>
      <w:ind w:firstLine="0"/>
    </w:pPr>
    <w:rPr>
      <w:sz w:val="24"/>
      <w:szCs w:val="20"/>
    </w:rPr>
  </w:style>
  <w:style w:type="character" w:customStyle="1" w:styleId="23">
    <w:name w:val="Основной текст 2 Знак"/>
    <w:basedOn w:val="a1"/>
    <w:link w:val="22"/>
    <w:rsid w:val="00346A97"/>
    <w:rPr>
      <w:rFonts w:ascii="Times New Roman" w:eastAsia="Times New Roman" w:hAnsi="Times New Roman" w:cs="Times New Roman"/>
      <w:sz w:val="24"/>
      <w:szCs w:val="20"/>
      <w:lang w:eastAsia="ru-RU"/>
    </w:rPr>
  </w:style>
  <w:style w:type="character" w:customStyle="1" w:styleId="af0">
    <w:name w:val="Абзац списка Знак"/>
    <w:aliases w:val="Ненумерованный список Знак"/>
    <w:basedOn w:val="a1"/>
    <w:link w:val="af1"/>
    <w:uiPriority w:val="99"/>
    <w:locked/>
    <w:rsid w:val="00DB1EFD"/>
    <w:rPr>
      <w:sz w:val="20"/>
      <w:szCs w:val="20"/>
    </w:rPr>
  </w:style>
  <w:style w:type="paragraph" w:styleId="af1">
    <w:name w:val="List Paragraph"/>
    <w:aliases w:val="Ненумерованный список"/>
    <w:basedOn w:val="a0"/>
    <w:link w:val="af0"/>
    <w:uiPriority w:val="34"/>
    <w:qFormat/>
    <w:rsid w:val="00DB1EFD"/>
    <w:pPr>
      <w:widowControl w:val="0"/>
      <w:kinsoku/>
      <w:overflowPunct/>
      <w:autoSpaceDE/>
      <w:autoSpaceDN/>
      <w:spacing w:before="120" w:line="240" w:lineRule="auto"/>
      <w:ind w:left="720" w:firstLine="0"/>
      <w:contextualSpacing/>
      <w:jc w:val="left"/>
    </w:pPr>
    <w:rPr>
      <w:rFonts w:asciiTheme="minorHAnsi" w:eastAsiaTheme="minorHAnsi" w:hAnsiTheme="minorHAnsi" w:cstheme="minorBidi"/>
      <w:sz w:val="20"/>
      <w:szCs w:val="20"/>
      <w:lang w:eastAsia="en-US"/>
    </w:rPr>
  </w:style>
  <w:style w:type="paragraph" w:styleId="af2">
    <w:name w:val="Balloon Text"/>
    <w:basedOn w:val="a0"/>
    <w:link w:val="af3"/>
    <w:unhideWhenUsed/>
    <w:rsid w:val="00DB1EFD"/>
    <w:pPr>
      <w:spacing w:line="240" w:lineRule="auto"/>
    </w:pPr>
    <w:rPr>
      <w:rFonts w:ascii="Tahoma" w:hAnsi="Tahoma" w:cs="Tahoma"/>
      <w:sz w:val="16"/>
      <w:szCs w:val="16"/>
    </w:rPr>
  </w:style>
  <w:style w:type="character" w:customStyle="1" w:styleId="af3">
    <w:name w:val="Текст выноски Знак"/>
    <w:basedOn w:val="a1"/>
    <w:link w:val="af2"/>
    <w:rsid w:val="00DB1EFD"/>
    <w:rPr>
      <w:rFonts w:ascii="Tahoma" w:eastAsia="Times New Roman" w:hAnsi="Tahoma" w:cs="Tahoma"/>
      <w:sz w:val="16"/>
      <w:szCs w:val="16"/>
      <w:lang w:eastAsia="ru-RU"/>
    </w:rPr>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1"/>
    <w:link w:val="1"/>
    <w:uiPriority w:val="99"/>
    <w:rsid w:val="00401CB2"/>
    <w:rPr>
      <w:rFonts w:ascii="PartnerCondensed-Normal" w:eastAsia="Calibri" w:hAnsi="PartnerCondensed-Normal" w:cs="Times New Roman"/>
      <w:sz w:val="28"/>
      <w:szCs w:val="28"/>
      <w:lang w:eastAsia="ru-RU"/>
    </w:rPr>
  </w:style>
  <w:style w:type="character" w:customStyle="1" w:styleId="21">
    <w:name w:val="Заголовок 2 Знак"/>
    <w:aliases w:val="h2 Знак,H2 Знак1,H2 Знак Знак"/>
    <w:basedOn w:val="a1"/>
    <w:link w:val="2"/>
    <w:rsid w:val="00401CB2"/>
    <w:rPr>
      <w:rFonts w:ascii="PartnerCondensed-Normal" w:eastAsia="Calibri" w:hAnsi="PartnerCondensed-Normal" w:cs="Times New Roman"/>
      <w:bCs/>
      <w:sz w:val="26"/>
      <w:szCs w:val="28"/>
      <w:lang w:eastAsia="ru-RU"/>
    </w:rPr>
  </w:style>
  <w:style w:type="character" w:customStyle="1" w:styleId="31">
    <w:name w:val="Заголовок 3 Знак"/>
    <w:aliases w:val="H3 Знак"/>
    <w:basedOn w:val="a1"/>
    <w:link w:val="3"/>
    <w:rsid w:val="00401CB2"/>
    <w:rPr>
      <w:rFonts w:ascii="PartnerCondensed-Normal" w:eastAsia="Calibri" w:hAnsi="PartnerCondensed-Normal" w:cs="Times New Roman"/>
      <w:bCs/>
      <w:sz w:val="26"/>
      <w:szCs w:val="28"/>
      <w:lang w:eastAsia="ru-RU"/>
    </w:rPr>
  </w:style>
  <w:style w:type="character" w:customStyle="1" w:styleId="40">
    <w:name w:val="Заголовок 4 Знак"/>
    <w:basedOn w:val="a1"/>
    <w:link w:val="4"/>
    <w:rsid w:val="00401CB2"/>
    <w:rPr>
      <w:rFonts w:ascii="Calibri" w:eastAsia="Times New Roman" w:hAnsi="Calibri" w:cs="Times New Roman"/>
      <w:b/>
      <w:bCs/>
      <w:sz w:val="28"/>
      <w:szCs w:val="28"/>
      <w:lang w:eastAsia="ru-RU"/>
    </w:rPr>
  </w:style>
  <w:style w:type="paragraph" w:styleId="20">
    <w:name w:val="List Number 2"/>
    <w:basedOn w:val="a0"/>
    <w:uiPriority w:val="99"/>
    <w:semiHidden/>
    <w:unhideWhenUsed/>
    <w:rsid w:val="00401CB2"/>
    <w:pPr>
      <w:ind w:firstLine="0"/>
      <w:contextualSpacing/>
    </w:pPr>
  </w:style>
  <w:style w:type="paragraph" w:styleId="30">
    <w:name w:val="List Number 3"/>
    <w:basedOn w:val="a0"/>
    <w:uiPriority w:val="99"/>
    <w:semiHidden/>
    <w:unhideWhenUsed/>
    <w:rsid w:val="00401CB2"/>
    <w:pPr>
      <w:tabs>
        <w:tab w:val="num" w:pos="360"/>
      </w:tabs>
      <w:contextualSpacing/>
    </w:pPr>
  </w:style>
  <w:style w:type="character" w:styleId="af4">
    <w:name w:val="Hyperlink"/>
    <w:rsid w:val="00F53791"/>
    <w:rPr>
      <w:color w:val="0000FF"/>
      <w:u w:val="single"/>
    </w:rPr>
  </w:style>
  <w:style w:type="character" w:styleId="af5">
    <w:name w:val="annotation reference"/>
    <w:basedOn w:val="a1"/>
    <w:unhideWhenUsed/>
    <w:rsid w:val="00705FF8"/>
    <w:rPr>
      <w:sz w:val="16"/>
      <w:szCs w:val="16"/>
    </w:rPr>
  </w:style>
  <w:style w:type="paragraph" w:styleId="af6">
    <w:name w:val="annotation text"/>
    <w:basedOn w:val="a0"/>
    <w:link w:val="af7"/>
    <w:unhideWhenUsed/>
    <w:rsid w:val="00705FF8"/>
    <w:pPr>
      <w:spacing w:line="240" w:lineRule="auto"/>
    </w:pPr>
    <w:rPr>
      <w:sz w:val="20"/>
      <w:szCs w:val="20"/>
    </w:rPr>
  </w:style>
  <w:style w:type="character" w:customStyle="1" w:styleId="af7">
    <w:name w:val="Текст примечания Знак"/>
    <w:basedOn w:val="a1"/>
    <w:link w:val="af6"/>
    <w:rsid w:val="00705FF8"/>
    <w:rPr>
      <w:rFonts w:ascii="Times New Roman" w:eastAsia="Times New Roman" w:hAnsi="Times New Roman" w:cs="Times New Roman"/>
      <w:sz w:val="20"/>
      <w:szCs w:val="20"/>
      <w:lang w:eastAsia="ru-RU"/>
    </w:rPr>
  </w:style>
  <w:style w:type="paragraph" w:styleId="af8">
    <w:name w:val="annotation subject"/>
    <w:basedOn w:val="af6"/>
    <w:next w:val="af6"/>
    <w:link w:val="af9"/>
    <w:unhideWhenUsed/>
    <w:rsid w:val="00705FF8"/>
    <w:rPr>
      <w:b/>
      <w:bCs/>
    </w:rPr>
  </w:style>
  <w:style w:type="character" w:customStyle="1" w:styleId="af9">
    <w:name w:val="Тема примечания Знак"/>
    <w:basedOn w:val="af7"/>
    <w:link w:val="af8"/>
    <w:rsid w:val="00705FF8"/>
    <w:rPr>
      <w:rFonts w:ascii="Times New Roman" w:eastAsia="Times New Roman" w:hAnsi="Times New Roman" w:cs="Times New Roman"/>
      <w:b/>
      <w:bCs/>
      <w:sz w:val="20"/>
      <w:szCs w:val="20"/>
      <w:lang w:eastAsia="ru-RU"/>
    </w:rPr>
  </w:style>
  <w:style w:type="character" w:customStyle="1" w:styleId="FontStyle31">
    <w:name w:val="Font Style31"/>
    <w:rsid w:val="00ED5CA5"/>
    <w:rPr>
      <w:rFonts w:ascii="Times New Roman" w:hAnsi="Times New Roman"/>
      <w:sz w:val="20"/>
    </w:rPr>
  </w:style>
  <w:style w:type="character" w:customStyle="1" w:styleId="afa">
    <w:name w:val="Основной текст_"/>
    <w:basedOn w:val="a1"/>
    <w:link w:val="5"/>
    <w:rsid w:val="00A87168"/>
    <w:rPr>
      <w:rFonts w:ascii="Times New Roman" w:eastAsia="Times New Roman" w:hAnsi="Times New Roman" w:cs="Times New Roman"/>
      <w:sz w:val="23"/>
      <w:szCs w:val="23"/>
      <w:shd w:val="clear" w:color="auto" w:fill="FFFFFF"/>
    </w:rPr>
  </w:style>
  <w:style w:type="paragraph" w:customStyle="1" w:styleId="5">
    <w:name w:val="Основной текст5"/>
    <w:basedOn w:val="a0"/>
    <w:link w:val="afa"/>
    <w:rsid w:val="00A87168"/>
    <w:pPr>
      <w:widowControl w:val="0"/>
      <w:shd w:val="clear" w:color="auto" w:fill="FFFFFF"/>
      <w:tabs>
        <w:tab w:val="clear" w:pos="1134"/>
      </w:tabs>
      <w:kinsoku/>
      <w:overflowPunct/>
      <w:autoSpaceDE/>
      <w:autoSpaceDN/>
      <w:spacing w:line="277" w:lineRule="exact"/>
      <w:ind w:hanging="400"/>
      <w:jc w:val="right"/>
    </w:pPr>
    <w:rPr>
      <w:sz w:val="23"/>
      <w:szCs w:val="23"/>
      <w:lang w:eastAsia="en-US"/>
    </w:rPr>
  </w:style>
  <w:style w:type="paragraph" w:styleId="afb">
    <w:name w:val="Title"/>
    <w:basedOn w:val="a0"/>
    <w:next w:val="a0"/>
    <w:link w:val="afc"/>
    <w:qFormat/>
    <w:rsid w:val="006029B6"/>
    <w:pPr>
      <w:spacing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b"/>
    <w:rsid w:val="006029B6"/>
    <w:rPr>
      <w:rFonts w:asciiTheme="majorHAnsi" w:eastAsiaTheme="majorEastAsia" w:hAnsiTheme="majorHAnsi" w:cstheme="majorBidi"/>
      <w:spacing w:val="-10"/>
      <w:kern w:val="28"/>
      <w:sz w:val="56"/>
      <w:szCs w:val="56"/>
      <w:lang w:eastAsia="ru-RU"/>
    </w:rPr>
  </w:style>
  <w:style w:type="table" w:customStyle="1" w:styleId="11">
    <w:name w:val="Сетка таблицы1"/>
    <w:basedOn w:val="a2"/>
    <w:next w:val="a9"/>
    <w:uiPriority w:val="99"/>
    <w:rsid w:val="00FC4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2"/>
    <w:next w:val="a9"/>
    <w:uiPriority w:val="99"/>
    <w:rsid w:val="008A767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3"/>
    <w:uiPriority w:val="99"/>
    <w:semiHidden/>
    <w:unhideWhenUsed/>
    <w:rsid w:val="009326E1"/>
  </w:style>
  <w:style w:type="paragraph" w:styleId="afd">
    <w:name w:val="Normal (Web)"/>
    <w:basedOn w:val="a0"/>
    <w:rsid w:val="009326E1"/>
    <w:pPr>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1-3">
    <w:name w:val="Текст1-3"/>
    <w:basedOn w:val="a0"/>
    <w:rsid w:val="009326E1"/>
    <w:pPr>
      <w:tabs>
        <w:tab w:val="clear" w:pos="1134"/>
      </w:tabs>
      <w:kinsoku/>
      <w:overflowPunct/>
      <w:autoSpaceDE/>
      <w:autoSpaceDN/>
      <w:spacing w:after="60"/>
      <w:ind w:firstLine="709"/>
    </w:pPr>
    <w:rPr>
      <w:rFonts w:ascii="Times New Roman CYR" w:hAnsi="Times New Roman CYR"/>
      <w:sz w:val="24"/>
      <w:szCs w:val="20"/>
    </w:rPr>
  </w:style>
  <w:style w:type="character" w:customStyle="1" w:styleId="FontStyle12">
    <w:name w:val="Font Style12"/>
    <w:rsid w:val="009326E1"/>
    <w:rPr>
      <w:rFonts w:ascii="Times New Roman" w:hAnsi="Times New Roman" w:cs="Times New Roman"/>
      <w:sz w:val="24"/>
      <w:szCs w:val="24"/>
    </w:rPr>
  </w:style>
  <w:style w:type="paragraph" w:customStyle="1" w:styleId="afe">
    <w:name w:val="Пункт"/>
    <w:basedOn w:val="a0"/>
    <w:rsid w:val="009326E1"/>
    <w:pPr>
      <w:tabs>
        <w:tab w:val="clear" w:pos="1134"/>
      </w:tabs>
      <w:kinsoku/>
      <w:overflowPunct/>
      <w:autoSpaceDE/>
      <w:autoSpaceDN/>
      <w:spacing w:line="360" w:lineRule="auto"/>
      <w:ind w:firstLine="0"/>
    </w:pPr>
    <w:rPr>
      <w:sz w:val="28"/>
      <w:szCs w:val="20"/>
    </w:rPr>
  </w:style>
  <w:style w:type="paragraph" w:customStyle="1" w:styleId="ConsNonformat">
    <w:name w:val="ConsNonformat"/>
    <w:rsid w:val="009326E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
    <w:name w:val="Основной шрифт"/>
    <w:semiHidden/>
    <w:rsid w:val="009326E1"/>
  </w:style>
  <w:style w:type="character" w:styleId="aff0">
    <w:name w:val="page number"/>
    <w:basedOn w:val="a1"/>
    <w:rsid w:val="009326E1"/>
  </w:style>
  <w:style w:type="paragraph" w:styleId="25">
    <w:name w:val="envelope return"/>
    <w:basedOn w:val="a0"/>
    <w:rsid w:val="009326E1"/>
    <w:pPr>
      <w:tabs>
        <w:tab w:val="clear" w:pos="1134"/>
      </w:tabs>
      <w:kinsoku/>
      <w:overflowPunct/>
      <w:autoSpaceDE/>
      <w:autoSpaceDN/>
      <w:spacing w:after="60" w:line="240" w:lineRule="auto"/>
      <w:ind w:firstLine="0"/>
    </w:pPr>
    <w:rPr>
      <w:rFonts w:ascii="Arial" w:hAnsi="Arial" w:cs="Arial"/>
      <w:sz w:val="20"/>
      <w:szCs w:val="20"/>
    </w:rPr>
  </w:style>
  <w:style w:type="paragraph" w:styleId="a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13"/>
    <w:rsid w:val="009326E1"/>
    <w:pPr>
      <w:tabs>
        <w:tab w:val="clear" w:pos="1134"/>
      </w:tabs>
      <w:kinsoku/>
      <w:overflowPunct/>
      <w:autoSpaceDE/>
      <w:autoSpaceDN/>
      <w:spacing w:before="60" w:line="240" w:lineRule="auto"/>
      <w:ind w:firstLine="851"/>
    </w:pPr>
    <w:rPr>
      <w:sz w:val="24"/>
      <w:szCs w:val="20"/>
    </w:rPr>
  </w:style>
  <w:style w:type="character" w:customStyle="1" w:styleId="aff2">
    <w:name w:val="Основной текст с отступом Знак"/>
    <w:basedOn w:val="a1"/>
    <w:semiHidden/>
    <w:rsid w:val="009326E1"/>
    <w:rPr>
      <w:rFonts w:ascii="Times New Roman" w:eastAsia="Times New Roman" w:hAnsi="Times New Roman" w:cs="Times New Roman"/>
      <w:szCs w:val="28"/>
      <w:lang w:eastAsia="ru-RU"/>
    </w:rPr>
  </w:style>
  <w:style w:type="character" w:customStyle="1" w:styleId="13">
    <w:name w:val="Основной текст с отступом Знак1"/>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ff1"/>
    <w:rsid w:val="009326E1"/>
    <w:rPr>
      <w:rFonts w:ascii="Times New Roman" w:eastAsia="Times New Roman" w:hAnsi="Times New Roman" w:cs="Times New Roman"/>
      <w:sz w:val="24"/>
      <w:szCs w:val="20"/>
      <w:lang w:eastAsia="ru-RU"/>
    </w:rPr>
  </w:style>
  <w:style w:type="paragraph" w:customStyle="1" w:styleId="ConsPlusNonformat">
    <w:name w:val="ConsPlusNonformat"/>
    <w:rsid w:val="009326E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3">
    <w:name w:val="Document Map"/>
    <w:basedOn w:val="a0"/>
    <w:link w:val="aff4"/>
    <w:semiHidden/>
    <w:rsid w:val="009326E1"/>
    <w:pPr>
      <w:shd w:val="clear" w:color="auto" w:fill="000080"/>
      <w:tabs>
        <w:tab w:val="clear" w:pos="1134"/>
      </w:tabs>
      <w:kinsoku/>
      <w:overflowPunct/>
      <w:autoSpaceDE/>
      <w:autoSpaceDN/>
      <w:spacing w:line="240" w:lineRule="auto"/>
      <w:ind w:firstLine="0"/>
      <w:jc w:val="left"/>
    </w:pPr>
    <w:rPr>
      <w:rFonts w:ascii="Tahoma" w:hAnsi="Tahoma" w:cs="Tahoma"/>
      <w:sz w:val="20"/>
      <w:szCs w:val="20"/>
    </w:rPr>
  </w:style>
  <w:style w:type="character" w:customStyle="1" w:styleId="aff4">
    <w:name w:val="Схема документа Знак"/>
    <w:basedOn w:val="a1"/>
    <w:link w:val="aff3"/>
    <w:semiHidden/>
    <w:rsid w:val="009326E1"/>
    <w:rPr>
      <w:rFonts w:ascii="Tahoma" w:eastAsia="Times New Roman" w:hAnsi="Tahoma" w:cs="Tahoma"/>
      <w:sz w:val="20"/>
      <w:szCs w:val="20"/>
      <w:shd w:val="clear" w:color="auto" w:fill="000080"/>
      <w:lang w:eastAsia="ru-RU"/>
    </w:rPr>
  </w:style>
  <w:style w:type="paragraph" w:styleId="aff5">
    <w:name w:val="Body Text"/>
    <w:aliases w:val="Основной текст Знак Знак"/>
    <w:basedOn w:val="a0"/>
    <w:link w:val="14"/>
    <w:rsid w:val="009326E1"/>
    <w:pPr>
      <w:tabs>
        <w:tab w:val="clear" w:pos="1134"/>
      </w:tabs>
      <w:kinsoku/>
      <w:overflowPunct/>
      <w:autoSpaceDE/>
      <w:autoSpaceDN/>
      <w:spacing w:after="120" w:line="240" w:lineRule="auto"/>
      <w:ind w:firstLine="0"/>
      <w:jc w:val="left"/>
    </w:pPr>
    <w:rPr>
      <w:sz w:val="20"/>
      <w:szCs w:val="20"/>
      <w:lang w:eastAsia="ar-SA"/>
    </w:rPr>
  </w:style>
  <w:style w:type="character" w:customStyle="1" w:styleId="aff6">
    <w:name w:val="Основной текст Знак"/>
    <w:basedOn w:val="a1"/>
    <w:semiHidden/>
    <w:rsid w:val="009326E1"/>
    <w:rPr>
      <w:rFonts w:ascii="Times New Roman" w:eastAsia="Times New Roman" w:hAnsi="Times New Roman" w:cs="Times New Roman"/>
      <w:szCs w:val="28"/>
      <w:lang w:eastAsia="ru-RU"/>
    </w:rPr>
  </w:style>
  <w:style w:type="character" w:customStyle="1" w:styleId="14">
    <w:name w:val="Основной текст Знак1"/>
    <w:aliases w:val="Основной текст Знак Знак Знак"/>
    <w:link w:val="aff5"/>
    <w:rsid w:val="009326E1"/>
    <w:rPr>
      <w:rFonts w:ascii="Times New Roman" w:eastAsia="Times New Roman" w:hAnsi="Times New Roman" w:cs="Times New Roman"/>
      <w:sz w:val="20"/>
      <w:szCs w:val="20"/>
      <w:lang w:eastAsia="ar-SA"/>
    </w:rPr>
  </w:style>
  <w:style w:type="paragraph" w:styleId="32">
    <w:name w:val="toc 3"/>
    <w:basedOn w:val="a0"/>
    <w:next w:val="a0"/>
    <w:autoRedefine/>
    <w:qFormat/>
    <w:rsid w:val="009326E1"/>
    <w:pPr>
      <w:tabs>
        <w:tab w:val="clear" w:pos="1134"/>
        <w:tab w:val="left" w:pos="567"/>
        <w:tab w:val="right" w:leader="dot" w:pos="9911"/>
      </w:tabs>
      <w:kinsoku/>
      <w:overflowPunct/>
      <w:autoSpaceDE/>
      <w:autoSpaceDN/>
      <w:spacing w:line="240" w:lineRule="auto"/>
      <w:ind w:firstLine="0"/>
      <w:jc w:val="left"/>
    </w:pPr>
    <w:rPr>
      <w:rFonts w:ascii="Calibri" w:hAnsi="Calibri"/>
      <w:sz w:val="20"/>
      <w:szCs w:val="20"/>
    </w:rPr>
  </w:style>
  <w:style w:type="paragraph" w:styleId="41">
    <w:name w:val="toc 4"/>
    <w:basedOn w:val="a0"/>
    <w:next w:val="a0"/>
    <w:autoRedefine/>
    <w:rsid w:val="009326E1"/>
    <w:pPr>
      <w:tabs>
        <w:tab w:val="clear" w:pos="1134"/>
        <w:tab w:val="left" w:pos="567"/>
        <w:tab w:val="right" w:leader="dot" w:pos="9911"/>
      </w:tabs>
      <w:kinsoku/>
      <w:overflowPunct/>
      <w:autoSpaceDE/>
      <w:autoSpaceDN/>
      <w:spacing w:line="240" w:lineRule="auto"/>
      <w:ind w:right="-158" w:firstLine="0"/>
    </w:pPr>
    <w:rPr>
      <w:sz w:val="24"/>
      <w:szCs w:val="24"/>
    </w:rPr>
  </w:style>
  <w:style w:type="paragraph" w:customStyle="1" w:styleId="15">
    <w:name w:val="Стиль1"/>
    <w:basedOn w:val="a0"/>
    <w:rsid w:val="009326E1"/>
    <w:pPr>
      <w:tabs>
        <w:tab w:val="clear" w:pos="1134"/>
      </w:tabs>
      <w:kinsoku/>
      <w:overflowPunct/>
      <w:autoSpaceDE/>
      <w:autoSpaceDN/>
      <w:spacing w:line="240" w:lineRule="auto"/>
      <w:ind w:right="-158" w:firstLine="0"/>
    </w:pPr>
    <w:rPr>
      <w:sz w:val="24"/>
      <w:szCs w:val="24"/>
    </w:rPr>
  </w:style>
  <w:style w:type="paragraph" w:customStyle="1" w:styleId="26">
    <w:name w:val="Стиль2"/>
    <w:basedOn w:val="a0"/>
    <w:next w:val="a0"/>
    <w:rsid w:val="009326E1"/>
    <w:pPr>
      <w:tabs>
        <w:tab w:val="clear" w:pos="1134"/>
      </w:tabs>
      <w:kinsoku/>
      <w:overflowPunct/>
      <w:autoSpaceDE/>
      <w:autoSpaceDN/>
      <w:spacing w:line="240" w:lineRule="auto"/>
      <w:ind w:firstLine="0"/>
      <w:jc w:val="left"/>
    </w:pPr>
    <w:rPr>
      <w:sz w:val="24"/>
      <w:szCs w:val="24"/>
    </w:rPr>
  </w:style>
  <w:style w:type="paragraph" w:customStyle="1" w:styleId="ConsPlusNormal">
    <w:name w:val="ConsPlusNormal"/>
    <w:rsid w:val="009326E1"/>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Default">
    <w:name w:val="Default"/>
    <w:rsid w:val="009326E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Style2">
    <w:name w:val="Style2"/>
    <w:basedOn w:val="a0"/>
    <w:rsid w:val="009326E1"/>
    <w:pPr>
      <w:widowControl w:val="0"/>
      <w:tabs>
        <w:tab w:val="clear" w:pos="1134"/>
      </w:tabs>
      <w:kinsoku/>
      <w:overflowPunct/>
      <w:adjustRightInd w:val="0"/>
      <w:spacing w:line="566" w:lineRule="exact"/>
      <w:ind w:firstLine="1757"/>
      <w:jc w:val="left"/>
    </w:pPr>
    <w:rPr>
      <w:sz w:val="24"/>
      <w:szCs w:val="24"/>
    </w:rPr>
  </w:style>
  <w:style w:type="paragraph" w:customStyle="1" w:styleId="Style74">
    <w:name w:val="Style74"/>
    <w:basedOn w:val="a0"/>
    <w:rsid w:val="009326E1"/>
    <w:pPr>
      <w:widowControl w:val="0"/>
      <w:tabs>
        <w:tab w:val="clear" w:pos="1134"/>
      </w:tabs>
      <w:kinsoku/>
      <w:overflowPunct/>
      <w:adjustRightInd w:val="0"/>
      <w:spacing w:line="250" w:lineRule="exact"/>
      <w:ind w:firstLine="0"/>
    </w:pPr>
    <w:rPr>
      <w:sz w:val="24"/>
      <w:szCs w:val="24"/>
    </w:rPr>
  </w:style>
  <w:style w:type="character" w:customStyle="1" w:styleId="FontStyle110">
    <w:name w:val="Font Style110"/>
    <w:rsid w:val="009326E1"/>
    <w:rPr>
      <w:rFonts w:ascii="Times New Roman" w:hAnsi="Times New Roman" w:cs="Times New Roman"/>
      <w:color w:val="000000"/>
      <w:sz w:val="20"/>
      <w:szCs w:val="20"/>
    </w:rPr>
  </w:style>
  <w:style w:type="paragraph" w:styleId="27">
    <w:name w:val="Body Text Indent 2"/>
    <w:basedOn w:val="a0"/>
    <w:link w:val="28"/>
    <w:rsid w:val="009326E1"/>
    <w:pPr>
      <w:tabs>
        <w:tab w:val="clear" w:pos="1134"/>
      </w:tabs>
      <w:kinsoku/>
      <w:overflowPunct/>
      <w:autoSpaceDE/>
      <w:autoSpaceDN/>
      <w:spacing w:after="120" w:line="480" w:lineRule="auto"/>
      <w:ind w:left="283" w:firstLine="0"/>
      <w:jc w:val="left"/>
    </w:pPr>
    <w:rPr>
      <w:sz w:val="24"/>
      <w:szCs w:val="24"/>
    </w:rPr>
  </w:style>
  <w:style w:type="character" w:customStyle="1" w:styleId="28">
    <w:name w:val="Основной текст с отступом 2 Знак"/>
    <w:basedOn w:val="a1"/>
    <w:link w:val="27"/>
    <w:rsid w:val="009326E1"/>
    <w:rPr>
      <w:rFonts w:ascii="Times New Roman" w:eastAsia="Times New Roman" w:hAnsi="Times New Roman" w:cs="Times New Roman"/>
      <w:sz w:val="24"/>
      <w:szCs w:val="24"/>
      <w:lang w:eastAsia="ru-RU"/>
    </w:rPr>
  </w:style>
  <w:style w:type="paragraph" w:customStyle="1" w:styleId="33">
    <w:name w:val="заголовок 3"/>
    <w:basedOn w:val="a0"/>
    <w:next w:val="a0"/>
    <w:rsid w:val="009326E1"/>
    <w:pPr>
      <w:keepNext/>
      <w:widowControl w:val="0"/>
      <w:tabs>
        <w:tab w:val="clear" w:pos="1134"/>
      </w:tabs>
      <w:kinsoku/>
      <w:overflowPunct/>
      <w:spacing w:line="240" w:lineRule="auto"/>
      <w:ind w:firstLine="0"/>
      <w:jc w:val="left"/>
    </w:pPr>
    <w:rPr>
      <w:sz w:val="20"/>
      <w:szCs w:val="24"/>
    </w:rPr>
  </w:style>
  <w:style w:type="paragraph" w:customStyle="1" w:styleId="xl29">
    <w:name w:val="xl29"/>
    <w:basedOn w:val="a0"/>
    <w:rsid w:val="009326E1"/>
    <w:pPr>
      <w:tabs>
        <w:tab w:val="clear" w:pos="1134"/>
      </w:tabs>
      <w:kinsoku/>
      <w:overflowPunct/>
      <w:autoSpaceDE/>
      <w:autoSpaceDN/>
      <w:spacing w:before="100" w:beforeAutospacing="1" w:after="100" w:afterAutospacing="1" w:line="240" w:lineRule="auto"/>
      <w:ind w:firstLine="0"/>
      <w:jc w:val="center"/>
      <w:textAlignment w:val="top"/>
    </w:pPr>
    <w:rPr>
      <w:rFonts w:eastAsia="Arial Unicode MS"/>
      <w:sz w:val="24"/>
      <w:szCs w:val="24"/>
    </w:rPr>
  </w:style>
  <w:style w:type="paragraph" w:customStyle="1" w:styleId="DocumentTitle">
    <w:name w:val="*Document Title"/>
    <w:basedOn w:val="ae"/>
    <w:rsid w:val="009326E1"/>
    <w:pPr>
      <w:tabs>
        <w:tab w:val="clear" w:pos="4677"/>
        <w:tab w:val="clear" w:pos="9355"/>
      </w:tabs>
      <w:kinsoku/>
      <w:overflowPunct/>
      <w:autoSpaceDE/>
      <w:autoSpaceDN/>
      <w:spacing w:after="120"/>
      <w:ind w:firstLine="0"/>
      <w:jc w:val="center"/>
    </w:pPr>
    <w:rPr>
      <w:b/>
      <w:smallCaps/>
      <w:noProof/>
      <w:sz w:val="32"/>
      <w:szCs w:val="20"/>
      <w:lang w:val="en-US" w:eastAsia="en-US"/>
    </w:rPr>
  </w:style>
  <w:style w:type="paragraph" w:customStyle="1" w:styleId="210">
    <w:name w:val="Основной текст 21"/>
    <w:basedOn w:val="a0"/>
    <w:rsid w:val="009326E1"/>
    <w:pPr>
      <w:tabs>
        <w:tab w:val="clear" w:pos="1134"/>
      </w:tabs>
      <w:kinsoku/>
      <w:adjustRightInd w:val="0"/>
      <w:spacing w:line="240" w:lineRule="auto"/>
      <w:textAlignment w:val="baseline"/>
    </w:pPr>
    <w:rPr>
      <w:sz w:val="20"/>
      <w:szCs w:val="20"/>
    </w:rPr>
  </w:style>
  <w:style w:type="paragraph" w:styleId="aff7">
    <w:name w:val="Plain Text"/>
    <w:basedOn w:val="a0"/>
    <w:link w:val="aff8"/>
    <w:rsid w:val="009326E1"/>
    <w:pPr>
      <w:tabs>
        <w:tab w:val="clear" w:pos="1134"/>
      </w:tabs>
      <w:kinsoku/>
      <w:overflowPunct/>
      <w:autoSpaceDE/>
      <w:autoSpaceDN/>
      <w:spacing w:line="240" w:lineRule="auto"/>
      <w:ind w:firstLine="0"/>
      <w:jc w:val="left"/>
    </w:pPr>
    <w:rPr>
      <w:rFonts w:ascii="Courier New" w:hAnsi="Courier New"/>
      <w:sz w:val="20"/>
      <w:szCs w:val="20"/>
      <w:lang w:val="x-none" w:eastAsia="x-none"/>
    </w:rPr>
  </w:style>
  <w:style w:type="character" w:customStyle="1" w:styleId="aff8">
    <w:name w:val="Текст Знак"/>
    <w:basedOn w:val="a1"/>
    <w:link w:val="aff7"/>
    <w:rsid w:val="009326E1"/>
    <w:rPr>
      <w:rFonts w:ascii="Courier New" w:eastAsia="Times New Roman" w:hAnsi="Courier New" w:cs="Times New Roman"/>
      <w:sz w:val="20"/>
      <w:szCs w:val="20"/>
      <w:lang w:val="x-none" w:eastAsia="x-none"/>
    </w:rPr>
  </w:style>
  <w:style w:type="character" w:customStyle="1" w:styleId="ConsNormal">
    <w:name w:val="ConsNormal Знак Знак"/>
    <w:link w:val="ConsNormal0"/>
    <w:locked/>
    <w:rsid w:val="009326E1"/>
    <w:rPr>
      <w:rFonts w:ascii="Arial" w:hAnsi="Arial" w:cs="Arial"/>
    </w:rPr>
  </w:style>
  <w:style w:type="paragraph" w:customStyle="1" w:styleId="ConsNormal0">
    <w:name w:val="ConsNormal Знак"/>
    <w:link w:val="ConsNormal"/>
    <w:rsid w:val="009326E1"/>
    <w:pPr>
      <w:autoSpaceDE w:val="0"/>
      <w:autoSpaceDN w:val="0"/>
      <w:adjustRightInd w:val="0"/>
      <w:spacing w:after="0" w:line="240" w:lineRule="auto"/>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9326E1"/>
    <w:pPr>
      <w:tabs>
        <w:tab w:val="clear" w:pos="1134"/>
      </w:tabs>
      <w:kinsoku/>
      <w:overflowPunct/>
      <w:autoSpaceDE/>
      <w:autoSpaceDN/>
      <w:spacing w:before="100" w:beforeAutospacing="1" w:after="100" w:afterAutospacing="1" w:line="240" w:lineRule="auto"/>
      <w:ind w:firstLine="0"/>
      <w:jc w:val="left"/>
    </w:pPr>
    <w:rPr>
      <w:rFonts w:ascii="Tahoma" w:hAnsi="Tahoma"/>
      <w:sz w:val="20"/>
      <w:szCs w:val="20"/>
      <w:lang w:val="en-US" w:eastAsia="en-US"/>
    </w:rPr>
  </w:style>
  <w:style w:type="paragraph" w:styleId="34">
    <w:name w:val="Body Text Indent 3"/>
    <w:basedOn w:val="a0"/>
    <w:link w:val="35"/>
    <w:rsid w:val="009326E1"/>
    <w:pPr>
      <w:tabs>
        <w:tab w:val="clear" w:pos="1134"/>
      </w:tabs>
      <w:kinsoku/>
      <w:overflowPunct/>
      <w:autoSpaceDE/>
      <w:autoSpaceDN/>
      <w:spacing w:after="120" w:line="240" w:lineRule="auto"/>
      <w:ind w:left="283" w:firstLine="0"/>
      <w:jc w:val="left"/>
    </w:pPr>
    <w:rPr>
      <w:sz w:val="16"/>
      <w:szCs w:val="16"/>
      <w:lang w:val="x-none" w:eastAsia="x-none"/>
    </w:rPr>
  </w:style>
  <w:style w:type="character" w:customStyle="1" w:styleId="35">
    <w:name w:val="Основной текст с отступом 3 Знак"/>
    <w:basedOn w:val="a1"/>
    <w:link w:val="34"/>
    <w:rsid w:val="009326E1"/>
    <w:rPr>
      <w:rFonts w:ascii="Times New Roman" w:eastAsia="Times New Roman" w:hAnsi="Times New Roman" w:cs="Times New Roman"/>
      <w:sz w:val="16"/>
      <w:szCs w:val="16"/>
      <w:lang w:val="x-none" w:eastAsia="x-none"/>
    </w:rPr>
  </w:style>
  <w:style w:type="paragraph" w:customStyle="1" w:styleId="BCListNumber12">
    <w:name w:val="BC List Number 12"/>
    <w:basedOn w:val="a0"/>
    <w:rsid w:val="009326E1"/>
    <w:pPr>
      <w:numPr>
        <w:numId w:val="11"/>
      </w:numPr>
      <w:tabs>
        <w:tab w:val="clear" w:pos="1134"/>
        <w:tab w:val="num" w:pos="0"/>
      </w:tabs>
      <w:suppressAutoHyphens/>
      <w:kinsoku/>
      <w:overflowPunct/>
      <w:autoSpaceDE/>
      <w:autoSpaceDN/>
      <w:spacing w:before="60" w:after="60" w:line="240" w:lineRule="auto"/>
      <w:ind w:left="360" w:firstLine="0"/>
    </w:pPr>
    <w:rPr>
      <w:kern w:val="1"/>
      <w:sz w:val="24"/>
      <w:szCs w:val="24"/>
      <w:lang w:eastAsia="ar-SA"/>
    </w:rPr>
  </w:style>
  <w:style w:type="paragraph" w:styleId="16">
    <w:name w:val="toc 1"/>
    <w:basedOn w:val="a0"/>
    <w:next w:val="a0"/>
    <w:autoRedefine/>
    <w:rsid w:val="009326E1"/>
    <w:pPr>
      <w:tabs>
        <w:tab w:val="clear" w:pos="1134"/>
      </w:tabs>
      <w:kinsoku/>
      <w:overflowPunct/>
      <w:autoSpaceDE/>
      <w:autoSpaceDN/>
      <w:spacing w:line="240" w:lineRule="auto"/>
      <w:ind w:firstLine="0"/>
      <w:jc w:val="left"/>
    </w:pPr>
    <w:rPr>
      <w:sz w:val="24"/>
      <w:szCs w:val="24"/>
    </w:rPr>
  </w:style>
  <w:style w:type="table" w:customStyle="1" w:styleId="36">
    <w:name w:val="Сетка таблицы3"/>
    <w:basedOn w:val="a2"/>
    <w:next w:val="a9"/>
    <w:uiPriority w:val="59"/>
    <w:rsid w:val="009326E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Revision"/>
    <w:hidden/>
    <w:uiPriority w:val="99"/>
    <w:semiHidden/>
    <w:rsid w:val="009326E1"/>
    <w:pPr>
      <w:spacing w:after="0" w:line="240" w:lineRule="auto"/>
    </w:pPr>
    <w:rPr>
      <w:rFonts w:ascii="Times New Roman" w:eastAsia="Times New Roman" w:hAnsi="Times New Roman" w:cs="Times New Roman"/>
      <w:sz w:val="24"/>
      <w:szCs w:val="24"/>
      <w:lang w:eastAsia="ru-RU"/>
    </w:rPr>
  </w:style>
  <w:style w:type="paragraph" w:styleId="a">
    <w:name w:val="List Number"/>
    <w:basedOn w:val="a0"/>
    <w:unhideWhenUsed/>
    <w:rsid w:val="009326E1"/>
    <w:pPr>
      <w:numPr>
        <w:numId w:val="12"/>
      </w:numPr>
      <w:tabs>
        <w:tab w:val="clear" w:pos="1134"/>
      </w:tabs>
      <w:kinsoku/>
      <w:overflowPunct/>
      <w:autoSpaceDE/>
      <w:autoSpaceDN/>
      <w:spacing w:line="240" w:lineRule="auto"/>
      <w:contextualSpacing/>
      <w:jc w:val="left"/>
    </w:pPr>
    <w:rPr>
      <w:rFonts w:eastAsia="Calibri"/>
      <w:sz w:val="24"/>
      <w:szCs w:val="24"/>
    </w:rPr>
  </w:style>
  <w:style w:type="paragraph" w:customStyle="1" w:styleId="variable">
    <w:name w:val="variable"/>
    <w:basedOn w:val="a0"/>
    <w:next w:val="a0"/>
    <w:rsid w:val="009326E1"/>
    <w:pPr>
      <w:widowControl w:val="0"/>
      <w:tabs>
        <w:tab w:val="clear" w:pos="1134"/>
      </w:tabs>
      <w:suppressAutoHyphens/>
      <w:kinsoku/>
      <w:overflowPunct/>
      <w:autoSpaceDE/>
      <w:autoSpaceDN/>
      <w:spacing w:line="100" w:lineRule="atLeast"/>
      <w:ind w:firstLine="0"/>
      <w:jc w:val="left"/>
    </w:pPr>
    <w:rPr>
      <w:rFonts w:eastAsia="Lucida Sans Unicode" w:cs="Tahoma"/>
      <w:b/>
      <w:kern w:val="1"/>
      <w:sz w:val="24"/>
      <w:szCs w:val="24"/>
      <w:lang w:bidi="ru-RU"/>
    </w:rPr>
  </w:style>
  <w:style w:type="paragraph" w:customStyle="1" w:styleId="-2">
    <w:name w:val="Нормальный-2"/>
    <w:basedOn w:val="a0"/>
    <w:link w:val="-20"/>
    <w:rsid w:val="009326E1"/>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9326E1"/>
    <w:rPr>
      <w:rFonts w:ascii="Times New Roman" w:eastAsia="Calibri" w:hAnsi="Times New Roman" w:cs="Times New Roman"/>
      <w:sz w:val="26"/>
      <w:szCs w:val="24"/>
      <w:lang w:eastAsia="ru-RU"/>
    </w:rPr>
  </w:style>
  <w:style w:type="paragraph" w:customStyle="1" w:styleId="Style9">
    <w:name w:val="Style9"/>
    <w:basedOn w:val="a0"/>
    <w:rsid w:val="009326E1"/>
    <w:pPr>
      <w:widowControl w:val="0"/>
      <w:tabs>
        <w:tab w:val="clear" w:pos="1134"/>
      </w:tabs>
      <w:kinsoku/>
      <w:overflowPunct/>
      <w:adjustRightInd w:val="0"/>
      <w:spacing w:line="278" w:lineRule="exact"/>
      <w:ind w:firstLine="0"/>
      <w:jc w:val="left"/>
    </w:pPr>
    <w:rPr>
      <w:rFonts w:eastAsia="Calibri"/>
      <w:sz w:val="24"/>
      <w:szCs w:val="24"/>
    </w:rPr>
  </w:style>
  <w:style w:type="paragraph" w:customStyle="1" w:styleId="42">
    <w:name w:val="Абзац списка4"/>
    <w:basedOn w:val="a0"/>
    <w:rsid w:val="009326E1"/>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9326E1"/>
    <w:rPr>
      <w:rFonts w:ascii="Times New Roman" w:hAnsi="Times New Roman"/>
      <w:sz w:val="22"/>
    </w:rPr>
  </w:style>
  <w:style w:type="character" w:customStyle="1" w:styleId="FontStyle146">
    <w:name w:val="Font Style146"/>
    <w:rsid w:val="009326E1"/>
    <w:rPr>
      <w:rFonts w:ascii="Times New Roman" w:hAnsi="Times New Roman"/>
      <w:sz w:val="26"/>
    </w:rPr>
  </w:style>
  <w:style w:type="paragraph" w:customStyle="1" w:styleId="Style36">
    <w:name w:val="Style36"/>
    <w:basedOn w:val="a0"/>
    <w:rsid w:val="009326E1"/>
    <w:pPr>
      <w:widowControl w:val="0"/>
      <w:tabs>
        <w:tab w:val="clear" w:pos="1134"/>
      </w:tabs>
      <w:suppressAutoHyphens/>
      <w:kinsoku/>
      <w:overflowPunct/>
      <w:autoSpaceDN/>
      <w:spacing w:line="240" w:lineRule="auto"/>
      <w:ind w:firstLine="0"/>
    </w:pPr>
    <w:rPr>
      <w:sz w:val="24"/>
      <w:szCs w:val="24"/>
      <w:lang w:eastAsia="ar-SA"/>
    </w:rPr>
  </w:style>
  <w:style w:type="paragraph" w:customStyle="1" w:styleId="Style58">
    <w:name w:val="Style58"/>
    <w:basedOn w:val="a0"/>
    <w:rsid w:val="009326E1"/>
    <w:pPr>
      <w:widowControl w:val="0"/>
      <w:tabs>
        <w:tab w:val="clear" w:pos="1134"/>
      </w:tabs>
      <w:suppressAutoHyphens/>
      <w:kinsoku/>
      <w:overflowPunct/>
      <w:autoSpaceDN/>
      <w:spacing w:line="418" w:lineRule="exact"/>
      <w:ind w:firstLine="0"/>
    </w:pPr>
    <w:rPr>
      <w:sz w:val="24"/>
      <w:szCs w:val="24"/>
      <w:lang w:eastAsia="ar-SA"/>
    </w:rPr>
  </w:style>
  <w:style w:type="paragraph" w:customStyle="1" w:styleId="Style101">
    <w:name w:val="Style101"/>
    <w:basedOn w:val="a0"/>
    <w:rsid w:val="009326E1"/>
    <w:pPr>
      <w:widowControl w:val="0"/>
      <w:tabs>
        <w:tab w:val="clear" w:pos="1134"/>
      </w:tabs>
      <w:suppressAutoHyphens/>
      <w:kinsoku/>
      <w:overflowPunct/>
      <w:autoSpaceDN/>
      <w:spacing w:line="408" w:lineRule="exact"/>
      <w:ind w:firstLine="701"/>
    </w:pPr>
    <w:rPr>
      <w:sz w:val="24"/>
      <w:szCs w:val="24"/>
      <w:lang w:eastAsia="ar-SA"/>
    </w:rPr>
  </w:style>
  <w:style w:type="paragraph" w:customStyle="1" w:styleId="Style24">
    <w:name w:val="Style24"/>
    <w:basedOn w:val="a0"/>
    <w:rsid w:val="009326E1"/>
    <w:pPr>
      <w:widowControl w:val="0"/>
      <w:tabs>
        <w:tab w:val="clear" w:pos="1134"/>
      </w:tabs>
      <w:kinsoku/>
      <w:overflowPunct/>
      <w:adjustRightInd w:val="0"/>
      <w:spacing w:line="240" w:lineRule="auto"/>
      <w:ind w:firstLine="0"/>
      <w:jc w:val="left"/>
    </w:pPr>
    <w:rPr>
      <w:rFonts w:eastAsia="Calibri"/>
      <w:sz w:val="24"/>
      <w:szCs w:val="24"/>
    </w:rPr>
  </w:style>
  <w:style w:type="character" w:customStyle="1" w:styleId="29">
    <w:name w:val="Основной текст (2)_"/>
    <w:basedOn w:val="a1"/>
    <w:link w:val="2a"/>
    <w:rsid w:val="009326E1"/>
    <w:rPr>
      <w:sz w:val="21"/>
      <w:szCs w:val="21"/>
      <w:shd w:val="clear" w:color="auto" w:fill="FFFFFF"/>
    </w:rPr>
  </w:style>
  <w:style w:type="character" w:customStyle="1" w:styleId="2Constantia12pt40">
    <w:name w:val="Основной текст (2) + Constantia;12 pt;Масштаб 40%"/>
    <w:basedOn w:val="29"/>
    <w:rsid w:val="009326E1"/>
    <w:rPr>
      <w:rFonts w:ascii="Constantia" w:eastAsia="Constantia" w:hAnsi="Constantia" w:cs="Constantia"/>
      <w:color w:val="000000"/>
      <w:spacing w:val="0"/>
      <w:w w:val="40"/>
      <w:position w:val="0"/>
      <w:sz w:val="24"/>
      <w:szCs w:val="24"/>
      <w:shd w:val="clear" w:color="auto" w:fill="FFFFFF"/>
      <w:lang w:val="ru-RU" w:eastAsia="ru-RU" w:bidi="ru-RU"/>
    </w:rPr>
  </w:style>
  <w:style w:type="character" w:customStyle="1" w:styleId="43">
    <w:name w:val="Основной текст (4)_"/>
    <w:basedOn w:val="a1"/>
    <w:link w:val="44"/>
    <w:rsid w:val="009326E1"/>
    <w:rPr>
      <w:b/>
      <w:bCs/>
      <w:i/>
      <w:iCs/>
      <w:shd w:val="clear" w:color="auto" w:fill="FFFFFF"/>
    </w:rPr>
  </w:style>
  <w:style w:type="paragraph" w:customStyle="1" w:styleId="2a">
    <w:name w:val="Основной текст (2)"/>
    <w:basedOn w:val="a0"/>
    <w:link w:val="29"/>
    <w:rsid w:val="009326E1"/>
    <w:pPr>
      <w:widowControl w:val="0"/>
      <w:shd w:val="clear" w:color="auto" w:fill="FFFFFF"/>
      <w:tabs>
        <w:tab w:val="clear" w:pos="1134"/>
      </w:tabs>
      <w:kinsoku/>
      <w:overflowPunct/>
      <w:autoSpaceDE/>
      <w:autoSpaceDN/>
      <w:spacing w:after="180" w:line="250" w:lineRule="exact"/>
      <w:ind w:hanging="680"/>
    </w:pPr>
    <w:rPr>
      <w:rFonts w:asciiTheme="minorHAnsi" w:eastAsiaTheme="minorHAnsi" w:hAnsiTheme="minorHAnsi" w:cstheme="minorBidi"/>
      <w:sz w:val="21"/>
      <w:szCs w:val="21"/>
      <w:lang w:eastAsia="en-US"/>
    </w:rPr>
  </w:style>
  <w:style w:type="paragraph" w:customStyle="1" w:styleId="44">
    <w:name w:val="Основной текст (4)"/>
    <w:basedOn w:val="a0"/>
    <w:link w:val="43"/>
    <w:rsid w:val="009326E1"/>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Cs w:val="22"/>
      <w:lang w:eastAsia="en-US"/>
    </w:rPr>
  </w:style>
  <w:style w:type="character" w:customStyle="1" w:styleId="affa">
    <w:name w:val="Сноска_"/>
    <w:basedOn w:val="a1"/>
    <w:link w:val="affb"/>
    <w:rsid w:val="009326E1"/>
    <w:rPr>
      <w:sz w:val="21"/>
      <w:szCs w:val="21"/>
      <w:shd w:val="clear" w:color="auto" w:fill="FFFFFF"/>
    </w:rPr>
  </w:style>
  <w:style w:type="paragraph" w:customStyle="1" w:styleId="affb">
    <w:name w:val="Сноска"/>
    <w:basedOn w:val="a0"/>
    <w:link w:val="affa"/>
    <w:rsid w:val="009326E1"/>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b">
    <w:name w:val="Основной текст (2) + Курсив"/>
    <w:basedOn w:val="29"/>
    <w:rsid w:val="009326E1"/>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7">
    <w:name w:val="Основной текст (3)_"/>
    <w:basedOn w:val="a1"/>
    <w:link w:val="38"/>
    <w:rsid w:val="009326E1"/>
    <w:rPr>
      <w:i/>
      <w:iCs/>
      <w:sz w:val="21"/>
      <w:szCs w:val="21"/>
      <w:shd w:val="clear" w:color="auto" w:fill="FFFFFF"/>
    </w:rPr>
  </w:style>
  <w:style w:type="character" w:customStyle="1" w:styleId="6">
    <w:name w:val="Основной текст (6)_"/>
    <w:basedOn w:val="a1"/>
    <w:link w:val="60"/>
    <w:rsid w:val="009326E1"/>
    <w:rPr>
      <w:b/>
      <w:bCs/>
      <w:i/>
      <w:iCs/>
      <w:shd w:val="clear" w:color="auto" w:fill="FFFFFF"/>
    </w:rPr>
  </w:style>
  <w:style w:type="paragraph" w:customStyle="1" w:styleId="38">
    <w:name w:val="Основной текст (3)"/>
    <w:basedOn w:val="a0"/>
    <w:link w:val="37"/>
    <w:rsid w:val="009326E1"/>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0">
    <w:name w:val="Основной текст (6)"/>
    <w:basedOn w:val="a0"/>
    <w:link w:val="6"/>
    <w:rsid w:val="009326E1"/>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Cs w:val="22"/>
      <w:lang w:eastAsia="en-US"/>
    </w:rPr>
  </w:style>
  <w:style w:type="character" w:customStyle="1" w:styleId="7">
    <w:name w:val="Основной текст (7)_"/>
    <w:basedOn w:val="a1"/>
    <w:link w:val="70"/>
    <w:rsid w:val="009326E1"/>
    <w:rPr>
      <w:b/>
      <w:bCs/>
      <w:i/>
      <w:iCs/>
      <w:sz w:val="18"/>
      <w:szCs w:val="18"/>
      <w:shd w:val="clear" w:color="auto" w:fill="FFFFFF"/>
    </w:rPr>
  </w:style>
  <w:style w:type="paragraph" w:customStyle="1" w:styleId="70">
    <w:name w:val="Основной текст (7)"/>
    <w:basedOn w:val="a0"/>
    <w:link w:val="7"/>
    <w:rsid w:val="009326E1"/>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9"/>
    <w:rsid w:val="009326E1"/>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0">
    <w:name w:val="Основной текст (10)_"/>
    <w:basedOn w:val="a1"/>
    <w:link w:val="101"/>
    <w:rsid w:val="009326E1"/>
    <w:rPr>
      <w:b/>
      <w:bCs/>
      <w:sz w:val="21"/>
      <w:szCs w:val="21"/>
      <w:shd w:val="clear" w:color="auto" w:fill="FFFFFF"/>
    </w:rPr>
  </w:style>
  <w:style w:type="paragraph" w:customStyle="1" w:styleId="101">
    <w:name w:val="Основной текст (10)"/>
    <w:basedOn w:val="a0"/>
    <w:link w:val="100"/>
    <w:rsid w:val="009326E1"/>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c">
    <w:name w:val="Колонтитул_"/>
    <w:basedOn w:val="a1"/>
    <w:link w:val="affd"/>
    <w:rsid w:val="009326E1"/>
    <w:rPr>
      <w:b/>
      <w:bCs/>
      <w:sz w:val="21"/>
      <w:szCs w:val="21"/>
      <w:shd w:val="clear" w:color="auto" w:fill="FFFFFF"/>
    </w:rPr>
  </w:style>
  <w:style w:type="character" w:customStyle="1" w:styleId="17">
    <w:name w:val="Заголовок №1_"/>
    <w:basedOn w:val="a1"/>
    <w:link w:val="18"/>
    <w:rsid w:val="009326E1"/>
    <w:rPr>
      <w:sz w:val="21"/>
      <w:szCs w:val="21"/>
      <w:shd w:val="clear" w:color="auto" w:fill="FFFFFF"/>
    </w:rPr>
  </w:style>
  <w:style w:type="character" w:customStyle="1" w:styleId="110">
    <w:name w:val="Основной текст (11)_"/>
    <w:basedOn w:val="a1"/>
    <w:link w:val="111"/>
    <w:rsid w:val="009326E1"/>
    <w:rPr>
      <w:sz w:val="16"/>
      <w:szCs w:val="16"/>
      <w:shd w:val="clear" w:color="auto" w:fill="FFFFFF"/>
    </w:rPr>
  </w:style>
  <w:style w:type="paragraph" w:customStyle="1" w:styleId="affd">
    <w:name w:val="Колонтитул"/>
    <w:basedOn w:val="a0"/>
    <w:link w:val="affc"/>
    <w:rsid w:val="009326E1"/>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8">
    <w:name w:val="Заголовок №1"/>
    <w:basedOn w:val="a0"/>
    <w:link w:val="17"/>
    <w:rsid w:val="009326E1"/>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1">
    <w:name w:val="Основной текст (11)"/>
    <w:basedOn w:val="a0"/>
    <w:link w:val="110"/>
    <w:rsid w:val="009326E1"/>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
    <w:name w:val="Основной текст (8)_"/>
    <w:basedOn w:val="a1"/>
    <w:link w:val="80"/>
    <w:rsid w:val="009326E1"/>
    <w:rPr>
      <w:sz w:val="21"/>
      <w:szCs w:val="21"/>
      <w:shd w:val="clear" w:color="auto" w:fill="FFFFFF"/>
    </w:rPr>
  </w:style>
  <w:style w:type="paragraph" w:customStyle="1" w:styleId="80">
    <w:name w:val="Основной текст (8)"/>
    <w:basedOn w:val="a0"/>
    <w:link w:val="8"/>
    <w:rsid w:val="009326E1"/>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c">
    <w:name w:val="Основной текст (2) + Малые прописные"/>
    <w:basedOn w:val="29"/>
    <w:rsid w:val="009326E1"/>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9"/>
    <w:rsid w:val="009326E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
    <w:name w:val="Основной текст (9)_"/>
    <w:basedOn w:val="a1"/>
    <w:link w:val="90"/>
    <w:rsid w:val="009326E1"/>
    <w:rPr>
      <w:rFonts w:ascii="Trebuchet MS" w:eastAsia="Trebuchet MS" w:hAnsi="Trebuchet MS" w:cs="Trebuchet MS"/>
      <w:b/>
      <w:bCs/>
      <w:i/>
      <w:iCs/>
      <w:sz w:val="18"/>
      <w:szCs w:val="18"/>
      <w:shd w:val="clear" w:color="auto" w:fill="FFFFFF"/>
    </w:rPr>
  </w:style>
  <w:style w:type="paragraph" w:customStyle="1" w:styleId="90">
    <w:name w:val="Основной текст (9)"/>
    <w:basedOn w:val="a0"/>
    <w:link w:val="9"/>
    <w:rsid w:val="009326E1"/>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paragraph" w:styleId="affe">
    <w:name w:val="caption"/>
    <w:basedOn w:val="a0"/>
    <w:next w:val="a0"/>
    <w:unhideWhenUsed/>
    <w:qFormat/>
    <w:rsid w:val="009326E1"/>
    <w:pPr>
      <w:tabs>
        <w:tab w:val="clear" w:pos="1134"/>
      </w:tabs>
      <w:kinsoku/>
      <w:overflowPunct/>
      <w:autoSpaceDE/>
      <w:autoSpaceDN/>
      <w:spacing w:after="200" w:line="240" w:lineRule="auto"/>
      <w:ind w:firstLine="0"/>
      <w:jc w:val="left"/>
    </w:pPr>
    <w:rPr>
      <w:b/>
      <w:bCs/>
      <w:color w:val="4F81BD" w:themeColor="accent1"/>
      <w:sz w:val="18"/>
      <w:szCs w:val="18"/>
    </w:rPr>
  </w:style>
  <w:style w:type="numbering" w:customStyle="1" w:styleId="2d">
    <w:name w:val="Нет списка2"/>
    <w:next w:val="a3"/>
    <w:uiPriority w:val="99"/>
    <w:semiHidden/>
    <w:unhideWhenUsed/>
    <w:rsid w:val="00D76D58"/>
  </w:style>
  <w:style w:type="table" w:customStyle="1" w:styleId="45">
    <w:name w:val="Сетка таблицы4"/>
    <w:basedOn w:val="a2"/>
    <w:next w:val="a9"/>
    <w:uiPriority w:val="59"/>
    <w:rsid w:val="00D76D5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9">
    <w:name w:val="Нет списка3"/>
    <w:next w:val="a3"/>
    <w:uiPriority w:val="99"/>
    <w:semiHidden/>
    <w:unhideWhenUsed/>
    <w:rsid w:val="008C466C"/>
  </w:style>
  <w:style w:type="table" w:customStyle="1" w:styleId="50">
    <w:name w:val="Сетка таблицы5"/>
    <w:basedOn w:val="a2"/>
    <w:next w:val="a9"/>
    <w:uiPriority w:val="99"/>
    <w:rsid w:val="009151F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2"/>
    <w:next w:val="a9"/>
    <w:uiPriority w:val="59"/>
    <w:rsid w:val="007C4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38051">
      <w:bodyDiv w:val="1"/>
      <w:marLeft w:val="0"/>
      <w:marRight w:val="0"/>
      <w:marTop w:val="0"/>
      <w:marBottom w:val="0"/>
      <w:divBdr>
        <w:top w:val="none" w:sz="0" w:space="0" w:color="auto"/>
        <w:left w:val="none" w:sz="0" w:space="0" w:color="auto"/>
        <w:bottom w:val="none" w:sz="0" w:space="0" w:color="auto"/>
        <w:right w:val="none" w:sz="0" w:space="0" w:color="auto"/>
      </w:divBdr>
    </w:div>
    <w:div w:id="1010453607">
      <w:bodyDiv w:val="1"/>
      <w:marLeft w:val="0"/>
      <w:marRight w:val="0"/>
      <w:marTop w:val="0"/>
      <w:marBottom w:val="0"/>
      <w:divBdr>
        <w:top w:val="none" w:sz="0" w:space="0" w:color="auto"/>
        <w:left w:val="none" w:sz="0" w:space="0" w:color="auto"/>
        <w:bottom w:val="none" w:sz="0" w:space="0" w:color="auto"/>
        <w:right w:val="none" w:sz="0" w:space="0" w:color="auto"/>
      </w:divBdr>
    </w:div>
    <w:div w:id="1153179989">
      <w:bodyDiv w:val="1"/>
      <w:marLeft w:val="0"/>
      <w:marRight w:val="0"/>
      <w:marTop w:val="0"/>
      <w:marBottom w:val="0"/>
      <w:divBdr>
        <w:top w:val="none" w:sz="0" w:space="0" w:color="auto"/>
        <w:left w:val="none" w:sz="0" w:space="0" w:color="auto"/>
        <w:bottom w:val="none" w:sz="0" w:space="0" w:color="auto"/>
        <w:right w:val="none" w:sz="0" w:space="0" w:color="auto"/>
      </w:divBdr>
    </w:div>
    <w:div w:id="1356229213">
      <w:bodyDiv w:val="1"/>
      <w:marLeft w:val="0"/>
      <w:marRight w:val="0"/>
      <w:marTop w:val="0"/>
      <w:marBottom w:val="0"/>
      <w:divBdr>
        <w:top w:val="none" w:sz="0" w:space="0" w:color="auto"/>
        <w:left w:val="none" w:sz="0" w:space="0" w:color="auto"/>
        <w:bottom w:val="none" w:sz="0" w:space="0" w:color="auto"/>
        <w:right w:val="none" w:sz="0" w:space="0" w:color="auto"/>
      </w:divBdr>
    </w:div>
    <w:div w:id="1919248418">
      <w:bodyDiv w:val="1"/>
      <w:marLeft w:val="0"/>
      <w:marRight w:val="0"/>
      <w:marTop w:val="0"/>
      <w:marBottom w:val="0"/>
      <w:divBdr>
        <w:top w:val="none" w:sz="0" w:space="0" w:color="auto"/>
        <w:left w:val="none" w:sz="0" w:space="0" w:color="auto"/>
        <w:bottom w:val="none" w:sz="0" w:space="0" w:color="auto"/>
        <w:right w:val="none" w:sz="0" w:space="0" w:color="auto"/>
      </w:divBdr>
    </w:div>
    <w:div w:id="1934509674">
      <w:bodyDiv w:val="1"/>
      <w:marLeft w:val="0"/>
      <w:marRight w:val="0"/>
      <w:marTop w:val="0"/>
      <w:marBottom w:val="0"/>
      <w:divBdr>
        <w:top w:val="none" w:sz="0" w:space="0" w:color="auto"/>
        <w:left w:val="none" w:sz="0" w:space="0" w:color="auto"/>
        <w:bottom w:val="none" w:sz="0" w:space="0" w:color="auto"/>
        <w:right w:val="none" w:sz="0" w:space="0" w:color="auto"/>
      </w:divBdr>
    </w:div>
    <w:div w:id="20662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09759-831A-4790-8046-CD9D02CA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13</Pages>
  <Words>4772</Words>
  <Characters>27207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Мельников Денис Сергеевич</dc:creator>
  <cp:lastModifiedBy>Михтиева Елена Валерьевна</cp:lastModifiedBy>
  <cp:revision>63</cp:revision>
  <cp:lastPrinted>2019-08-01T22:38:00Z</cp:lastPrinted>
  <dcterms:created xsi:type="dcterms:W3CDTF">2019-04-11T08:54:00Z</dcterms:created>
  <dcterms:modified xsi:type="dcterms:W3CDTF">2019-08-07T04:33:00Z</dcterms:modified>
</cp:coreProperties>
</file>