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C6E" w:rsidRPr="004F0C16" w:rsidRDefault="00341C6E" w:rsidP="002D474E">
      <w:pPr>
        <w:spacing w:line="276" w:lineRule="auto"/>
        <w:jc w:val="center"/>
      </w:pPr>
      <w:r w:rsidRPr="004F0C16">
        <w:t>ДОГОВОР № ______________</w:t>
      </w:r>
    </w:p>
    <w:p w:rsidR="004F0C16" w:rsidRPr="004F0C16" w:rsidRDefault="004F0C16" w:rsidP="002D474E">
      <w:pPr>
        <w:spacing w:line="276" w:lineRule="auto"/>
        <w:jc w:val="center"/>
      </w:pPr>
      <w:r w:rsidRPr="004F0C16">
        <w:rPr>
          <w:color w:val="000000"/>
        </w:rPr>
        <w:t>поставки</w:t>
      </w:r>
      <w:r>
        <w:rPr>
          <w:color w:val="000000"/>
        </w:rPr>
        <w:t xml:space="preserve"> павильона «Пункт контроля загрязнения атмосферы»</w:t>
      </w:r>
    </w:p>
    <w:p w:rsidR="00341C6E" w:rsidRDefault="00341C6E" w:rsidP="002D474E">
      <w:pPr>
        <w:pStyle w:val="a7"/>
        <w:spacing w:before="0" w:after="0" w:line="276" w:lineRule="auto"/>
        <w:ind w:left="-426"/>
        <w:jc w:val="left"/>
        <w:rPr>
          <w:rFonts w:ascii="Times New Roman" w:hAnsi="Times New Roman"/>
          <w:sz w:val="24"/>
          <w:szCs w:val="24"/>
        </w:rPr>
      </w:pPr>
    </w:p>
    <w:tbl>
      <w:tblPr>
        <w:tblW w:w="5000" w:type="pct"/>
        <w:tblLook w:val="01E0" w:firstRow="1" w:lastRow="1" w:firstColumn="1" w:lastColumn="1" w:noHBand="0" w:noVBand="0"/>
      </w:tblPr>
      <w:tblGrid>
        <w:gridCol w:w="5081"/>
        <w:gridCol w:w="5056"/>
      </w:tblGrid>
      <w:tr w:rsidR="004F0C16" w:rsidRPr="004F0C16" w:rsidTr="00B34815">
        <w:trPr>
          <w:trHeight w:val="304"/>
        </w:trPr>
        <w:tc>
          <w:tcPr>
            <w:tcW w:w="2506" w:type="pct"/>
          </w:tcPr>
          <w:p w:rsidR="004F0C16" w:rsidRPr="004F0C16" w:rsidRDefault="004F0C16" w:rsidP="00B34815">
            <w:r w:rsidRPr="004F0C16">
              <w:t>г. Тула</w:t>
            </w:r>
          </w:p>
        </w:tc>
        <w:tc>
          <w:tcPr>
            <w:tcW w:w="2494" w:type="pct"/>
          </w:tcPr>
          <w:p w:rsidR="004F0C16" w:rsidRPr="004F0C16" w:rsidRDefault="004F0C16" w:rsidP="00B34815">
            <w:pPr>
              <w:jc w:val="right"/>
            </w:pPr>
            <w:r w:rsidRPr="004F0C16">
              <w:t>«___» ________</w:t>
            </w:r>
            <w:r w:rsidRPr="004F0C16">
              <w:rPr>
                <w:lang w:val="en-US"/>
              </w:rPr>
              <w:t xml:space="preserve">_____ </w:t>
            </w:r>
            <w:r w:rsidRPr="004F0C16">
              <w:t>201</w:t>
            </w:r>
            <w:r w:rsidRPr="004F0C16">
              <w:rPr>
                <w:lang w:val="en-US"/>
              </w:rPr>
              <w:t>9</w:t>
            </w:r>
            <w:r w:rsidRPr="004F0C16">
              <w:t>г.</w:t>
            </w:r>
          </w:p>
        </w:tc>
      </w:tr>
    </w:tbl>
    <w:p w:rsidR="004F0C16" w:rsidRPr="004F0C16" w:rsidRDefault="004F0C16" w:rsidP="004F0C16">
      <w:pPr>
        <w:widowControl w:val="0"/>
      </w:pPr>
    </w:p>
    <w:p w:rsidR="004F0C16" w:rsidRPr="004F0C16" w:rsidRDefault="004F0C16" w:rsidP="004F0C16">
      <w:pPr>
        <w:widowControl w:val="0"/>
      </w:pPr>
      <w:proofErr w:type="gramStart"/>
      <w:r w:rsidRPr="004F0C16">
        <w:t xml:space="preserve">____________________________________, именуемое в дальнейшем «Поставщик», в лице ________________________, </w:t>
      </w:r>
      <w:r w:rsidRPr="004F0C16">
        <w:rPr>
          <w:rStyle w:val="FontStyle25"/>
          <w:sz w:val="24"/>
          <w:szCs w:val="24"/>
        </w:rPr>
        <w:t xml:space="preserve"> действующего на основании ________________________</w:t>
      </w:r>
      <w:r w:rsidRPr="004F0C16">
        <w:t xml:space="preserve">, с одной стороны, и </w:t>
      </w:r>
      <w:r w:rsidRPr="004F0C16">
        <w:rPr>
          <w:b/>
        </w:rPr>
        <w:t xml:space="preserve">Федеральное государственное бюджетное учреждение «Центральное управление по гидрометеорологии и мониторингу окружающей среды» (ФГБУ «Центральное УГМС»), </w:t>
      </w:r>
      <w:r w:rsidRPr="004F0C16">
        <w:t>именуемое в дальнейшем «Покупатель», в лице начальника</w:t>
      </w:r>
      <w:r w:rsidRPr="004F0C16">
        <w:rPr>
          <w:b/>
        </w:rPr>
        <w:t xml:space="preserve"> Тульского ЦГМС – филиала ФГБУ</w:t>
      </w:r>
      <w:r>
        <w:rPr>
          <w:b/>
        </w:rPr>
        <w:t> </w:t>
      </w:r>
      <w:r w:rsidRPr="004F0C16">
        <w:rPr>
          <w:b/>
        </w:rPr>
        <w:t xml:space="preserve">«Центральное УГМС» </w:t>
      </w:r>
      <w:r w:rsidRPr="004F0C16">
        <w:t>Астапова Сергея Александровича, действующего на основании Положения о Филиале и Доверенности № 159 от 20 декабря 2018 года</w:t>
      </w:r>
      <w:r w:rsidRPr="004F0C16">
        <w:rPr>
          <w:bCs/>
        </w:rPr>
        <w:t>, с другой</w:t>
      </w:r>
      <w:proofErr w:type="gramEnd"/>
      <w:r w:rsidRPr="004F0C16">
        <w:rPr>
          <w:bCs/>
        </w:rPr>
        <w:t xml:space="preserve"> </w:t>
      </w:r>
      <w:proofErr w:type="gramStart"/>
      <w:r w:rsidRPr="004F0C16">
        <w:rPr>
          <w:bCs/>
        </w:rPr>
        <w:t>стороны,</w:t>
      </w:r>
      <w:r w:rsidRPr="004F0C16">
        <w:t xml:space="preserve"> руководствуясь пунктом 7.1 (1)</w:t>
      </w:r>
      <w:r w:rsidRPr="004F0C16">
        <w:rPr>
          <w:color w:val="625F5F"/>
        </w:rPr>
        <w:t xml:space="preserve"> </w:t>
      </w:r>
      <w:r w:rsidRPr="004F0C16">
        <w:t>Положения о закупке товаров, работ, услуг для нужд Федерального государственного бюджетного учреждения «Центральное управление по гидрометеорологии и мониторингу окружающей среды» (ФГБУ «Центральное УГМС»), утвержденного Приказом Росгидромета от 24.12.2018 № 585 в соответствии с требованиями Федерального закона от 18.07.2011 № 223-ФЗ «О закупках товаров, работ, услуг отдельными видами юридических лиц» и на основании проведенной закупки у единственного поставщика</w:t>
      </w:r>
      <w:proofErr w:type="gramEnd"/>
      <w:r w:rsidRPr="004F0C16">
        <w:t xml:space="preserve"> (Извещение от __.</w:t>
      </w:r>
      <w:r>
        <w:t>________</w:t>
      </w:r>
      <w:r w:rsidRPr="004F0C16">
        <w:t>.2019 № ________________, заключили настоящий Договор (далее – Договор) о нижеследующем:</w:t>
      </w:r>
    </w:p>
    <w:p w:rsidR="006A14C7" w:rsidRPr="007D582A" w:rsidRDefault="006A14C7" w:rsidP="002D474E">
      <w:pPr>
        <w:overflowPunct w:val="0"/>
        <w:autoSpaceDE w:val="0"/>
        <w:spacing w:line="276" w:lineRule="auto"/>
        <w:textAlignment w:val="baseline"/>
        <w:rPr>
          <w:b/>
        </w:rPr>
      </w:pPr>
    </w:p>
    <w:p w:rsidR="006A14C7" w:rsidRPr="000F074E" w:rsidRDefault="006A14C7" w:rsidP="004F0C16">
      <w:pPr>
        <w:pStyle w:val="a3"/>
        <w:numPr>
          <w:ilvl w:val="0"/>
          <w:numId w:val="1"/>
        </w:numPr>
        <w:tabs>
          <w:tab w:val="clear" w:pos="0"/>
        </w:tabs>
        <w:ind w:left="0" w:firstLine="709"/>
        <w:contextualSpacing/>
        <w:jc w:val="center"/>
        <w:rPr>
          <w:b/>
          <w:sz w:val="24"/>
          <w:szCs w:val="24"/>
        </w:rPr>
      </w:pPr>
      <w:r w:rsidRPr="00736A8C">
        <w:rPr>
          <w:b/>
          <w:bCs/>
          <w:sz w:val="24"/>
          <w:szCs w:val="24"/>
        </w:rPr>
        <w:t>ПРЕДМЕТ ДОГОВОРА</w:t>
      </w:r>
    </w:p>
    <w:p w:rsidR="00A066AB" w:rsidRPr="009D35AE" w:rsidRDefault="006A14C7" w:rsidP="004F0C16">
      <w:pPr>
        <w:pStyle w:val="a3"/>
        <w:numPr>
          <w:ilvl w:val="1"/>
          <w:numId w:val="1"/>
        </w:numPr>
        <w:tabs>
          <w:tab w:val="left" w:pos="426"/>
        </w:tabs>
        <w:ind w:left="0" w:firstLine="709"/>
        <w:contextualSpacing/>
        <w:rPr>
          <w:bCs/>
          <w:sz w:val="24"/>
          <w:szCs w:val="24"/>
        </w:rPr>
      </w:pPr>
      <w:proofErr w:type="gramStart"/>
      <w:r w:rsidRPr="00A066AB">
        <w:rPr>
          <w:sz w:val="24"/>
          <w:szCs w:val="24"/>
        </w:rPr>
        <w:t xml:space="preserve">Заказчик поручает, а </w:t>
      </w:r>
      <w:r w:rsidR="00F02120" w:rsidRPr="00A066AB">
        <w:rPr>
          <w:sz w:val="24"/>
          <w:szCs w:val="24"/>
        </w:rPr>
        <w:t>Исполнитель</w:t>
      </w:r>
      <w:r w:rsidRPr="00A066AB">
        <w:rPr>
          <w:sz w:val="24"/>
          <w:szCs w:val="24"/>
        </w:rPr>
        <w:t xml:space="preserve"> принимает на себя обязательства</w:t>
      </w:r>
      <w:r w:rsidR="00860801" w:rsidRPr="00A066AB">
        <w:rPr>
          <w:sz w:val="24"/>
          <w:szCs w:val="24"/>
        </w:rPr>
        <w:t xml:space="preserve"> по </w:t>
      </w:r>
      <w:r w:rsidR="004F0C16">
        <w:rPr>
          <w:bCs/>
          <w:sz w:val="24"/>
          <w:szCs w:val="24"/>
        </w:rPr>
        <w:t xml:space="preserve">изготовлению </w:t>
      </w:r>
      <w:r w:rsidR="00174EAE" w:rsidRPr="00A066AB">
        <w:rPr>
          <w:bCs/>
          <w:sz w:val="24"/>
          <w:szCs w:val="24"/>
        </w:rPr>
        <w:t>и монтаж</w:t>
      </w:r>
      <w:r w:rsidR="00860801" w:rsidRPr="00A066AB">
        <w:rPr>
          <w:bCs/>
          <w:sz w:val="24"/>
          <w:szCs w:val="24"/>
        </w:rPr>
        <w:t>у</w:t>
      </w:r>
      <w:r w:rsidR="00174EAE" w:rsidRPr="00A066AB">
        <w:rPr>
          <w:bCs/>
          <w:sz w:val="24"/>
          <w:szCs w:val="24"/>
        </w:rPr>
        <w:t xml:space="preserve"> павильона</w:t>
      </w:r>
      <w:r w:rsidR="003F350C" w:rsidRPr="003F350C">
        <w:rPr>
          <w:bCs/>
          <w:sz w:val="24"/>
          <w:szCs w:val="24"/>
        </w:rPr>
        <w:t xml:space="preserve"> </w:t>
      </w:r>
      <w:r w:rsidR="00174EAE" w:rsidRPr="00A066AB">
        <w:rPr>
          <w:bCs/>
          <w:sz w:val="24"/>
          <w:szCs w:val="24"/>
        </w:rPr>
        <w:t xml:space="preserve">«Пункт контроля загрязнения атмосферы» </w:t>
      </w:r>
      <w:r w:rsidR="00CA141B">
        <w:rPr>
          <w:bCs/>
          <w:sz w:val="24"/>
          <w:szCs w:val="24"/>
        </w:rPr>
        <w:t xml:space="preserve">(далее - </w:t>
      </w:r>
      <w:r w:rsidR="003F350C">
        <w:rPr>
          <w:bCs/>
          <w:sz w:val="24"/>
          <w:szCs w:val="24"/>
        </w:rPr>
        <w:t>Павильон)</w:t>
      </w:r>
      <w:r w:rsidR="003F350C" w:rsidRPr="00A066AB">
        <w:rPr>
          <w:bCs/>
          <w:sz w:val="24"/>
          <w:szCs w:val="24"/>
        </w:rPr>
        <w:t xml:space="preserve"> </w:t>
      </w:r>
      <w:r w:rsidR="00174EAE" w:rsidRPr="00A066AB">
        <w:rPr>
          <w:bCs/>
          <w:sz w:val="24"/>
          <w:szCs w:val="24"/>
        </w:rPr>
        <w:t xml:space="preserve">для </w:t>
      </w:r>
      <w:r w:rsidR="004F0C16">
        <w:rPr>
          <w:bCs/>
          <w:sz w:val="24"/>
          <w:szCs w:val="24"/>
        </w:rPr>
        <w:t xml:space="preserve">Тульского ЦГМС – филиала </w:t>
      </w:r>
      <w:r w:rsidR="00174EAE" w:rsidRPr="00A066AB">
        <w:rPr>
          <w:bCs/>
          <w:sz w:val="24"/>
          <w:szCs w:val="24"/>
        </w:rPr>
        <w:t>ФГБУ «Центральное УГМС»</w:t>
      </w:r>
      <w:r w:rsidRPr="00A066AB">
        <w:rPr>
          <w:sz w:val="24"/>
          <w:szCs w:val="24"/>
        </w:rPr>
        <w:t xml:space="preserve"> в соответствии с Техническим заданием (Приложение № 1 к настоящему Договору)</w:t>
      </w:r>
      <w:r w:rsidR="002A1C31">
        <w:rPr>
          <w:sz w:val="24"/>
          <w:szCs w:val="24"/>
        </w:rPr>
        <w:t xml:space="preserve"> и Спецификацией (П</w:t>
      </w:r>
      <w:r w:rsidR="00A066AB">
        <w:rPr>
          <w:sz w:val="24"/>
          <w:szCs w:val="24"/>
        </w:rPr>
        <w:t>риложение №</w:t>
      </w:r>
      <w:r w:rsidR="00CA141B">
        <w:rPr>
          <w:sz w:val="24"/>
          <w:szCs w:val="24"/>
        </w:rPr>
        <w:t xml:space="preserve"> </w:t>
      </w:r>
      <w:r w:rsidR="00A066AB">
        <w:rPr>
          <w:sz w:val="24"/>
          <w:szCs w:val="24"/>
        </w:rPr>
        <w:t>2)</w:t>
      </w:r>
      <w:r w:rsidRPr="00A066AB">
        <w:rPr>
          <w:sz w:val="24"/>
          <w:szCs w:val="24"/>
        </w:rPr>
        <w:t xml:space="preserve">, а Заказчик обязуется принять и </w:t>
      </w:r>
      <w:r w:rsidRPr="009D35AE">
        <w:rPr>
          <w:sz w:val="24"/>
          <w:szCs w:val="24"/>
        </w:rPr>
        <w:t xml:space="preserve">оплатить </w:t>
      </w:r>
      <w:r w:rsidR="00F02120" w:rsidRPr="009D35AE">
        <w:rPr>
          <w:sz w:val="24"/>
          <w:szCs w:val="24"/>
        </w:rPr>
        <w:t>результат</w:t>
      </w:r>
      <w:r w:rsidR="00A066AB" w:rsidRPr="009D35AE">
        <w:rPr>
          <w:sz w:val="24"/>
          <w:szCs w:val="24"/>
        </w:rPr>
        <w:t>ы Р</w:t>
      </w:r>
      <w:r w:rsidR="00F02120" w:rsidRPr="009D35AE">
        <w:rPr>
          <w:sz w:val="24"/>
          <w:szCs w:val="24"/>
        </w:rPr>
        <w:t>абот</w:t>
      </w:r>
      <w:r w:rsidRPr="009D35AE">
        <w:rPr>
          <w:sz w:val="24"/>
          <w:szCs w:val="24"/>
        </w:rPr>
        <w:t xml:space="preserve"> на условиях и в сроки, определяемые Сторонами в настоящем Договоре.</w:t>
      </w:r>
      <w:proofErr w:type="gramEnd"/>
    </w:p>
    <w:p w:rsidR="00F02120" w:rsidRPr="00A066AB" w:rsidRDefault="006A14C7" w:rsidP="004F0C16">
      <w:pPr>
        <w:pStyle w:val="a3"/>
        <w:numPr>
          <w:ilvl w:val="1"/>
          <w:numId w:val="1"/>
        </w:numPr>
        <w:tabs>
          <w:tab w:val="left" w:pos="426"/>
        </w:tabs>
        <w:ind w:left="0" w:firstLine="709"/>
        <w:contextualSpacing/>
        <w:rPr>
          <w:bCs/>
          <w:sz w:val="24"/>
          <w:szCs w:val="24"/>
        </w:rPr>
      </w:pPr>
      <w:r w:rsidRPr="00A066AB">
        <w:rPr>
          <w:sz w:val="24"/>
          <w:szCs w:val="24"/>
        </w:rPr>
        <w:t xml:space="preserve">Работы проводятся силами </w:t>
      </w:r>
      <w:r w:rsidR="00F02120" w:rsidRPr="00A066AB">
        <w:rPr>
          <w:sz w:val="24"/>
          <w:szCs w:val="24"/>
        </w:rPr>
        <w:t>Исполнителя</w:t>
      </w:r>
      <w:r w:rsidRPr="00A066AB">
        <w:rPr>
          <w:sz w:val="24"/>
          <w:szCs w:val="24"/>
        </w:rPr>
        <w:t>, его инструментами, механизмами и материалами.</w:t>
      </w:r>
      <w:r w:rsidR="00A066AB" w:rsidRPr="00A066AB">
        <w:rPr>
          <w:sz w:val="24"/>
          <w:szCs w:val="24"/>
          <w:shd w:val="clear" w:color="auto" w:fill="FFFFFF"/>
        </w:rPr>
        <w:t xml:space="preserve"> Для выполнения работ, указанных в п. 1.1. настоящего Договора, Исполнитель за свой счет приобретает необходимые материалы. </w:t>
      </w:r>
      <w:r w:rsidR="00A066AB" w:rsidRPr="00A066AB">
        <w:rPr>
          <w:color w:val="000000"/>
          <w:sz w:val="24"/>
          <w:szCs w:val="24"/>
          <w:shd w:val="clear" w:color="auto" w:fill="FFFFFF"/>
        </w:rPr>
        <w:t xml:space="preserve">Все </w:t>
      </w:r>
      <w:r w:rsidR="0050617C">
        <w:rPr>
          <w:color w:val="000000"/>
          <w:sz w:val="24"/>
          <w:szCs w:val="24"/>
          <w:shd w:val="clear" w:color="auto" w:fill="FFFFFF"/>
        </w:rPr>
        <w:t>материалы</w:t>
      </w:r>
      <w:r w:rsidR="00A066AB" w:rsidRPr="00A066AB">
        <w:rPr>
          <w:color w:val="000000"/>
          <w:sz w:val="24"/>
          <w:szCs w:val="24"/>
          <w:shd w:val="clear" w:color="auto" w:fill="FFFFFF"/>
        </w:rPr>
        <w:t xml:space="preserve"> для выполнения работ по настоящему Договору должны иметь соответствующие сертификаты, технические паспорта либо другие документы, удостоверяющие их качество. Копии документов, удостоверяющие качество материалов должны быть предоставлены другой стороне перед началом производства работ. </w:t>
      </w:r>
      <w:r w:rsidR="00A066AB" w:rsidRPr="00A066AB">
        <w:rPr>
          <w:sz w:val="24"/>
          <w:szCs w:val="24"/>
          <w:shd w:val="clear" w:color="auto" w:fill="FFFFFF"/>
        </w:rPr>
        <w:t>Исполнитель</w:t>
      </w:r>
      <w:r w:rsidR="00AE6962">
        <w:rPr>
          <w:color w:val="000000"/>
          <w:sz w:val="24"/>
          <w:szCs w:val="24"/>
          <w:shd w:val="clear" w:color="auto" w:fill="FFFFFF"/>
        </w:rPr>
        <w:t xml:space="preserve"> </w:t>
      </w:r>
      <w:r w:rsidR="00A066AB" w:rsidRPr="00A066AB">
        <w:rPr>
          <w:color w:val="000000"/>
          <w:sz w:val="24"/>
          <w:szCs w:val="24"/>
          <w:shd w:val="clear" w:color="auto" w:fill="FFFFFF"/>
        </w:rPr>
        <w:t>несет ответственность за соответствие используемых материалов государственным стандартам и техническим условиям и гарантирует их качество.</w:t>
      </w:r>
    </w:p>
    <w:p w:rsidR="006A14C7" w:rsidRPr="00A066AB" w:rsidRDefault="00174EAE" w:rsidP="004F0C16">
      <w:pPr>
        <w:numPr>
          <w:ilvl w:val="1"/>
          <w:numId w:val="1"/>
        </w:numPr>
        <w:tabs>
          <w:tab w:val="num" w:pos="426"/>
        </w:tabs>
        <w:ind w:left="0" w:firstLine="709"/>
      </w:pPr>
      <w:r w:rsidRPr="00A066AB">
        <w:t>Установка</w:t>
      </w:r>
      <w:r w:rsidR="00860801" w:rsidRPr="00A066AB">
        <w:t xml:space="preserve"> и монтаж </w:t>
      </w:r>
      <w:r w:rsidR="0050617C">
        <w:t>П</w:t>
      </w:r>
      <w:r w:rsidRPr="00A066AB">
        <w:t xml:space="preserve">авильона </w:t>
      </w:r>
      <w:r w:rsidR="00AE6962">
        <w:t xml:space="preserve">производится по </w:t>
      </w:r>
      <w:r w:rsidR="00F02120" w:rsidRPr="00A066AB">
        <w:t>следующе</w:t>
      </w:r>
      <w:r w:rsidR="006A14C7" w:rsidRPr="00A066AB">
        <w:t>м</w:t>
      </w:r>
      <w:r w:rsidR="00F02120" w:rsidRPr="00A066AB">
        <w:t>у</w:t>
      </w:r>
      <w:r w:rsidR="006A14C7" w:rsidRPr="00A066AB">
        <w:t xml:space="preserve"> адресу: </w:t>
      </w:r>
      <w:r w:rsidR="004F0C16">
        <w:t xml:space="preserve">Тульская область, </w:t>
      </w:r>
      <w:proofErr w:type="spellStart"/>
      <w:r w:rsidR="004F0C16">
        <w:t>Щекинский</w:t>
      </w:r>
      <w:proofErr w:type="spellEnd"/>
      <w:r w:rsidR="004F0C16">
        <w:t xml:space="preserve"> район, территория музея-усадьбы Л.Н. Толстого «Ясная Поляна»</w:t>
      </w:r>
      <w:r w:rsidR="007568B0">
        <w:t>.</w:t>
      </w:r>
    </w:p>
    <w:p w:rsidR="006A14C7" w:rsidRPr="00A066AB" w:rsidRDefault="00F02120" w:rsidP="004F0C16">
      <w:pPr>
        <w:numPr>
          <w:ilvl w:val="1"/>
          <w:numId w:val="1"/>
        </w:numPr>
        <w:tabs>
          <w:tab w:val="num" w:pos="426"/>
        </w:tabs>
        <w:ind w:left="0" w:firstLine="709"/>
      </w:pPr>
      <w:r w:rsidRPr="00A066AB">
        <w:t xml:space="preserve">Срок выполнения работ - </w:t>
      </w:r>
      <w:r w:rsidR="00174EAE" w:rsidRPr="00A066AB">
        <w:t xml:space="preserve">30 (тридцать) </w:t>
      </w:r>
      <w:r w:rsidR="006A14C7" w:rsidRPr="00A066AB">
        <w:t xml:space="preserve">календарных дней </w:t>
      </w:r>
      <w:proofErr w:type="gramStart"/>
      <w:r w:rsidR="006A14C7" w:rsidRPr="00A066AB">
        <w:t>с даты зак</w:t>
      </w:r>
      <w:r w:rsidR="00174EAE" w:rsidRPr="00A066AB">
        <w:t>лючения</w:t>
      </w:r>
      <w:proofErr w:type="gramEnd"/>
      <w:r w:rsidR="00174EAE" w:rsidRPr="00A066AB">
        <w:t xml:space="preserve"> Договора.</w:t>
      </w:r>
    </w:p>
    <w:p w:rsidR="00174EAE" w:rsidRPr="00A066AB" w:rsidRDefault="00174EAE" w:rsidP="004F0C16">
      <w:pPr>
        <w:tabs>
          <w:tab w:val="num" w:pos="426"/>
        </w:tabs>
        <w:ind w:firstLine="709"/>
      </w:pPr>
    </w:p>
    <w:p w:rsidR="006A14C7" w:rsidRDefault="006A14C7" w:rsidP="004F0C16">
      <w:pPr>
        <w:numPr>
          <w:ilvl w:val="0"/>
          <w:numId w:val="1"/>
        </w:numPr>
        <w:tabs>
          <w:tab w:val="num" w:pos="426"/>
        </w:tabs>
        <w:ind w:firstLine="709"/>
        <w:jc w:val="center"/>
      </w:pPr>
      <w:r w:rsidRPr="006A14C7">
        <w:rPr>
          <w:b/>
          <w:bCs/>
        </w:rPr>
        <w:t>СТОИМОСТЬ ДОГОВОРА И ПОРЯДОК ОПЛАТЫ</w:t>
      </w:r>
    </w:p>
    <w:p w:rsidR="00B3537F" w:rsidRDefault="006A14C7" w:rsidP="004F0C16">
      <w:pPr>
        <w:numPr>
          <w:ilvl w:val="1"/>
          <w:numId w:val="1"/>
        </w:numPr>
        <w:tabs>
          <w:tab w:val="left" w:pos="426"/>
        </w:tabs>
        <w:ind w:left="0" w:firstLine="709"/>
      </w:pPr>
      <w:r w:rsidRPr="00D9709D">
        <w:t>Цена настоящего Договора составляет</w:t>
      </w:r>
      <w:r>
        <w:t xml:space="preserve"> </w:t>
      </w:r>
      <w:r w:rsidR="00FD6C19">
        <w:t>375 532,77 </w:t>
      </w:r>
      <w:r w:rsidR="00A167C8">
        <w:t xml:space="preserve">руб. </w:t>
      </w:r>
      <w:r w:rsidRPr="00C630CE">
        <w:t>(</w:t>
      </w:r>
      <w:r w:rsidR="00FD6C19">
        <w:t>Триста семьдесят пять тысяч пятьсот тридцать два рубля 77 копеек</w:t>
      </w:r>
      <w:r w:rsidRPr="00C630CE">
        <w:t>)</w:t>
      </w:r>
      <w:r>
        <w:rPr>
          <w:lang w:bidi="ru-RU"/>
        </w:rPr>
        <w:t xml:space="preserve">, </w:t>
      </w:r>
      <w:r w:rsidR="00A167C8">
        <w:rPr>
          <w:lang w:bidi="ru-RU"/>
        </w:rPr>
        <w:t xml:space="preserve">в </w:t>
      </w:r>
      <w:r w:rsidR="00FD6C19">
        <w:rPr>
          <w:lang w:bidi="ru-RU"/>
        </w:rPr>
        <w:t>том числе НДС 20%</w:t>
      </w:r>
      <w:r w:rsidR="00A167C8">
        <w:rPr>
          <w:lang w:bidi="ru-RU"/>
        </w:rPr>
        <w:t xml:space="preserve"> </w:t>
      </w:r>
      <w:r w:rsidR="00FD6C19">
        <w:rPr>
          <w:bCs/>
          <w:iCs/>
        </w:rPr>
        <w:t>62 588,80 </w:t>
      </w:r>
      <w:r w:rsidR="00A167C8">
        <w:rPr>
          <w:lang w:bidi="ru-RU"/>
        </w:rPr>
        <w:t>руб. (</w:t>
      </w:r>
      <w:r w:rsidR="00FD6C19">
        <w:rPr>
          <w:lang w:bidi="ru-RU"/>
        </w:rPr>
        <w:t>Шестьдесят две тысячи пятьсот восемьдесят восемь рублей 80 копеек</w:t>
      </w:r>
      <w:r w:rsidR="0050617C">
        <w:rPr>
          <w:lang w:bidi="ru-RU"/>
        </w:rPr>
        <w:t xml:space="preserve">). </w:t>
      </w:r>
    </w:p>
    <w:p w:rsidR="00FD6C19" w:rsidRPr="00FD6C19" w:rsidRDefault="00FD6C19" w:rsidP="00FD6C19">
      <w:pPr>
        <w:widowControl w:val="0"/>
        <w:tabs>
          <w:tab w:val="left" w:pos="0"/>
        </w:tabs>
        <w:overflowPunct w:val="0"/>
        <w:autoSpaceDE w:val="0"/>
        <w:autoSpaceDN w:val="0"/>
        <w:adjustRightInd w:val="0"/>
        <w:ind w:firstLine="709"/>
      </w:pPr>
      <w:r w:rsidRPr="00FD6C19">
        <w:t>Источник финансирования: средства</w:t>
      </w:r>
      <w:r>
        <w:t>,</w:t>
      </w:r>
      <w:r w:rsidRPr="00FD6C19">
        <w:t xml:space="preserve"> поступающие от оказания услуг (выполнения работ) на платной основе.</w:t>
      </w:r>
    </w:p>
    <w:p w:rsidR="001600C0" w:rsidRDefault="006A14C7" w:rsidP="004F0C16">
      <w:pPr>
        <w:numPr>
          <w:ilvl w:val="1"/>
          <w:numId w:val="1"/>
        </w:numPr>
        <w:tabs>
          <w:tab w:val="left" w:pos="426"/>
        </w:tabs>
        <w:ind w:left="0" w:firstLine="709"/>
        <w:rPr>
          <w:lang w:bidi="ru-RU"/>
        </w:rPr>
      </w:pPr>
      <w:r w:rsidRPr="00562DF4">
        <w:rPr>
          <w:lang w:bidi="ru-RU"/>
        </w:rPr>
        <w:t>Цена настояще</w:t>
      </w:r>
      <w:r>
        <w:rPr>
          <w:lang w:bidi="ru-RU"/>
        </w:rPr>
        <w:t xml:space="preserve">го Договора является твердой и </w:t>
      </w:r>
      <w:r w:rsidRPr="00562DF4">
        <w:rPr>
          <w:lang w:bidi="ru-RU"/>
        </w:rPr>
        <w:t xml:space="preserve">не подлежит изменению на протяжении всего срока действия Договора. </w:t>
      </w:r>
    </w:p>
    <w:p w:rsidR="00FD6C19" w:rsidRPr="00FD6C19" w:rsidRDefault="00FD6C19" w:rsidP="00FD6C19">
      <w:pPr>
        <w:numPr>
          <w:ilvl w:val="1"/>
          <w:numId w:val="1"/>
        </w:numPr>
        <w:tabs>
          <w:tab w:val="left" w:pos="1276"/>
        </w:tabs>
        <w:ind w:left="0" w:firstLine="709"/>
        <w:rPr>
          <w:lang w:bidi="ru-RU"/>
        </w:rPr>
      </w:pPr>
      <w:r>
        <w:rPr>
          <w:lang w:bidi="ru-RU"/>
        </w:rPr>
        <w:t>Оплата по настоящему Договору</w:t>
      </w:r>
      <w:r w:rsidRPr="00FD6C19">
        <w:rPr>
          <w:lang w:bidi="ru-RU"/>
        </w:rPr>
        <w:t xml:space="preserve"> осуществляется в следующем порядке:</w:t>
      </w:r>
    </w:p>
    <w:p w:rsidR="00FD6C19" w:rsidRPr="00FD6C19" w:rsidRDefault="00FD6C19" w:rsidP="00FD6C19">
      <w:pPr>
        <w:numPr>
          <w:ilvl w:val="2"/>
          <w:numId w:val="1"/>
        </w:numPr>
        <w:tabs>
          <w:tab w:val="num" w:pos="-6747"/>
          <w:tab w:val="left" w:pos="0"/>
        </w:tabs>
        <w:ind w:firstLine="709"/>
        <w:rPr>
          <w:lang w:bidi="ru-RU"/>
        </w:rPr>
      </w:pPr>
      <w:r w:rsidRPr="00FD6C19">
        <w:rPr>
          <w:lang w:bidi="ru-RU"/>
        </w:rPr>
        <w:t xml:space="preserve">авансовый платеж в размере 30% </w:t>
      </w:r>
      <w:r>
        <w:rPr>
          <w:lang w:bidi="ru-RU"/>
        </w:rPr>
        <w:t>цены Договора</w:t>
      </w:r>
      <w:r w:rsidRPr="00FD6C19">
        <w:rPr>
          <w:lang w:bidi="ru-RU"/>
        </w:rPr>
        <w:t xml:space="preserve">, что составляет </w:t>
      </w:r>
      <w:r>
        <w:rPr>
          <w:lang w:bidi="ru-RU"/>
        </w:rPr>
        <w:t>112 659,83</w:t>
      </w:r>
      <w:r w:rsidRPr="00FD6C19">
        <w:rPr>
          <w:lang w:bidi="ru-RU"/>
        </w:rPr>
        <w:t> руб. (</w:t>
      </w:r>
      <w:r>
        <w:rPr>
          <w:lang w:bidi="ru-RU"/>
        </w:rPr>
        <w:t>Сто двенадцать тысяч шестьсот пятьдесят девять рублей 83 копейки</w:t>
      </w:r>
      <w:r w:rsidRPr="00FD6C19">
        <w:rPr>
          <w:lang w:bidi="ru-RU"/>
        </w:rPr>
        <w:t xml:space="preserve">), в том числе НДС 20% - </w:t>
      </w:r>
      <w:r>
        <w:rPr>
          <w:lang w:bidi="ru-RU"/>
        </w:rPr>
        <w:lastRenderedPageBreak/>
        <w:t>18 776,64 руб</w:t>
      </w:r>
      <w:r w:rsidRPr="00FD6C19">
        <w:rPr>
          <w:lang w:bidi="ru-RU"/>
        </w:rPr>
        <w:t>. (</w:t>
      </w:r>
      <w:r>
        <w:rPr>
          <w:lang w:bidi="ru-RU"/>
        </w:rPr>
        <w:t>Восемнадцать тысяч семьсот семьдесят шесть рублей 64 </w:t>
      </w:r>
      <w:r w:rsidRPr="00FD6C19">
        <w:rPr>
          <w:lang w:bidi="ru-RU"/>
        </w:rPr>
        <w:t>копейки) в течение 7</w:t>
      </w:r>
      <w:r>
        <w:rPr>
          <w:lang w:bidi="ru-RU"/>
        </w:rPr>
        <w:t> </w:t>
      </w:r>
      <w:r w:rsidRPr="00FD6C19">
        <w:rPr>
          <w:lang w:bidi="ru-RU"/>
        </w:rPr>
        <w:t xml:space="preserve">(семи) рабочих дней с момента заключения настоящего </w:t>
      </w:r>
      <w:proofErr w:type="gramStart"/>
      <w:r w:rsidRPr="00FD6C19">
        <w:rPr>
          <w:lang w:bidi="ru-RU"/>
        </w:rPr>
        <w:t>Договора</w:t>
      </w:r>
      <w:proofErr w:type="gramEnd"/>
      <w:r w:rsidRPr="00FD6C19">
        <w:rPr>
          <w:lang w:bidi="ru-RU"/>
        </w:rPr>
        <w:t xml:space="preserve"> на основании выставленного Поставщиком счета.</w:t>
      </w:r>
    </w:p>
    <w:p w:rsidR="00FD6C19" w:rsidRPr="00FD6C19" w:rsidRDefault="00FD6C19" w:rsidP="00FD6C19">
      <w:pPr>
        <w:widowControl w:val="0"/>
        <w:numPr>
          <w:ilvl w:val="2"/>
          <w:numId w:val="1"/>
        </w:numPr>
        <w:tabs>
          <w:tab w:val="left" w:pos="0"/>
        </w:tabs>
        <w:overflowPunct w:val="0"/>
        <w:autoSpaceDE w:val="0"/>
        <w:autoSpaceDN w:val="0"/>
        <w:adjustRightInd w:val="0"/>
        <w:ind w:firstLine="709"/>
        <w:rPr>
          <w:lang w:bidi="ru-RU"/>
        </w:rPr>
      </w:pPr>
      <w:proofErr w:type="gramStart"/>
      <w:r w:rsidRPr="00FD6C19">
        <w:rPr>
          <w:lang w:bidi="ru-RU"/>
        </w:rPr>
        <w:t xml:space="preserve">окончательный расчет в размере 70% </w:t>
      </w:r>
      <w:r>
        <w:rPr>
          <w:lang w:bidi="ru-RU"/>
        </w:rPr>
        <w:t>цены Договора</w:t>
      </w:r>
      <w:r w:rsidRPr="00FD6C19">
        <w:rPr>
          <w:lang w:bidi="ru-RU"/>
        </w:rPr>
        <w:t xml:space="preserve">, что составляет </w:t>
      </w:r>
      <w:r>
        <w:rPr>
          <w:lang w:bidi="ru-RU"/>
        </w:rPr>
        <w:t>262 872,94</w:t>
      </w:r>
      <w:r w:rsidRPr="00FD6C19">
        <w:rPr>
          <w:lang w:bidi="ru-RU"/>
        </w:rPr>
        <w:t> руб. (</w:t>
      </w:r>
      <w:r>
        <w:rPr>
          <w:lang w:bidi="ru-RU"/>
        </w:rPr>
        <w:t>Двести шестьдесят две тысячи восемьсот семьдесят два рубля 94 копейки</w:t>
      </w:r>
      <w:r w:rsidRPr="00FD6C19">
        <w:rPr>
          <w:lang w:bidi="ru-RU"/>
        </w:rPr>
        <w:t xml:space="preserve">), в том числе НДС 20% - </w:t>
      </w:r>
      <w:r>
        <w:rPr>
          <w:lang w:bidi="ru-RU"/>
        </w:rPr>
        <w:t>43 812,16</w:t>
      </w:r>
      <w:r w:rsidRPr="00FD6C19">
        <w:rPr>
          <w:lang w:bidi="ru-RU"/>
        </w:rPr>
        <w:t> руб. (</w:t>
      </w:r>
      <w:r>
        <w:rPr>
          <w:lang w:bidi="ru-RU"/>
        </w:rPr>
        <w:t>Сорок три тысячи восемьсот двенадцать рублей 16 </w:t>
      </w:r>
      <w:r w:rsidRPr="00FD6C19">
        <w:rPr>
          <w:lang w:bidi="ru-RU"/>
        </w:rPr>
        <w:t xml:space="preserve">копеек) по факту поставки Товара в течение </w:t>
      </w:r>
      <w:r>
        <w:rPr>
          <w:lang w:bidi="ru-RU"/>
        </w:rPr>
        <w:t xml:space="preserve">10 (десяти) </w:t>
      </w:r>
      <w:r w:rsidRPr="00FD6C19">
        <w:rPr>
          <w:lang w:bidi="ru-RU"/>
        </w:rPr>
        <w:t xml:space="preserve">рабочих </w:t>
      </w:r>
      <w:r w:rsidR="00B34815">
        <w:t>с момента приемки результатов Работ и подписания  Сторонами акта сдачи-приемки, при наличии следующих</w:t>
      </w:r>
      <w:proofErr w:type="gramEnd"/>
      <w:r w:rsidR="00B34815">
        <w:t xml:space="preserve"> документов: счет</w:t>
      </w:r>
      <w:r w:rsidR="00B34815" w:rsidRPr="00174EAE">
        <w:t>, счет</w:t>
      </w:r>
      <w:r w:rsidR="00B34815">
        <w:t xml:space="preserve">-фактура, </w:t>
      </w:r>
      <w:r w:rsidR="00B34815" w:rsidRPr="00174EAE">
        <w:t>товарн</w:t>
      </w:r>
      <w:r w:rsidR="00B34815">
        <w:t>ая</w:t>
      </w:r>
      <w:r w:rsidR="00B34815" w:rsidRPr="00174EAE">
        <w:t xml:space="preserve"> накладн</w:t>
      </w:r>
      <w:r w:rsidR="00B34815">
        <w:t>ая</w:t>
      </w:r>
      <w:r w:rsidR="00B34815" w:rsidRPr="00174EAE">
        <w:t xml:space="preserve"> (№ ТОРГ-12)</w:t>
      </w:r>
      <w:r w:rsidRPr="00FD6C19">
        <w:rPr>
          <w:lang w:bidi="ru-RU"/>
        </w:rPr>
        <w:t xml:space="preserve">. </w:t>
      </w:r>
    </w:p>
    <w:p w:rsidR="001600C0" w:rsidRDefault="006A14C7" w:rsidP="004F0C16">
      <w:pPr>
        <w:numPr>
          <w:ilvl w:val="1"/>
          <w:numId w:val="1"/>
        </w:numPr>
        <w:tabs>
          <w:tab w:val="left" w:pos="426"/>
        </w:tabs>
        <w:ind w:left="0" w:firstLine="709"/>
        <w:rPr>
          <w:lang w:bidi="ru-RU"/>
        </w:rPr>
      </w:pPr>
      <w:proofErr w:type="gramStart"/>
      <w:r w:rsidRPr="00D9709D">
        <w:rPr>
          <w:lang w:bidi="ru-RU"/>
        </w:rPr>
        <w:t xml:space="preserve">В цену договора включены все расходы </w:t>
      </w:r>
      <w:r w:rsidR="00AE6962">
        <w:rPr>
          <w:lang w:bidi="ru-RU"/>
        </w:rPr>
        <w:t xml:space="preserve">на выполнение </w:t>
      </w:r>
      <w:r>
        <w:rPr>
          <w:lang w:bidi="ru-RU"/>
        </w:rPr>
        <w:t>Р</w:t>
      </w:r>
      <w:r w:rsidR="0050617C">
        <w:rPr>
          <w:lang w:bidi="ru-RU"/>
        </w:rPr>
        <w:t>абот</w:t>
      </w:r>
      <w:r w:rsidRPr="0098458C">
        <w:rPr>
          <w:lang w:bidi="ru-RU"/>
        </w:rPr>
        <w:t xml:space="preserve">, предусмотренных в Техническом задании </w:t>
      </w:r>
      <w:r w:rsidRPr="00CE78A9">
        <w:rPr>
          <w:lang w:bidi="ru-RU"/>
        </w:rPr>
        <w:t xml:space="preserve">(Приложение №1) </w:t>
      </w:r>
      <w:r w:rsidRPr="0098458C">
        <w:rPr>
          <w:lang w:bidi="ru-RU"/>
        </w:rPr>
        <w:t xml:space="preserve">и в </w:t>
      </w:r>
      <w:r>
        <w:rPr>
          <w:lang w:bidi="ru-RU"/>
        </w:rPr>
        <w:t>настоящем договоре</w:t>
      </w:r>
      <w:r w:rsidR="00B3537F">
        <w:rPr>
          <w:lang w:bidi="ru-RU"/>
        </w:rPr>
        <w:t xml:space="preserve">, в том числе </w:t>
      </w:r>
      <w:r w:rsidRPr="0057263F">
        <w:rPr>
          <w:lang w:bidi="ru-RU"/>
        </w:rPr>
        <w:t>стоимост</w:t>
      </w:r>
      <w:r>
        <w:rPr>
          <w:lang w:bidi="ru-RU"/>
        </w:rPr>
        <w:t>ь</w:t>
      </w:r>
      <w:r w:rsidRPr="0057263F">
        <w:rPr>
          <w:lang w:bidi="ru-RU"/>
        </w:rPr>
        <w:t xml:space="preserve"> материалов, с учетом расходов на разгрузку, уборку и вывоз с территории Заказчика использованного </w:t>
      </w:r>
      <w:r>
        <w:rPr>
          <w:lang w:bidi="ru-RU"/>
        </w:rPr>
        <w:t>мусора</w:t>
      </w:r>
      <w:r w:rsidRPr="0057263F">
        <w:rPr>
          <w:lang w:bidi="ru-RU"/>
        </w:rPr>
        <w:t xml:space="preserve">, </w:t>
      </w:r>
      <w:r w:rsidRPr="00F05941">
        <w:rPr>
          <w:lang w:bidi="ru-RU"/>
        </w:rPr>
        <w:t>услуги субподрядных организаций</w:t>
      </w:r>
      <w:r>
        <w:rPr>
          <w:lang w:bidi="ru-RU"/>
        </w:rPr>
        <w:t>,</w:t>
      </w:r>
      <w:r w:rsidRPr="0057263F">
        <w:rPr>
          <w:lang w:bidi="ru-RU"/>
        </w:rPr>
        <w:t xml:space="preserve"> уплату таможенных пошлин, налогов, сборов и других обязательных платежей</w:t>
      </w:r>
      <w:r>
        <w:rPr>
          <w:lang w:bidi="ru-RU"/>
        </w:rPr>
        <w:t xml:space="preserve"> в соответствии с Законодательством РФ</w:t>
      </w:r>
      <w:r w:rsidRPr="0057263F">
        <w:rPr>
          <w:lang w:bidi="ru-RU"/>
        </w:rPr>
        <w:t xml:space="preserve">, а так же любых затрат </w:t>
      </w:r>
      <w:r w:rsidR="00F02120">
        <w:rPr>
          <w:lang w:bidi="ru-RU"/>
        </w:rPr>
        <w:t>Исполнителя</w:t>
      </w:r>
      <w:proofErr w:type="gramEnd"/>
      <w:r w:rsidRPr="0057263F">
        <w:rPr>
          <w:lang w:bidi="ru-RU"/>
        </w:rPr>
        <w:t xml:space="preserve">, </w:t>
      </w:r>
      <w:proofErr w:type="gramStart"/>
      <w:r w:rsidRPr="0057263F">
        <w:rPr>
          <w:lang w:bidi="ru-RU"/>
        </w:rPr>
        <w:t>возникающих</w:t>
      </w:r>
      <w:proofErr w:type="gramEnd"/>
      <w:r w:rsidRPr="0057263F">
        <w:rPr>
          <w:lang w:bidi="ru-RU"/>
        </w:rPr>
        <w:t xml:space="preserve"> в процессе исполнения </w:t>
      </w:r>
      <w:r>
        <w:rPr>
          <w:lang w:bidi="ru-RU"/>
        </w:rPr>
        <w:t>Договора</w:t>
      </w:r>
      <w:r w:rsidRPr="0057263F">
        <w:rPr>
          <w:lang w:bidi="ru-RU"/>
        </w:rPr>
        <w:t>.</w:t>
      </w:r>
    </w:p>
    <w:p w:rsidR="001600C0" w:rsidRDefault="006A14C7" w:rsidP="004F0C16">
      <w:pPr>
        <w:numPr>
          <w:ilvl w:val="1"/>
          <w:numId w:val="1"/>
        </w:numPr>
        <w:tabs>
          <w:tab w:val="left" w:pos="426"/>
        </w:tabs>
        <w:ind w:left="0" w:firstLine="709"/>
      </w:pPr>
      <w:r w:rsidRPr="00D9709D">
        <w:rPr>
          <w:lang w:bidi="ru-RU"/>
        </w:rPr>
        <w:t>Цена договора может быть снижена по соглашению</w:t>
      </w:r>
      <w:r w:rsidRPr="00D9709D">
        <w:t xml:space="preserve"> сторон без изменения предусмотренных договором количества товаров, объема работ и иных условий исполнения договора</w:t>
      </w:r>
      <w:r w:rsidR="001600C0">
        <w:t>.</w:t>
      </w:r>
    </w:p>
    <w:p w:rsidR="001600C0" w:rsidRDefault="006A14C7" w:rsidP="004F0C16">
      <w:pPr>
        <w:numPr>
          <w:ilvl w:val="1"/>
          <w:numId w:val="1"/>
        </w:numPr>
        <w:tabs>
          <w:tab w:val="left" w:pos="426"/>
        </w:tabs>
        <w:ind w:left="0" w:firstLine="709"/>
      </w:pPr>
      <w:r w:rsidRPr="00D9709D">
        <w:t>Обязанность Заказчика по оплате считается вып</w:t>
      </w:r>
      <w:r>
        <w:t>олненной с момента перечисления денеж</w:t>
      </w:r>
      <w:r w:rsidRPr="00BC3C47">
        <w:t>ных сре</w:t>
      </w:r>
      <w:proofErr w:type="gramStart"/>
      <w:r w:rsidRPr="00BC3C47">
        <w:t>дств с л</w:t>
      </w:r>
      <w:proofErr w:type="gramEnd"/>
      <w:r w:rsidRPr="00BC3C47">
        <w:t xml:space="preserve">ицевого счета Заказчика на расчетный счет </w:t>
      </w:r>
      <w:r w:rsidR="00F02120">
        <w:t>Исполнителя</w:t>
      </w:r>
      <w:r w:rsidRPr="00BC3C47">
        <w:t>.</w:t>
      </w:r>
    </w:p>
    <w:p w:rsidR="001600C0" w:rsidRDefault="006A14C7" w:rsidP="004F0C16">
      <w:pPr>
        <w:numPr>
          <w:ilvl w:val="1"/>
          <w:numId w:val="1"/>
        </w:numPr>
        <w:tabs>
          <w:tab w:val="left" w:pos="426"/>
        </w:tabs>
        <w:ind w:left="0" w:firstLine="709"/>
      </w:pPr>
      <w:r w:rsidRPr="00D9709D">
        <w:t xml:space="preserve">В случае начисления Заказчиком неустойки </w:t>
      </w:r>
      <w:r>
        <w:t xml:space="preserve">(штрафа, пеней) за неисполнение </w:t>
      </w:r>
      <w:r w:rsidR="00F02120">
        <w:t>Исполнителем</w:t>
      </w:r>
      <w:r w:rsidR="001600C0">
        <w:t xml:space="preserve"> </w:t>
      </w:r>
      <w:r w:rsidRPr="00AF140D">
        <w:t>своих обязательств по Договору, оплата по Договору осуществляется за вычетом рассчитанной неустойки.</w:t>
      </w:r>
    </w:p>
    <w:p w:rsidR="007F7482" w:rsidRPr="00D9709D" w:rsidRDefault="007F7482" w:rsidP="004F0C16">
      <w:pPr>
        <w:tabs>
          <w:tab w:val="num" w:pos="0"/>
        </w:tabs>
        <w:ind w:firstLine="709"/>
      </w:pPr>
    </w:p>
    <w:p w:rsidR="006A14C7" w:rsidRDefault="006A14C7" w:rsidP="00FD6C19">
      <w:pPr>
        <w:numPr>
          <w:ilvl w:val="0"/>
          <w:numId w:val="2"/>
        </w:numPr>
        <w:ind w:left="0" w:firstLine="709"/>
        <w:jc w:val="center"/>
        <w:rPr>
          <w:b/>
          <w:bCs/>
        </w:rPr>
      </w:pPr>
      <w:r w:rsidRPr="009902C4">
        <w:rPr>
          <w:b/>
          <w:bCs/>
        </w:rPr>
        <w:t>КАЧЕСТВО РАБОТ</w:t>
      </w:r>
      <w:r w:rsidR="0050617C">
        <w:rPr>
          <w:b/>
          <w:bCs/>
        </w:rPr>
        <w:t xml:space="preserve"> И</w:t>
      </w:r>
      <w:r w:rsidR="00861118">
        <w:rPr>
          <w:b/>
          <w:bCs/>
        </w:rPr>
        <w:t xml:space="preserve"> ГАРА</w:t>
      </w:r>
      <w:r w:rsidR="0050617C">
        <w:rPr>
          <w:b/>
          <w:bCs/>
        </w:rPr>
        <w:t>НТИИ</w:t>
      </w:r>
    </w:p>
    <w:p w:rsidR="00861118" w:rsidRPr="00A066AB" w:rsidRDefault="00861118" w:rsidP="004F0C16">
      <w:pPr>
        <w:pStyle w:val="a3"/>
        <w:numPr>
          <w:ilvl w:val="1"/>
          <w:numId w:val="10"/>
        </w:numPr>
        <w:tabs>
          <w:tab w:val="left" w:pos="284"/>
          <w:tab w:val="left" w:pos="426"/>
        </w:tabs>
        <w:ind w:left="0" w:firstLine="709"/>
        <w:rPr>
          <w:color w:val="000000"/>
          <w:sz w:val="24"/>
          <w:szCs w:val="24"/>
          <w:shd w:val="clear" w:color="auto" w:fill="FFFFFF"/>
        </w:rPr>
      </w:pPr>
      <w:r w:rsidRPr="00A066AB">
        <w:rPr>
          <w:sz w:val="24"/>
          <w:szCs w:val="24"/>
          <w:shd w:val="clear" w:color="auto" w:fill="FFFFFF"/>
        </w:rPr>
        <w:t>Результат выполненных работ</w:t>
      </w:r>
      <w:r w:rsidR="009D35AE">
        <w:rPr>
          <w:sz w:val="24"/>
          <w:szCs w:val="24"/>
          <w:shd w:val="clear" w:color="auto" w:fill="FFFFFF"/>
        </w:rPr>
        <w:t xml:space="preserve"> (Павильон)</w:t>
      </w:r>
      <w:r w:rsidRPr="00A066AB">
        <w:rPr>
          <w:sz w:val="24"/>
          <w:szCs w:val="24"/>
          <w:shd w:val="clear" w:color="auto" w:fill="FFFFFF"/>
        </w:rPr>
        <w:t xml:space="preserve"> должен в момент передачи Заказчику обладать свойствами, указанными в</w:t>
      </w:r>
      <w:r w:rsidR="00F02120" w:rsidRPr="00A066AB">
        <w:rPr>
          <w:sz w:val="24"/>
          <w:szCs w:val="24"/>
          <w:shd w:val="clear" w:color="auto" w:fill="FFFFFF"/>
        </w:rPr>
        <w:t xml:space="preserve"> настоящем Договоре, Т</w:t>
      </w:r>
      <w:r w:rsidRPr="00A066AB">
        <w:rPr>
          <w:sz w:val="24"/>
          <w:szCs w:val="24"/>
          <w:shd w:val="clear" w:color="auto" w:fill="FFFFFF"/>
        </w:rPr>
        <w:t>ехническом задании</w:t>
      </w:r>
      <w:r w:rsidR="009D35AE">
        <w:rPr>
          <w:sz w:val="24"/>
          <w:szCs w:val="24"/>
          <w:shd w:val="clear" w:color="auto" w:fill="FFFFFF"/>
        </w:rPr>
        <w:t xml:space="preserve"> (Приложении №1)</w:t>
      </w:r>
      <w:r w:rsidRPr="00A066AB">
        <w:rPr>
          <w:sz w:val="24"/>
          <w:szCs w:val="24"/>
          <w:shd w:val="clear" w:color="auto" w:fill="FFFFFF"/>
        </w:rPr>
        <w:t xml:space="preserve">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bookmarkStart w:id="0" w:name="sub_6001"/>
    </w:p>
    <w:p w:rsidR="00F02120" w:rsidRPr="00A066AB" w:rsidRDefault="00861118" w:rsidP="004F0C16">
      <w:pPr>
        <w:pStyle w:val="a3"/>
        <w:numPr>
          <w:ilvl w:val="1"/>
          <w:numId w:val="10"/>
        </w:numPr>
        <w:tabs>
          <w:tab w:val="left" w:pos="284"/>
          <w:tab w:val="left" w:pos="426"/>
        </w:tabs>
        <w:ind w:left="0" w:firstLine="709"/>
        <w:rPr>
          <w:color w:val="000000"/>
          <w:sz w:val="24"/>
          <w:szCs w:val="24"/>
          <w:shd w:val="clear" w:color="auto" w:fill="FFFFFF"/>
        </w:rPr>
      </w:pPr>
      <w:r w:rsidRPr="00A066AB">
        <w:rPr>
          <w:color w:val="000000"/>
          <w:sz w:val="24"/>
          <w:szCs w:val="24"/>
          <w:shd w:val="clear" w:color="auto" w:fill="FFFFFF"/>
        </w:rPr>
        <w:t>Качество выполненных</w:t>
      </w:r>
      <w:r w:rsidR="00A066AB">
        <w:rPr>
          <w:color w:val="000000"/>
          <w:sz w:val="24"/>
          <w:szCs w:val="24"/>
          <w:shd w:val="clear" w:color="auto" w:fill="FFFFFF"/>
        </w:rPr>
        <w:t xml:space="preserve"> работ должно соответствовать Те</w:t>
      </w:r>
      <w:r w:rsidRPr="00A066AB">
        <w:rPr>
          <w:color w:val="000000"/>
          <w:sz w:val="24"/>
          <w:szCs w:val="24"/>
          <w:shd w:val="clear" w:color="auto" w:fill="FFFFFF"/>
        </w:rPr>
        <w:t>хническому заданию (Приложение №1)</w:t>
      </w:r>
      <w:r w:rsidR="00F02120" w:rsidRPr="00A066AB">
        <w:rPr>
          <w:sz w:val="24"/>
          <w:szCs w:val="24"/>
        </w:rPr>
        <w:t xml:space="preserve">, а также иным требованиям сертификации, безопасности (санитарным нормам и правилам, государственным стандартам и т.п.), лицензирования, если такие требования предъявляются законодательством Российской Федерации или настоящим Договором. </w:t>
      </w:r>
      <w:bookmarkEnd w:id="0"/>
    </w:p>
    <w:p w:rsidR="00F02120" w:rsidRPr="00A066AB" w:rsidRDefault="00861118" w:rsidP="004F0C16">
      <w:pPr>
        <w:pStyle w:val="a3"/>
        <w:numPr>
          <w:ilvl w:val="1"/>
          <w:numId w:val="10"/>
        </w:numPr>
        <w:tabs>
          <w:tab w:val="left" w:pos="284"/>
          <w:tab w:val="left" w:pos="426"/>
        </w:tabs>
        <w:ind w:left="0" w:firstLine="709"/>
        <w:rPr>
          <w:color w:val="000000"/>
          <w:sz w:val="24"/>
          <w:szCs w:val="24"/>
          <w:shd w:val="clear" w:color="auto" w:fill="FFFFFF"/>
        </w:rPr>
      </w:pPr>
      <w:r w:rsidRPr="00A066AB">
        <w:rPr>
          <w:sz w:val="24"/>
          <w:szCs w:val="24"/>
          <w:shd w:val="clear" w:color="auto" w:fill="FFFFFF"/>
        </w:rPr>
        <w:t>На результат работ</w:t>
      </w:r>
      <w:r w:rsidR="009D35AE">
        <w:rPr>
          <w:sz w:val="24"/>
          <w:szCs w:val="24"/>
          <w:shd w:val="clear" w:color="auto" w:fill="FFFFFF"/>
        </w:rPr>
        <w:t xml:space="preserve"> (Павильон)</w:t>
      </w:r>
      <w:r w:rsidRPr="00A066AB">
        <w:rPr>
          <w:sz w:val="24"/>
          <w:szCs w:val="24"/>
          <w:shd w:val="clear" w:color="auto" w:fill="FFFFFF"/>
        </w:rPr>
        <w:t xml:space="preserve"> уст</w:t>
      </w:r>
      <w:r w:rsidR="00A066AB">
        <w:rPr>
          <w:sz w:val="24"/>
          <w:szCs w:val="24"/>
          <w:shd w:val="clear" w:color="auto" w:fill="FFFFFF"/>
        </w:rPr>
        <w:t xml:space="preserve">анавливается гарантийный срок - </w:t>
      </w:r>
      <w:r w:rsidR="00F02120" w:rsidRPr="00A066AB">
        <w:rPr>
          <w:sz w:val="24"/>
          <w:szCs w:val="24"/>
          <w:shd w:val="clear" w:color="auto" w:fill="FFFFFF"/>
        </w:rPr>
        <w:t>12 месяцев</w:t>
      </w:r>
      <w:r w:rsidRPr="00A066AB">
        <w:rPr>
          <w:sz w:val="24"/>
          <w:szCs w:val="24"/>
          <w:shd w:val="clear" w:color="auto" w:fill="FFFFFF"/>
        </w:rPr>
        <w:t xml:space="preserve"> со дня подписания сторонами акта </w:t>
      </w:r>
      <w:r w:rsidR="00A066AB">
        <w:rPr>
          <w:sz w:val="24"/>
          <w:szCs w:val="24"/>
          <w:shd w:val="clear" w:color="auto" w:fill="FFFFFF"/>
        </w:rPr>
        <w:t>сдачи приемки</w:t>
      </w:r>
      <w:r w:rsidRPr="00A066AB">
        <w:rPr>
          <w:sz w:val="24"/>
          <w:szCs w:val="24"/>
          <w:shd w:val="clear" w:color="auto" w:fill="FFFFFF"/>
        </w:rPr>
        <w:t>,</w:t>
      </w:r>
      <w:r w:rsidR="009D35AE">
        <w:rPr>
          <w:sz w:val="24"/>
          <w:szCs w:val="24"/>
          <w:shd w:val="clear" w:color="auto" w:fill="FFFFFF"/>
        </w:rPr>
        <w:t xml:space="preserve"> который распространяется на всё</w:t>
      </w:r>
      <w:r w:rsidRPr="00A066AB">
        <w:rPr>
          <w:sz w:val="24"/>
          <w:szCs w:val="24"/>
          <w:shd w:val="clear" w:color="auto" w:fill="FFFFFF"/>
        </w:rPr>
        <w:t xml:space="preserve"> </w:t>
      </w:r>
      <w:r w:rsidR="009D35AE">
        <w:rPr>
          <w:sz w:val="24"/>
          <w:szCs w:val="24"/>
          <w:shd w:val="clear" w:color="auto" w:fill="FFFFFF"/>
        </w:rPr>
        <w:t>оборудование и составные части Павильона.</w:t>
      </w:r>
    </w:p>
    <w:p w:rsidR="00F02120" w:rsidRPr="00A066AB" w:rsidRDefault="00861118" w:rsidP="004F0C16">
      <w:pPr>
        <w:pStyle w:val="a3"/>
        <w:numPr>
          <w:ilvl w:val="1"/>
          <w:numId w:val="10"/>
        </w:numPr>
        <w:tabs>
          <w:tab w:val="left" w:pos="284"/>
          <w:tab w:val="left" w:pos="426"/>
        </w:tabs>
        <w:ind w:left="0" w:firstLine="709"/>
        <w:rPr>
          <w:color w:val="000000"/>
          <w:sz w:val="24"/>
          <w:szCs w:val="24"/>
          <w:shd w:val="clear" w:color="auto" w:fill="FFFFFF"/>
        </w:rPr>
      </w:pPr>
      <w:r w:rsidRPr="00A066AB">
        <w:rPr>
          <w:sz w:val="24"/>
          <w:szCs w:val="24"/>
          <w:shd w:val="clear" w:color="auto" w:fill="FFFFFF"/>
        </w:rPr>
        <w:t>Результат работ</w:t>
      </w:r>
      <w:r w:rsidR="009D35AE">
        <w:rPr>
          <w:sz w:val="24"/>
          <w:szCs w:val="24"/>
          <w:shd w:val="clear" w:color="auto" w:fill="FFFFFF"/>
        </w:rPr>
        <w:t xml:space="preserve"> (Павильон)</w:t>
      </w:r>
      <w:r w:rsidRPr="00A066AB">
        <w:rPr>
          <w:sz w:val="24"/>
          <w:szCs w:val="24"/>
          <w:shd w:val="clear" w:color="auto" w:fill="FFFFFF"/>
        </w:rPr>
        <w:t xml:space="preserve"> должен в течение всего гарантийного срока соответствовать условиям настоящего Договора о качестве.</w:t>
      </w:r>
    </w:p>
    <w:p w:rsidR="00F02120" w:rsidRPr="00A066AB" w:rsidRDefault="00861118" w:rsidP="004F0C16">
      <w:pPr>
        <w:pStyle w:val="a3"/>
        <w:numPr>
          <w:ilvl w:val="1"/>
          <w:numId w:val="10"/>
        </w:numPr>
        <w:tabs>
          <w:tab w:val="left" w:pos="284"/>
          <w:tab w:val="left" w:pos="426"/>
        </w:tabs>
        <w:ind w:left="0" w:firstLine="709"/>
        <w:rPr>
          <w:color w:val="000000"/>
          <w:sz w:val="24"/>
          <w:szCs w:val="24"/>
          <w:shd w:val="clear" w:color="auto" w:fill="FFFFFF"/>
        </w:rPr>
      </w:pPr>
      <w:proofErr w:type="gramStart"/>
      <w:r w:rsidRPr="00A066AB">
        <w:rPr>
          <w:sz w:val="24"/>
          <w:szCs w:val="24"/>
          <w:shd w:val="clear" w:color="auto" w:fill="FFFFFF"/>
        </w:rPr>
        <w:t xml:space="preserve">Заказчик вправе в случаях, когда работы выполнены </w:t>
      </w:r>
      <w:r w:rsidR="00F02120" w:rsidRPr="00A066AB">
        <w:rPr>
          <w:sz w:val="24"/>
          <w:szCs w:val="24"/>
          <w:shd w:val="clear" w:color="auto" w:fill="FFFFFF"/>
        </w:rPr>
        <w:t>Исполнителем</w:t>
      </w:r>
      <w:r w:rsidRPr="00A066AB">
        <w:rPr>
          <w:sz w:val="24"/>
          <w:szCs w:val="24"/>
          <w:shd w:val="clear" w:color="auto" w:fill="FFFFFF"/>
        </w:rPr>
        <w:t xml:space="preserve"> с отступлениями от настоящего Договора, ухудшившими результат работ, или с иными недостатками, которые делают его не пригодным для предусмотренного в Договоре использования либо для обычного использования, потребовать от </w:t>
      </w:r>
      <w:r w:rsidR="00F02120" w:rsidRPr="00A066AB">
        <w:rPr>
          <w:sz w:val="24"/>
          <w:szCs w:val="24"/>
          <w:shd w:val="clear" w:color="auto" w:fill="FFFFFF"/>
        </w:rPr>
        <w:t>Исполнителя</w:t>
      </w:r>
      <w:r w:rsidRPr="00A066AB">
        <w:rPr>
          <w:sz w:val="24"/>
          <w:szCs w:val="24"/>
          <w:shd w:val="clear" w:color="auto" w:fill="FFFFFF"/>
        </w:rPr>
        <w:t xml:space="preserve"> по своему выбору:- возмещения своих расходов на устранение недостатков;</w:t>
      </w:r>
      <w:r w:rsidR="00F02120" w:rsidRPr="00A066AB">
        <w:rPr>
          <w:sz w:val="24"/>
          <w:szCs w:val="24"/>
          <w:shd w:val="clear" w:color="auto" w:fill="FFFFFF"/>
        </w:rPr>
        <w:t xml:space="preserve"> </w:t>
      </w:r>
      <w:r w:rsidRPr="00A066AB">
        <w:rPr>
          <w:sz w:val="24"/>
          <w:szCs w:val="24"/>
          <w:shd w:val="clear" w:color="auto" w:fill="FFFFFF"/>
        </w:rPr>
        <w:t>безвозмездного устранения недостатков в разумный срок;</w:t>
      </w:r>
      <w:proofErr w:type="gramEnd"/>
      <w:r w:rsidRPr="00A066AB">
        <w:rPr>
          <w:sz w:val="24"/>
          <w:szCs w:val="24"/>
          <w:shd w:val="clear" w:color="auto" w:fill="FFFFFF"/>
        </w:rPr>
        <w:t xml:space="preserve"> соразмерного уменьшения установленной за работу цены.</w:t>
      </w:r>
    </w:p>
    <w:p w:rsidR="00F02120" w:rsidRPr="00A066AB" w:rsidRDefault="00861118" w:rsidP="004F0C16">
      <w:pPr>
        <w:pStyle w:val="a3"/>
        <w:numPr>
          <w:ilvl w:val="1"/>
          <w:numId w:val="10"/>
        </w:numPr>
        <w:tabs>
          <w:tab w:val="left" w:pos="284"/>
          <w:tab w:val="left" w:pos="426"/>
        </w:tabs>
        <w:ind w:left="0" w:firstLine="709"/>
        <w:rPr>
          <w:color w:val="000000"/>
          <w:sz w:val="24"/>
          <w:szCs w:val="24"/>
          <w:shd w:val="clear" w:color="auto" w:fill="FFFFFF"/>
        </w:rPr>
      </w:pPr>
      <w:r w:rsidRPr="00A066AB">
        <w:rPr>
          <w:sz w:val="24"/>
          <w:szCs w:val="24"/>
          <w:shd w:val="clear" w:color="auto" w:fill="FFFFFF"/>
        </w:rPr>
        <w:t xml:space="preserve">Заказчик вправе предъявить требования, связанные с недостатками результата работ, обнаруженными в течение гарантийного срока, а </w:t>
      </w:r>
      <w:r w:rsidR="00F02120" w:rsidRPr="00A066AB">
        <w:rPr>
          <w:sz w:val="24"/>
          <w:szCs w:val="24"/>
          <w:shd w:val="clear" w:color="auto" w:fill="FFFFFF"/>
        </w:rPr>
        <w:t>Исполнитель</w:t>
      </w:r>
      <w:r w:rsidRPr="00A066AB">
        <w:rPr>
          <w:sz w:val="24"/>
          <w:szCs w:val="24"/>
          <w:shd w:val="clear" w:color="auto" w:fill="FFFFFF"/>
        </w:rPr>
        <w:t xml:space="preserve"> обязуется устранить выявленные недостатки </w:t>
      </w:r>
      <w:r w:rsidR="009D35AE">
        <w:rPr>
          <w:sz w:val="24"/>
          <w:szCs w:val="24"/>
          <w:shd w:val="clear" w:color="auto" w:fill="FFFFFF"/>
        </w:rPr>
        <w:t>в соответствии с настоящим Договором</w:t>
      </w:r>
      <w:r w:rsidRPr="00A066AB">
        <w:rPr>
          <w:sz w:val="24"/>
          <w:szCs w:val="24"/>
          <w:shd w:val="clear" w:color="auto" w:fill="FFFFFF"/>
        </w:rPr>
        <w:t>.</w:t>
      </w:r>
    </w:p>
    <w:p w:rsidR="006A14C7" w:rsidRPr="00A066AB" w:rsidRDefault="006A14C7" w:rsidP="004F0C16">
      <w:pPr>
        <w:tabs>
          <w:tab w:val="left" w:pos="284"/>
          <w:tab w:val="left" w:pos="426"/>
        </w:tabs>
        <w:ind w:firstLine="709"/>
      </w:pPr>
    </w:p>
    <w:p w:rsidR="006A14C7" w:rsidRPr="000F074E" w:rsidRDefault="006A14C7" w:rsidP="00FD6C19">
      <w:pPr>
        <w:numPr>
          <w:ilvl w:val="0"/>
          <w:numId w:val="10"/>
        </w:numPr>
        <w:ind w:left="0" w:firstLine="709"/>
        <w:jc w:val="center"/>
        <w:rPr>
          <w:b/>
          <w:bCs/>
        </w:rPr>
      </w:pPr>
      <w:r w:rsidRPr="00D9709D">
        <w:rPr>
          <w:b/>
          <w:bCs/>
        </w:rPr>
        <w:t xml:space="preserve">ПОРЯДОК ПРИЕМКИ </w:t>
      </w:r>
    </w:p>
    <w:p w:rsidR="00861118" w:rsidRPr="006E11ED" w:rsidRDefault="0050617C" w:rsidP="004F0C16">
      <w:pPr>
        <w:widowControl w:val="0"/>
        <w:numPr>
          <w:ilvl w:val="1"/>
          <w:numId w:val="9"/>
        </w:numPr>
        <w:suppressLineNumbers/>
        <w:tabs>
          <w:tab w:val="clear" w:pos="1080"/>
          <w:tab w:val="left" w:pos="426"/>
        </w:tabs>
        <w:ind w:left="0" w:firstLine="709"/>
        <w:rPr>
          <w:bCs/>
          <w:shd w:val="clear" w:color="auto" w:fill="FFFFFF"/>
        </w:rPr>
      </w:pPr>
      <w:r>
        <w:t>Сдача и приемка результатов Р</w:t>
      </w:r>
      <w:r w:rsidR="006A14C7" w:rsidRPr="006E11ED">
        <w:t>абот осуществляются</w:t>
      </w:r>
      <w:r w:rsidR="00861118" w:rsidRPr="006E11ED">
        <w:t xml:space="preserve"> </w:t>
      </w:r>
      <w:r w:rsidR="006A14C7" w:rsidRPr="006E11ED">
        <w:t>на основании Технического задания</w:t>
      </w:r>
      <w:r w:rsidR="006E11ED" w:rsidRPr="006E11ED">
        <w:t xml:space="preserve"> (Приложение №1) и Спецификации (Приложение</w:t>
      </w:r>
      <w:r w:rsidR="000F074E">
        <w:t xml:space="preserve"> </w:t>
      </w:r>
      <w:r w:rsidR="006E11ED" w:rsidRPr="006E11ED">
        <w:t xml:space="preserve">№2) и оформляется двусторонним </w:t>
      </w:r>
      <w:r w:rsidR="006E11ED" w:rsidRPr="006E11ED">
        <w:rPr>
          <w:bCs/>
        </w:rPr>
        <w:lastRenderedPageBreak/>
        <w:t>актом сдачи-приемки.</w:t>
      </w:r>
      <w:r w:rsidR="006A14C7" w:rsidRPr="006E11ED">
        <w:t xml:space="preserve"> </w:t>
      </w:r>
      <w:r w:rsidR="006E11ED" w:rsidRPr="006E11ED">
        <w:t xml:space="preserve">Приемка осуществляется </w:t>
      </w:r>
      <w:r w:rsidR="000F074E">
        <w:t xml:space="preserve">Заказчиком </w:t>
      </w:r>
      <w:r w:rsidR="006E11ED" w:rsidRPr="006E11ED">
        <w:t xml:space="preserve">в течение </w:t>
      </w:r>
      <w:r w:rsidR="000D5971">
        <w:t>10 (десять) рабочих</w:t>
      </w:r>
      <w:r w:rsidR="006E11ED" w:rsidRPr="006E11ED">
        <w:t xml:space="preserve"> дней с момента </w:t>
      </w:r>
      <w:r w:rsidR="000D5971">
        <w:t xml:space="preserve">поступления </w:t>
      </w:r>
      <w:r w:rsidR="006E11ED" w:rsidRPr="006E11ED">
        <w:t>пи</w:t>
      </w:r>
      <w:r w:rsidR="000D5971">
        <w:t>сьменного извещения Исполнителя</w:t>
      </w:r>
      <w:r w:rsidR="006E11ED" w:rsidRPr="006E11ED">
        <w:t xml:space="preserve"> об </w:t>
      </w:r>
      <w:r w:rsidR="009D35AE">
        <w:t>окончании работ</w:t>
      </w:r>
      <w:r w:rsidR="000D5971">
        <w:t xml:space="preserve"> по Договору</w:t>
      </w:r>
      <w:r w:rsidR="00452969">
        <w:t xml:space="preserve"> с приложением документов, указанных в п. 2.3. настоящего Договора.</w:t>
      </w:r>
      <w:r w:rsidR="006A14C7" w:rsidRPr="006E11ED">
        <w:t xml:space="preserve"> </w:t>
      </w:r>
    </w:p>
    <w:p w:rsidR="00861118" w:rsidRPr="006E11ED" w:rsidRDefault="00861118" w:rsidP="004F0C16">
      <w:pPr>
        <w:widowControl w:val="0"/>
        <w:numPr>
          <w:ilvl w:val="1"/>
          <w:numId w:val="9"/>
        </w:numPr>
        <w:suppressLineNumbers/>
        <w:tabs>
          <w:tab w:val="clear" w:pos="1080"/>
          <w:tab w:val="left" w:pos="426"/>
        </w:tabs>
        <w:ind w:left="0" w:firstLine="709"/>
        <w:rPr>
          <w:bCs/>
          <w:shd w:val="clear" w:color="auto" w:fill="FFFFFF"/>
        </w:rPr>
      </w:pPr>
      <w:r w:rsidRPr="006E11ED">
        <w:rPr>
          <w:shd w:val="clear" w:color="auto" w:fill="FFFFFF"/>
        </w:rPr>
        <w:t xml:space="preserve"> Стороны подписывают </w:t>
      </w:r>
      <w:r w:rsidR="009D35AE">
        <w:rPr>
          <w:bCs/>
        </w:rPr>
        <w:t>акт</w:t>
      </w:r>
      <w:r w:rsidR="006E11ED" w:rsidRPr="006E11ED">
        <w:rPr>
          <w:bCs/>
        </w:rPr>
        <w:t xml:space="preserve"> сдачи-приемки</w:t>
      </w:r>
      <w:r w:rsidR="006E11ED" w:rsidRPr="006E11ED">
        <w:rPr>
          <w:shd w:val="clear" w:color="auto" w:fill="FFFFFF"/>
        </w:rPr>
        <w:t xml:space="preserve"> </w:t>
      </w:r>
      <w:r w:rsidRPr="006E11ED">
        <w:rPr>
          <w:shd w:val="clear" w:color="auto" w:fill="FFFFFF"/>
        </w:rPr>
        <w:t>при отсутствии у Заказчика замечаний к качеству, объему и срокам их выполнения.</w:t>
      </w:r>
      <w:r w:rsidRPr="006E11ED">
        <w:rPr>
          <w:bCs/>
          <w:shd w:val="clear" w:color="auto" w:fill="FFFFFF"/>
        </w:rPr>
        <w:t xml:space="preserve"> Результат выполненных работ не может считаться переданным и полученным Заказчиком без наличия всех необходимых документов, предусм</w:t>
      </w:r>
      <w:r w:rsidR="000F074E">
        <w:rPr>
          <w:bCs/>
          <w:shd w:val="clear" w:color="auto" w:fill="FFFFFF"/>
        </w:rPr>
        <w:t>отренных настоящим договором и Т</w:t>
      </w:r>
      <w:r w:rsidRPr="006E11ED">
        <w:rPr>
          <w:bCs/>
          <w:shd w:val="clear" w:color="auto" w:fill="FFFFFF"/>
        </w:rPr>
        <w:t xml:space="preserve">ехническим заданием. </w:t>
      </w:r>
    </w:p>
    <w:p w:rsidR="00861118" w:rsidRPr="006E11ED" w:rsidRDefault="00861118" w:rsidP="004F0C16">
      <w:pPr>
        <w:widowControl w:val="0"/>
        <w:numPr>
          <w:ilvl w:val="1"/>
          <w:numId w:val="9"/>
        </w:numPr>
        <w:suppressLineNumbers/>
        <w:tabs>
          <w:tab w:val="clear" w:pos="1080"/>
          <w:tab w:val="left" w:pos="426"/>
        </w:tabs>
        <w:ind w:left="0" w:firstLine="709"/>
        <w:rPr>
          <w:shd w:val="clear" w:color="auto" w:fill="FFFFFF"/>
        </w:rPr>
      </w:pPr>
      <w:r w:rsidRPr="006E11ED">
        <w:rPr>
          <w:bCs/>
          <w:shd w:val="clear" w:color="auto" w:fill="FFFFFF"/>
        </w:rPr>
        <w:t>Заказчик</w:t>
      </w:r>
      <w:r w:rsidRPr="006E11ED">
        <w:rPr>
          <w:shd w:val="clear" w:color="auto" w:fill="FFFFFF"/>
        </w:rPr>
        <w:t>, принявший выполненные работы, не лишается права ссылаться на явные выявленные недостатки, которые могли быть установлены при обычном способе приемки.</w:t>
      </w:r>
    </w:p>
    <w:p w:rsidR="006E11ED" w:rsidRPr="000F074E" w:rsidRDefault="00861118" w:rsidP="004F0C16">
      <w:pPr>
        <w:suppressLineNumbers/>
        <w:tabs>
          <w:tab w:val="left" w:pos="426"/>
        </w:tabs>
        <w:ind w:firstLine="709"/>
        <w:rPr>
          <w:shd w:val="clear" w:color="auto" w:fill="FFFFFF"/>
        </w:rPr>
      </w:pPr>
      <w:r w:rsidRPr="006E11ED">
        <w:rPr>
          <w:shd w:val="clear" w:color="auto" w:fill="FFFFFF"/>
        </w:rPr>
        <w:t>4</w:t>
      </w:r>
      <w:r w:rsidRPr="000F074E">
        <w:rPr>
          <w:shd w:val="clear" w:color="auto" w:fill="FFFFFF"/>
        </w:rPr>
        <w:t>.</w:t>
      </w:r>
      <w:r w:rsidR="00822A0B">
        <w:rPr>
          <w:shd w:val="clear" w:color="auto" w:fill="FFFFFF"/>
        </w:rPr>
        <w:t>4</w:t>
      </w:r>
      <w:r w:rsidRPr="000F074E">
        <w:rPr>
          <w:shd w:val="clear" w:color="auto" w:fill="FFFFFF"/>
        </w:rPr>
        <w:t>.</w:t>
      </w:r>
      <w:r w:rsidR="00822A0B">
        <w:rPr>
          <w:shd w:val="clear" w:color="auto" w:fill="FFFFFF"/>
        </w:rPr>
        <w:tab/>
      </w:r>
      <w:r w:rsidRPr="000F074E">
        <w:rPr>
          <w:shd w:val="clear" w:color="auto" w:fill="FFFFFF"/>
        </w:rPr>
        <w:t xml:space="preserve">При наличии у Заказчика претензий к выполненным </w:t>
      </w:r>
      <w:r w:rsidR="00F02120" w:rsidRPr="000F074E">
        <w:rPr>
          <w:shd w:val="clear" w:color="auto" w:fill="FFFFFF"/>
        </w:rPr>
        <w:t>Исполнителем</w:t>
      </w:r>
      <w:r w:rsidRPr="000F074E">
        <w:rPr>
          <w:shd w:val="clear" w:color="auto" w:fill="FFFFFF"/>
        </w:rPr>
        <w:t xml:space="preserve"> работам Заказчиком в одностороннем порядке оформляется акт с указанием необходимых доработок, порядка и сроков их устранения и направляется </w:t>
      </w:r>
      <w:r w:rsidR="00D22C20" w:rsidRPr="000F074E">
        <w:rPr>
          <w:shd w:val="clear" w:color="auto" w:fill="FFFFFF"/>
        </w:rPr>
        <w:t>Исполнителю</w:t>
      </w:r>
      <w:r w:rsidRPr="000F074E">
        <w:rPr>
          <w:shd w:val="clear" w:color="auto" w:fill="FFFFFF"/>
        </w:rPr>
        <w:t xml:space="preserve">, а </w:t>
      </w:r>
      <w:r w:rsidR="00F02120" w:rsidRPr="000F074E">
        <w:rPr>
          <w:shd w:val="clear" w:color="auto" w:fill="FFFFFF"/>
        </w:rPr>
        <w:t>Исполнитель</w:t>
      </w:r>
      <w:r w:rsidRPr="000F074E">
        <w:rPr>
          <w:shd w:val="clear" w:color="auto" w:fill="FFFFFF"/>
        </w:rPr>
        <w:t xml:space="preserve"> обязан устранить замечания и недостатки и оформить приемку в соответствии с настоящим разделом Договора</w:t>
      </w:r>
      <w:r w:rsidR="00F02120" w:rsidRPr="000F074E">
        <w:rPr>
          <w:shd w:val="clear" w:color="auto" w:fill="FFFFFF"/>
        </w:rPr>
        <w:t>.</w:t>
      </w:r>
    </w:p>
    <w:p w:rsidR="009D35AE" w:rsidRPr="00822A0B" w:rsidRDefault="00822A0B" w:rsidP="00822A0B">
      <w:pPr>
        <w:suppressLineNumbers/>
        <w:tabs>
          <w:tab w:val="left" w:pos="0"/>
        </w:tabs>
        <w:ind w:firstLine="709"/>
        <w:rPr>
          <w:shd w:val="clear" w:color="auto" w:fill="FFFFFF"/>
        </w:rPr>
      </w:pPr>
      <w:r>
        <w:t>4.5.</w:t>
      </w:r>
      <w:r>
        <w:tab/>
      </w:r>
      <w:r w:rsidR="006A14C7" w:rsidRPr="00822A0B">
        <w:t xml:space="preserve">В случае отступления от условий настоящего Договора </w:t>
      </w:r>
      <w:r w:rsidR="00F02120" w:rsidRPr="00822A0B">
        <w:t>Исполнителем</w:t>
      </w:r>
      <w:r w:rsidR="006A14C7" w:rsidRPr="00822A0B">
        <w:t xml:space="preserve">, Заказчик при приемке выполненных Работ составляет мотивированный отказ и направляет его </w:t>
      </w:r>
      <w:r w:rsidR="00D22C20" w:rsidRPr="00822A0B">
        <w:t>Исполнителю</w:t>
      </w:r>
      <w:r w:rsidR="00452969" w:rsidRPr="00822A0B">
        <w:t xml:space="preserve">, с указанием </w:t>
      </w:r>
      <w:r w:rsidR="006A14C7" w:rsidRPr="00822A0B">
        <w:t>сроков устранения недостат</w:t>
      </w:r>
      <w:r w:rsidR="00452969" w:rsidRPr="00822A0B">
        <w:t xml:space="preserve">ков. </w:t>
      </w:r>
      <w:r w:rsidR="006A14C7" w:rsidRPr="00822A0B">
        <w:t xml:space="preserve">Обнаруженные недостатки устраняются </w:t>
      </w:r>
      <w:r w:rsidR="00F02120" w:rsidRPr="00822A0B">
        <w:t>Исполнителем</w:t>
      </w:r>
      <w:r w:rsidR="006A14C7" w:rsidRPr="00822A0B">
        <w:t xml:space="preserve"> за свой счет.</w:t>
      </w:r>
      <w:r w:rsidR="009D35AE" w:rsidRPr="00822A0B">
        <w:t xml:space="preserve"> </w:t>
      </w:r>
      <w:r w:rsidR="00452969" w:rsidRPr="00822A0B">
        <w:t xml:space="preserve">В случае досрочного выполнения Работ </w:t>
      </w:r>
      <w:r w:rsidR="006A14C7" w:rsidRPr="00822A0B">
        <w:t>Заказчик  вп</w:t>
      </w:r>
      <w:r w:rsidR="00452969" w:rsidRPr="00822A0B">
        <w:t xml:space="preserve">раве досрочно осуществить </w:t>
      </w:r>
      <w:r w:rsidR="006A14C7" w:rsidRPr="00822A0B">
        <w:t>приемку.</w:t>
      </w:r>
    </w:p>
    <w:p w:rsidR="009D35AE" w:rsidRPr="00822A0B" w:rsidRDefault="00822A0B" w:rsidP="00822A0B">
      <w:pPr>
        <w:suppressLineNumbers/>
        <w:tabs>
          <w:tab w:val="left" w:pos="0"/>
        </w:tabs>
        <w:ind w:firstLine="709"/>
        <w:rPr>
          <w:shd w:val="clear" w:color="auto" w:fill="FFFFFF"/>
        </w:rPr>
      </w:pPr>
      <w:r>
        <w:t>4.6.</w:t>
      </w:r>
      <w:r>
        <w:tab/>
      </w:r>
      <w:r w:rsidR="006A14C7" w:rsidRPr="00822A0B">
        <w:t xml:space="preserve">Заказчик вправе отказаться от приемки результата Работ в случае обнаружения недостатков, которые исключают возможность его использования и не могут быть устранены </w:t>
      </w:r>
      <w:r w:rsidR="00F02120" w:rsidRPr="00822A0B">
        <w:t>Исполнителем</w:t>
      </w:r>
      <w:r w:rsidR="006A14C7" w:rsidRPr="00822A0B">
        <w:t xml:space="preserve"> или Заказчиком.</w:t>
      </w:r>
    </w:p>
    <w:p w:rsidR="009D35AE" w:rsidRPr="00822A0B" w:rsidRDefault="00822A0B" w:rsidP="00822A0B">
      <w:pPr>
        <w:suppressLineNumbers/>
        <w:tabs>
          <w:tab w:val="left" w:pos="0"/>
        </w:tabs>
        <w:ind w:firstLine="709"/>
        <w:rPr>
          <w:shd w:val="clear" w:color="auto" w:fill="FFFFFF"/>
        </w:rPr>
      </w:pPr>
      <w:r>
        <w:rPr>
          <w:shd w:val="clear" w:color="auto" w:fill="FFFFFF"/>
        </w:rPr>
        <w:t>4.7.</w:t>
      </w:r>
      <w:r>
        <w:rPr>
          <w:shd w:val="clear" w:color="auto" w:fill="FFFFFF"/>
        </w:rPr>
        <w:tab/>
      </w:r>
      <w:r w:rsidR="00F02120" w:rsidRPr="00822A0B">
        <w:rPr>
          <w:shd w:val="clear" w:color="auto" w:fill="FFFFFF"/>
        </w:rPr>
        <w:t xml:space="preserve">При наличии у Заказчика претензий к выполненным Исполнителем работам Заказчиком в одностороннем порядке оформляется акт с указанием необходимых доработок, порядка и сроков их устранения и направляется </w:t>
      </w:r>
      <w:r w:rsidR="00D22C20" w:rsidRPr="00822A0B">
        <w:rPr>
          <w:shd w:val="clear" w:color="auto" w:fill="FFFFFF"/>
        </w:rPr>
        <w:t>Исполнителю</w:t>
      </w:r>
      <w:r w:rsidR="00F02120" w:rsidRPr="00822A0B">
        <w:rPr>
          <w:shd w:val="clear" w:color="auto" w:fill="FFFFFF"/>
        </w:rPr>
        <w:t>. Исполнитель обязан устранить замечания и недостатки и оформить приемку в соответствии с настоящим разделом Договора.</w:t>
      </w:r>
    </w:p>
    <w:p w:rsidR="006A14C7" w:rsidRPr="00822A0B" w:rsidRDefault="00822A0B" w:rsidP="00822A0B">
      <w:pPr>
        <w:suppressLineNumbers/>
        <w:tabs>
          <w:tab w:val="left" w:pos="0"/>
        </w:tabs>
        <w:ind w:firstLine="709"/>
        <w:rPr>
          <w:shd w:val="clear" w:color="auto" w:fill="FFFFFF"/>
        </w:rPr>
      </w:pPr>
      <w:r>
        <w:t>4.8.</w:t>
      </w:r>
      <w:r>
        <w:tab/>
      </w:r>
      <w:r w:rsidR="006A14C7" w:rsidRPr="00822A0B">
        <w:t xml:space="preserve">Риск случайной гибели или случайного повреждения результата выполненной Работы до ее  приемки Заказчиком несет </w:t>
      </w:r>
      <w:r w:rsidR="00F02120" w:rsidRPr="00822A0B">
        <w:t>Исполнитель</w:t>
      </w:r>
      <w:r w:rsidR="006A14C7" w:rsidRPr="00822A0B">
        <w:t>.</w:t>
      </w:r>
    </w:p>
    <w:p w:rsidR="006A14C7" w:rsidRPr="006E11ED" w:rsidRDefault="006A14C7" w:rsidP="004F0C16">
      <w:pPr>
        <w:ind w:firstLine="709"/>
      </w:pPr>
    </w:p>
    <w:p w:rsidR="006A14C7" w:rsidRPr="002B1CCC" w:rsidRDefault="006A14C7" w:rsidP="004F0C16">
      <w:pPr>
        <w:numPr>
          <w:ilvl w:val="0"/>
          <w:numId w:val="3"/>
        </w:numPr>
        <w:ind w:left="0" w:firstLine="709"/>
        <w:jc w:val="center"/>
        <w:rPr>
          <w:b/>
          <w:bCs/>
        </w:rPr>
      </w:pPr>
      <w:r w:rsidRPr="00F75EEB">
        <w:rPr>
          <w:b/>
          <w:bCs/>
        </w:rPr>
        <w:t>ОБЯЗАТЕЛЬСТВА СТОРОН</w:t>
      </w:r>
    </w:p>
    <w:p w:rsidR="00D22C20" w:rsidRDefault="006A14C7" w:rsidP="004F0C16">
      <w:pPr>
        <w:numPr>
          <w:ilvl w:val="1"/>
          <w:numId w:val="3"/>
        </w:numPr>
        <w:ind w:left="0" w:firstLine="709"/>
      </w:pPr>
      <w:r w:rsidRPr="00297924">
        <w:t xml:space="preserve"> </w:t>
      </w:r>
      <w:r w:rsidR="00F02120">
        <w:t>Исполнитель</w:t>
      </w:r>
      <w:r w:rsidRPr="00297924">
        <w:t xml:space="preserve"> обязан:</w:t>
      </w:r>
    </w:p>
    <w:p w:rsidR="00D22C20" w:rsidRDefault="006A14C7" w:rsidP="004F0C16">
      <w:pPr>
        <w:numPr>
          <w:ilvl w:val="2"/>
          <w:numId w:val="3"/>
        </w:numPr>
        <w:ind w:left="0" w:firstLine="709"/>
      </w:pPr>
      <w:r w:rsidRPr="00297924">
        <w:t>Качественно выполнить Работы в соответствии с Тех</w:t>
      </w:r>
      <w:r>
        <w:t>ническим заданием (Приложение №</w:t>
      </w:r>
      <w:r w:rsidR="0065610D">
        <w:t xml:space="preserve">1) </w:t>
      </w:r>
      <w:r>
        <w:t xml:space="preserve">и </w:t>
      </w:r>
      <w:r w:rsidRPr="00297924">
        <w:t xml:space="preserve">сдать Заказчику </w:t>
      </w:r>
      <w:r w:rsidR="009D35AE" w:rsidRPr="00D22C20">
        <w:rPr>
          <w:shd w:val="clear" w:color="auto" w:fill="FFFFFF"/>
        </w:rPr>
        <w:t>Результат выполненных работ</w:t>
      </w:r>
      <w:r w:rsidR="009D35AE" w:rsidRPr="00297924">
        <w:t xml:space="preserve"> </w:t>
      </w:r>
      <w:r w:rsidRPr="00297924">
        <w:t>в установленные Договором сроки.</w:t>
      </w:r>
    </w:p>
    <w:p w:rsidR="00D22C20" w:rsidRDefault="006A14C7" w:rsidP="004F0C16">
      <w:pPr>
        <w:numPr>
          <w:ilvl w:val="2"/>
          <w:numId w:val="3"/>
        </w:numPr>
        <w:ind w:left="0" w:firstLine="709"/>
      </w:pPr>
      <w:r w:rsidRPr="00297924">
        <w:t xml:space="preserve">Немедленно предупреждать Заказчика о возникновении обстоятельств, препятствующих выполнению Работ и принять все меры для устранения таких препятствий, а также предупреждать Заказчика о возникновении иных обстоятельств, не зависящих от </w:t>
      </w:r>
      <w:r w:rsidR="00F02120">
        <w:t>Исполнителя</w:t>
      </w:r>
      <w:r w:rsidRPr="00297924">
        <w:t xml:space="preserve">, которые грозят годности или прочности результатов Работы, либо создают невозможность ее завершения в срок. </w:t>
      </w:r>
    </w:p>
    <w:p w:rsidR="00D22C20" w:rsidRDefault="006A14C7" w:rsidP="004F0C16">
      <w:pPr>
        <w:numPr>
          <w:ilvl w:val="2"/>
          <w:numId w:val="3"/>
        </w:numPr>
        <w:ind w:left="0" w:firstLine="709"/>
      </w:pPr>
      <w:r>
        <w:t xml:space="preserve"> </w:t>
      </w:r>
      <w:r w:rsidRPr="00297924">
        <w:t>Производить охрану находящихся на строительной площадке материалов,  изделий,  конструкций, оборудования.</w:t>
      </w:r>
    </w:p>
    <w:p w:rsidR="00D22C20" w:rsidRDefault="006A14C7" w:rsidP="004F0C16">
      <w:pPr>
        <w:numPr>
          <w:ilvl w:val="2"/>
          <w:numId w:val="3"/>
        </w:numPr>
        <w:ind w:left="0" w:firstLine="709"/>
      </w:pPr>
      <w:r w:rsidRPr="00297924">
        <w:t>По результатам выполненных Работ представить Заказчику исполнительную документацию</w:t>
      </w:r>
      <w:r w:rsidRPr="008C0EBD">
        <w:t xml:space="preserve">, сертификаты, паспорта или акты результатов испытаний поставляемых на строительную площадку материалов, изделий, конструкций и оборудования, в соответствии  с нормативными документами, действующими в РФ. </w:t>
      </w:r>
    </w:p>
    <w:p w:rsidR="006A14C7" w:rsidRPr="00297924" w:rsidRDefault="0065610D" w:rsidP="004F0C16">
      <w:pPr>
        <w:numPr>
          <w:ilvl w:val="2"/>
          <w:numId w:val="3"/>
        </w:numPr>
        <w:ind w:left="0" w:firstLine="709"/>
      </w:pPr>
      <w:r>
        <w:t xml:space="preserve">Подписывать </w:t>
      </w:r>
      <w:r w:rsidR="006A14C7" w:rsidRPr="00D22C20">
        <w:rPr>
          <w:bCs/>
        </w:rPr>
        <w:t xml:space="preserve">акт сдачи-приемки </w:t>
      </w:r>
      <w:r w:rsidR="006A14C7" w:rsidRPr="00297924">
        <w:t xml:space="preserve">в порядке и в сроки, установленные настоящим Договором. </w:t>
      </w:r>
    </w:p>
    <w:p w:rsidR="00D22C20" w:rsidRDefault="00F02120" w:rsidP="004F0C16">
      <w:pPr>
        <w:numPr>
          <w:ilvl w:val="1"/>
          <w:numId w:val="3"/>
        </w:numPr>
        <w:ind w:left="0" w:firstLine="709"/>
      </w:pPr>
      <w:r>
        <w:t>Исполнитель</w:t>
      </w:r>
      <w:r w:rsidR="006A14C7" w:rsidRPr="00297924">
        <w:t xml:space="preserve"> вправе:</w:t>
      </w:r>
    </w:p>
    <w:p w:rsidR="00D22C20" w:rsidRDefault="006A14C7" w:rsidP="004F0C16">
      <w:pPr>
        <w:numPr>
          <w:ilvl w:val="2"/>
          <w:numId w:val="3"/>
        </w:numPr>
        <w:ind w:left="0" w:firstLine="709"/>
      </w:pPr>
      <w:r w:rsidRPr="00297924">
        <w:t>Получать от Заказчика любую информацию, необходимую для выполнения своих обязательств по настоящему Договору;</w:t>
      </w:r>
    </w:p>
    <w:p w:rsidR="006A14C7" w:rsidRPr="00297924" w:rsidRDefault="006A14C7" w:rsidP="004F0C16">
      <w:pPr>
        <w:numPr>
          <w:ilvl w:val="2"/>
          <w:numId w:val="3"/>
        </w:numPr>
        <w:ind w:left="0" w:firstLine="709"/>
      </w:pPr>
      <w:r w:rsidRPr="00297924">
        <w:t>Самостоятельно определять методы выполнения Работ в рамках настоящего Договора.</w:t>
      </w:r>
    </w:p>
    <w:p w:rsidR="00D22C20" w:rsidRDefault="006A14C7" w:rsidP="004F0C16">
      <w:pPr>
        <w:numPr>
          <w:ilvl w:val="1"/>
          <w:numId w:val="3"/>
        </w:numPr>
        <w:ind w:left="0" w:firstLine="709"/>
      </w:pPr>
      <w:r w:rsidRPr="00297924">
        <w:lastRenderedPageBreak/>
        <w:t>Заказчик обязуется:</w:t>
      </w:r>
    </w:p>
    <w:p w:rsidR="00D22C20" w:rsidRDefault="006A14C7" w:rsidP="004F0C16">
      <w:pPr>
        <w:numPr>
          <w:ilvl w:val="2"/>
          <w:numId w:val="3"/>
        </w:numPr>
        <w:ind w:left="0" w:firstLine="709"/>
      </w:pPr>
      <w:r w:rsidRPr="00297924">
        <w:t xml:space="preserve">Передать </w:t>
      </w:r>
      <w:r w:rsidR="00D22C20">
        <w:t>Исполнителю</w:t>
      </w:r>
      <w:r w:rsidRPr="00297924">
        <w:t xml:space="preserve"> всю документацию, необходимую для производства Работ.</w:t>
      </w:r>
    </w:p>
    <w:p w:rsidR="00D22C20" w:rsidRDefault="006A14C7" w:rsidP="004F0C16">
      <w:pPr>
        <w:numPr>
          <w:ilvl w:val="2"/>
          <w:numId w:val="3"/>
        </w:numPr>
        <w:ind w:left="0" w:firstLine="709"/>
      </w:pPr>
      <w:r w:rsidRPr="00297924">
        <w:t xml:space="preserve">Оплатить выполненные Работы </w:t>
      </w:r>
      <w:r w:rsidR="00F02120">
        <w:t>Исполнителя</w:t>
      </w:r>
      <w:r w:rsidRPr="00297924">
        <w:t xml:space="preserve"> в соответствии с настоящим Договором.</w:t>
      </w:r>
    </w:p>
    <w:p w:rsidR="006A14C7" w:rsidRPr="00297924" w:rsidRDefault="006A14C7" w:rsidP="004F0C16">
      <w:pPr>
        <w:numPr>
          <w:ilvl w:val="2"/>
          <w:numId w:val="3"/>
        </w:numPr>
        <w:ind w:left="0" w:firstLine="709"/>
      </w:pPr>
      <w:r w:rsidRPr="00297924">
        <w:t xml:space="preserve">Подписывать своевременно акт </w:t>
      </w:r>
      <w:r w:rsidRPr="00D22C20">
        <w:rPr>
          <w:bCs/>
        </w:rPr>
        <w:t>сдачи-приемки выполненных р</w:t>
      </w:r>
      <w:r w:rsidR="0065610D" w:rsidRPr="00D22C20">
        <w:rPr>
          <w:bCs/>
        </w:rPr>
        <w:t>абот.</w:t>
      </w:r>
    </w:p>
    <w:p w:rsidR="00D22C20" w:rsidRDefault="006A14C7" w:rsidP="004F0C16">
      <w:pPr>
        <w:numPr>
          <w:ilvl w:val="1"/>
          <w:numId w:val="3"/>
        </w:numPr>
        <w:ind w:left="0" w:firstLine="709"/>
      </w:pPr>
      <w:r w:rsidRPr="00297924">
        <w:t>Заказчик вправе:</w:t>
      </w:r>
    </w:p>
    <w:p w:rsidR="000F074E" w:rsidRDefault="006A14C7" w:rsidP="004F0C16">
      <w:pPr>
        <w:numPr>
          <w:ilvl w:val="2"/>
          <w:numId w:val="3"/>
        </w:numPr>
        <w:ind w:left="0" w:firstLine="709"/>
      </w:pPr>
      <w:r w:rsidRPr="00297924">
        <w:t xml:space="preserve">Проверять ход и качество выполнения Работ в период действия настоящего Договора, не вмешиваясь в деятельность </w:t>
      </w:r>
      <w:r w:rsidR="00F02120">
        <w:t>Исполнителя</w:t>
      </w:r>
      <w:r w:rsidRPr="00297924">
        <w:t xml:space="preserve">.  </w:t>
      </w:r>
    </w:p>
    <w:p w:rsidR="000F074E" w:rsidRDefault="00F02120" w:rsidP="004F0C16">
      <w:pPr>
        <w:numPr>
          <w:ilvl w:val="1"/>
          <w:numId w:val="3"/>
        </w:numPr>
        <w:ind w:left="0" w:firstLine="709"/>
      </w:pPr>
      <w:r>
        <w:t>Исполнитель</w:t>
      </w:r>
      <w:r w:rsidR="006A14C7" w:rsidRPr="00297924">
        <w:t xml:space="preserve"> должен проводить </w:t>
      </w:r>
      <w:proofErr w:type="gramStart"/>
      <w:r w:rsidR="006A14C7" w:rsidRPr="00297924">
        <w:t>контроль за</w:t>
      </w:r>
      <w:proofErr w:type="gramEnd"/>
      <w:r w:rsidR="006A14C7" w:rsidRPr="00297924">
        <w:t xml:space="preserve"> выполнением всех Работ, которые оказывают влияние на безопасность строительных конструкций и в соответствии с технологией строительства, контроль за выполнением которых не может быть проведен после выполнения других Работ.</w:t>
      </w:r>
    </w:p>
    <w:p w:rsidR="000F074E" w:rsidRDefault="006A14C7" w:rsidP="004F0C16">
      <w:pPr>
        <w:numPr>
          <w:ilvl w:val="1"/>
          <w:numId w:val="3"/>
        </w:numPr>
        <w:ind w:left="0" w:firstLine="709"/>
      </w:pPr>
      <w:r w:rsidRPr="00297924">
        <w:t xml:space="preserve">По результатам проведения </w:t>
      </w:r>
      <w:proofErr w:type="gramStart"/>
      <w:r w:rsidRPr="00297924">
        <w:t>контроля за</w:t>
      </w:r>
      <w:proofErr w:type="gramEnd"/>
      <w:r w:rsidRPr="00297924">
        <w:t xml:space="preserve"> выполнением указанных Работ, безопасностью указанных конструкций, Заказчик и </w:t>
      </w:r>
      <w:r w:rsidR="00F02120">
        <w:t>Исполнитель</w:t>
      </w:r>
      <w:r w:rsidRPr="00297924">
        <w:t xml:space="preserve"> составляют акты освидетельствования указанных Работ.</w:t>
      </w:r>
    </w:p>
    <w:p w:rsidR="006A14C7" w:rsidRDefault="006A14C7" w:rsidP="004F0C16">
      <w:pPr>
        <w:numPr>
          <w:ilvl w:val="1"/>
          <w:numId w:val="3"/>
        </w:numPr>
        <w:ind w:left="0" w:firstLine="709"/>
      </w:pPr>
      <w:r w:rsidRPr="00297924">
        <w:t xml:space="preserve">При выявлении по результатам проведения контроля недостатков Работ, Заказчик может потребовать проведения </w:t>
      </w:r>
      <w:proofErr w:type="gramStart"/>
      <w:r w:rsidRPr="00297924">
        <w:t>контроля за</w:t>
      </w:r>
      <w:proofErr w:type="gramEnd"/>
      <w:r w:rsidRPr="00297924">
        <w:t xml:space="preserve"> выполнением указанных Работ, повторно после устранения выявленных недостатков. Акты освидетельствования таких Работ должны составляться только после устранения выявленных недостатков.</w:t>
      </w:r>
      <w:r>
        <w:t xml:space="preserve"> </w:t>
      </w:r>
      <w:r w:rsidRPr="00297924">
        <w:t xml:space="preserve">Замечания Заказчика, а также лиц, привлекаемых Заказчиком для проведения строительного контроля, о недостатках выполнения Работ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w:t>
      </w:r>
      <w:r w:rsidR="00F02120">
        <w:t>Исполнителем</w:t>
      </w:r>
      <w:r w:rsidRPr="00297924">
        <w:t>.</w:t>
      </w:r>
    </w:p>
    <w:p w:rsidR="006A14C7" w:rsidRDefault="006A14C7" w:rsidP="004F0C16">
      <w:pPr>
        <w:tabs>
          <w:tab w:val="num" w:pos="426"/>
        </w:tabs>
        <w:ind w:firstLine="709"/>
      </w:pPr>
    </w:p>
    <w:p w:rsidR="006A14C7" w:rsidRPr="000F074E" w:rsidRDefault="006A14C7" w:rsidP="00B34815">
      <w:pPr>
        <w:pStyle w:val="a3"/>
        <w:numPr>
          <w:ilvl w:val="0"/>
          <w:numId w:val="3"/>
        </w:numPr>
        <w:tabs>
          <w:tab w:val="num" w:pos="0"/>
        </w:tabs>
        <w:ind w:left="0" w:firstLine="709"/>
        <w:contextualSpacing/>
        <w:jc w:val="center"/>
        <w:rPr>
          <w:b/>
          <w:sz w:val="24"/>
          <w:szCs w:val="24"/>
        </w:rPr>
      </w:pPr>
      <w:r>
        <w:rPr>
          <w:b/>
          <w:bCs/>
          <w:sz w:val="24"/>
          <w:szCs w:val="24"/>
        </w:rPr>
        <w:t>ОТВЕТСТВЕННОСТЬ СТОРОН</w:t>
      </w:r>
    </w:p>
    <w:p w:rsidR="006A14C7" w:rsidRDefault="006A14C7" w:rsidP="004F0C16">
      <w:pPr>
        <w:pStyle w:val="a3"/>
        <w:numPr>
          <w:ilvl w:val="1"/>
          <w:numId w:val="3"/>
        </w:numPr>
        <w:ind w:left="0" w:firstLine="709"/>
        <w:contextualSpacing/>
        <w:rPr>
          <w:sz w:val="24"/>
          <w:szCs w:val="24"/>
        </w:rPr>
      </w:pPr>
      <w:r w:rsidRPr="00A42FB3">
        <w:rPr>
          <w:sz w:val="24"/>
          <w:szCs w:val="24"/>
        </w:rPr>
        <w:t>За неисполнение или ненадлежащее исполнение обязательств по Договору Стороны несут ответственность в соответствии с законодательством РФ.</w:t>
      </w:r>
    </w:p>
    <w:p w:rsidR="006A14C7" w:rsidRDefault="006A14C7" w:rsidP="004F0C16">
      <w:pPr>
        <w:pStyle w:val="a3"/>
        <w:numPr>
          <w:ilvl w:val="1"/>
          <w:numId w:val="3"/>
        </w:numPr>
        <w:ind w:left="0" w:firstLine="709"/>
        <w:contextualSpacing/>
        <w:rPr>
          <w:sz w:val="24"/>
          <w:szCs w:val="24"/>
        </w:rPr>
      </w:pPr>
      <w:r w:rsidRPr="00A42FB3">
        <w:rPr>
          <w:sz w:val="24"/>
          <w:szCs w:val="24"/>
        </w:rPr>
        <w:t xml:space="preserve">В случае просрочки исполнения Заказчиком обязательства, предусмотренного Договором, </w:t>
      </w:r>
      <w:r w:rsidR="00F02120">
        <w:rPr>
          <w:sz w:val="24"/>
          <w:szCs w:val="24"/>
        </w:rPr>
        <w:t>Исполнитель</w:t>
      </w:r>
      <w:r w:rsidRPr="00A42FB3">
        <w:rPr>
          <w:sz w:val="24"/>
          <w:szCs w:val="24"/>
        </w:rPr>
        <w:t xml:space="preserve"> вправе потребовать уплату неустойки (пеней). Неустойка (пени)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Размер такой неустойки (пеней) устанавливается в размере одной трехсотой действующей на день уплаты неустойки (пене</w:t>
      </w:r>
      <w:r>
        <w:rPr>
          <w:sz w:val="24"/>
          <w:szCs w:val="24"/>
        </w:rPr>
        <w:t>й) ключевой ставки Банка России</w:t>
      </w:r>
    </w:p>
    <w:p w:rsidR="006A14C7" w:rsidRDefault="006A14C7" w:rsidP="004F0C16">
      <w:pPr>
        <w:pStyle w:val="a3"/>
        <w:numPr>
          <w:ilvl w:val="1"/>
          <w:numId w:val="3"/>
        </w:numPr>
        <w:ind w:left="0" w:firstLine="709"/>
        <w:contextualSpacing/>
        <w:rPr>
          <w:sz w:val="24"/>
          <w:szCs w:val="24"/>
        </w:rPr>
      </w:pPr>
      <w:r w:rsidRPr="00A42FB3">
        <w:rPr>
          <w:sz w:val="24"/>
          <w:szCs w:val="24"/>
        </w:rPr>
        <w:t xml:space="preserve">В случае просрочки </w:t>
      </w:r>
      <w:r w:rsidR="00F02120">
        <w:rPr>
          <w:sz w:val="24"/>
          <w:szCs w:val="24"/>
        </w:rPr>
        <w:t>Исполнителем</w:t>
      </w:r>
      <w:r w:rsidRPr="00A42FB3">
        <w:rPr>
          <w:sz w:val="24"/>
          <w:szCs w:val="24"/>
        </w:rPr>
        <w:t xml:space="preserve"> обязательства, предусмотренного Договором, Заказчик взыскивает неустойку (штраф, пени). Неустойка (штраф, пени)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Размер такой неустойки (штрафа, пеней) устанавливается в размере 0,1% от стоимости дог</w:t>
      </w:r>
      <w:r>
        <w:rPr>
          <w:sz w:val="24"/>
          <w:szCs w:val="24"/>
        </w:rPr>
        <w:t>овора за каждый день просрочки.</w:t>
      </w:r>
    </w:p>
    <w:p w:rsidR="007F7482" w:rsidRDefault="006A14C7" w:rsidP="004F0C16">
      <w:pPr>
        <w:pStyle w:val="a3"/>
        <w:numPr>
          <w:ilvl w:val="1"/>
          <w:numId w:val="3"/>
        </w:numPr>
        <w:ind w:left="0" w:firstLine="709"/>
        <w:contextualSpacing/>
        <w:rPr>
          <w:sz w:val="24"/>
          <w:szCs w:val="24"/>
        </w:rPr>
      </w:pPr>
      <w:r w:rsidRPr="007F7482">
        <w:rPr>
          <w:sz w:val="24"/>
          <w:szCs w:val="24"/>
        </w:rPr>
        <w:t>За</w:t>
      </w:r>
      <w:r w:rsidRPr="007F7482">
        <w:rPr>
          <w:color w:val="FF0000"/>
          <w:sz w:val="24"/>
          <w:szCs w:val="24"/>
        </w:rPr>
        <w:t xml:space="preserve"> </w:t>
      </w:r>
      <w:r w:rsidRPr="007F7482">
        <w:rPr>
          <w:sz w:val="24"/>
          <w:szCs w:val="24"/>
        </w:rPr>
        <w:t xml:space="preserve">ненадлежащее исполнение обязательств, предусмотренных настоящим Договором, Заказчик имеет право взыскать штраф с </w:t>
      </w:r>
      <w:r w:rsidR="00F02120">
        <w:rPr>
          <w:sz w:val="24"/>
          <w:szCs w:val="24"/>
        </w:rPr>
        <w:t>Исполнителя</w:t>
      </w:r>
      <w:r w:rsidRPr="007F7482">
        <w:rPr>
          <w:sz w:val="24"/>
          <w:szCs w:val="24"/>
        </w:rPr>
        <w:t xml:space="preserve"> в размере 10% от цены Договора</w:t>
      </w:r>
      <w:r w:rsidR="007F7482">
        <w:rPr>
          <w:sz w:val="24"/>
          <w:szCs w:val="24"/>
        </w:rPr>
        <w:t>.</w:t>
      </w:r>
    </w:p>
    <w:p w:rsidR="006A14C7" w:rsidRPr="007F7482" w:rsidRDefault="006A14C7" w:rsidP="004F0C16">
      <w:pPr>
        <w:pStyle w:val="a3"/>
        <w:numPr>
          <w:ilvl w:val="1"/>
          <w:numId w:val="3"/>
        </w:numPr>
        <w:ind w:left="0" w:firstLine="709"/>
        <w:contextualSpacing/>
        <w:rPr>
          <w:sz w:val="24"/>
          <w:szCs w:val="24"/>
        </w:rPr>
      </w:pPr>
      <w:r w:rsidRPr="007F7482">
        <w:rPr>
          <w:sz w:val="24"/>
          <w:szCs w:val="24"/>
        </w:rPr>
        <w:t>Споры и взаимоотношения сторон, неурегулированные Договором, разрешаются на основании законодательства Российской Федерации.</w:t>
      </w:r>
    </w:p>
    <w:p w:rsidR="006A14C7" w:rsidRDefault="006A14C7" w:rsidP="004F0C16">
      <w:pPr>
        <w:pStyle w:val="a3"/>
        <w:numPr>
          <w:ilvl w:val="1"/>
          <w:numId w:val="3"/>
        </w:numPr>
        <w:ind w:left="0" w:firstLine="709"/>
        <w:contextualSpacing/>
        <w:rPr>
          <w:sz w:val="24"/>
          <w:szCs w:val="24"/>
        </w:rPr>
      </w:pPr>
      <w:r w:rsidRPr="00A42FB3">
        <w:rPr>
          <w:sz w:val="24"/>
          <w:szCs w:val="24"/>
        </w:rPr>
        <w:t>Заказчик имеет право удержать из окончательных платежей, причитающиеся Исполнителю денежные суммы по штрафным санкциям и пени, связанные с неисполнением или ненадлежащим исполнением Исполнителем своих обязательств по договору.</w:t>
      </w:r>
    </w:p>
    <w:p w:rsidR="000F074E" w:rsidRPr="000F074E" w:rsidRDefault="000F074E" w:rsidP="004F0C16">
      <w:pPr>
        <w:pStyle w:val="a3"/>
        <w:ind w:left="0" w:firstLine="709"/>
        <w:contextualSpacing/>
        <w:rPr>
          <w:sz w:val="24"/>
          <w:szCs w:val="24"/>
        </w:rPr>
      </w:pPr>
    </w:p>
    <w:p w:rsidR="006A14C7" w:rsidRPr="000F074E" w:rsidRDefault="006A14C7" w:rsidP="00B34815">
      <w:pPr>
        <w:numPr>
          <w:ilvl w:val="0"/>
          <w:numId w:val="5"/>
        </w:numPr>
        <w:tabs>
          <w:tab w:val="clear" w:pos="993"/>
          <w:tab w:val="num" w:pos="0"/>
        </w:tabs>
        <w:ind w:left="0" w:firstLine="709"/>
        <w:jc w:val="center"/>
        <w:rPr>
          <w:b/>
        </w:rPr>
      </w:pPr>
      <w:r w:rsidRPr="006F7BE0">
        <w:rPr>
          <w:b/>
          <w:bCs/>
        </w:rPr>
        <w:t>О</w:t>
      </w:r>
      <w:r>
        <w:rPr>
          <w:b/>
          <w:bCs/>
        </w:rPr>
        <w:t>БСТОЯТЕЛЬСТВА НЕПРЕОДОЛИМОЙ СИЛЫ</w:t>
      </w:r>
    </w:p>
    <w:p w:rsidR="006A14C7" w:rsidRPr="005228C3" w:rsidRDefault="006A14C7" w:rsidP="004F0C16">
      <w:pPr>
        <w:numPr>
          <w:ilvl w:val="1"/>
          <w:numId w:val="5"/>
        </w:numPr>
        <w:ind w:left="0" w:firstLine="709"/>
      </w:pPr>
      <w:proofErr w:type="gramStart"/>
      <w:r w:rsidRPr="005228C3">
        <w:t xml:space="preserve">Стороны освобождаются от ответственности за полное или частичное неисполнение своих обязательств по настоящему Договору в случае, если оно явилось </w:t>
      </w:r>
      <w:r w:rsidRPr="005228C3">
        <w:lastRenderedPageBreak/>
        <w:t>следствием обстоятельств непреодолимой силы, а именно наводнения, пожара, землетрясения, диверсии, военных действий, блокад, изменения законодательства, препятствующих надлежащему исполнению обязательств по настоящему Договору, а также других чрезвычайных обстоятельств, подтвержденных в установленном законодательством порядке, которые возникли после заключения настоящего Договора и непосредственно повлияли</w:t>
      </w:r>
      <w:proofErr w:type="gramEnd"/>
      <w:r w:rsidRPr="005228C3">
        <w:t xml:space="preserve"> на исполнение Сторонами своих обязательств, а также, которые Стороны были не в состоянии предвидеть и предотвратить.</w:t>
      </w:r>
    </w:p>
    <w:p w:rsidR="006A14C7" w:rsidRPr="005228C3" w:rsidRDefault="006A14C7" w:rsidP="004F0C16">
      <w:pPr>
        <w:numPr>
          <w:ilvl w:val="1"/>
          <w:numId w:val="5"/>
        </w:numPr>
        <w:ind w:left="0" w:firstLine="709"/>
      </w:pPr>
      <w:r w:rsidRPr="005228C3">
        <w:t>При наступлении таких обстоятель</w:t>
      </w:r>
      <w:proofErr w:type="gramStart"/>
      <w:r w:rsidRPr="005228C3">
        <w:t>ств ср</w:t>
      </w:r>
      <w:proofErr w:type="gramEnd"/>
      <w:r w:rsidRPr="005228C3">
        <w:t>ок исполнения обязательств по настоящему Договору отодвигается соразмерно времени действия данных обстоятельств, поскольку, эти обстоятельства значительно влияют на исполнение настоящего Договора в срок.</w:t>
      </w:r>
    </w:p>
    <w:p w:rsidR="006A14C7" w:rsidRPr="005228C3" w:rsidRDefault="006A14C7" w:rsidP="004F0C16">
      <w:pPr>
        <w:numPr>
          <w:ilvl w:val="1"/>
          <w:numId w:val="5"/>
        </w:numPr>
        <w:ind w:left="0" w:firstLine="709"/>
      </w:pPr>
      <w:r w:rsidRPr="005228C3">
        <w:t xml:space="preserve">Сторона, для которой создалась невозможность исполнения обязательств по Договору, обязана в течение 5 (пять) календарных дней </w:t>
      </w:r>
      <w:proofErr w:type="gramStart"/>
      <w:r w:rsidRPr="005228C3">
        <w:t>с даты  возникновения</w:t>
      </w:r>
      <w:proofErr w:type="gramEnd"/>
      <w:r w:rsidRPr="005228C3">
        <w:t xml:space="preserve"> таких обстоятельств уведомить другую сторону о наступлении обстоятельств непреодолимой силы (стихийные бедствия, наводнения и пр.).</w:t>
      </w:r>
    </w:p>
    <w:p w:rsidR="006A14C7" w:rsidRDefault="006A14C7" w:rsidP="004F0C16">
      <w:pPr>
        <w:numPr>
          <w:ilvl w:val="1"/>
          <w:numId w:val="5"/>
        </w:numPr>
        <w:ind w:left="0" w:firstLine="709"/>
      </w:pPr>
      <w:r w:rsidRPr="005228C3">
        <w:t>Если указанные в п.</w:t>
      </w:r>
      <w:r w:rsidR="00C278F0">
        <w:t>7</w:t>
      </w:r>
      <w:r w:rsidRPr="005228C3">
        <w:t xml:space="preserve">.1. обстоятельства продолжаются более 2 (два) календарных месяцев </w:t>
      </w:r>
      <w:proofErr w:type="gramStart"/>
      <w:r w:rsidRPr="005228C3">
        <w:t>с даты</w:t>
      </w:r>
      <w:proofErr w:type="gramEnd"/>
      <w:r w:rsidRPr="005228C3">
        <w:t xml:space="preserve"> соответствующего уведомления, Сторон вправе расторгнуть настоящий Договор, без требования возмещения убытков, понесенных в связи с наступлением таких обстоятельств по соглашению сторон.</w:t>
      </w:r>
    </w:p>
    <w:p w:rsidR="006A14C7" w:rsidRPr="00CC375B" w:rsidRDefault="006A14C7" w:rsidP="004F0C16">
      <w:pPr>
        <w:tabs>
          <w:tab w:val="num" w:pos="0"/>
        </w:tabs>
        <w:ind w:firstLine="709"/>
      </w:pPr>
    </w:p>
    <w:p w:rsidR="006A14C7" w:rsidRPr="000F074E" w:rsidRDefault="006A14C7" w:rsidP="00B34815">
      <w:pPr>
        <w:numPr>
          <w:ilvl w:val="0"/>
          <w:numId w:val="5"/>
        </w:numPr>
        <w:tabs>
          <w:tab w:val="clear" w:pos="993"/>
          <w:tab w:val="num" w:pos="0"/>
          <w:tab w:val="left" w:pos="1560"/>
          <w:tab w:val="left" w:pos="1985"/>
          <w:tab w:val="left" w:pos="2268"/>
          <w:tab w:val="left" w:pos="2552"/>
        </w:tabs>
        <w:ind w:left="0" w:firstLine="709"/>
        <w:jc w:val="center"/>
        <w:rPr>
          <w:b/>
          <w:bCs/>
        </w:rPr>
      </w:pPr>
      <w:r w:rsidRPr="006F7BE0">
        <w:rPr>
          <w:b/>
          <w:bCs/>
        </w:rPr>
        <w:t>ПОРЯДОК УРЕГУЛИРОВАНИЯ СПОРОВ</w:t>
      </w:r>
    </w:p>
    <w:p w:rsidR="006A14C7" w:rsidRPr="005228C3" w:rsidRDefault="006A14C7" w:rsidP="004F0C16">
      <w:pPr>
        <w:numPr>
          <w:ilvl w:val="1"/>
          <w:numId w:val="5"/>
        </w:numPr>
        <w:ind w:left="0" w:firstLine="709"/>
        <w:rPr>
          <w:bCs/>
        </w:rPr>
      </w:pPr>
      <w:r w:rsidRPr="005228C3">
        <w:t>Все споры и разногласия, возникшие в связи с исполнением настоящего Договора, его изменением, расторжением или признанием недействительным, Стороны будут стремиться решить путем переговоров.</w:t>
      </w:r>
    </w:p>
    <w:p w:rsidR="006A14C7" w:rsidRPr="005228C3" w:rsidRDefault="006A14C7" w:rsidP="004F0C16">
      <w:pPr>
        <w:numPr>
          <w:ilvl w:val="1"/>
          <w:numId w:val="5"/>
        </w:numPr>
        <w:ind w:left="0" w:firstLine="709"/>
        <w:rPr>
          <w:bCs/>
        </w:rPr>
      </w:pPr>
      <w:r w:rsidRPr="005228C3">
        <w:t xml:space="preserve">В случае не урегулирования спора путем переговоров Стороны примут меры к его урегулированию в претензионном порядке. Претензия должна быть направлена в письменном виде. По полученной претензии Сторона должна дать письменный ответ по существу в срок не позднее 15 (пятнадцати) календарных дней </w:t>
      </w:r>
      <w:proofErr w:type="gramStart"/>
      <w:r w:rsidRPr="005228C3">
        <w:t>с даты</w:t>
      </w:r>
      <w:proofErr w:type="gramEnd"/>
      <w:r w:rsidRPr="005228C3">
        <w:t xml:space="preserve"> ее получения.</w:t>
      </w:r>
    </w:p>
    <w:p w:rsidR="006A14C7" w:rsidRPr="005228C3" w:rsidRDefault="006A14C7" w:rsidP="004F0C16">
      <w:pPr>
        <w:numPr>
          <w:ilvl w:val="1"/>
          <w:numId w:val="5"/>
        </w:numPr>
        <w:ind w:left="0" w:firstLine="709"/>
        <w:rPr>
          <w:bCs/>
        </w:rPr>
      </w:pPr>
      <w:r w:rsidRPr="005228C3">
        <w:t xml:space="preserve">В случае </w:t>
      </w:r>
      <w:proofErr w:type="gramStart"/>
      <w:r w:rsidRPr="005228C3">
        <w:t>не достижения</w:t>
      </w:r>
      <w:proofErr w:type="gramEnd"/>
      <w:r w:rsidRPr="005228C3">
        <w:t xml:space="preserve"> взаимного согласия, споры по настоящему Договору ра</w:t>
      </w:r>
      <w:r w:rsidR="005477CC">
        <w:t xml:space="preserve">зрешаются в Арбитражном суде </w:t>
      </w:r>
      <w:r w:rsidR="00B34815">
        <w:t>Тульской области</w:t>
      </w:r>
      <w:r w:rsidRPr="005228C3">
        <w:t>.</w:t>
      </w:r>
    </w:p>
    <w:p w:rsidR="006A14C7" w:rsidRPr="005228C3" w:rsidRDefault="006A14C7" w:rsidP="004F0C16">
      <w:pPr>
        <w:numPr>
          <w:ilvl w:val="1"/>
          <w:numId w:val="5"/>
        </w:numPr>
        <w:ind w:left="0" w:firstLine="709"/>
        <w:rPr>
          <w:bCs/>
        </w:rPr>
      </w:pPr>
      <w:r w:rsidRPr="005228C3">
        <w:t>Досрочное расторжение настоящего Договора возможно по соглашению сторон либо по решению суда по основаниям, предусмотренным гражданским законодательством РФ.</w:t>
      </w:r>
    </w:p>
    <w:p w:rsidR="006A14C7" w:rsidRPr="00BD3755" w:rsidRDefault="006A14C7" w:rsidP="004F0C16">
      <w:pPr>
        <w:numPr>
          <w:ilvl w:val="1"/>
          <w:numId w:val="5"/>
        </w:numPr>
        <w:ind w:left="0" w:firstLine="709"/>
        <w:rPr>
          <w:bCs/>
        </w:rPr>
      </w:pPr>
      <w:r w:rsidRPr="005228C3">
        <w:t>Заказчик вправе принять решение об одностороннем отказе от исполнения Договора</w:t>
      </w:r>
      <w:r>
        <w:t xml:space="preserve"> по основаниям, предусмотренным </w:t>
      </w:r>
      <w:r w:rsidRPr="005228C3">
        <w:t>Гражданским кодексом Российской Федерации для одностороннего отказа от исполнения отдельных видов обязатель</w:t>
      </w:r>
      <w:proofErr w:type="gramStart"/>
      <w:r w:rsidRPr="005228C3">
        <w:t>ств пр</w:t>
      </w:r>
      <w:proofErr w:type="gramEnd"/>
      <w:r w:rsidRPr="005228C3">
        <w:t>и нарушении существенных условиях настоящего Договора.</w:t>
      </w:r>
    </w:p>
    <w:p w:rsidR="006A14C7" w:rsidRPr="005228C3" w:rsidRDefault="006A14C7" w:rsidP="004F0C16">
      <w:pPr>
        <w:ind w:firstLine="709"/>
        <w:rPr>
          <w:bCs/>
        </w:rPr>
      </w:pPr>
    </w:p>
    <w:p w:rsidR="006A14C7" w:rsidRPr="000F074E" w:rsidRDefault="006A14C7" w:rsidP="004F0C16">
      <w:pPr>
        <w:numPr>
          <w:ilvl w:val="0"/>
          <w:numId w:val="5"/>
        </w:numPr>
        <w:tabs>
          <w:tab w:val="left" w:pos="3402"/>
          <w:tab w:val="left" w:pos="3686"/>
        </w:tabs>
        <w:ind w:left="0" w:firstLine="709"/>
        <w:jc w:val="center"/>
        <w:rPr>
          <w:b/>
          <w:bCs/>
        </w:rPr>
      </w:pPr>
      <w:r>
        <w:rPr>
          <w:b/>
          <w:bCs/>
        </w:rPr>
        <w:t>СРОК ДЕЙСТВИЯ</w:t>
      </w:r>
    </w:p>
    <w:p w:rsidR="006A14C7" w:rsidRPr="005228C3" w:rsidRDefault="006A14C7" w:rsidP="004F0C16">
      <w:pPr>
        <w:numPr>
          <w:ilvl w:val="1"/>
          <w:numId w:val="5"/>
        </w:numPr>
        <w:ind w:left="0" w:firstLine="709"/>
        <w:rPr>
          <w:bCs/>
        </w:rPr>
      </w:pPr>
      <w:r w:rsidRPr="005228C3">
        <w:t xml:space="preserve">Настоящий Договор вступает в силу с момента подписания и действует </w:t>
      </w:r>
      <w:r w:rsidRPr="00736A8C">
        <w:t xml:space="preserve">до </w:t>
      </w:r>
      <w:r w:rsidR="00B34815">
        <w:t>30.11.</w:t>
      </w:r>
      <w:r w:rsidR="0065610D">
        <w:t>2019</w:t>
      </w:r>
      <w:r>
        <w:t>г.</w:t>
      </w:r>
      <w:r w:rsidR="00B34815">
        <w:t xml:space="preserve"> </w:t>
      </w:r>
      <w:r w:rsidRPr="005228C3">
        <w:t>(включая исполнение всех обязатель</w:t>
      </w:r>
      <w:proofErr w:type="gramStart"/>
      <w:r w:rsidRPr="005228C3">
        <w:t>ств Ст</w:t>
      </w:r>
      <w:proofErr w:type="gramEnd"/>
      <w:r w:rsidRPr="005228C3">
        <w:t>оронами).</w:t>
      </w:r>
    </w:p>
    <w:p w:rsidR="006A14C7" w:rsidRPr="00CC375B" w:rsidRDefault="006A14C7" w:rsidP="004F0C16">
      <w:pPr>
        <w:numPr>
          <w:ilvl w:val="1"/>
          <w:numId w:val="5"/>
        </w:numPr>
        <w:ind w:left="0" w:firstLine="709"/>
        <w:rPr>
          <w:bCs/>
        </w:rPr>
      </w:pPr>
      <w:r w:rsidRPr="005228C3">
        <w:t>Во всем, что не предусмотрено Договором, стороны руководствуются законодательством Российской Федерации.</w:t>
      </w:r>
    </w:p>
    <w:p w:rsidR="006A14C7" w:rsidRPr="001801CA" w:rsidRDefault="006A14C7" w:rsidP="004F0C16">
      <w:pPr>
        <w:ind w:firstLine="709"/>
        <w:rPr>
          <w:bCs/>
        </w:rPr>
      </w:pPr>
    </w:p>
    <w:p w:rsidR="006A14C7" w:rsidRPr="000F074E" w:rsidRDefault="006A14C7" w:rsidP="004F0C16">
      <w:pPr>
        <w:numPr>
          <w:ilvl w:val="0"/>
          <w:numId w:val="5"/>
        </w:numPr>
        <w:ind w:left="0" w:firstLine="709"/>
        <w:jc w:val="center"/>
        <w:rPr>
          <w:b/>
          <w:bCs/>
        </w:rPr>
      </w:pPr>
      <w:r w:rsidRPr="006F7BE0">
        <w:rPr>
          <w:b/>
          <w:bCs/>
        </w:rPr>
        <w:t>ПРОЧИЕ ПОЛОЖЕНИЯ</w:t>
      </w:r>
    </w:p>
    <w:p w:rsidR="006A14C7" w:rsidRPr="005228C3" w:rsidRDefault="0065610D" w:rsidP="004F0C16">
      <w:pPr>
        <w:numPr>
          <w:ilvl w:val="1"/>
          <w:numId w:val="5"/>
        </w:numPr>
        <w:ind w:left="0" w:right="-143" w:firstLine="709"/>
        <w:rPr>
          <w:bCs/>
        </w:rPr>
      </w:pPr>
      <w:r>
        <w:t>Д</w:t>
      </w:r>
      <w:r w:rsidR="006A14C7" w:rsidRPr="005228C3">
        <w:t>оговор подписывается в двух экземплярах, имеющих одинаковую юридическую силу, по одному экземпляру для каждой из Сторон.</w:t>
      </w:r>
    </w:p>
    <w:p w:rsidR="006A14C7" w:rsidRPr="001B19A2" w:rsidRDefault="006A14C7" w:rsidP="004F0C16">
      <w:pPr>
        <w:numPr>
          <w:ilvl w:val="1"/>
          <w:numId w:val="5"/>
        </w:numPr>
        <w:ind w:left="0" w:right="-143" w:firstLine="709"/>
        <w:rPr>
          <w:bCs/>
        </w:rPr>
      </w:pPr>
      <w:r w:rsidRPr="005228C3">
        <w:t xml:space="preserve">Любая договоренность между Заказчиком и </w:t>
      </w:r>
      <w:r w:rsidR="00F02120">
        <w:t>Исполнителем</w:t>
      </w:r>
      <w:r w:rsidRPr="005228C3">
        <w:t>, влекущая за собой новые обстоятельства, которые не вытекают из настоящего договора, должна быть письменно подтверждена Сторонами в форме до</w:t>
      </w:r>
      <w:r>
        <w:t>полнений к настоящему Договору.</w:t>
      </w:r>
    </w:p>
    <w:p w:rsidR="005F2640" w:rsidRPr="005F2640" w:rsidRDefault="006A14C7" w:rsidP="004F0C16">
      <w:pPr>
        <w:numPr>
          <w:ilvl w:val="1"/>
          <w:numId w:val="5"/>
        </w:numPr>
        <w:ind w:left="0" w:right="-143" w:firstLine="709"/>
        <w:rPr>
          <w:bCs/>
        </w:rPr>
      </w:pPr>
      <w:r w:rsidRPr="005228C3">
        <w:t xml:space="preserve">Все изменения, дополнения и приложения к договору должны быть совершены в письменной форме, подписаны надлежащим образом уполномоченными представителями сторон. </w:t>
      </w:r>
    </w:p>
    <w:p w:rsidR="00B34815" w:rsidRDefault="006A14C7" w:rsidP="004F0C16">
      <w:pPr>
        <w:numPr>
          <w:ilvl w:val="1"/>
          <w:numId w:val="5"/>
        </w:numPr>
        <w:ind w:left="0" w:right="-143" w:firstLine="709"/>
        <w:rPr>
          <w:bCs/>
        </w:rPr>
      </w:pPr>
      <w:r w:rsidRPr="007F0230">
        <w:lastRenderedPageBreak/>
        <w:t>Приложения, указанные в настоящем Договоре, являются его неотъемлемой частью:</w:t>
      </w:r>
    </w:p>
    <w:p w:rsidR="00B34815" w:rsidRDefault="00B34815" w:rsidP="00B34815">
      <w:pPr>
        <w:ind w:left="709" w:right="-143"/>
        <w:rPr>
          <w:lang w:eastAsia="ar-SA"/>
        </w:rPr>
      </w:pPr>
      <w:r>
        <w:rPr>
          <w:lang w:eastAsia="ar-SA"/>
        </w:rPr>
        <w:t>-</w:t>
      </w:r>
      <w:r>
        <w:rPr>
          <w:lang w:eastAsia="ar-SA"/>
        </w:rPr>
        <w:tab/>
      </w:r>
      <w:r w:rsidR="006A14C7" w:rsidRPr="007F0230">
        <w:rPr>
          <w:lang w:eastAsia="ar-SA"/>
        </w:rPr>
        <w:t>Приложение № 1 - Техническое задание;</w:t>
      </w:r>
      <w:r w:rsidR="000F074E">
        <w:rPr>
          <w:lang w:eastAsia="ar-SA"/>
        </w:rPr>
        <w:t xml:space="preserve"> </w:t>
      </w:r>
    </w:p>
    <w:p w:rsidR="000F074E" w:rsidRPr="000F074E" w:rsidRDefault="00B34815" w:rsidP="00B34815">
      <w:pPr>
        <w:ind w:left="709" w:right="-143"/>
        <w:rPr>
          <w:bCs/>
        </w:rPr>
      </w:pPr>
      <w:r>
        <w:rPr>
          <w:lang w:eastAsia="ar-SA"/>
        </w:rPr>
        <w:t>-</w:t>
      </w:r>
      <w:r>
        <w:rPr>
          <w:lang w:eastAsia="ar-SA"/>
        </w:rPr>
        <w:tab/>
      </w:r>
      <w:r w:rsidR="000F074E">
        <w:rPr>
          <w:lang w:eastAsia="ar-SA"/>
        </w:rPr>
        <w:t>Приложение №2 – Спецификация (предоставляется Исполнителем).</w:t>
      </w:r>
    </w:p>
    <w:p w:rsidR="006A14C7" w:rsidRPr="005F2640" w:rsidRDefault="006A14C7" w:rsidP="002D474E">
      <w:pPr>
        <w:spacing w:line="276" w:lineRule="auto"/>
        <w:ind w:right="-143"/>
        <w:rPr>
          <w:bCs/>
        </w:rPr>
      </w:pPr>
    </w:p>
    <w:p w:rsidR="006A14C7" w:rsidRDefault="006A14C7" w:rsidP="002D474E">
      <w:pPr>
        <w:numPr>
          <w:ilvl w:val="0"/>
          <w:numId w:val="5"/>
        </w:numPr>
        <w:spacing w:line="276" w:lineRule="auto"/>
        <w:ind w:left="0" w:firstLine="0"/>
        <w:jc w:val="center"/>
        <w:rPr>
          <w:b/>
          <w:bCs/>
        </w:rPr>
      </w:pPr>
      <w:r w:rsidRPr="008468D7">
        <w:rPr>
          <w:b/>
          <w:bCs/>
        </w:rPr>
        <w:t>РЕКВИЗИТЫ СТОРОН</w:t>
      </w:r>
    </w:p>
    <w:tbl>
      <w:tblPr>
        <w:tblW w:w="5000" w:type="pct"/>
        <w:tblLook w:val="0000" w:firstRow="0" w:lastRow="0" w:firstColumn="0" w:lastColumn="0" w:noHBand="0" w:noVBand="0"/>
      </w:tblPr>
      <w:tblGrid>
        <w:gridCol w:w="5052"/>
        <w:gridCol w:w="5085"/>
      </w:tblGrid>
      <w:tr w:rsidR="000E29DF" w:rsidRPr="006638DE" w:rsidTr="000E29DF">
        <w:trPr>
          <w:trHeight w:val="3445"/>
        </w:trPr>
        <w:tc>
          <w:tcPr>
            <w:tcW w:w="2492" w:type="pct"/>
          </w:tcPr>
          <w:p w:rsidR="000E29DF" w:rsidRPr="000E29DF" w:rsidRDefault="000E29DF" w:rsidP="000E29DF">
            <w:pPr>
              <w:jc w:val="center"/>
              <w:rPr>
                <w:b/>
              </w:rPr>
            </w:pPr>
            <w:r w:rsidRPr="000E29DF">
              <w:rPr>
                <w:b/>
              </w:rPr>
              <w:t>ПОКУПАТЕЛЬ:</w:t>
            </w:r>
          </w:p>
          <w:p w:rsidR="000E29DF" w:rsidRPr="000E29DF" w:rsidRDefault="000E29DF" w:rsidP="000E29DF">
            <w:pPr>
              <w:jc w:val="left"/>
              <w:rPr>
                <w:b/>
              </w:rPr>
            </w:pPr>
            <w:r w:rsidRPr="000E29DF">
              <w:rPr>
                <w:b/>
              </w:rPr>
              <w:t>ФГБУ «Центральное УГМС»</w:t>
            </w:r>
          </w:p>
          <w:p w:rsidR="000E29DF" w:rsidRPr="000E29DF" w:rsidRDefault="000E29DF" w:rsidP="000E29DF">
            <w:pPr>
              <w:jc w:val="left"/>
            </w:pPr>
            <w:r w:rsidRPr="000E29DF">
              <w:t xml:space="preserve">Юридический адрес: 123242, г. Москва, </w:t>
            </w:r>
            <w:proofErr w:type="spellStart"/>
            <w:r w:rsidRPr="000E29DF">
              <w:t>Нововаганьковский</w:t>
            </w:r>
            <w:proofErr w:type="spellEnd"/>
            <w:r w:rsidRPr="000E29DF">
              <w:t xml:space="preserve"> пер.8</w:t>
            </w:r>
          </w:p>
          <w:p w:rsidR="000E29DF" w:rsidRPr="000E29DF" w:rsidRDefault="000E29DF" w:rsidP="000E29DF">
            <w:pPr>
              <w:jc w:val="left"/>
            </w:pPr>
            <w:r w:rsidRPr="000E29DF">
              <w:t>Почтовый адрес: 127055, Москва, ул. Образцова д. 6</w:t>
            </w:r>
          </w:p>
          <w:p w:rsidR="000E29DF" w:rsidRPr="000E29DF" w:rsidRDefault="000E29DF" w:rsidP="000E29DF">
            <w:pPr>
              <w:jc w:val="left"/>
            </w:pPr>
            <w:r w:rsidRPr="000E29DF">
              <w:t>ИНН 7703782266</w:t>
            </w:r>
          </w:p>
          <w:p w:rsidR="000E29DF" w:rsidRPr="000E29DF" w:rsidRDefault="000E29DF" w:rsidP="000E29DF">
            <w:pPr>
              <w:jc w:val="left"/>
            </w:pPr>
            <w:r w:rsidRPr="000E29DF">
              <w:t>КПП 770301001</w:t>
            </w:r>
          </w:p>
          <w:p w:rsidR="000E29DF" w:rsidRPr="000E29DF" w:rsidRDefault="000E29DF" w:rsidP="000E29DF">
            <w:pPr>
              <w:jc w:val="left"/>
            </w:pPr>
            <w:r w:rsidRPr="000E29DF">
              <w:t>ОГРН 1127747295170</w:t>
            </w:r>
          </w:p>
          <w:p w:rsidR="000E29DF" w:rsidRPr="000E29DF" w:rsidRDefault="000E29DF" w:rsidP="000E29DF">
            <w:pPr>
              <w:jc w:val="left"/>
            </w:pPr>
            <w:r w:rsidRPr="000E29DF">
              <w:t>ОКПО 16999193</w:t>
            </w:r>
          </w:p>
          <w:p w:rsidR="000E29DF" w:rsidRPr="000E29DF" w:rsidRDefault="000E29DF" w:rsidP="000E29DF">
            <w:pPr>
              <w:jc w:val="left"/>
            </w:pPr>
          </w:p>
          <w:p w:rsidR="000E29DF" w:rsidRPr="000E29DF" w:rsidRDefault="000E29DF" w:rsidP="000E29DF">
            <w:pPr>
              <w:jc w:val="left"/>
            </w:pPr>
            <w:r w:rsidRPr="000E29DF">
              <w:t>Реквизиты для расчетов:</w:t>
            </w:r>
          </w:p>
          <w:p w:rsidR="000E29DF" w:rsidRPr="000E29DF" w:rsidRDefault="000E29DF" w:rsidP="000E29DF">
            <w:pPr>
              <w:jc w:val="left"/>
            </w:pPr>
            <w:r w:rsidRPr="000E29DF">
              <w:t>Тульский ЦГМС – филиал ФГБУ «</w:t>
            </w:r>
            <w:proofErr w:type="gramStart"/>
            <w:r w:rsidRPr="000E29DF">
              <w:t>Центральное</w:t>
            </w:r>
            <w:proofErr w:type="gramEnd"/>
            <w:r w:rsidRPr="000E29DF">
              <w:t xml:space="preserve"> УГМС»</w:t>
            </w:r>
          </w:p>
          <w:p w:rsidR="000E29DF" w:rsidRPr="000E29DF" w:rsidRDefault="000E29DF" w:rsidP="000E29DF">
            <w:pPr>
              <w:jc w:val="left"/>
            </w:pPr>
            <w:r w:rsidRPr="000E29DF">
              <w:t>Фактический и почтовый адрес филиала:</w:t>
            </w:r>
          </w:p>
          <w:p w:rsidR="000E29DF" w:rsidRPr="000E29DF" w:rsidRDefault="000E29DF" w:rsidP="000E29DF">
            <w:pPr>
              <w:jc w:val="left"/>
            </w:pPr>
            <w:r w:rsidRPr="000E29DF">
              <w:t xml:space="preserve">300031 г. Тула, ул. </w:t>
            </w:r>
            <w:proofErr w:type="spellStart"/>
            <w:r w:rsidRPr="000E29DF">
              <w:t>Приупская</w:t>
            </w:r>
            <w:proofErr w:type="spellEnd"/>
            <w:r w:rsidRPr="000E29DF">
              <w:t>, 1г</w:t>
            </w:r>
          </w:p>
          <w:p w:rsidR="000E29DF" w:rsidRPr="000E29DF" w:rsidRDefault="000E29DF" w:rsidP="000E29DF">
            <w:pPr>
              <w:jc w:val="left"/>
            </w:pPr>
            <w:r w:rsidRPr="000E29DF">
              <w:t>ИНН 7703782266</w:t>
            </w:r>
          </w:p>
          <w:p w:rsidR="000E29DF" w:rsidRPr="000E29DF" w:rsidRDefault="000E29DF" w:rsidP="000E29DF">
            <w:pPr>
              <w:jc w:val="left"/>
            </w:pPr>
            <w:r w:rsidRPr="000E29DF">
              <w:t>КПП 710543001</w:t>
            </w:r>
          </w:p>
          <w:p w:rsidR="000E29DF" w:rsidRPr="000E29DF" w:rsidRDefault="000E29DF" w:rsidP="000E29DF">
            <w:pPr>
              <w:jc w:val="left"/>
            </w:pPr>
            <w:r w:rsidRPr="000E29DF">
              <w:t>Расчетный счет: 40501810470032000002</w:t>
            </w:r>
          </w:p>
          <w:p w:rsidR="000E29DF" w:rsidRPr="000E29DF" w:rsidRDefault="000E29DF" w:rsidP="000E29DF">
            <w:pPr>
              <w:jc w:val="left"/>
            </w:pPr>
            <w:r w:rsidRPr="000E29DF">
              <w:t>Отделение Тула г. Тула</w:t>
            </w:r>
          </w:p>
          <w:p w:rsidR="000E29DF" w:rsidRPr="000E29DF" w:rsidRDefault="000E29DF" w:rsidP="000E29DF">
            <w:pPr>
              <w:jc w:val="left"/>
            </w:pPr>
            <w:r w:rsidRPr="000E29DF">
              <w:t>БИК 047003001</w:t>
            </w:r>
          </w:p>
          <w:p w:rsidR="000E29DF" w:rsidRPr="000E29DF" w:rsidRDefault="000E29DF" w:rsidP="000E29DF">
            <w:pPr>
              <w:suppressAutoHyphens/>
              <w:jc w:val="left"/>
              <w:rPr>
                <w:lang w:eastAsia="ar-SA"/>
              </w:rPr>
            </w:pPr>
            <w:r w:rsidRPr="000E29DF">
              <w:t>УФК по Тульской области (Тульский ЦГМС – филиал ФГБУ «</w:t>
            </w:r>
            <w:proofErr w:type="gramStart"/>
            <w:r w:rsidRPr="000E29DF">
              <w:t>Центральное</w:t>
            </w:r>
            <w:proofErr w:type="gramEnd"/>
            <w:r w:rsidRPr="000E29DF">
              <w:t xml:space="preserve"> УГМС» л/с 20666Щ00210)</w:t>
            </w:r>
          </w:p>
          <w:p w:rsidR="000E29DF" w:rsidRPr="000E29DF" w:rsidRDefault="000E29DF" w:rsidP="000E29DF">
            <w:pPr>
              <w:jc w:val="left"/>
            </w:pPr>
            <w:r w:rsidRPr="000E29DF">
              <w:t>Тел./факс: 8(4872) 701-206, 702-315</w:t>
            </w:r>
          </w:p>
          <w:p w:rsidR="000E29DF" w:rsidRPr="000E29DF" w:rsidRDefault="000E29DF" w:rsidP="000E29DF">
            <w:pPr>
              <w:jc w:val="left"/>
              <w:rPr>
                <w:sz w:val="23"/>
                <w:szCs w:val="23"/>
                <w:lang w:val="en-US"/>
              </w:rPr>
            </w:pPr>
            <w:r w:rsidRPr="000E29DF">
              <w:rPr>
                <w:lang w:val="en-US"/>
              </w:rPr>
              <w:t xml:space="preserve">E-mail: </w:t>
            </w:r>
            <w:hyperlink r:id="rId6" w:history="1">
              <w:r w:rsidRPr="00BE6805">
                <w:rPr>
                  <w:rStyle w:val="a9"/>
                  <w:lang w:val="en-US"/>
                </w:rPr>
                <w:t>yalms</w:t>
              </w:r>
              <w:r w:rsidRPr="000E29DF">
                <w:rPr>
                  <w:rStyle w:val="a9"/>
                  <w:lang w:val="en-US"/>
                </w:rPr>
                <w:t>.</w:t>
              </w:r>
              <w:r w:rsidRPr="00BE6805">
                <w:rPr>
                  <w:rStyle w:val="a9"/>
                  <w:lang w:val="en-US"/>
                </w:rPr>
                <w:t>tcgms</w:t>
              </w:r>
              <w:r w:rsidRPr="000E29DF">
                <w:rPr>
                  <w:rStyle w:val="a9"/>
                  <w:lang w:val="en-US"/>
                </w:rPr>
                <w:t>@</w:t>
              </w:r>
              <w:r w:rsidRPr="00BE6805">
                <w:rPr>
                  <w:rStyle w:val="a9"/>
                  <w:lang w:val="en-US"/>
                </w:rPr>
                <w:t>gmail</w:t>
              </w:r>
              <w:r w:rsidRPr="000E29DF">
                <w:rPr>
                  <w:rStyle w:val="a9"/>
                  <w:lang w:val="en-US"/>
                </w:rPr>
                <w:t>.</w:t>
              </w:r>
              <w:r w:rsidRPr="00BE6805">
                <w:rPr>
                  <w:rStyle w:val="a9"/>
                  <w:lang w:val="en-US"/>
                </w:rPr>
                <w:t>com</w:t>
              </w:r>
            </w:hyperlink>
          </w:p>
        </w:tc>
        <w:tc>
          <w:tcPr>
            <w:tcW w:w="2508" w:type="pct"/>
          </w:tcPr>
          <w:p w:rsidR="000E29DF" w:rsidRPr="006638DE" w:rsidRDefault="000E29DF" w:rsidP="000E29DF">
            <w:pPr>
              <w:jc w:val="center"/>
              <w:rPr>
                <w:b/>
                <w:sz w:val="23"/>
                <w:szCs w:val="23"/>
                <w:lang w:val="en-US"/>
              </w:rPr>
            </w:pPr>
            <w:r w:rsidRPr="006638DE">
              <w:rPr>
                <w:b/>
                <w:sz w:val="23"/>
                <w:szCs w:val="23"/>
              </w:rPr>
              <w:t>ПОСТАВЩИК:</w:t>
            </w:r>
          </w:p>
        </w:tc>
      </w:tr>
    </w:tbl>
    <w:p w:rsidR="000E29DF" w:rsidRPr="006638DE" w:rsidRDefault="000E29DF" w:rsidP="000E29DF">
      <w:pPr>
        <w:rPr>
          <w:sz w:val="23"/>
          <w:szCs w:val="23"/>
        </w:rPr>
      </w:pPr>
    </w:p>
    <w:p w:rsidR="000E29DF" w:rsidRPr="006638DE" w:rsidRDefault="000E29DF" w:rsidP="000E29DF">
      <w:pPr>
        <w:rPr>
          <w:sz w:val="23"/>
          <w:szCs w:val="23"/>
        </w:rPr>
      </w:pPr>
    </w:p>
    <w:p w:rsidR="000E29DF" w:rsidRPr="006638DE" w:rsidRDefault="000E29DF" w:rsidP="000E29DF">
      <w:pPr>
        <w:rPr>
          <w:sz w:val="23"/>
          <w:szCs w:val="23"/>
        </w:rPr>
      </w:pPr>
    </w:p>
    <w:tbl>
      <w:tblPr>
        <w:tblpPr w:leftFromText="180" w:rightFromText="180" w:vertAnchor="text" w:tblpX="-114" w:tblpY="1"/>
        <w:tblOverlap w:val="never"/>
        <w:tblW w:w="5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636"/>
        <w:gridCol w:w="2110"/>
        <w:gridCol w:w="234"/>
        <w:gridCol w:w="234"/>
        <w:gridCol w:w="2650"/>
        <w:gridCol w:w="2408"/>
      </w:tblGrid>
      <w:tr w:rsidR="000E29DF" w:rsidRPr="000E29DF" w:rsidTr="000E29DF">
        <w:trPr>
          <w:trHeight w:val="283"/>
        </w:trPr>
        <w:tc>
          <w:tcPr>
            <w:tcW w:w="2424" w:type="pct"/>
            <w:gridSpan w:val="3"/>
            <w:tcBorders>
              <w:top w:val="nil"/>
              <w:left w:val="nil"/>
              <w:bottom w:val="nil"/>
              <w:right w:val="nil"/>
            </w:tcBorders>
            <w:vAlign w:val="center"/>
          </w:tcPr>
          <w:p w:rsidR="000E29DF" w:rsidRPr="000E29DF" w:rsidRDefault="000E29DF" w:rsidP="000E29DF">
            <w:pPr>
              <w:pStyle w:val="ab"/>
              <w:suppressAutoHyphens/>
              <w:spacing w:after="0" w:line="240" w:lineRule="auto"/>
              <w:jc w:val="center"/>
              <w:rPr>
                <w:rFonts w:ascii="Times New Roman" w:eastAsia="MS Mincho" w:hAnsi="Times New Roman"/>
                <w:b/>
                <w:sz w:val="24"/>
                <w:szCs w:val="24"/>
              </w:rPr>
            </w:pPr>
            <w:r w:rsidRPr="000E29DF">
              <w:rPr>
                <w:rFonts w:ascii="Times New Roman" w:eastAsia="MS Mincho" w:hAnsi="Times New Roman"/>
                <w:b/>
                <w:sz w:val="24"/>
                <w:szCs w:val="24"/>
              </w:rPr>
              <w:t>«ПОКУПАТЕЛЬ»</w:t>
            </w:r>
          </w:p>
        </w:tc>
        <w:tc>
          <w:tcPr>
            <w:tcW w:w="2576" w:type="pct"/>
            <w:gridSpan w:val="3"/>
            <w:tcBorders>
              <w:top w:val="nil"/>
              <w:left w:val="nil"/>
              <w:bottom w:val="nil"/>
              <w:right w:val="nil"/>
            </w:tcBorders>
            <w:vAlign w:val="center"/>
          </w:tcPr>
          <w:p w:rsidR="000E29DF" w:rsidRPr="000E29DF" w:rsidRDefault="000E29DF" w:rsidP="000E29DF">
            <w:pPr>
              <w:pStyle w:val="ab"/>
              <w:suppressAutoHyphens/>
              <w:spacing w:after="0" w:line="240" w:lineRule="auto"/>
              <w:jc w:val="center"/>
              <w:rPr>
                <w:rFonts w:ascii="Times New Roman" w:eastAsia="MS Mincho" w:hAnsi="Times New Roman"/>
                <w:sz w:val="24"/>
                <w:szCs w:val="24"/>
              </w:rPr>
            </w:pPr>
            <w:r w:rsidRPr="000E29DF">
              <w:rPr>
                <w:rFonts w:ascii="Times New Roman" w:eastAsia="MS Mincho" w:hAnsi="Times New Roman"/>
                <w:sz w:val="24"/>
                <w:szCs w:val="24"/>
              </w:rPr>
              <w:t>«</w:t>
            </w:r>
            <w:r w:rsidRPr="000E29DF">
              <w:rPr>
                <w:rFonts w:ascii="Times New Roman" w:hAnsi="Times New Roman"/>
                <w:b/>
                <w:sz w:val="24"/>
                <w:szCs w:val="24"/>
              </w:rPr>
              <w:t>ПОСТАВЩИК</w:t>
            </w:r>
            <w:r w:rsidRPr="000E29DF">
              <w:rPr>
                <w:rFonts w:ascii="Times New Roman" w:eastAsia="MS Mincho" w:hAnsi="Times New Roman"/>
                <w:sz w:val="24"/>
                <w:szCs w:val="24"/>
              </w:rPr>
              <w:t>»</w:t>
            </w:r>
          </w:p>
        </w:tc>
      </w:tr>
      <w:tr w:rsidR="000E29DF" w:rsidRPr="000E29DF" w:rsidTr="000E29DF">
        <w:trPr>
          <w:trHeight w:val="407"/>
        </w:trPr>
        <w:tc>
          <w:tcPr>
            <w:tcW w:w="2424" w:type="pct"/>
            <w:gridSpan w:val="3"/>
            <w:tcBorders>
              <w:top w:val="nil"/>
              <w:left w:val="nil"/>
              <w:bottom w:val="nil"/>
              <w:right w:val="nil"/>
            </w:tcBorders>
          </w:tcPr>
          <w:p w:rsidR="000E29DF" w:rsidRPr="000E29DF" w:rsidRDefault="000E29DF" w:rsidP="000E29DF">
            <w:r w:rsidRPr="000E29DF">
              <w:t>Начальник Тульского ЦГМС – филиала ФГБУ «</w:t>
            </w:r>
            <w:proofErr w:type="gramStart"/>
            <w:r w:rsidRPr="000E29DF">
              <w:t>Центральное</w:t>
            </w:r>
            <w:proofErr w:type="gramEnd"/>
            <w:r w:rsidRPr="000E29DF">
              <w:t xml:space="preserve"> УГМС»</w:t>
            </w:r>
          </w:p>
        </w:tc>
        <w:tc>
          <w:tcPr>
            <w:tcW w:w="2576" w:type="pct"/>
            <w:gridSpan w:val="3"/>
            <w:tcBorders>
              <w:top w:val="nil"/>
              <w:left w:val="nil"/>
              <w:bottom w:val="nil"/>
              <w:right w:val="nil"/>
            </w:tcBorders>
          </w:tcPr>
          <w:p w:rsidR="000E29DF" w:rsidRPr="000E29DF" w:rsidRDefault="000E29DF" w:rsidP="000E29DF">
            <w:pPr>
              <w:pStyle w:val="ab"/>
              <w:suppressAutoHyphens/>
              <w:spacing w:after="0" w:line="240" w:lineRule="auto"/>
              <w:rPr>
                <w:rFonts w:ascii="Times New Roman" w:eastAsia="MS Mincho" w:hAnsi="Times New Roman"/>
                <w:sz w:val="24"/>
                <w:szCs w:val="24"/>
              </w:rPr>
            </w:pPr>
          </w:p>
        </w:tc>
      </w:tr>
      <w:tr w:rsidR="000E29DF" w:rsidRPr="000E29DF" w:rsidTr="000E29DF">
        <w:trPr>
          <w:trHeight w:val="454"/>
        </w:trPr>
        <w:tc>
          <w:tcPr>
            <w:tcW w:w="1283" w:type="pct"/>
            <w:tcBorders>
              <w:top w:val="nil"/>
              <w:left w:val="nil"/>
              <w:bottom w:val="single" w:sz="4" w:space="0" w:color="auto"/>
              <w:right w:val="nil"/>
            </w:tcBorders>
            <w:vAlign w:val="bottom"/>
          </w:tcPr>
          <w:p w:rsidR="000E29DF" w:rsidRPr="000E29DF" w:rsidRDefault="000E29DF" w:rsidP="000E29DF"/>
        </w:tc>
        <w:tc>
          <w:tcPr>
            <w:tcW w:w="1027" w:type="pct"/>
            <w:tcBorders>
              <w:top w:val="nil"/>
              <w:left w:val="nil"/>
              <w:bottom w:val="nil"/>
              <w:right w:val="nil"/>
            </w:tcBorders>
            <w:vAlign w:val="bottom"/>
          </w:tcPr>
          <w:p w:rsidR="000E29DF" w:rsidRPr="000E29DF" w:rsidRDefault="000E29DF" w:rsidP="000E29DF">
            <w:r w:rsidRPr="000E29DF">
              <w:t>/С.А. Астапов/</w:t>
            </w:r>
          </w:p>
        </w:tc>
        <w:tc>
          <w:tcPr>
            <w:tcW w:w="114" w:type="pct"/>
            <w:tcBorders>
              <w:top w:val="nil"/>
              <w:left w:val="nil"/>
              <w:bottom w:val="nil"/>
              <w:right w:val="nil"/>
            </w:tcBorders>
            <w:vAlign w:val="bottom"/>
          </w:tcPr>
          <w:p w:rsidR="000E29DF" w:rsidRPr="000E29DF" w:rsidRDefault="000E29DF" w:rsidP="000E29DF">
            <w:pPr>
              <w:pStyle w:val="ab"/>
              <w:spacing w:after="0" w:line="240" w:lineRule="auto"/>
              <w:jc w:val="right"/>
              <w:rPr>
                <w:rFonts w:ascii="Times New Roman" w:eastAsia="MS Mincho" w:hAnsi="Times New Roman"/>
                <w:sz w:val="24"/>
                <w:szCs w:val="24"/>
              </w:rPr>
            </w:pPr>
          </w:p>
        </w:tc>
        <w:tc>
          <w:tcPr>
            <w:tcW w:w="114" w:type="pct"/>
            <w:tcBorders>
              <w:top w:val="nil"/>
              <w:left w:val="nil"/>
              <w:bottom w:val="nil"/>
              <w:right w:val="nil"/>
            </w:tcBorders>
            <w:vAlign w:val="bottom"/>
          </w:tcPr>
          <w:p w:rsidR="000E29DF" w:rsidRPr="000E29DF" w:rsidRDefault="000E29DF" w:rsidP="000E29DF">
            <w:pPr>
              <w:pStyle w:val="ab"/>
              <w:suppressAutoHyphens/>
              <w:spacing w:after="0" w:line="240" w:lineRule="auto"/>
              <w:jc w:val="right"/>
              <w:rPr>
                <w:rFonts w:ascii="Times New Roman" w:eastAsia="MS Mincho" w:hAnsi="Times New Roman"/>
                <w:sz w:val="24"/>
                <w:szCs w:val="24"/>
              </w:rPr>
            </w:pPr>
          </w:p>
        </w:tc>
        <w:tc>
          <w:tcPr>
            <w:tcW w:w="1290" w:type="pct"/>
            <w:tcBorders>
              <w:top w:val="nil"/>
              <w:left w:val="nil"/>
              <w:bottom w:val="single" w:sz="4" w:space="0" w:color="auto"/>
              <w:right w:val="nil"/>
            </w:tcBorders>
            <w:vAlign w:val="bottom"/>
          </w:tcPr>
          <w:p w:rsidR="000E29DF" w:rsidRPr="000E29DF" w:rsidRDefault="000E29DF" w:rsidP="000E29DF">
            <w:pPr>
              <w:pStyle w:val="ab"/>
              <w:suppressAutoHyphens/>
              <w:spacing w:after="0" w:line="240" w:lineRule="auto"/>
              <w:jc w:val="right"/>
              <w:rPr>
                <w:rFonts w:ascii="Times New Roman" w:eastAsia="MS Mincho" w:hAnsi="Times New Roman"/>
                <w:sz w:val="24"/>
                <w:szCs w:val="24"/>
              </w:rPr>
            </w:pPr>
          </w:p>
        </w:tc>
        <w:tc>
          <w:tcPr>
            <w:tcW w:w="1172" w:type="pct"/>
            <w:tcBorders>
              <w:top w:val="nil"/>
              <w:left w:val="nil"/>
              <w:bottom w:val="nil"/>
              <w:right w:val="nil"/>
            </w:tcBorders>
            <w:vAlign w:val="bottom"/>
          </w:tcPr>
          <w:p w:rsidR="000E29DF" w:rsidRPr="000E29DF" w:rsidRDefault="000E29DF" w:rsidP="000E29DF">
            <w:pPr>
              <w:pStyle w:val="ab"/>
              <w:suppressAutoHyphens/>
              <w:spacing w:after="0" w:line="240" w:lineRule="auto"/>
              <w:jc w:val="right"/>
              <w:rPr>
                <w:rFonts w:ascii="Times New Roman" w:eastAsia="MS Mincho" w:hAnsi="Times New Roman"/>
                <w:sz w:val="24"/>
                <w:szCs w:val="24"/>
              </w:rPr>
            </w:pPr>
            <w:r w:rsidRPr="000E29DF">
              <w:rPr>
                <w:rFonts w:ascii="Times New Roman" w:eastAsia="MS Mincho" w:hAnsi="Times New Roman"/>
                <w:sz w:val="24"/>
                <w:szCs w:val="24"/>
              </w:rPr>
              <w:t>/_______________/</w:t>
            </w:r>
          </w:p>
        </w:tc>
      </w:tr>
      <w:tr w:rsidR="000E29DF" w:rsidRPr="000E29DF" w:rsidTr="000E29DF">
        <w:trPr>
          <w:trHeight w:val="227"/>
        </w:trPr>
        <w:tc>
          <w:tcPr>
            <w:tcW w:w="2424" w:type="pct"/>
            <w:gridSpan w:val="3"/>
            <w:tcBorders>
              <w:top w:val="nil"/>
              <w:left w:val="nil"/>
              <w:bottom w:val="nil"/>
              <w:right w:val="nil"/>
            </w:tcBorders>
            <w:vAlign w:val="center"/>
          </w:tcPr>
          <w:p w:rsidR="000E29DF" w:rsidRPr="000E29DF" w:rsidRDefault="000E29DF" w:rsidP="000E29DF">
            <w:pPr>
              <w:pStyle w:val="ab"/>
              <w:spacing w:after="0" w:line="240" w:lineRule="auto"/>
              <w:rPr>
                <w:rFonts w:ascii="Times New Roman" w:eastAsia="MS Mincho" w:hAnsi="Times New Roman"/>
                <w:sz w:val="24"/>
                <w:szCs w:val="24"/>
              </w:rPr>
            </w:pPr>
            <w:r w:rsidRPr="000E29DF">
              <w:rPr>
                <w:rFonts w:ascii="Times New Roman" w:eastAsia="MS Mincho" w:hAnsi="Times New Roman"/>
                <w:sz w:val="24"/>
                <w:szCs w:val="24"/>
              </w:rPr>
              <w:t>«___»_____________ 20___г.</w:t>
            </w:r>
          </w:p>
        </w:tc>
        <w:tc>
          <w:tcPr>
            <w:tcW w:w="114" w:type="pct"/>
            <w:tcBorders>
              <w:top w:val="nil"/>
              <w:left w:val="nil"/>
              <w:bottom w:val="nil"/>
              <w:right w:val="nil"/>
            </w:tcBorders>
            <w:vAlign w:val="center"/>
          </w:tcPr>
          <w:p w:rsidR="000E29DF" w:rsidRPr="000E29DF" w:rsidRDefault="000E29DF" w:rsidP="000E29DF">
            <w:pPr>
              <w:pStyle w:val="ab"/>
              <w:suppressAutoHyphens/>
              <w:spacing w:after="0" w:line="240" w:lineRule="auto"/>
              <w:rPr>
                <w:rFonts w:ascii="Times New Roman" w:eastAsia="MS Mincho" w:hAnsi="Times New Roman"/>
                <w:sz w:val="24"/>
                <w:szCs w:val="24"/>
              </w:rPr>
            </w:pPr>
          </w:p>
        </w:tc>
        <w:tc>
          <w:tcPr>
            <w:tcW w:w="2462" w:type="pct"/>
            <w:gridSpan w:val="2"/>
            <w:tcBorders>
              <w:top w:val="nil"/>
              <w:left w:val="nil"/>
              <w:bottom w:val="nil"/>
              <w:right w:val="nil"/>
            </w:tcBorders>
            <w:vAlign w:val="center"/>
          </w:tcPr>
          <w:p w:rsidR="000E29DF" w:rsidRPr="000E29DF" w:rsidRDefault="000E29DF" w:rsidP="000E29DF">
            <w:pPr>
              <w:pStyle w:val="ab"/>
              <w:suppressAutoHyphens/>
              <w:spacing w:after="0" w:line="240" w:lineRule="auto"/>
              <w:rPr>
                <w:rFonts w:ascii="Times New Roman" w:eastAsia="MS Mincho" w:hAnsi="Times New Roman"/>
                <w:sz w:val="24"/>
                <w:szCs w:val="24"/>
              </w:rPr>
            </w:pPr>
            <w:r w:rsidRPr="000E29DF">
              <w:rPr>
                <w:rFonts w:ascii="Times New Roman" w:eastAsia="MS Mincho" w:hAnsi="Times New Roman"/>
                <w:sz w:val="24"/>
                <w:szCs w:val="24"/>
              </w:rPr>
              <w:t>«___»_____________ 20___г.</w:t>
            </w:r>
          </w:p>
        </w:tc>
      </w:tr>
    </w:tbl>
    <w:p w:rsidR="00AC0501" w:rsidRDefault="00AC0501" w:rsidP="002D474E">
      <w:pPr>
        <w:spacing w:line="276" w:lineRule="auto"/>
      </w:pPr>
    </w:p>
    <w:p w:rsidR="00AC0501" w:rsidRDefault="00AC0501" w:rsidP="006A14C7"/>
    <w:p w:rsidR="00AC0501" w:rsidRDefault="00AC0501" w:rsidP="006A14C7"/>
    <w:p w:rsidR="00002B27" w:rsidRDefault="00002B27" w:rsidP="000E29DF">
      <w:pPr>
        <w:pageBreakBefore/>
        <w:jc w:val="right"/>
      </w:pPr>
      <w:r w:rsidRPr="007D76F5">
        <w:lastRenderedPageBreak/>
        <w:t>Приложение № 1</w:t>
      </w:r>
    </w:p>
    <w:p w:rsidR="00AE4268" w:rsidRDefault="000E29DF" w:rsidP="00AE4268">
      <w:pPr>
        <w:jc w:val="right"/>
      </w:pPr>
      <w:r>
        <w:t xml:space="preserve">к </w:t>
      </w:r>
      <w:r w:rsidR="00002B27">
        <w:t xml:space="preserve">Договору </w:t>
      </w:r>
      <w:r>
        <w:t>№ </w:t>
      </w:r>
      <w:r w:rsidR="00AC0501">
        <w:t>____________</w:t>
      </w:r>
    </w:p>
    <w:p w:rsidR="005F2640" w:rsidRDefault="000E29DF" w:rsidP="00AE4268">
      <w:pPr>
        <w:jc w:val="right"/>
      </w:pPr>
      <w:r>
        <w:t xml:space="preserve">от </w:t>
      </w:r>
      <w:r w:rsidR="00AC0501">
        <w:t>«</w:t>
      </w:r>
      <w:r>
        <w:rPr>
          <w:lang w:val="en-US"/>
        </w:rPr>
        <w:t>__</w:t>
      </w:r>
      <w:r w:rsidR="00AC0501">
        <w:t>» __________</w:t>
      </w:r>
      <w:r w:rsidR="00AE4268" w:rsidRPr="00AC0501">
        <w:rPr>
          <w:u w:val="single"/>
        </w:rPr>
        <w:t xml:space="preserve"> </w:t>
      </w:r>
      <w:r w:rsidR="00AE4268" w:rsidRPr="00C46F74">
        <w:t>201</w:t>
      </w:r>
      <w:r w:rsidR="00AE4268">
        <w:t>9</w:t>
      </w:r>
      <w:r w:rsidR="00AE4268" w:rsidRPr="00C46F74">
        <w:t xml:space="preserve"> г</w:t>
      </w:r>
    </w:p>
    <w:p w:rsidR="005F2640" w:rsidRPr="005F2640" w:rsidRDefault="005F2640" w:rsidP="005F2640">
      <w:pPr>
        <w:jc w:val="left"/>
        <w:rPr>
          <w:rFonts w:eastAsia="Calibri"/>
          <w:b/>
          <w:bCs/>
          <w:color w:val="000000"/>
          <w:lang w:eastAsia="en-US"/>
        </w:rPr>
      </w:pPr>
    </w:p>
    <w:p w:rsidR="005F2640" w:rsidRPr="005F2640" w:rsidRDefault="005F2640" w:rsidP="005F2640">
      <w:pPr>
        <w:ind w:left="142" w:hanging="142"/>
        <w:jc w:val="center"/>
        <w:rPr>
          <w:rFonts w:eastAsia="Calibri"/>
          <w:b/>
          <w:bCs/>
          <w:color w:val="000000"/>
          <w:lang w:eastAsia="en-US"/>
        </w:rPr>
      </w:pPr>
      <w:r w:rsidRPr="005F2640">
        <w:rPr>
          <w:rFonts w:eastAsia="Calibri"/>
          <w:b/>
          <w:bCs/>
          <w:color w:val="000000"/>
          <w:lang w:eastAsia="en-US"/>
        </w:rPr>
        <w:t>Техническое задание</w:t>
      </w:r>
    </w:p>
    <w:p w:rsidR="005F2640" w:rsidRPr="005F2640" w:rsidRDefault="000E29DF" w:rsidP="005F2640">
      <w:pPr>
        <w:ind w:left="142" w:hanging="142"/>
        <w:jc w:val="center"/>
        <w:rPr>
          <w:rFonts w:eastAsia="Calibri"/>
          <w:bCs/>
          <w:color w:val="000000"/>
          <w:lang w:eastAsia="en-US"/>
        </w:rPr>
      </w:pPr>
      <w:r>
        <w:rPr>
          <w:rFonts w:eastAsia="Calibri"/>
          <w:bCs/>
          <w:color w:val="000000"/>
          <w:lang w:eastAsia="en-US"/>
        </w:rPr>
        <w:t xml:space="preserve">на изготовление </w:t>
      </w:r>
      <w:r w:rsidR="005F2640" w:rsidRPr="005F2640">
        <w:rPr>
          <w:rFonts w:eastAsia="Calibri"/>
          <w:bCs/>
          <w:color w:val="000000"/>
          <w:lang w:eastAsia="en-US"/>
        </w:rPr>
        <w:t xml:space="preserve">и монтаж павильона «Пункт контроля загрязнения атмосферы» для </w:t>
      </w:r>
      <w:r>
        <w:rPr>
          <w:rFonts w:eastAsia="Calibri"/>
          <w:bCs/>
          <w:color w:val="000000"/>
          <w:lang w:eastAsia="en-US"/>
        </w:rPr>
        <w:t xml:space="preserve">Тульского ЦГМС – филиала </w:t>
      </w:r>
      <w:r w:rsidR="005F2640" w:rsidRPr="005F2640">
        <w:rPr>
          <w:rFonts w:eastAsia="Calibri"/>
          <w:bCs/>
          <w:color w:val="000000"/>
          <w:lang w:eastAsia="en-US"/>
        </w:rPr>
        <w:t>ФГБУ</w:t>
      </w:r>
      <w:r>
        <w:rPr>
          <w:rFonts w:eastAsia="Calibri"/>
          <w:bCs/>
          <w:color w:val="000000"/>
          <w:lang w:eastAsia="en-US"/>
        </w:rPr>
        <w:t> </w:t>
      </w:r>
      <w:r w:rsidR="005F2640" w:rsidRPr="005F2640">
        <w:rPr>
          <w:rFonts w:eastAsia="Calibri"/>
          <w:bCs/>
          <w:color w:val="000000"/>
          <w:lang w:eastAsia="en-US"/>
        </w:rPr>
        <w:t>«Центральное УГМС»</w:t>
      </w:r>
      <w:bookmarkStart w:id="1" w:name="_GoBack"/>
      <w:bookmarkEnd w:id="1"/>
    </w:p>
    <w:p w:rsidR="005F2640" w:rsidRPr="005F2640" w:rsidRDefault="005F2640" w:rsidP="005F2640">
      <w:pPr>
        <w:ind w:left="142" w:hanging="142"/>
        <w:jc w:val="center"/>
        <w:rPr>
          <w:rFonts w:eastAsia="Calibri"/>
          <w:bCs/>
          <w:color w:val="000000"/>
          <w:lang w:eastAsia="en-US"/>
        </w:rPr>
      </w:pPr>
    </w:p>
    <w:p w:rsidR="005F2640" w:rsidRPr="005F2640" w:rsidRDefault="005F2640" w:rsidP="000E29DF">
      <w:pPr>
        <w:numPr>
          <w:ilvl w:val="0"/>
          <w:numId w:val="7"/>
        </w:numPr>
        <w:tabs>
          <w:tab w:val="left" w:pos="0"/>
        </w:tabs>
        <w:spacing w:after="200"/>
        <w:ind w:left="0" w:firstLine="709"/>
        <w:contextualSpacing/>
        <w:rPr>
          <w:rFonts w:eastAsia="Calibri"/>
          <w:color w:val="000000"/>
          <w:lang w:eastAsia="en-US"/>
        </w:rPr>
      </w:pPr>
      <w:r w:rsidRPr="005F2640">
        <w:rPr>
          <w:rFonts w:eastAsia="Calibri"/>
          <w:b/>
          <w:color w:val="000000"/>
          <w:lang w:eastAsia="en-US"/>
        </w:rPr>
        <w:t>Предмет и цель закупки:</w:t>
      </w:r>
      <w:r w:rsidRPr="005F2640">
        <w:rPr>
          <w:rFonts w:eastAsia="Calibri"/>
          <w:color w:val="000000"/>
          <w:lang w:eastAsia="en-US"/>
        </w:rPr>
        <w:t xml:space="preserve"> Закупка проводится с целью размещения заказа на </w:t>
      </w:r>
      <w:r w:rsidR="000E29DF">
        <w:rPr>
          <w:rFonts w:eastAsia="Calibri"/>
          <w:bCs/>
          <w:color w:val="000000"/>
          <w:lang w:eastAsia="en-US"/>
        </w:rPr>
        <w:t xml:space="preserve">изготовление </w:t>
      </w:r>
      <w:r w:rsidRPr="005F2640">
        <w:rPr>
          <w:rFonts w:eastAsia="Calibri"/>
          <w:bCs/>
          <w:color w:val="000000"/>
          <w:lang w:eastAsia="en-US"/>
        </w:rPr>
        <w:t xml:space="preserve">и монтаж павильона «Пункт контроля загрязнения атмосферы» (далее – Павильон) для </w:t>
      </w:r>
      <w:r w:rsidR="000E29DF">
        <w:rPr>
          <w:rFonts w:eastAsia="Calibri"/>
          <w:bCs/>
          <w:color w:val="000000"/>
          <w:lang w:eastAsia="en-US"/>
        </w:rPr>
        <w:t xml:space="preserve">Тульского ЦГМС – филиала </w:t>
      </w:r>
      <w:r w:rsidRPr="005F2640">
        <w:rPr>
          <w:rFonts w:eastAsia="Calibri"/>
          <w:bCs/>
          <w:color w:val="000000"/>
          <w:lang w:eastAsia="en-US"/>
        </w:rPr>
        <w:t xml:space="preserve">ФГБУ «Центральное УГМС». В процессе исполнения заказа Павильон должен быть изготовлен и </w:t>
      </w:r>
      <w:r w:rsidR="000E29DF">
        <w:rPr>
          <w:rFonts w:eastAsia="Calibri"/>
          <w:bCs/>
          <w:color w:val="000000"/>
          <w:lang w:eastAsia="en-US"/>
        </w:rPr>
        <w:t>установлен</w:t>
      </w:r>
      <w:r w:rsidRPr="005F2640">
        <w:rPr>
          <w:rFonts w:eastAsia="Calibri"/>
          <w:bCs/>
          <w:color w:val="000000"/>
          <w:lang w:eastAsia="en-US"/>
        </w:rPr>
        <w:t xml:space="preserve"> на основание, которое доставляется Исполнителем.</w:t>
      </w:r>
    </w:p>
    <w:p w:rsidR="005F2640" w:rsidRPr="005F2640" w:rsidRDefault="005F2640" w:rsidP="000E29DF">
      <w:pPr>
        <w:tabs>
          <w:tab w:val="left" w:pos="0"/>
        </w:tabs>
        <w:ind w:firstLine="709"/>
        <w:rPr>
          <w:rFonts w:eastAsia="Calibri"/>
          <w:bCs/>
          <w:color w:val="000000"/>
          <w:lang w:eastAsia="en-US"/>
        </w:rPr>
      </w:pPr>
      <w:r w:rsidRPr="005F2640">
        <w:rPr>
          <w:rFonts w:eastAsia="Calibri"/>
          <w:bCs/>
          <w:color w:val="000000"/>
          <w:lang w:eastAsia="en-US"/>
        </w:rPr>
        <w:t>Павильон предназначен для производства наблюдений за загрязнением атмосферного воздуха и должен соответствовать требования п. 5 Технического задания.</w:t>
      </w:r>
    </w:p>
    <w:p w:rsidR="005F2640" w:rsidRPr="000E29DF" w:rsidRDefault="005F2640" w:rsidP="000E29DF">
      <w:pPr>
        <w:numPr>
          <w:ilvl w:val="0"/>
          <w:numId w:val="7"/>
        </w:numPr>
        <w:tabs>
          <w:tab w:val="left" w:pos="0"/>
        </w:tabs>
        <w:spacing w:after="200"/>
        <w:ind w:left="0" w:firstLine="709"/>
        <w:contextualSpacing/>
        <w:rPr>
          <w:rFonts w:eastAsia="Calibri"/>
          <w:lang w:eastAsia="en-US"/>
        </w:rPr>
      </w:pPr>
      <w:r w:rsidRPr="005F2640">
        <w:rPr>
          <w:rFonts w:eastAsia="Calibri"/>
          <w:b/>
          <w:bCs/>
          <w:color w:val="000000"/>
          <w:lang w:eastAsia="en-US"/>
        </w:rPr>
        <w:t>Место выполнения заказа:</w:t>
      </w:r>
      <w:r w:rsidRPr="005F2640">
        <w:rPr>
          <w:rFonts w:eastAsia="Calibri"/>
          <w:bCs/>
          <w:color w:val="000000"/>
          <w:lang w:eastAsia="en-US"/>
        </w:rPr>
        <w:t xml:space="preserve"> </w:t>
      </w:r>
      <w:r w:rsidR="002D474E" w:rsidRPr="000E29DF">
        <w:rPr>
          <w:rFonts w:eastAsia="Calibri"/>
          <w:lang w:eastAsia="en-US"/>
        </w:rPr>
        <w:t xml:space="preserve">Тульская область, </w:t>
      </w:r>
      <w:proofErr w:type="spellStart"/>
      <w:r w:rsidR="000E29DF" w:rsidRPr="000E29DF">
        <w:rPr>
          <w:rFonts w:eastAsia="Calibri"/>
          <w:lang w:eastAsia="en-US"/>
        </w:rPr>
        <w:t>Щекинский</w:t>
      </w:r>
      <w:proofErr w:type="spellEnd"/>
      <w:r w:rsidR="000E29DF" w:rsidRPr="000E29DF">
        <w:rPr>
          <w:rFonts w:eastAsia="Calibri"/>
          <w:lang w:eastAsia="en-US"/>
        </w:rPr>
        <w:t xml:space="preserve"> район, территория музея-усадьбы Л.Н. Толстого </w:t>
      </w:r>
      <w:r w:rsidR="002D474E" w:rsidRPr="000E29DF">
        <w:rPr>
          <w:rFonts w:eastAsia="Calibri"/>
          <w:lang w:eastAsia="en-US"/>
        </w:rPr>
        <w:t>«Ясная Поляна»</w:t>
      </w:r>
    </w:p>
    <w:p w:rsidR="005F2640" w:rsidRPr="005F2640" w:rsidRDefault="005F2640" w:rsidP="000E29DF">
      <w:pPr>
        <w:numPr>
          <w:ilvl w:val="0"/>
          <w:numId w:val="7"/>
        </w:numPr>
        <w:tabs>
          <w:tab w:val="left" w:pos="0"/>
        </w:tabs>
        <w:spacing w:after="200"/>
        <w:ind w:left="0" w:firstLine="709"/>
        <w:contextualSpacing/>
        <w:rPr>
          <w:rFonts w:eastAsia="Calibri"/>
          <w:bCs/>
          <w:color w:val="000000"/>
          <w:lang w:eastAsia="en-US"/>
        </w:rPr>
      </w:pPr>
      <w:r w:rsidRPr="005F2640">
        <w:rPr>
          <w:rFonts w:eastAsia="Calibri"/>
          <w:b/>
          <w:bCs/>
          <w:color w:val="000000"/>
          <w:lang w:eastAsia="en-US"/>
        </w:rPr>
        <w:t>Сроки выполнения заказа:</w:t>
      </w:r>
      <w:r w:rsidRPr="005F2640">
        <w:rPr>
          <w:rFonts w:eastAsia="Calibri"/>
          <w:bCs/>
          <w:color w:val="000000"/>
          <w:lang w:eastAsia="en-US"/>
        </w:rPr>
        <w:t xml:space="preserve"> 30 (тридцать) календарных дней с момента подписания Договора.</w:t>
      </w:r>
    </w:p>
    <w:p w:rsidR="005F2640" w:rsidRDefault="005F2640" w:rsidP="000E29DF">
      <w:pPr>
        <w:numPr>
          <w:ilvl w:val="0"/>
          <w:numId w:val="7"/>
        </w:numPr>
        <w:tabs>
          <w:tab w:val="left" w:pos="0"/>
        </w:tabs>
        <w:spacing w:after="200"/>
        <w:ind w:left="0" w:firstLine="709"/>
        <w:contextualSpacing/>
        <w:rPr>
          <w:rFonts w:eastAsia="Calibri"/>
          <w:lang w:eastAsia="en-US"/>
        </w:rPr>
      </w:pPr>
      <w:r w:rsidRPr="005F2640">
        <w:rPr>
          <w:rFonts w:eastAsia="Calibri"/>
          <w:b/>
          <w:bCs/>
          <w:color w:val="000000"/>
          <w:lang w:eastAsia="en-US"/>
        </w:rPr>
        <w:t>Условия и порядок оплаты:</w:t>
      </w:r>
      <w:r w:rsidRPr="005F2640">
        <w:rPr>
          <w:rFonts w:eastAsia="Calibri"/>
          <w:lang w:eastAsia="en-US"/>
        </w:rPr>
        <w:t xml:space="preserve"> </w:t>
      </w:r>
      <w:proofErr w:type="gramStart"/>
      <w:r w:rsidRPr="005F2640">
        <w:rPr>
          <w:rFonts w:eastAsia="Calibri"/>
          <w:lang w:eastAsia="en-US"/>
        </w:rPr>
        <w:t xml:space="preserve">Оплата производится в два этапа: аванс в размере 30% от стоимости Договора -  в течение </w:t>
      </w:r>
      <w:r w:rsidR="000E29DF">
        <w:rPr>
          <w:rFonts w:eastAsia="Calibri"/>
          <w:lang w:eastAsia="en-US"/>
        </w:rPr>
        <w:t>7</w:t>
      </w:r>
      <w:r w:rsidRPr="005F2640">
        <w:rPr>
          <w:rFonts w:eastAsia="Calibri"/>
          <w:lang w:eastAsia="en-US"/>
        </w:rPr>
        <w:t xml:space="preserve">-ти рабочих дней с даты подписания Договора при наличии счета от Исполнителя; окончательный расчет 70% от стоимости Договора -  по факту поставки в течение 10-ти </w:t>
      </w:r>
      <w:r w:rsidR="006C29B2">
        <w:rPr>
          <w:rFonts w:eastAsia="Calibri"/>
          <w:lang w:eastAsia="en-US"/>
        </w:rPr>
        <w:t>рабочих</w:t>
      </w:r>
      <w:r w:rsidRPr="005F2640">
        <w:rPr>
          <w:rFonts w:eastAsia="Calibri"/>
          <w:lang w:eastAsia="en-US"/>
        </w:rPr>
        <w:t xml:space="preserve"> дней на основании следующих документов: с</w:t>
      </w:r>
      <w:r w:rsidR="003F350C">
        <w:rPr>
          <w:rFonts w:eastAsia="Calibri"/>
          <w:lang w:eastAsia="en-US"/>
        </w:rPr>
        <w:t>чета, счет-фактуры</w:t>
      </w:r>
      <w:r w:rsidRPr="005F2640">
        <w:rPr>
          <w:rFonts w:eastAsia="Calibri"/>
          <w:lang w:eastAsia="en-US"/>
        </w:rPr>
        <w:t>, товарной накладной (№ ТОРГ-12) после подписания Сторонами акта сдачи-приемки.</w:t>
      </w:r>
      <w:proofErr w:type="gramEnd"/>
      <w:r w:rsidRPr="005F2640">
        <w:rPr>
          <w:rFonts w:eastAsia="Calibri"/>
          <w:lang w:eastAsia="en-US"/>
        </w:rPr>
        <w:t xml:space="preserve"> Источник финансирования Заказчика-средства бюджетного учреждения.</w:t>
      </w:r>
    </w:p>
    <w:p w:rsidR="005F2640" w:rsidRPr="005F2640" w:rsidRDefault="005F2640" w:rsidP="000E29DF">
      <w:pPr>
        <w:numPr>
          <w:ilvl w:val="0"/>
          <w:numId w:val="7"/>
        </w:numPr>
        <w:tabs>
          <w:tab w:val="left" w:pos="0"/>
        </w:tabs>
        <w:spacing w:after="200" w:line="276" w:lineRule="auto"/>
        <w:ind w:left="0" w:right="244" w:firstLine="709"/>
        <w:contextualSpacing/>
        <w:jc w:val="left"/>
        <w:rPr>
          <w:rFonts w:eastAsia="Calibri"/>
          <w:bCs/>
          <w:lang w:eastAsia="en-US"/>
        </w:rPr>
      </w:pPr>
      <w:r w:rsidRPr="005F2640">
        <w:rPr>
          <w:rFonts w:eastAsia="Calibri"/>
          <w:b/>
          <w:bCs/>
          <w:lang w:eastAsia="en-US"/>
        </w:rPr>
        <w:t>Технические требования к Павильону</w:t>
      </w:r>
      <w:r w:rsidRPr="005F2640">
        <w:rPr>
          <w:rFonts w:eastAsia="Calibri"/>
          <w:bCs/>
          <w:lang w:eastAsia="en-US"/>
        </w:rPr>
        <w:t xml:space="preserve">  (представлены в Таблице №1).</w:t>
      </w:r>
    </w:p>
    <w:p w:rsidR="005F2640" w:rsidRPr="005F2640" w:rsidRDefault="005F2640" w:rsidP="005F2640">
      <w:pPr>
        <w:spacing w:line="276" w:lineRule="auto"/>
        <w:ind w:right="-143"/>
        <w:jc w:val="right"/>
        <w:rPr>
          <w:rFonts w:eastAsia="Calibri"/>
          <w:bCs/>
          <w:lang w:eastAsia="en-US"/>
        </w:rPr>
      </w:pPr>
      <w:r w:rsidRPr="005F2640">
        <w:rPr>
          <w:rFonts w:eastAsia="Calibri"/>
          <w:bCs/>
          <w:lang w:eastAsia="en-US"/>
        </w:rPr>
        <w:t>Таблица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39"/>
        <w:gridCol w:w="2714"/>
        <w:gridCol w:w="6688"/>
      </w:tblGrid>
      <w:tr w:rsidR="005F2640" w:rsidRPr="005F2640" w:rsidTr="000E29DF">
        <w:trPr>
          <w:cantSplit/>
          <w:trHeight w:hRule="exact" w:val="610"/>
          <w:tblHeader/>
        </w:trPr>
        <w:tc>
          <w:tcPr>
            <w:tcW w:w="271" w:type="pct"/>
            <w:shd w:val="clear" w:color="auto" w:fill="FFFFFF"/>
            <w:vAlign w:val="center"/>
          </w:tcPr>
          <w:p w:rsidR="005F2640" w:rsidRPr="005F2640" w:rsidRDefault="005F2640" w:rsidP="000E29DF">
            <w:pPr>
              <w:widowControl w:val="0"/>
              <w:jc w:val="center"/>
              <w:rPr>
                <w:rFonts w:eastAsia="Calibri"/>
                <w:sz w:val="20"/>
                <w:szCs w:val="20"/>
              </w:rPr>
            </w:pPr>
            <w:r w:rsidRPr="005F2640">
              <w:rPr>
                <w:rFonts w:eastAsia="Arial Unicode MS"/>
                <w:color w:val="000000"/>
                <w:sz w:val="20"/>
                <w:lang w:bidi="ru-RU"/>
              </w:rPr>
              <w:t>№</w:t>
            </w:r>
          </w:p>
        </w:tc>
        <w:tc>
          <w:tcPr>
            <w:tcW w:w="1365" w:type="pct"/>
            <w:shd w:val="clear" w:color="auto" w:fill="FFFFFF"/>
            <w:vAlign w:val="center"/>
          </w:tcPr>
          <w:p w:rsidR="005F2640" w:rsidRPr="005F2640" w:rsidRDefault="005F2640" w:rsidP="000E29DF">
            <w:pPr>
              <w:widowControl w:val="0"/>
              <w:jc w:val="center"/>
              <w:rPr>
                <w:rFonts w:eastAsia="Calibri"/>
                <w:sz w:val="20"/>
                <w:szCs w:val="20"/>
              </w:rPr>
            </w:pPr>
            <w:r w:rsidRPr="005F2640">
              <w:rPr>
                <w:rFonts w:eastAsia="Calibri"/>
                <w:sz w:val="20"/>
                <w:szCs w:val="20"/>
              </w:rPr>
              <w:t>Наименование</w:t>
            </w:r>
          </w:p>
        </w:tc>
        <w:tc>
          <w:tcPr>
            <w:tcW w:w="3365" w:type="pct"/>
            <w:shd w:val="clear" w:color="auto" w:fill="FFFFFF"/>
            <w:vAlign w:val="center"/>
          </w:tcPr>
          <w:p w:rsidR="005F2640" w:rsidRPr="005F2640" w:rsidRDefault="005F2640" w:rsidP="000E29DF">
            <w:pPr>
              <w:jc w:val="center"/>
              <w:rPr>
                <w:rFonts w:eastAsia="Calibri"/>
                <w:sz w:val="20"/>
                <w:szCs w:val="20"/>
              </w:rPr>
            </w:pPr>
            <w:r w:rsidRPr="005F2640">
              <w:rPr>
                <w:rFonts w:eastAsia="Calibri"/>
                <w:bCs/>
                <w:sz w:val="20"/>
                <w:szCs w:val="20"/>
                <w:lang w:eastAsia="en-US"/>
              </w:rPr>
              <w:t>Потребительские свойства и технические характеристики</w:t>
            </w:r>
          </w:p>
        </w:tc>
      </w:tr>
      <w:tr w:rsidR="005F2640" w:rsidRPr="005F2640" w:rsidTr="000E29DF">
        <w:trPr>
          <w:cantSplit/>
          <w:trHeight w:hRule="exact" w:val="3725"/>
        </w:trPr>
        <w:tc>
          <w:tcPr>
            <w:tcW w:w="271" w:type="pct"/>
            <w:shd w:val="clear" w:color="auto" w:fill="FFFFFF"/>
            <w:vAlign w:val="center"/>
          </w:tcPr>
          <w:p w:rsidR="005F2640" w:rsidRPr="005F2640" w:rsidRDefault="005F2640" w:rsidP="000E29DF">
            <w:pPr>
              <w:widowControl w:val="0"/>
              <w:jc w:val="center"/>
              <w:rPr>
                <w:rFonts w:eastAsia="Calibri"/>
                <w:sz w:val="20"/>
                <w:szCs w:val="20"/>
              </w:rPr>
            </w:pPr>
            <w:r w:rsidRPr="005F2640">
              <w:rPr>
                <w:rFonts w:eastAsia="Calibri"/>
                <w:sz w:val="20"/>
                <w:szCs w:val="20"/>
              </w:rPr>
              <w:t>1.</w:t>
            </w:r>
          </w:p>
        </w:tc>
        <w:tc>
          <w:tcPr>
            <w:tcW w:w="1365" w:type="pct"/>
            <w:shd w:val="clear" w:color="auto" w:fill="FFFFFF"/>
            <w:vAlign w:val="center"/>
          </w:tcPr>
          <w:p w:rsidR="005F2640" w:rsidRPr="005F2640" w:rsidRDefault="005F2640" w:rsidP="000E29DF">
            <w:pPr>
              <w:widowControl w:val="0"/>
              <w:jc w:val="left"/>
              <w:rPr>
                <w:rFonts w:eastAsia="Calibri"/>
                <w:sz w:val="20"/>
                <w:szCs w:val="20"/>
              </w:rPr>
            </w:pPr>
            <w:r w:rsidRPr="005F2640">
              <w:rPr>
                <w:rFonts w:eastAsia="Arial Unicode MS"/>
                <w:color w:val="000000"/>
                <w:sz w:val="20"/>
                <w:lang w:bidi="ru-RU"/>
              </w:rPr>
              <w:t>Павильон для размещения оборудования</w:t>
            </w:r>
          </w:p>
        </w:tc>
        <w:tc>
          <w:tcPr>
            <w:tcW w:w="3365" w:type="pct"/>
            <w:shd w:val="clear" w:color="auto" w:fill="FFFFFF"/>
          </w:tcPr>
          <w:p w:rsidR="005F2640" w:rsidRPr="000E29DF" w:rsidRDefault="005F2640" w:rsidP="000E29DF">
            <w:pPr>
              <w:widowControl w:val="0"/>
              <w:ind w:right="132"/>
              <w:rPr>
                <w:rFonts w:eastAsia="Arial Unicode MS"/>
                <w:color w:val="000000"/>
                <w:sz w:val="20"/>
                <w:lang w:bidi="ru-RU"/>
              </w:rPr>
            </w:pPr>
            <w:r w:rsidRPr="000E29DF">
              <w:rPr>
                <w:rFonts w:eastAsia="Arial Unicode MS"/>
                <w:color w:val="000000"/>
                <w:sz w:val="20"/>
                <w:lang w:bidi="ru-RU"/>
              </w:rPr>
              <w:t>Размеры павильона 2,4х</w:t>
            </w:r>
            <w:proofErr w:type="gramStart"/>
            <w:r w:rsidRPr="000E29DF">
              <w:rPr>
                <w:rFonts w:eastAsia="Arial Unicode MS"/>
                <w:color w:val="000000"/>
                <w:sz w:val="20"/>
                <w:lang w:bidi="ru-RU"/>
              </w:rPr>
              <w:t>2</w:t>
            </w:r>
            <w:proofErr w:type="gramEnd"/>
            <w:r w:rsidRPr="000E29DF">
              <w:rPr>
                <w:rFonts w:eastAsia="Arial Unicode MS"/>
                <w:color w:val="000000"/>
                <w:sz w:val="20"/>
                <w:lang w:bidi="ru-RU"/>
              </w:rPr>
              <w:t xml:space="preserve">,2х2,5 м. </w:t>
            </w:r>
          </w:p>
          <w:p w:rsidR="005F2640" w:rsidRPr="000E29DF" w:rsidRDefault="005F2640" w:rsidP="000E29DF">
            <w:pPr>
              <w:widowControl w:val="0"/>
              <w:ind w:right="132"/>
              <w:rPr>
                <w:rFonts w:eastAsia="Calibri"/>
                <w:sz w:val="20"/>
                <w:szCs w:val="20"/>
              </w:rPr>
            </w:pPr>
            <w:r w:rsidRPr="000E29DF">
              <w:rPr>
                <w:rFonts w:eastAsia="Arial Unicode MS"/>
                <w:color w:val="000000"/>
                <w:sz w:val="20"/>
                <w:lang w:bidi="ru-RU"/>
              </w:rPr>
              <w:t>Павильон должен быть оборудован петлями на кровле для погрузо-разгрузочных работ и транспортировки.</w:t>
            </w:r>
          </w:p>
          <w:p w:rsidR="005F2640" w:rsidRPr="000E29DF" w:rsidRDefault="005F2640" w:rsidP="000E29DF">
            <w:pPr>
              <w:widowControl w:val="0"/>
              <w:ind w:right="132"/>
              <w:rPr>
                <w:rFonts w:eastAsia="Arial Unicode MS"/>
                <w:color w:val="000000"/>
                <w:sz w:val="20"/>
                <w:lang w:bidi="ru-RU"/>
              </w:rPr>
            </w:pPr>
            <w:r w:rsidRPr="000E29DF">
              <w:rPr>
                <w:rFonts w:eastAsia="Arial Unicode MS"/>
                <w:color w:val="000000"/>
                <w:sz w:val="20"/>
                <w:lang w:bidi="ru-RU"/>
              </w:rPr>
              <w:t xml:space="preserve">Павильон состоит </w:t>
            </w:r>
            <w:proofErr w:type="gramStart"/>
            <w:r w:rsidRPr="000E29DF">
              <w:rPr>
                <w:rFonts w:eastAsia="Arial Unicode MS"/>
                <w:color w:val="000000"/>
                <w:sz w:val="20"/>
                <w:lang w:bidi="ru-RU"/>
              </w:rPr>
              <w:t>из</w:t>
            </w:r>
            <w:proofErr w:type="gramEnd"/>
            <w:r w:rsidRPr="000E29DF">
              <w:rPr>
                <w:rFonts w:eastAsia="Arial Unicode MS"/>
                <w:color w:val="000000"/>
                <w:sz w:val="20"/>
                <w:lang w:bidi="ru-RU"/>
              </w:rPr>
              <w:t xml:space="preserve">: </w:t>
            </w:r>
          </w:p>
          <w:p w:rsidR="005F2640" w:rsidRPr="000E29DF" w:rsidRDefault="005F2640" w:rsidP="000E29DF">
            <w:pPr>
              <w:widowControl w:val="0"/>
              <w:ind w:right="132"/>
              <w:rPr>
                <w:rFonts w:eastAsia="Arial Unicode MS"/>
                <w:color w:val="000000"/>
                <w:sz w:val="20"/>
                <w:lang w:bidi="ru-RU"/>
              </w:rPr>
            </w:pPr>
            <w:r w:rsidRPr="000E29DF">
              <w:rPr>
                <w:rFonts w:eastAsia="Arial Unicode MS"/>
                <w:color w:val="000000"/>
                <w:sz w:val="20"/>
                <w:lang w:bidi="ru-RU"/>
              </w:rPr>
              <w:t xml:space="preserve">- объемного металлического каркаса. </w:t>
            </w:r>
          </w:p>
          <w:p w:rsidR="005F2640" w:rsidRPr="000E29DF" w:rsidRDefault="005F2640" w:rsidP="000E29DF">
            <w:pPr>
              <w:widowControl w:val="0"/>
              <w:ind w:right="132"/>
              <w:rPr>
                <w:rFonts w:eastAsia="Arial Unicode MS"/>
                <w:color w:val="000000"/>
                <w:sz w:val="20"/>
                <w:lang w:bidi="ru-RU"/>
              </w:rPr>
            </w:pPr>
            <w:r w:rsidRPr="000E29DF">
              <w:rPr>
                <w:rFonts w:eastAsia="Arial Unicode MS"/>
                <w:color w:val="000000"/>
                <w:sz w:val="20"/>
                <w:lang w:bidi="ru-RU"/>
              </w:rPr>
              <w:t xml:space="preserve">- кровля из стального листа не менее </w:t>
            </w:r>
            <w:smartTag w:uri="urn:schemas-microsoft-com:office:smarttags" w:element="metricconverter">
              <w:smartTagPr>
                <w:attr w:name="ProductID" w:val="2 мм"/>
              </w:smartTagPr>
              <w:r w:rsidRPr="000E29DF">
                <w:rPr>
                  <w:rFonts w:eastAsia="Arial Unicode MS"/>
                  <w:color w:val="000000"/>
                  <w:sz w:val="20"/>
                  <w:lang w:bidi="ru-RU"/>
                </w:rPr>
                <w:t>2 мм</w:t>
              </w:r>
            </w:smartTag>
            <w:r w:rsidRPr="000E29DF">
              <w:rPr>
                <w:rFonts w:eastAsia="Arial Unicode MS"/>
                <w:color w:val="000000"/>
                <w:sz w:val="20"/>
                <w:lang w:bidi="ru-RU"/>
              </w:rPr>
              <w:t xml:space="preserve">, утеплителя </w:t>
            </w:r>
          </w:p>
          <w:p w:rsidR="005F2640" w:rsidRPr="000E29DF" w:rsidRDefault="005F2640" w:rsidP="000E29DF">
            <w:pPr>
              <w:widowControl w:val="0"/>
              <w:ind w:right="132"/>
              <w:rPr>
                <w:rFonts w:eastAsia="Arial Unicode MS"/>
                <w:color w:val="000000"/>
                <w:sz w:val="20"/>
                <w:lang w:bidi="ru-RU"/>
              </w:rPr>
            </w:pPr>
            <w:r w:rsidRPr="000E29DF">
              <w:rPr>
                <w:rFonts w:eastAsia="Arial Unicode MS"/>
                <w:color w:val="000000"/>
                <w:sz w:val="20"/>
                <w:lang w:bidi="ru-RU"/>
              </w:rPr>
              <w:t xml:space="preserve">типа </w:t>
            </w:r>
            <w:proofErr w:type="spellStart"/>
            <w:r w:rsidRPr="000E29DF">
              <w:rPr>
                <w:rFonts w:eastAsia="Arial Unicode MS"/>
                <w:color w:val="000000"/>
                <w:sz w:val="20"/>
                <w:lang w:bidi="ru-RU"/>
              </w:rPr>
              <w:t>Лайт</w:t>
            </w:r>
            <w:proofErr w:type="spellEnd"/>
            <w:r w:rsidRPr="000E29DF">
              <w:rPr>
                <w:rFonts w:eastAsia="Arial Unicode MS"/>
                <w:color w:val="000000"/>
                <w:sz w:val="20"/>
                <w:lang w:bidi="ru-RU"/>
              </w:rPr>
              <w:t xml:space="preserve"> </w:t>
            </w:r>
            <w:proofErr w:type="spellStart"/>
            <w:r w:rsidRPr="000E29DF">
              <w:rPr>
                <w:rFonts w:eastAsia="Arial Unicode MS"/>
                <w:color w:val="000000"/>
                <w:sz w:val="20"/>
                <w:lang w:bidi="ru-RU"/>
              </w:rPr>
              <w:t>Батс</w:t>
            </w:r>
            <w:proofErr w:type="spellEnd"/>
            <w:r w:rsidRPr="000E29DF">
              <w:rPr>
                <w:rFonts w:eastAsia="Arial Unicode MS"/>
                <w:color w:val="000000"/>
                <w:sz w:val="20"/>
                <w:lang w:bidi="ru-RU"/>
              </w:rPr>
              <w:t xml:space="preserve"> толщиной </w:t>
            </w:r>
            <w:smartTag w:uri="urn:schemas-microsoft-com:office:smarttags" w:element="metricconverter">
              <w:smartTagPr>
                <w:attr w:name="ProductID" w:val="100 мм"/>
              </w:smartTagPr>
              <w:r w:rsidRPr="000E29DF">
                <w:rPr>
                  <w:rFonts w:eastAsia="Arial Unicode MS"/>
                  <w:color w:val="000000"/>
                  <w:sz w:val="20"/>
                  <w:lang w:bidi="ru-RU"/>
                </w:rPr>
                <w:t>100 мм</w:t>
              </w:r>
            </w:smartTag>
            <w:r w:rsidRPr="000E29DF">
              <w:rPr>
                <w:rFonts w:eastAsia="Arial Unicode MS"/>
                <w:color w:val="000000"/>
                <w:sz w:val="20"/>
                <w:lang w:bidi="ru-RU"/>
              </w:rPr>
              <w:t xml:space="preserve">, </w:t>
            </w:r>
            <w:proofErr w:type="spellStart"/>
            <w:r w:rsidRPr="000E29DF">
              <w:rPr>
                <w:rFonts w:eastAsia="Arial Unicode MS"/>
                <w:color w:val="000000"/>
                <w:sz w:val="20"/>
                <w:lang w:bidi="ru-RU"/>
              </w:rPr>
              <w:t>пароизоляции</w:t>
            </w:r>
            <w:proofErr w:type="spellEnd"/>
            <w:r w:rsidRPr="000E29DF">
              <w:rPr>
                <w:rFonts w:eastAsia="Arial Unicode MS"/>
                <w:color w:val="000000"/>
                <w:sz w:val="20"/>
                <w:lang w:bidi="ru-RU"/>
              </w:rPr>
              <w:t xml:space="preserve">, плиты OSB 3 толщиной </w:t>
            </w:r>
            <w:smartTag w:uri="urn:schemas-microsoft-com:office:smarttags" w:element="metricconverter">
              <w:smartTagPr>
                <w:attr w:name="ProductID" w:val="12 мм"/>
              </w:smartTagPr>
              <w:r w:rsidRPr="000E29DF">
                <w:rPr>
                  <w:rFonts w:eastAsia="Arial Unicode MS"/>
                  <w:color w:val="000000"/>
                  <w:sz w:val="20"/>
                  <w:lang w:bidi="ru-RU"/>
                </w:rPr>
                <w:t>12 мм</w:t>
              </w:r>
            </w:smartTag>
            <w:r w:rsidRPr="000E29DF">
              <w:rPr>
                <w:rFonts w:eastAsia="Arial Unicode MS"/>
                <w:color w:val="000000"/>
                <w:sz w:val="20"/>
                <w:lang w:bidi="ru-RU"/>
              </w:rPr>
              <w:t>, панели ПВХ светлых тонов.</w:t>
            </w:r>
          </w:p>
          <w:p w:rsidR="005F2640" w:rsidRPr="000E29DF" w:rsidRDefault="005F2640" w:rsidP="000E29DF">
            <w:pPr>
              <w:widowControl w:val="0"/>
              <w:ind w:right="132"/>
              <w:rPr>
                <w:rFonts w:eastAsia="Arial Unicode MS"/>
                <w:color w:val="000000"/>
                <w:sz w:val="20"/>
                <w:lang w:bidi="ru-RU"/>
              </w:rPr>
            </w:pPr>
            <w:r w:rsidRPr="000E29DF">
              <w:rPr>
                <w:rFonts w:eastAsia="Arial Unicode MS"/>
                <w:color w:val="000000"/>
                <w:sz w:val="20"/>
                <w:lang w:bidi="ru-RU"/>
              </w:rPr>
              <w:t xml:space="preserve">- стены из  </w:t>
            </w:r>
            <w:proofErr w:type="gramStart"/>
            <w:r w:rsidRPr="000E29DF">
              <w:rPr>
                <w:rFonts w:eastAsia="Arial Unicode MS"/>
                <w:color w:val="000000"/>
                <w:sz w:val="20"/>
                <w:lang w:bidi="ru-RU"/>
              </w:rPr>
              <w:t>сэндвич-панелей</w:t>
            </w:r>
            <w:proofErr w:type="gramEnd"/>
            <w:r w:rsidRPr="000E29DF">
              <w:rPr>
                <w:rFonts w:eastAsia="Arial Unicode MS"/>
                <w:color w:val="000000"/>
                <w:sz w:val="20"/>
                <w:lang w:bidi="ru-RU"/>
              </w:rPr>
              <w:t xml:space="preserve"> толщиной </w:t>
            </w:r>
            <w:smartTag w:uri="urn:schemas-microsoft-com:office:smarttags" w:element="metricconverter">
              <w:smartTagPr>
                <w:attr w:name="ProductID" w:val="50 мм"/>
              </w:smartTagPr>
              <w:r w:rsidRPr="000E29DF">
                <w:rPr>
                  <w:rFonts w:eastAsia="Arial Unicode MS"/>
                  <w:color w:val="000000"/>
                  <w:sz w:val="20"/>
                  <w:lang w:bidi="ru-RU"/>
                </w:rPr>
                <w:t>50 мм</w:t>
              </w:r>
            </w:smartTag>
            <w:r w:rsidR="000E29DF">
              <w:rPr>
                <w:rFonts w:eastAsia="Arial Unicode MS"/>
                <w:color w:val="000000"/>
                <w:sz w:val="20"/>
                <w:lang w:bidi="ru-RU"/>
              </w:rPr>
              <w:t xml:space="preserve"> </w:t>
            </w:r>
            <w:r w:rsidRPr="000E29DF">
              <w:rPr>
                <w:rFonts w:eastAsia="Arial Unicode MS"/>
                <w:color w:val="000000"/>
                <w:sz w:val="20"/>
                <w:lang w:bidi="ru-RU"/>
              </w:rPr>
              <w:t xml:space="preserve">с </w:t>
            </w:r>
            <w:proofErr w:type="spellStart"/>
            <w:r w:rsidRPr="000E29DF">
              <w:rPr>
                <w:rFonts w:eastAsia="Arial Unicode MS"/>
                <w:color w:val="000000"/>
                <w:sz w:val="20"/>
                <w:lang w:bidi="ru-RU"/>
              </w:rPr>
              <w:t>минватным</w:t>
            </w:r>
            <w:proofErr w:type="spellEnd"/>
            <w:r w:rsidRPr="000E29DF">
              <w:rPr>
                <w:rFonts w:eastAsia="Arial Unicode MS"/>
                <w:color w:val="000000"/>
                <w:sz w:val="20"/>
                <w:lang w:bidi="ru-RU"/>
              </w:rPr>
              <w:t xml:space="preserve"> утеплителем,  утеплителя типа </w:t>
            </w:r>
            <w:proofErr w:type="spellStart"/>
            <w:r w:rsidRPr="000E29DF">
              <w:rPr>
                <w:rFonts w:eastAsia="Arial Unicode MS"/>
                <w:color w:val="000000"/>
                <w:sz w:val="20"/>
                <w:lang w:bidi="ru-RU"/>
              </w:rPr>
              <w:t>Лайт</w:t>
            </w:r>
            <w:proofErr w:type="spellEnd"/>
            <w:r w:rsidRPr="000E29DF">
              <w:rPr>
                <w:rFonts w:eastAsia="Arial Unicode MS"/>
                <w:color w:val="000000"/>
                <w:sz w:val="20"/>
                <w:lang w:bidi="ru-RU"/>
              </w:rPr>
              <w:t xml:space="preserve"> </w:t>
            </w:r>
            <w:proofErr w:type="spellStart"/>
            <w:r w:rsidRPr="000E29DF">
              <w:rPr>
                <w:rFonts w:eastAsia="Arial Unicode MS"/>
                <w:color w:val="000000"/>
                <w:sz w:val="20"/>
                <w:lang w:bidi="ru-RU"/>
              </w:rPr>
              <w:t>Батс</w:t>
            </w:r>
            <w:proofErr w:type="spellEnd"/>
            <w:r w:rsidRPr="000E29DF">
              <w:rPr>
                <w:rFonts w:eastAsia="Arial Unicode MS"/>
                <w:color w:val="000000"/>
                <w:sz w:val="20"/>
                <w:lang w:bidi="ru-RU"/>
              </w:rPr>
              <w:t xml:space="preserve"> толщиной </w:t>
            </w:r>
            <w:smartTag w:uri="urn:schemas-microsoft-com:office:smarttags" w:element="metricconverter">
              <w:smartTagPr>
                <w:attr w:name="ProductID" w:val="50 мм"/>
              </w:smartTagPr>
              <w:r w:rsidRPr="000E29DF">
                <w:rPr>
                  <w:rFonts w:eastAsia="Arial Unicode MS"/>
                  <w:color w:val="000000"/>
                  <w:sz w:val="20"/>
                  <w:lang w:bidi="ru-RU"/>
                </w:rPr>
                <w:t>50 мм</w:t>
              </w:r>
            </w:smartTag>
            <w:r w:rsidRPr="000E29DF">
              <w:rPr>
                <w:rFonts w:eastAsia="Arial Unicode MS"/>
                <w:color w:val="000000"/>
                <w:sz w:val="20"/>
                <w:lang w:bidi="ru-RU"/>
              </w:rPr>
              <w:t xml:space="preserve">,  </w:t>
            </w:r>
            <w:proofErr w:type="spellStart"/>
            <w:r w:rsidRPr="000E29DF">
              <w:rPr>
                <w:rFonts w:eastAsia="Arial Unicode MS"/>
                <w:color w:val="000000"/>
                <w:sz w:val="20"/>
                <w:lang w:bidi="ru-RU"/>
              </w:rPr>
              <w:t>пароизоляции</w:t>
            </w:r>
            <w:proofErr w:type="spellEnd"/>
            <w:r w:rsidRPr="000E29DF">
              <w:rPr>
                <w:rFonts w:eastAsia="Arial Unicode MS"/>
                <w:color w:val="000000"/>
                <w:sz w:val="20"/>
                <w:lang w:bidi="ru-RU"/>
              </w:rPr>
              <w:t xml:space="preserve">, плиты OSB 3 толщиной </w:t>
            </w:r>
            <w:smartTag w:uri="urn:schemas-microsoft-com:office:smarttags" w:element="metricconverter">
              <w:smartTagPr>
                <w:attr w:name="ProductID" w:val="12 мм"/>
              </w:smartTagPr>
              <w:r w:rsidRPr="000E29DF">
                <w:rPr>
                  <w:rFonts w:eastAsia="Arial Unicode MS"/>
                  <w:color w:val="000000"/>
                  <w:sz w:val="20"/>
                  <w:lang w:bidi="ru-RU"/>
                </w:rPr>
                <w:t>12 мм</w:t>
              </w:r>
            </w:smartTag>
            <w:r w:rsidRPr="000E29DF">
              <w:rPr>
                <w:rFonts w:eastAsia="Arial Unicode MS"/>
                <w:color w:val="000000"/>
                <w:sz w:val="20"/>
                <w:lang w:bidi="ru-RU"/>
              </w:rPr>
              <w:t xml:space="preserve">, панели ПВХ светлых тонов. Толщина стены не менее </w:t>
            </w:r>
            <w:smartTag w:uri="urn:schemas-microsoft-com:office:smarttags" w:element="metricconverter">
              <w:smartTagPr>
                <w:attr w:name="ProductID" w:val="100 мм"/>
              </w:smartTagPr>
              <w:r w:rsidRPr="000E29DF">
                <w:rPr>
                  <w:rFonts w:eastAsia="Arial Unicode MS"/>
                  <w:color w:val="000000"/>
                  <w:sz w:val="20"/>
                  <w:lang w:bidi="ru-RU"/>
                </w:rPr>
                <w:t>100 мм</w:t>
              </w:r>
            </w:smartTag>
            <w:r w:rsidRPr="000E29DF">
              <w:rPr>
                <w:rFonts w:eastAsia="Arial Unicode MS"/>
                <w:color w:val="000000"/>
                <w:sz w:val="20"/>
                <w:lang w:bidi="ru-RU"/>
              </w:rPr>
              <w:t>.</w:t>
            </w:r>
          </w:p>
          <w:p w:rsidR="005F2640" w:rsidRPr="000E29DF" w:rsidRDefault="005F2640" w:rsidP="000E29DF">
            <w:pPr>
              <w:widowControl w:val="0"/>
              <w:ind w:right="132"/>
              <w:rPr>
                <w:rFonts w:eastAsia="Arial Unicode MS"/>
                <w:color w:val="000000"/>
                <w:sz w:val="20"/>
                <w:lang w:bidi="ru-RU"/>
              </w:rPr>
            </w:pPr>
            <w:r w:rsidRPr="000E29DF">
              <w:rPr>
                <w:rFonts w:eastAsia="Arial Unicode MS"/>
                <w:color w:val="000000"/>
                <w:sz w:val="20"/>
                <w:lang w:bidi="ru-RU"/>
              </w:rPr>
              <w:t xml:space="preserve">-  пол выполнить усиленным, способным выдержать вес  оборудования и обслуживающего персонала,  утеплитель типа </w:t>
            </w:r>
            <w:proofErr w:type="spellStart"/>
            <w:r w:rsidRPr="000E29DF">
              <w:rPr>
                <w:rFonts w:eastAsia="Arial Unicode MS"/>
                <w:color w:val="000000"/>
                <w:sz w:val="20"/>
                <w:lang w:bidi="ru-RU"/>
              </w:rPr>
              <w:t>Лайт</w:t>
            </w:r>
            <w:proofErr w:type="spellEnd"/>
            <w:r w:rsidRPr="000E29DF">
              <w:rPr>
                <w:rFonts w:eastAsia="Arial Unicode MS"/>
                <w:color w:val="000000"/>
                <w:sz w:val="20"/>
                <w:lang w:bidi="ru-RU"/>
              </w:rPr>
              <w:t xml:space="preserve"> </w:t>
            </w:r>
            <w:proofErr w:type="spellStart"/>
            <w:r w:rsidRPr="000E29DF">
              <w:rPr>
                <w:rFonts w:eastAsia="Arial Unicode MS"/>
                <w:color w:val="000000"/>
                <w:sz w:val="20"/>
                <w:lang w:bidi="ru-RU"/>
              </w:rPr>
              <w:t>Батс</w:t>
            </w:r>
            <w:proofErr w:type="spellEnd"/>
            <w:r w:rsidRPr="000E29DF">
              <w:rPr>
                <w:rFonts w:eastAsia="Arial Unicode MS"/>
                <w:color w:val="000000"/>
                <w:sz w:val="20"/>
                <w:lang w:bidi="ru-RU"/>
              </w:rPr>
              <w:t xml:space="preserve"> </w:t>
            </w:r>
            <w:smartTag w:uri="urn:schemas-microsoft-com:office:smarttags" w:element="metricconverter">
              <w:smartTagPr>
                <w:attr w:name="ProductID" w:val="100 мм"/>
              </w:smartTagPr>
              <w:r w:rsidRPr="000E29DF">
                <w:rPr>
                  <w:rFonts w:eastAsia="Arial Unicode MS"/>
                  <w:color w:val="000000"/>
                  <w:sz w:val="20"/>
                  <w:lang w:bidi="ru-RU"/>
                </w:rPr>
                <w:t>100 мм</w:t>
              </w:r>
            </w:smartTag>
            <w:r w:rsidRPr="000E29DF">
              <w:rPr>
                <w:rFonts w:eastAsia="Arial Unicode MS"/>
                <w:color w:val="000000"/>
                <w:sz w:val="20"/>
                <w:lang w:bidi="ru-RU"/>
              </w:rPr>
              <w:t xml:space="preserve">, обрезная доска толщиной </w:t>
            </w:r>
            <w:smartTag w:uri="urn:schemas-microsoft-com:office:smarttags" w:element="metricconverter">
              <w:smartTagPr>
                <w:attr w:name="ProductID" w:val="30 мм"/>
              </w:smartTagPr>
              <w:r w:rsidRPr="000E29DF">
                <w:rPr>
                  <w:rFonts w:eastAsia="Arial Unicode MS"/>
                  <w:color w:val="000000"/>
                  <w:sz w:val="20"/>
                  <w:lang w:bidi="ru-RU"/>
                </w:rPr>
                <w:t>30 мм</w:t>
              </w:r>
            </w:smartTag>
            <w:r w:rsidRPr="000E29DF">
              <w:rPr>
                <w:rFonts w:eastAsia="Arial Unicode MS"/>
                <w:color w:val="000000"/>
                <w:sz w:val="20"/>
                <w:lang w:bidi="ru-RU"/>
              </w:rPr>
              <w:t xml:space="preserve">,  плита </w:t>
            </w:r>
            <w:r w:rsidRPr="000E29DF">
              <w:rPr>
                <w:rFonts w:eastAsia="Arial Unicode MS"/>
                <w:color w:val="000000"/>
                <w:sz w:val="20"/>
                <w:lang w:val="en-US" w:bidi="ru-RU"/>
              </w:rPr>
              <w:t>OSB</w:t>
            </w:r>
            <w:r w:rsidRPr="000E29DF">
              <w:rPr>
                <w:rFonts w:eastAsia="Arial Unicode MS"/>
                <w:color w:val="000000"/>
                <w:sz w:val="20"/>
                <w:lang w:bidi="ru-RU"/>
              </w:rPr>
              <w:t xml:space="preserve"> 3 толщиной </w:t>
            </w:r>
            <w:smartTag w:uri="urn:schemas-microsoft-com:office:smarttags" w:element="metricconverter">
              <w:smartTagPr>
                <w:attr w:name="ProductID" w:val="12 мм"/>
              </w:smartTagPr>
              <w:r w:rsidRPr="000E29DF">
                <w:rPr>
                  <w:rFonts w:eastAsia="Arial Unicode MS"/>
                  <w:color w:val="000000"/>
                  <w:sz w:val="20"/>
                  <w:lang w:bidi="ru-RU"/>
                </w:rPr>
                <w:t>12 мм</w:t>
              </w:r>
            </w:smartTag>
            <w:r w:rsidRPr="000E29DF">
              <w:rPr>
                <w:rFonts w:eastAsia="Arial Unicode MS"/>
                <w:color w:val="000000"/>
                <w:sz w:val="20"/>
                <w:lang w:bidi="ru-RU"/>
              </w:rPr>
              <w:t xml:space="preserve">, линолеум.  </w:t>
            </w:r>
          </w:p>
          <w:p w:rsidR="005F2640" w:rsidRPr="005F2640" w:rsidRDefault="005F2640" w:rsidP="000E29DF">
            <w:pPr>
              <w:widowControl w:val="0"/>
              <w:ind w:right="132"/>
              <w:rPr>
                <w:rFonts w:eastAsia="Arial Unicode MS"/>
                <w:color w:val="000000"/>
                <w:sz w:val="20"/>
                <w:lang w:bidi="ru-RU"/>
              </w:rPr>
            </w:pPr>
            <w:r w:rsidRPr="000E29DF">
              <w:rPr>
                <w:rFonts w:eastAsia="Arial Unicode MS"/>
                <w:color w:val="000000"/>
                <w:sz w:val="20"/>
                <w:lang w:bidi="ru-RU"/>
              </w:rPr>
              <w:t>- дверь размером 1,0х</w:t>
            </w:r>
            <w:proofErr w:type="gramStart"/>
            <w:r w:rsidRPr="000E29DF">
              <w:rPr>
                <w:rFonts w:eastAsia="Arial Unicode MS"/>
                <w:color w:val="000000"/>
                <w:sz w:val="20"/>
                <w:lang w:bidi="ru-RU"/>
              </w:rPr>
              <w:t>2</w:t>
            </w:r>
            <w:proofErr w:type="gramEnd"/>
            <w:r w:rsidRPr="000E29DF">
              <w:rPr>
                <w:rFonts w:eastAsia="Arial Unicode MS"/>
                <w:color w:val="000000"/>
                <w:sz w:val="20"/>
                <w:lang w:bidi="ru-RU"/>
              </w:rPr>
              <w:t>,1 м. Над дверью предусмотреть козырек.</w:t>
            </w:r>
            <w:r w:rsidRPr="005F2640">
              <w:rPr>
                <w:rFonts w:eastAsia="Arial Unicode MS"/>
                <w:color w:val="000000"/>
                <w:sz w:val="20"/>
                <w:lang w:bidi="ru-RU"/>
              </w:rPr>
              <w:t xml:space="preserve"> </w:t>
            </w:r>
          </w:p>
          <w:p w:rsidR="005F2640" w:rsidRPr="005F2640" w:rsidRDefault="005F2640" w:rsidP="000E29DF">
            <w:pPr>
              <w:widowControl w:val="0"/>
              <w:ind w:right="132"/>
              <w:rPr>
                <w:rFonts w:eastAsia="Calibri"/>
                <w:sz w:val="20"/>
                <w:szCs w:val="20"/>
              </w:rPr>
            </w:pPr>
            <w:r w:rsidRPr="005F2640">
              <w:rPr>
                <w:rFonts w:eastAsia="Arial Unicode MS"/>
                <w:color w:val="000000"/>
                <w:sz w:val="20"/>
                <w:lang w:bidi="ru-RU"/>
              </w:rPr>
              <w:t>Павильон должен устанавливать</w:t>
            </w:r>
            <w:r w:rsidR="00A41601">
              <w:rPr>
                <w:rFonts w:eastAsia="Arial Unicode MS"/>
                <w:color w:val="000000"/>
                <w:sz w:val="20"/>
                <w:lang w:bidi="ru-RU"/>
              </w:rPr>
              <w:t xml:space="preserve">ся  на </w:t>
            </w:r>
            <w:r w:rsidRPr="005F2640">
              <w:rPr>
                <w:rFonts w:eastAsia="Arial Unicode MS"/>
                <w:color w:val="000000"/>
                <w:sz w:val="20"/>
                <w:lang w:bidi="ru-RU"/>
              </w:rPr>
              <w:t xml:space="preserve"> основание.</w:t>
            </w:r>
          </w:p>
        </w:tc>
      </w:tr>
      <w:tr w:rsidR="005F2640" w:rsidRPr="005F2640" w:rsidTr="000E29DF">
        <w:trPr>
          <w:cantSplit/>
          <w:trHeight w:hRule="exact" w:val="622"/>
        </w:trPr>
        <w:tc>
          <w:tcPr>
            <w:tcW w:w="271" w:type="pct"/>
            <w:shd w:val="clear" w:color="auto" w:fill="FFFFFF"/>
            <w:vAlign w:val="center"/>
          </w:tcPr>
          <w:p w:rsidR="005F2640" w:rsidRPr="005F2640" w:rsidRDefault="005F2640" w:rsidP="000E29DF">
            <w:pPr>
              <w:widowControl w:val="0"/>
              <w:jc w:val="center"/>
              <w:rPr>
                <w:rFonts w:eastAsia="Calibri"/>
                <w:sz w:val="20"/>
                <w:szCs w:val="20"/>
              </w:rPr>
            </w:pPr>
            <w:r w:rsidRPr="005F2640">
              <w:rPr>
                <w:rFonts w:eastAsia="Arial Unicode MS"/>
                <w:color w:val="000000"/>
                <w:sz w:val="20"/>
                <w:lang w:bidi="ru-RU"/>
              </w:rPr>
              <w:t>2</w:t>
            </w:r>
          </w:p>
        </w:tc>
        <w:tc>
          <w:tcPr>
            <w:tcW w:w="1365" w:type="pct"/>
            <w:shd w:val="clear" w:color="auto" w:fill="FFFFFF"/>
            <w:vAlign w:val="center"/>
          </w:tcPr>
          <w:p w:rsidR="005F2640" w:rsidRPr="003F350C" w:rsidRDefault="005F2640" w:rsidP="000E29DF">
            <w:pPr>
              <w:jc w:val="left"/>
              <w:rPr>
                <w:rFonts w:eastAsia="Calibri"/>
                <w:sz w:val="20"/>
                <w:szCs w:val="20"/>
                <w:lang w:val="en-US" w:eastAsia="en-US"/>
              </w:rPr>
            </w:pPr>
            <w:r w:rsidRPr="005F2640">
              <w:rPr>
                <w:rFonts w:eastAsia="Arial Unicode MS"/>
                <w:color w:val="000000"/>
                <w:sz w:val="20"/>
                <w:lang w:bidi="ru-RU"/>
              </w:rPr>
              <w:t>Элементы системы энергопитания</w:t>
            </w:r>
            <w:r w:rsidR="003F350C">
              <w:rPr>
                <w:rFonts w:eastAsia="Arial Unicode MS"/>
                <w:color w:val="000000"/>
                <w:sz w:val="20"/>
                <w:lang w:val="en-US" w:bidi="ru-RU"/>
              </w:rPr>
              <w:t xml:space="preserve"> *</w:t>
            </w:r>
          </w:p>
        </w:tc>
        <w:tc>
          <w:tcPr>
            <w:tcW w:w="3365" w:type="pct"/>
            <w:shd w:val="clear" w:color="auto" w:fill="FFFFFF"/>
          </w:tcPr>
          <w:p w:rsidR="005F2640" w:rsidRPr="005F2640" w:rsidRDefault="005F2640" w:rsidP="000E29DF">
            <w:pPr>
              <w:ind w:right="132"/>
              <w:rPr>
                <w:rFonts w:eastAsia="Arial Unicode MS"/>
                <w:color w:val="000000"/>
                <w:sz w:val="20"/>
                <w:lang w:bidi="ru-RU"/>
              </w:rPr>
            </w:pPr>
            <w:r w:rsidRPr="005F2640">
              <w:rPr>
                <w:rFonts w:eastAsia="Arial Unicode MS"/>
                <w:color w:val="000000"/>
                <w:sz w:val="20"/>
                <w:lang w:bidi="ru-RU"/>
              </w:rPr>
              <w:t>Подключается к внешним электросетям.</w:t>
            </w:r>
          </w:p>
          <w:p w:rsidR="005F2640" w:rsidRPr="005F2640" w:rsidRDefault="005F2640" w:rsidP="000E29DF">
            <w:pPr>
              <w:ind w:right="132"/>
              <w:rPr>
                <w:rFonts w:eastAsia="Arial Unicode MS"/>
                <w:color w:val="000000"/>
                <w:sz w:val="20"/>
                <w:lang w:bidi="ru-RU"/>
              </w:rPr>
            </w:pPr>
            <w:r w:rsidRPr="005F2640">
              <w:rPr>
                <w:rFonts w:eastAsia="Arial Unicode MS"/>
                <w:color w:val="000000"/>
                <w:sz w:val="20"/>
                <w:lang w:bidi="ru-RU"/>
              </w:rPr>
              <w:t>Ввод  кабеля электроснабжения  через проход в кровле</w:t>
            </w:r>
          </w:p>
          <w:p w:rsidR="005F2640" w:rsidRPr="005F2640" w:rsidRDefault="005F2640" w:rsidP="000E29DF">
            <w:pPr>
              <w:ind w:right="132"/>
              <w:rPr>
                <w:rFonts w:eastAsia="Calibri"/>
                <w:sz w:val="20"/>
                <w:szCs w:val="20"/>
                <w:lang w:eastAsia="en-US"/>
              </w:rPr>
            </w:pPr>
            <w:r w:rsidRPr="005F2640">
              <w:rPr>
                <w:rFonts w:eastAsia="Arial Unicode MS"/>
                <w:color w:val="000000"/>
                <w:sz w:val="20"/>
                <w:lang w:bidi="ru-RU"/>
              </w:rPr>
              <w:t xml:space="preserve">Ф </w:t>
            </w:r>
            <w:smartTag w:uri="urn:schemas-microsoft-com:office:smarttags" w:element="metricconverter">
              <w:smartTagPr>
                <w:attr w:name="ProductID" w:val="57 мм"/>
              </w:smartTagPr>
              <w:r w:rsidRPr="005F2640">
                <w:rPr>
                  <w:rFonts w:eastAsia="Arial Unicode MS"/>
                  <w:color w:val="000000"/>
                  <w:sz w:val="20"/>
                  <w:lang w:bidi="ru-RU"/>
                </w:rPr>
                <w:t>57 мм</w:t>
              </w:r>
            </w:smartTag>
          </w:p>
        </w:tc>
      </w:tr>
      <w:tr w:rsidR="005F2640" w:rsidRPr="005F2640" w:rsidTr="000E29DF">
        <w:trPr>
          <w:cantSplit/>
          <w:trHeight w:hRule="exact" w:val="1122"/>
        </w:trPr>
        <w:tc>
          <w:tcPr>
            <w:tcW w:w="271" w:type="pct"/>
            <w:shd w:val="clear" w:color="auto" w:fill="FFFFFF"/>
            <w:vAlign w:val="center"/>
          </w:tcPr>
          <w:p w:rsidR="005F2640" w:rsidRPr="005F2640" w:rsidRDefault="005F2640" w:rsidP="000E29DF">
            <w:pPr>
              <w:widowControl w:val="0"/>
              <w:shd w:val="clear" w:color="auto" w:fill="FFFFFF"/>
              <w:jc w:val="center"/>
              <w:rPr>
                <w:rFonts w:eastAsia="Arial Unicode MS"/>
                <w:color w:val="000000"/>
                <w:sz w:val="20"/>
                <w:szCs w:val="20"/>
                <w:lang w:bidi="ru-RU"/>
              </w:rPr>
            </w:pPr>
            <w:r w:rsidRPr="005F2640">
              <w:rPr>
                <w:rFonts w:eastAsia="Arial Unicode MS"/>
                <w:color w:val="000000"/>
                <w:sz w:val="20"/>
                <w:lang w:bidi="ru-RU"/>
              </w:rPr>
              <w:t>3</w:t>
            </w:r>
          </w:p>
        </w:tc>
        <w:tc>
          <w:tcPr>
            <w:tcW w:w="1365" w:type="pct"/>
            <w:shd w:val="clear" w:color="auto" w:fill="FFFFFF"/>
            <w:vAlign w:val="center"/>
          </w:tcPr>
          <w:p w:rsidR="005F2640" w:rsidRPr="005F2640" w:rsidRDefault="005F2640" w:rsidP="000E29DF">
            <w:pPr>
              <w:jc w:val="left"/>
              <w:rPr>
                <w:rFonts w:eastAsia="Arial Unicode MS"/>
                <w:color w:val="000000"/>
                <w:sz w:val="20"/>
                <w:szCs w:val="20"/>
                <w:lang w:bidi="ru-RU"/>
              </w:rPr>
            </w:pPr>
            <w:r w:rsidRPr="005F2640">
              <w:rPr>
                <w:rFonts w:eastAsia="Arial Unicode MS"/>
                <w:color w:val="000000"/>
                <w:sz w:val="20"/>
                <w:lang w:bidi="ru-RU"/>
              </w:rPr>
              <w:t>Освещение</w:t>
            </w:r>
            <w:r w:rsidR="003F350C">
              <w:rPr>
                <w:rFonts w:eastAsia="Arial Unicode MS"/>
                <w:color w:val="000000"/>
                <w:sz w:val="20"/>
                <w:lang w:bidi="ru-RU"/>
              </w:rPr>
              <w:t>*</w:t>
            </w:r>
          </w:p>
        </w:tc>
        <w:tc>
          <w:tcPr>
            <w:tcW w:w="3365" w:type="pct"/>
            <w:shd w:val="clear" w:color="auto" w:fill="FFFFFF"/>
          </w:tcPr>
          <w:p w:rsidR="005F2640" w:rsidRPr="005F2640" w:rsidRDefault="005F2640" w:rsidP="000E29DF">
            <w:pPr>
              <w:ind w:right="132"/>
              <w:jc w:val="left"/>
              <w:rPr>
                <w:rFonts w:eastAsia="Arial Unicode MS"/>
                <w:color w:val="000000"/>
                <w:sz w:val="20"/>
                <w:lang w:bidi="ru-RU"/>
              </w:rPr>
            </w:pPr>
            <w:r w:rsidRPr="005F2640">
              <w:rPr>
                <w:rFonts w:eastAsia="Arial Unicode MS"/>
                <w:color w:val="000000"/>
                <w:sz w:val="20"/>
                <w:lang w:bidi="ru-RU"/>
              </w:rPr>
              <w:t xml:space="preserve">Предусмотреть внутреннее освещение павильона. Применить светодиодное освещение. Светильники типа </w:t>
            </w:r>
            <w:r w:rsidRPr="005F2640">
              <w:rPr>
                <w:rFonts w:eastAsia="Arial Unicode MS"/>
                <w:color w:val="000000"/>
                <w:sz w:val="20"/>
                <w:lang w:val="en-US" w:bidi="ru-RU"/>
              </w:rPr>
              <w:t>LED</w:t>
            </w:r>
            <w:r w:rsidRPr="005F2640">
              <w:rPr>
                <w:rFonts w:eastAsia="Arial Unicode MS"/>
                <w:color w:val="000000"/>
                <w:sz w:val="20"/>
                <w:lang w:bidi="ru-RU"/>
              </w:rPr>
              <w:t xml:space="preserve">, не менее 4-х. Электрические кабеля                         типа </w:t>
            </w:r>
            <w:proofErr w:type="spellStart"/>
            <w:r w:rsidRPr="005F2640">
              <w:rPr>
                <w:rFonts w:eastAsia="Arial Unicode MS"/>
                <w:color w:val="000000"/>
                <w:sz w:val="20"/>
                <w:lang w:bidi="ru-RU"/>
              </w:rPr>
              <w:t>ВВГп</w:t>
            </w:r>
            <w:proofErr w:type="spellEnd"/>
            <w:r w:rsidRPr="005F2640">
              <w:rPr>
                <w:rFonts w:eastAsia="Arial Unicode MS"/>
                <w:color w:val="000000"/>
                <w:sz w:val="20"/>
                <w:lang w:bidi="ru-RU"/>
              </w:rPr>
              <w:t xml:space="preserve"> </w:t>
            </w:r>
            <w:proofErr w:type="spellStart"/>
            <w:r w:rsidRPr="005F2640">
              <w:rPr>
                <w:rFonts w:eastAsia="Arial Unicode MS"/>
                <w:color w:val="000000"/>
                <w:sz w:val="20"/>
                <w:lang w:bidi="ru-RU"/>
              </w:rPr>
              <w:t>нг</w:t>
            </w:r>
            <w:proofErr w:type="spellEnd"/>
            <w:r w:rsidRPr="005F2640">
              <w:rPr>
                <w:rFonts w:eastAsia="Arial Unicode MS"/>
                <w:color w:val="000000"/>
                <w:sz w:val="20"/>
                <w:lang w:bidi="ru-RU"/>
              </w:rPr>
              <w:t>-</w:t>
            </w:r>
            <w:r w:rsidRPr="005F2640">
              <w:rPr>
                <w:rFonts w:eastAsia="Arial Unicode MS"/>
                <w:color w:val="000000"/>
                <w:sz w:val="20"/>
                <w:lang w:val="en-US" w:bidi="ru-RU"/>
              </w:rPr>
              <w:t>Ls</w:t>
            </w:r>
            <w:r w:rsidRPr="005F2640">
              <w:rPr>
                <w:rFonts w:eastAsia="Arial Unicode MS"/>
                <w:color w:val="000000"/>
                <w:sz w:val="20"/>
                <w:lang w:bidi="ru-RU"/>
              </w:rPr>
              <w:t xml:space="preserve">  </w:t>
            </w:r>
            <w:r w:rsidRPr="005F2640">
              <w:rPr>
                <w:rFonts w:eastAsia="Arial Unicode MS"/>
                <w:sz w:val="20"/>
                <w:lang w:bidi="ru-RU"/>
              </w:rPr>
              <w:t>3х1,5 мм</w:t>
            </w:r>
            <w:proofErr w:type="gramStart"/>
            <w:r w:rsidRPr="005F2640">
              <w:rPr>
                <w:rFonts w:eastAsia="Arial Unicode MS"/>
                <w:sz w:val="20"/>
                <w:vertAlign w:val="superscript"/>
                <w:lang w:bidi="ru-RU"/>
              </w:rPr>
              <w:t>2</w:t>
            </w:r>
            <w:proofErr w:type="gramEnd"/>
            <w:r w:rsidRPr="005F2640">
              <w:rPr>
                <w:rFonts w:eastAsia="Arial Unicode MS"/>
                <w:sz w:val="20"/>
                <w:lang w:bidi="ru-RU"/>
              </w:rPr>
              <w:t>.</w:t>
            </w:r>
          </w:p>
          <w:p w:rsidR="005F2640" w:rsidRPr="005F2640" w:rsidRDefault="005F2640" w:rsidP="000E29DF">
            <w:pPr>
              <w:ind w:right="132"/>
              <w:jc w:val="left"/>
              <w:rPr>
                <w:rFonts w:eastAsia="Arial Unicode MS"/>
                <w:color w:val="000000"/>
                <w:sz w:val="20"/>
                <w:szCs w:val="20"/>
                <w:lang w:bidi="ru-RU"/>
              </w:rPr>
            </w:pPr>
            <w:r w:rsidRPr="005F2640">
              <w:rPr>
                <w:rFonts w:eastAsia="Arial Unicode MS"/>
                <w:sz w:val="20"/>
                <w:lang w:bidi="ru-RU"/>
              </w:rPr>
              <w:t>Выключатель, розетки, не менее 7-ми. Внутренняя разводка кабеля через распределительные коробки, в пластиковом кабельном канале.</w:t>
            </w:r>
          </w:p>
        </w:tc>
      </w:tr>
      <w:tr w:rsidR="005F2640" w:rsidRPr="005F2640" w:rsidTr="000E29DF">
        <w:trPr>
          <w:cantSplit/>
          <w:trHeight w:hRule="exact" w:val="1818"/>
        </w:trPr>
        <w:tc>
          <w:tcPr>
            <w:tcW w:w="271" w:type="pct"/>
            <w:shd w:val="clear" w:color="auto" w:fill="FFFFFF"/>
            <w:vAlign w:val="center"/>
          </w:tcPr>
          <w:p w:rsidR="005F2640" w:rsidRPr="005F2640" w:rsidRDefault="005F2640" w:rsidP="000E29DF">
            <w:pPr>
              <w:widowControl w:val="0"/>
              <w:shd w:val="clear" w:color="auto" w:fill="FFFFFF"/>
              <w:jc w:val="center"/>
              <w:rPr>
                <w:rFonts w:eastAsia="Arial Unicode MS"/>
                <w:color w:val="000000"/>
                <w:sz w:val="20"/>
                <w:szCs w:val="20"/>
                <w:lang w:bidi="ru-RU"/>
              </w:rPr>
            </w:pPr>
            <w:r w:rsidRPr="005F2640">
              <w:rPr>
                <w:rFonts w:eastAsia="Arial Unicode MS"/>
                <w:color w:val="000000"/>
                <w:sz w:val="20"/>
                <w:lang w:bidi="ru-RU"/>
              </w:rPr>
              <w:lastRenderedPageBreak/>
              <w:t>4</w:t>
            </w:r>
          </w:p>
        </w:tc>
        <w:tc>
          <w:tcPr>
            <w:tcW w:w="1365" w:type="pct"/>
            <w:shd w:val="clear" w:color="auto" w:fill="FFFFFF"/>
            <w:vAlign w:val="center"/>
          </w:tcPr>
          <w:p w:rsidR="005F2640" w:rsidRPr="005F2640" w:rsidRDefault="005F2640" w:rsidP="000E29DF">
            <w:pPr>
              <w:jc w:val="left"/>
              <w:rPr>
                <w:rFonts w:eastAsia="Arial Unicode MS"/>
                <w:color w:val="000000"/>
                <w:sz w:val="20"/>
                <w:szCs w:val="20"/>
                <w:lang w:bidi="ru-RU"/>
              </w:rPr>
            </w:pPr>
            <w:r w:rsidRPr="005F2640">
              <w:rPr>
                <w:rFonts w:eastAsia="Arial Unicode MS"/>
                <w:color w:val="000000"/>
                <w:sz w:val="20"/>
                <w:lang w:bidi="ru-RU"/>
              </w:rPr>
              <w:t xml:space="preserve">Отопление, вентиляция </w:t>
            </w:r>
            <w:r w:rsidR="003F350C">
              <w:rPr>
                <w:rFonts w:eastAsia="Arial Unicode MS"/>
                <w:color w:val="000000"/>
                <w:sz w:val="20"/>
                <w:lang w:bidi="ru-RU"/>
              </w:rPr>
              <w:t>*</w:t>
            </w:r>
          </w:p>
        </w:tc>
        <w:tc>
          <w:tcPr>
            <w:tcW w:w="3365" w:type="pct"/>
            <w:shd w:val="clear" w:color="auto" w:fill="FFFFFF"/>
          </w:tcPr>
          <w:p w:rsidR="005F2640" w:rsidRPr="005F2640" w:rsidRDefault="005F2640" w:rsidP="000E29DF">
            <w:pPr>
              <w:ind w:right="132"/>
              <w:rPr>
                <w:rFonts w:eastAsia="Arial Unicode MS"/>
                <w:color w:val="000000"/>
                <w:sz w:val="20"/>
                <w:lang w:bidi="ru-RU"/>
              </w:rPr>
            </w:pPr>
            <w:r w:rsidRPr="005F2640">
              <w:rPr>
                <w:rFonts w:eastAsia="Arial Unicode MS"/>
                <w:color w:val="000000"/>
                <w:sz w:val="20"/>
                <w:lang w:bidi="ru-RU"/>
              </w:rPr>
              <w:t>Применить электрическое отопление настенными конвекторами (не менее двух), крепятся на двух противоположных сторонах. Конвекторы должны быть оборудованы механическим термостатом. Мощность конвекторов не более 1,5 кВт (суммарно).</w:t>
            </w:r>
          </w:p>
          <w:p w:rsidR="005F2640" w:rsidRPr="005F2640" w:rsidRDefault="005F2640" w:rsidP="000E29DF">
            <w:pPr>
              <w:ind w:right="132"/>
              <w:rPr>
                <w:rFonts w:eastAsia="Arial Unicode MS"/>
                <w:color w:val="000000"/>
                <w:sz w:val="20"/>
                <w:lang w:bidi="ru-RU"/>
              </w:rPr>
            </w:pPr>
            <w:r w:rsidRPr="005F2640">
              <w:rPr>
                <w:rFonts w:eastAsia="Arial Unicode MS"/>
                <w:color w:val="000000"/>
                <w:sz w:val="20"/>
                <w:lang w:bidi="ru-RU"/>
              </w:rPr>
              <w:t>Для воздухообмена применить осевой вентилятор</w:t>
            </w:r>
          </w:p>
          <w:p w:rsidR="005F2640" w:rsidRPr="005F2640" w:rsidRDefault="005F2640" w:rsidP="000E29DF">
            <w:pPr>
              <w:ind w:right="132"/>
              <w:rPr>
                <w:rFonts w:eastAsia="Arial Unicode MS"/>
                <w:color w:val="000000"/>
                <w:sz w:val="20"/>
                <w:lang w:bidi="ru-RU"/>
              </w:rPr>
            </w:pPr>
            <w:r w:rsidRPr="005F2640">
              <w:rPr>
                <w:rFonts w:eastAsia="Arial Unicode MS"/>
                <w:color w:val="000000"/>
                <w:sz w:val="20"/>
                <w:lang w:bidi="ru-RU"/>
              </w:rPr>
              <w:t xml:space="preserve">Ф </w:t>
            </w:r>
            <w:smartTag w:uri="urn:schemas-microsoft-com:office:smarttags" w:element="metricconverter">
              <w:smartTagPr>
                <w:attr w:name="ProductID" w:val="100 мм"/>
              </w:smartTagPr>
              <w:r w:rsidRPr="005F2640">
                <w:rPr>
                  <w:rFonts w:eastAsia="Arial Unicode MS"/>
                  <w:color w:val="000000"/>
                  <w:sz w:val="20"/>
                  <w:lang w:bidi="ru-RU"/>
                </w:rPr>
                <w:t>100 мм</w:t>
              </w:r>
            </w:smartTag>
            <w:r w:rsidRPr="005F2640">
              <w:rPr>
                <w:rFonts w:eastAsia="Arial Unicode MS"/>
                <w:color w:val="000000"/>
                <w:sz w:val="20"/>
                <w:lang w:bidi="ru-RU"/>
              </w:rPr>
              <w:t xml:space="preserve">, с расходом воздуха не менее 95 м3/ч. </w:t>
            </w:r>
          </w:p>
          <w:p w:rsidR="005F2640" w:rsidRPr="005F2640" w:rsidRDefault="005F2640" w:rsidP="000E29DF">
            <w:pPr>
              <w:ind w:right="132"/>
              <w:rPr>
                <w:rFonts w:eastAsia="Arial Unicode MS"/>
                <w:color w:val="000000"/>
                <w:sz w:val="20"/>
                <w:lang w:bidi="ru-RU"/>
              </w:rPr>
            </w:pPr>
            <w:r w:rsidRPr="005F2640">
              <w:rPr>
                <w:rFonts w:eastAsia="Arial Unicode MS"/>
                <w:color w:val="000000"/>
                <w:sz w:val="20"/>
                <w:lang w:bidi="ru-RU"/>
              </w:rPr>
              <w:t>Над вентилятором предусмотреть защитный козырек.</w:t>
            </w:r>
          </w:p>
          <w:p w:rsidR="005F2640" w:rsidRPr="005F2640" w:rsidRDefault="005F2640" w:rsidP="000E29DF">
            <w:pPr>
              <w:ind w:right="132"/>
              <w:rPr>
                <w:rFonts w:eastAsia="Arial Unicode MS"/>
                <w:color w:val="000000"/>
                <w:sz w:val="20"/>
                <w:szCs w:val="20"/>
                <w:lang w:bidi="ru-RU"/>
              </w:rPr>
            </w:pPr>
            <w:r w:rsidRPr="005F2640">
              <w:rPr>
                <w:rFonts w:eastAsia="Arial Unicode MS"/>
                <w:color w:val="000000"/>
                <w:sz w:val="20"/>
                <w:lang w:bidi="ru-RU"/>
              </w:rPr>
              <w:t xml:space="preserve">Электрический кабель </w:t>
            </w:r>
            <w:r w:rsidRPr="005F2640">
              <w:rPr>
                <w:rFonts w:eastAsia="Arial Unicode MS"/>
                <w:sz w:val="20"/>
                <w:lang w:bidi="ru-RU"/>
              </w:rPr>
              <w:t>3х2,5 мм</w:t>
            </w:r>
            <w:proofErr w:type="gramStart"/>
            <w:r w:rsidRPr="005F2640">
              <w:rPr>
                <w:rFonts w:eastAsia="Arial Unicode MS"/>
                <w:sz w:val="20"/>
                <w:vertAlign w:val="superscript"/>
                <w:lang w:bidi="ru-RU"/>
              </w:rPr>
              <w:t>2</w:t>
            </w:r>
            <w:proofErr w:type="gramEnd"/>
            <w:r w:rsidRPr="005F2640">
              <w:rPr>
                <w:rFonts w:eastAsia="Arial Unicode MS"/>
                <w:sz w:val="20"/>
                <w:lang w:bidi="ru-RU"/>
              </w:rPr>
              <w:t>.</w:t>
            </w:r>
          </w:p>
        </w:tc>
      </w:tr>
      <w:tr w:rsidR="005F2640" w:rsidRPr="005F2640" w:rsidTr="000E29DF">
        <w:trPr>
          <w:cantSplit/>
          <w:trHeight w:hRule="exact" w:val="2268"/>
        </w:trPr>
        <w:tc>
          <w:tcPr>
            <w:tcW w:w="271" w:type="pct"/>
            <w:shd w:val="clear" w:color="auto" w:fill="FFFFFF"/>
            <w:vAlign w:val="center"/>
          </w:tcPr>
          <w:p w:rsidR="005F2640" w:rsidRPr="005F2640" w:rsidRDefault="005F2640" w:rsidP="000E29DF">
            <w:pPr>
              <w:jc w:val="center"/>
              <w:rPr>
                <w:rFonts w:eastAsia="Arial Unicode MS"/>
                <w:color w:val="000000"/>
                <w:sz w:val="20"/>
                <w:lang w:bidi="ru-RU"/>
              </w:rPr>
            </w:pPr>
            <w:r w:rsidRPr="005F2640">
              <w:rPr>
                <w:rFonts w:eastAsia="Arial Unicode MS"/>
                <w:color w:val="000000"/>
                <w:sz w:val="20"/>
                <w:lang w:bidi="ru-RU"/>
              </w:rPr>
              <w:t>5</w:t>
            </w:r>
          </w:p>
        </w:tc>
        <w:tc>
          <w:tcPr>
            <w:tcW w:w="1365" w:type="pct"/>
            <w:shd w:val="clear" w:color="auto" w:fill="FFFFFF"/>
            <w:vAlign w:val="center"/>
          </w:tcPr>
          <w:p w:rsidR="005F2640" w:rsidRPr="005F2640" w:rsidRDefault="005F2640" w:rsidP="000E29DF">
            <w:pPr>
              <w:jc w:val="left"/>
              <w:rPr>
                <w:rFonts w:eastAsia="Arial Unicode MS"/>
                <w:color w:val="000000"/>
                <w:sz w:val="20"/>
                <w:lang w:bidi="ru-RU"/>
              </w:rPr>
            </w:pPr>
            <w:r w:rsidRPr="005F2640">
              <w:rPr>
                <w:rFonts w:eastAsia="Arial Unicode MS"/>
                <w:color w:val="000000"/>
                <w:sz w:val="20"/>
                <w:lang w:bidi="ru-RU"/>
              </w:rPr>
              <w:t>Комплектация  павильона</w:t>
            </w:r>
            <w:r w:rsidR="003F350C">
              <w:rPr>
                <w:rFonts w:eastAsia="Arial Unicode MS"/>
                <w:color w:val="000000"/>
                <w:sz w:val="20"/>
                <w:lang w:bidi="ru-RU"/>
              </w:rPr>
              <w:t>*</w:t>
            </w:r>
          </w:p>
        </w:tc>
        <w:tc>
          <w:tcPr>
            <w:tcW w:w="3365" w:type="pct"/>
            <w:shd w:val="clear" w:color="auto" w:fill="FFFFFF"/>
          </w:tcPr>
          <w:p w:rsidR="005F2640" w:rsidRPr="005F2640" w:rsidRDefault="005F2640" w:rsidP="000E29DF">
            <w:pPr>
              <w:ind w:right="132"/>
              <w:rPr>
                <w:rFonts w:eastAsia="Arial Unicode MS"/>
                <w:color w:val="000000"/>
                <w:sz w:val="20"/>
                <w:lang w:bidi="ru-RU"/>
              </w:rPr>
            </w:pPr>
            <w:r w:rsidRPr="005F2640">
              <w:rPr>
                <w:rFonts w:eastAsia="Arial Unicode MS"/>
                <w:color w:val="000000"/>
                <w:sz w:val="20"/>
                <w:lang w:bidi="ru-RU"/>
              </w:rPr>
              <w:t>Павильон должен быть укомплектован:</w:t>
            </w:r>
          </w:p>
          <w:p w:rsidR="005F2640" w:rsidRPr="005F2640" w:rsidRDefault="005F2640" w:rsidP="000E29DF">
            <w:pPr>
              <w:ind w:right="132"/>
              <w:rPr>
                <w:rFonts w:eastAsia="Arial Unicode MS"/>
                <w:color w:val="000000"/>
                <w:sz w:val="20"/>
                <w:lang w:bidi="ru-RU"/>
              </w:rPr>
            </w:pPr>
            <w:r w:rsidRPr="005F2640">
              <w:rPr>
                <w:rFonts w:eastAsia="Arial Unicode MS"/>
                <w:color w:val="000000"/>
                <w:sz w:val="20"/>
                <w:lang w:bidi="ru-RU"/>
              </w:rPr>
              <w:t>1.</w:t>
            </w:r>
            <w:r w:rsidRPr="005F2640">
              <w:rPr>
                <w:rFonts w:eastAsia="Arial Unicode MS"/>
                <w:sz w:val="20"/>
                <w:lang w:bidi="ru-RU"/>
              </w:rPr>
              <w:t>Съемной мачтой</w:t>
            </w:r>
            <w:r w:rsidRPr="005F2640">
              <w:rPr>
                <w:rFonts w:eastAsia="Arial Unicode MS"/>
                <w:color w:val="000000"/>
                <w:sz w:val="20"/>
                <w:lang w:bidi="ru-RU"/>
              </w:rPr>
              <w:t xml:space="preserve">  для установки метеорологического комплекса Ф </w:t>
            </w:r>
            <w:smartTag w:uri="urn:schemas-microsoft-com:office:smarttags" w:element="metricconverter">
              <w:smartTagPr>
                <w:attr w:name="ProductID" w:val="42 мм"/>
              </w:smartTagPr>
              <w:r w:rsidRPr="005F2640">
                <w:rPr>
                  <w:rFonts w:eastAsia="Arial Unicode MS"/>
                  <w:color w:val="000000"/>
                  <w:sz w:val="20"/>
                  <w:lang w:bidi="ru-RU"/>
                </w:rPr>
                <w:t>42 мм</w:t>
              </w:r>
            </w:smartTag>
            <w:r w:rsidRPr="005F2640">
              <w:rPr>
                <w:rFonts w:eastAsia="Arial Unicode MS"/>
                <w:color w:val="000000"/>
                <w:sz w:val="20"/>
                <w:lang w:bidi="ru-RU"/>
              </w:rPr>
              <w:t xml:space="preserve"> высотой </w:t>
            </w:r>
            <w:smartTag w:uri="urn:schemas-microsoft-com:office:smarttags" w:element="metricconverter">
              <w:smartTagPr>
                <w:attr w:name="ProductID" w:val="2,0 м"/>
              </w:smartTagPr>
              <w:r w:rsidRPr="005F2640">
                <w:rPr>
                  <w:rFonts w:eastAsia="Arial Unicode MS"/>
                  <w:color w:val="000000"/>
                  <w:sz w:val="20"/>
                  <w:lang w:bidi="ru-RU"/>
                </w:rPr>
                <w:t>2,0 м</w:t>
              </w:r>
            </w:smartTag>
            <w:r w:rsidRPr="005F2640">
              <w:rPr>
                <w:rFonts w:eastAsia="Arial Unicode MS"/>
                <w:color w:val="000000"/>
                <w:sz w:val="20"/>
                <w:lang w:bidi="ru-RU"/>
              </w:rPr>
              <w:t xml:space="preserve"> с молниеотводом</w:t>
            </w:r>
          </w:p>
          <w:p w:rsidR="005F2640" w:rsidRPr="005F2640" w:rsidRDefault="005F2640" w:rsidP="000E29DF">
            <w:pPr>
              <w:ind w:right="132"/>
              <w:rPr>
                <w:rFonts w:eastAsia="Arial Unicode MS"/>
                <w:color w:val="000000"/>
                <w:sz w:val="20"/>
                <w:lang w:bidi="ru-RU"/>
              </w:rPr>
            </w:pPr>
            <w:r w:rsidRPr="005F2640">
              <w:rPr>
                <w:rFonts w:eastAsia="Arial Unicode MS"/>
                <w:color w:val="000000"/>
                <w:sz w:val="20"/>
                <w:lang w:bidi="ru-RU"/>
              </w:rPr>
              <w:t xml:space="preserve">2.Люками  </w:t>
            </w:r>
            <w:smartTag w:uri="urn:schemas-microsoft-com:office:smarttags" w:element="metricconverter">
              <w:smartTagPr>
                <w:attr w:name="ProductID" w:val="150 мм"/>
              </w:smartTagPr>
              <w:r w:rsidRPr="005F2640">
                <w:rPr>
                  <w:rFonts w:eastAsia="Arial Unicode MS"/>
                  <w:color w:val="000000"/>
                  <w:sz w:val="20"/>
                  <w:lang w:bidi="ru-RU"/>
                </w:rPr>
                <w:t>150 мм</w:t>
              </w:r>
            </w:smartTag>
            <w:r w:rsidRPr="005F2640">
              <w:rPr>
                <w:rFonts w:eastAsia="Arial Unicode MS"/>
                <w:color w:val="000000"/>
                <w:sz w:val="20"/>
                <w:lang w:bidi="ru-RU"/>
              </w:rPr>
              <w:t xml:space="preserve"> с  крышками для отбора проб воздуха на высоте </w:t>
            </w:r>
            <w:smartTag w:uri="urn:schemas-microsoft-com:office:smarttags" w:element="metricconverter">
              <w:smartTagPr>
                <w:attr w:name="ProductID" w:val="1,5 мм"/>
              </w:smartTagPr>
              <w:r w:rsidRPr="005F2640">
                <w:rPr>
                  <w:rFonts w:eastAsia="Arial Unicode MS"/>
                  <w:color w:val="000000"/>
                  <w:sz w:val="20"/>
                  <w:lang w:bidi="ru-RU"/>
                </w:rPr>
                <w:t>1,5 мм</w:t>
              </w:r>
            </w:smartTag>
            <w:r w:rsidRPr="005F2640">
              <w:rPr>
                <w:rFonts w:eastAsia="Arial Unicode MS"/>
                <w:color w:val="000000"/>
                <w:sz w:val="20"/>
                <w:lang w:bidi="ru-RU"/>
              </w:rPr>
              <w:t xml:space="preserve">  в количестве 4-х штук,  расположенных попарно в двух противоположных  углах павильона.</w:t>
            </w:r>
          </w:p>
          <w:p w:rsidR="005F2640" w:rsidRPr="005F2640" w:rsidRDefault="005F2640" w:rsidP="000E29DF">
            <w:pPr>
              <w:ind w:right="132"/>
              <w:rPr>
                <w:rFonts w:eastAsia="Arial Unicode MS"/>
                <w:color w:val="000000"/>
                <w:sz w:val="20"/>
                <w:lang w:bidi="ru-RU"/>
              </w:rPr>
            </w:pPr>
            <w:r w:rsidRPr="005F2640">
              <w:rPr>
                <w:rFonts w:eastAsia="Arial Unicode MS"/>
                <w:color w:val="000000"/>
                <w:sz w:val="20"/>
                <w:lang w:bidi="ru-RU"/>
              </w:rPr>
              <w:t xml:space="preserve">3.Узлом </w:t>
            </w:r>
            <w:proofErr w:type="spellStart"/>
            <w:r w:rsidRPr="005F2640">
              <w:rPr>
                <w:rFonts w:eastAsia="Arial Unicode MS"/>
                <w:color w:val="000000"/>
                <w:sz w:val="20"/>
                <w:lang w:bidi="ru-RU"/>
              </w:rPr>
              <w:t>пробоотбора</w:t>
            </w:r>
            <w:proofErr w:type="spellEnd"/>
            <w:r w:rsidRPr="005F2640">
              <w:rPr>
                <w:rFonts w:eastAsia="Arial Unicode MS"/>
                <w:color w:val="000000"/>
                <w:sz w:val="20"/>
                <w:lang w:bidi="ru-RU"/>
              </w:rPr>
              <w:t xml:space="preserve">  Ф </w:t>
            </w:r>
            <w:smartTag w:uri="urn:schemas-microsoft-com:office:smarttags" w:element="metricconverter">
              <w:smartTagPr>
                <w:attr w:name="ProductID" w:val="57 мм"/>
              </w:smartTagPr>
              <w:r w:rsidRPr="005F2640">
                <w:rPr>
                  <w:rFonts w:eastAsia="Arial Unicode MS"/>
                  <w:color w:val="000000"/>
                  <w:sz w:val="20"/>
                  <w:lang w:bidi="ru-RU"/>
                </w:rPr>
                <w:t>57 мм</w:t>
              </w:r>
            </w:smartTag>
            <w:r w:rsidRPr="005F2640">
              <w:rPr>
                <w:rFonts w:eastAsia="Arial Unicode MS"/>
                <w:color w:val="000000"/>
                <w:sz w:val="20"/>
                <w:lang w:bidi="ru-RU"/>
              </w:rPr>
              <w:t xml:space="preserve">  в кровле павильона.</w:t>
            </w:r>
          </w:p>
          <w:p w:rsidR="005F2640" w:rsidRPr="005F2640" w:rsidRDefault="005F2640" w:rsidP="000E29DF">
            <w:pPr>
              <w:ind w:right="132"/>
              <w:rPr>
                <w:rFonts w:eastAsia="Arial Unicode MS"/>
                <w:color w:val="000000"/>
                <w:sz w:val="20"/>
                <w:lang w:bidi="ru-RU"/>
              </w:rPr>
            </w:pPr>
            <w:r w:rsidRPr="005F2640">
              <w:rPr>
                <w:rFonts w:eastAsia="Arial Unicode MS"/>
                <w:color w:val="000000"/>
                <w:sz w:val="20"/>
                <w:lang w:bidi="ru-RU"/>
              </w:rPr>
              <w:t xml:space="preserve">4. Узлом ввода электрического кабеля. </w:t>
            </w:r>
          </w:p>
          <w:p w:rsidR="005F2640" w:rsidRPr="005F2640" w:rsidRDefault="005F2640" w:rsidP="000E29DF">
            <w:pPr>
              <w:ind w:right="132"/>
              <w:rPr>
                <w:rFonts w:eastAsia="Arial Unicode MS"/>
                <w:color w:val="000000"/>
                <w:sz w:val="20"/>
                <w:lang w:bidi="ru-RU"/>
              </w:rPr>
            </w:pPr>
            <w:r w:rsidRPr="005F2640">
              <w:rPr>
                <w:rFonts w:eastAsia="Arial Unicode MS"/>
                <w:color w:val="000000"/>
                <w:sz w:val="20"/>
                <w:lang w:bidi="ru-RU"/>
              </w:rPr>
              <w:t>5. Узлом ввода кабелей от метеорологического  комплекса.</w:t>
            </w:r>
          </w:p>
          <w:p w:rsidR="005F2640" w:rsidRPr="005F2640" w:rsidRDefault="005F2640" w:rsidP="000E29DF">
            <w:pPr>
              <w:ind w:right="132"/>
              <w:rPr>
                <w:rFonts w:eastAsia="Arial Unicode MS"/>
                <w:color w:val="000000"/>
                <w:sz w:val="20"/>
                <w:lang w:bidi="ru-RU"/>
              </w:rPr>
            </w:pPr>
            <w:r w:rsidRPr="005F2640">
              <w:rPr>
                <w:rFonts w:eastAsia="Arial Unicode MS"/>
                <w:color w:val="000000"/>
                <w:sz w:val="20"/>
                <w:lang w:bidi="ru-RU"/>
              </w:rPr>
              <w:t>6. Заземляющей шиной по периметру павильона с выводом наружу.</w:t>
            </w:r>
          </w:p>
        </w:tc>
      </w:tr>
      <w:tr w:rsidR="005F2640" w:rsidRPr="005F2640" w:rsidTr="000E29DF">
        <w:trPr>
          <w:cantSplit/>
          <w:trHeight w:hRule="exact" w:val="983"/>
        </w:trPr>
        <w:tc>
          <w:tcPr>
            <w:tcW w:w="271" w:type="pct"/>
            <w:shd w:val="clear" w:color="auto" w:fill="FFFFFF"/>
            <w:vAlign w:val="center"/>
          </w:tcPr>
          <w:p w:rsidR="005F2640" w:rsidRPr="005F2640" w:rsidRDefault="005F2640" w:rsidP="000E29DF">
            <w:pPr>
              <w:jc w:val="center"/>
              <w:rPr>
                <w:rFonts w:eastAsia="Arial Unicode MS"/>
                <w:color w:val="000000"/>
                <w:sz w:val="20"/>
                <w:lang w:bidi="ru-RU"/>
              </w:rPr>
            </w:pPr>
            <w:r w:rsidRPr="005F2640">
              <w:rPr>
                <w:rFonts w:eastAsia="Arial Unicode MS"/>
                <w:color w:val="000000"/>
                <w:sz w:val="20"/>
                <w:lang w:bidi="ru-RU"/>
              </w:rPr>
              <w:t>6</w:t>
            </w:r>
          </w:p>
        </w:tc>
        <w:tc>
          <w:tcPr>
            <w:tcW w:w="1365" w:type="pct"/>
            <w:shd w:val="clear" w:color="auto" w:fill="FFFFFF"/>
            <w:vAlign w:val="center"/>
          </w:tcPr>
          <w:p w:rsidR="005F2640" w:rsidRPr="005F2640" w:rsidRDefault="005F2640" w:rsidP="000E29DF">
            <w:pPr>
              <w:jc w:val="left"/>
              <w:rPr>
                <w:rFonts w:eastAsia="Arial Unicode MS"/>
                <w:color w:val="000000"/>
                <w:sz w:val="20"/>
                <w:lang w:bidi="ru-RU"/>
              </w:rPr>
            </w:pPr>
            <w:r w:rsidRPr="005F2640">
              <w:rPr>
                <w:rFonts w:eastAsia="Arial Unicode MS"/>
                <w:color w:val="000000"/>
                <w:sz w:val="20"/>
                <w:lang w:bidi="ru-RU"/>
              </w:rPr>
              <w:t>Чертежи павильона и другая техническая документация</w:t>
            </w:r>
          </w:p>
        </w:tc>
        <w:tc>
          <w:tcPr>
            <w:tcW w:w="3365" w:type="pct"/>
            <w:shd w:val="clear" w:color="auto" w:fill="FFFFFF"/>
          </w:tcPr>
          <w:p w:rsidR="005F2640" w:rsidRPr="005F2640" w:rsidRDefault="00F02120" w:rsidP="000E29DF">
            <w:pPr>
              <w:ind w:right="132"/>
              <w:jc w:val="left"/>
              <w:rPr>
                <w:rFonts w:eastAsia="Arial Unicode MS"/>
                <w:color w:val="000000"/>
                <w:sz w:val="20"/>
                <w:lang w:bidi="ru-RU"/>
              </w:rPr>
            </w:pPr>
            <w:r>
              <w:rPr>
                <w:rFonts w:eastAsia="Arial Unicode MS"/>
                <w:color w:val="000000"/>
                <w:sz w:val="20"/>
                <w:lang w:bidi="ru-RU"/>
              </w:rPr>
              <w:t>Исполнитель</w:t>
            </w:r>
            <w:r w:rsidR="005F2640" w:rsidRPr="005F2640">
              <w:rPr>
                <w:rFonts w:eastAsia="Arial Unicode MS"/>
                <w:color w:val="000000"/>
                <w:sz w:val="20"/>
                <w:lang w:bidi="ru-RU"/>
              </w:rPr>
              <w:t xml:space="preserve">  представляет Заказчику:</w:t>
            </w:r>
          </w:p>
          <w:p w:rsidR="005F2640" w:rsidRPr="005F2640" w:rsidRDefault="005F2640" w:rsidP="000E29DF">
            <w:pPr>
              <w:ind w:right="132"/>
              <w:jc w:val="left"/>
              <w:rPr>
                <w:rFonts w:eastAsia="Arial Unicode MS"/>
                <w:color w:val="000000"/>
                <w:sz w:val="20"/>
                <w:lang w:bidi="ru-RU"/>
              </w:rPr>
            </w:pPr>
            <w:r w:rsidRPr="005F2640">
              <w:rPr>
                <w:rFonts w:eastAsia="Arial Unicode MS"/>
                <w:color w:val="000000"/>
                <w:sz w:val="20"/>
                <w:lang w:bidi="ru-RU"/>
              </w:rPr>
              <w:t>1.Чертежи на павильон</w:t>
            </w:r>
          </w:p>
          <w:p w:rsidR="005F2640" w:rsidRPr="005F2640" w:rsidRDefault="005F2640" w:rsidP="000E29DF">
            <w:pPr>
              <w:ind w:right="132"/>
              <w:jc w:val="left"/>
              <w:rPr>
                <w:rFonts w:eastAsia="Arial Unicode MS"/>
                <w:color w:val="000000"/>
                <w:sz w:val="20"/>
                <w:lang w:bidi="ru-RU"/>
              </w:rPr>
            </w:pPr>
            <w:r w:rsidRPr="005F2640">
              <w:rPr>
                <w:rFonts w:eastAsia="Arial Unicode MS"/>
                <w:color w:val="000000"/>
                <w:sz w:val="20"/>
                <w:lang w:bidi="ru-RU"/>
              </w:rPr>
              <w:t>2.Сертификат соответствия</w:t>
            </w:r>
          </w:p>
          <w:p w:rsidR="005F2640" w:rsidRPr="005F2640" w:rsidRDefault="005F2640" w:rsidP="000E29DF">
            <w:pPr>
              <w:ind w:right="132"/>
              <w:jc w:val="left"/>
              <w:rPr>
                <w:rFonts w:eastAsia="Arial Unicode MS"/>
                <w:color w:val="000000"/>
                <w:sz w:val="20"/>
                <w:lang w:bidi="ru-RU"/>
              </w:rPr>
            </w:pPr>
            <w:r w:rsidRPr="005F2640">
              <w:rPr>
                <w:rFonts w:eastAsia="Arial Unicode MS"/>
                <w:color w:val="000000"/>
                <w:sz w:val="20"/>
                <w:lang w:bidi="ru-RU"/>
              </w:rPr>
              <w:t>3.Лицензию МЧС</w:t>
            </w:r>
          </w:p>
        </w:tc>
      </w:tr>
      <w:tr w:rsidR="005F2640" w:rsidRPr="005F2640" w:rsidTr="000E29DF">
        <w:trPr>
          <w:cantSplit/>
          <w:trHeight w:hRule="exact" w:val="1867"/>
        </w:trPr>
        <w:tc>
          <w:tcPr>
            <w:tcW w:w="271" w:type="pct"/>
            <w:shd w:val="clear" w:color="auto" w:fill="FFFFFF"/>
            <w:vAlign w:val="center"/>
          </w:tcPr>
          <w:p w:rsidR="005F2640" w:rsidRPr="005F2640" w:rsidRDefault="005F2640" w:rsidP="000E29DF">
            <w:pPr>
              <w:jc w:val="center"/>
              <w:rPr>
                <w:rFonts w:eastAsia="Arial Unicode MS"/>
                <w:sz w:val="20"/>
                <w:lang w:bidi="ru-RU"/>
              </w:rPr>
            </w:pPr>
            <w:r w:rsidRPr="005F2640">
              <w:rPr>
                <w:rFonts w:eastAsia="Arial Unicode MS"/>
                <w:sz w:val="20"/>
                <w:lang w:bidi="ru-RU"/>
              </w:rPr>
              <w:t>7</w:t>
            </w:r>
          </w:p>
        </w:tc>
        <w:tc>
          <w:tcPr>
            <w:tcW w:w="1365" w:type="pct"/>
            <w:shd w:val="clear" w:color="auto" w:fill="FFFFFF"/>
            <w:vAlign w:val="center"/>
          </w:tcPr>
          <w:p w:rsidR="005F2640" w:rsidRPr="005F2640" w:rsidRDefault="005F2640" w:rsidP="000E29DF">
            <w:pPr>
              <w:jc w:val="left"/>
              <w:rPr>
                <w:rFonts w:eastAsia="Arial Unicode MS"/>
                <w:color w:val="FF0000"/>
                <w:sz w:val="20"/>
                <w:lang w:bidi="ru-RU"/>
              </w:rPr>
            </w:pPr>
            <w:r w:rsidRPr="005F2640">
              <w:rPr>
                <w:rFonts w:eastAsia="Arial Unicode MS"/>
                <w:sz w:val="20"/>
                <w:lang w:bidi="ru-RU"/>
              </w:rPr>
              <w:t>Входной щиток</w:t>
            </w:r>
            <w:r w:rsidR="003F350C">
              <w:rPr>
                <w:rFonts w:eastAsia="Arial Unicode MS"/>
                <w:sz w:val="20"/>
                <w:lang w:bidi="ru-RU"/>
              </w:rPr>
              <w:t>*</w:t>
            </w:r>
          </w:p>
        </w:tc>
        <w:tc>
          <w:tcPr>
            <w:tcW w:w="3365" w:type="pct"/>
            <w:shd w:val="clear" w:color="auto" w:fill="FFFFFF"/>
          </w:tcPr>
          <w:p w:rsidR="005F2640" w:rsidRPr="005F2640" w:rsidRDefault="005F2640" w:rsidP="000E29DF">
            <w:pPr>
              <w:rPr>
                <w:rFonts w:eastAsia="Arial Unicode MS"/>
                <w:sz w:val="20"/>
                <w:lang w:bidi="ru-RU"/>
              </w:rPr>
            </w:pPr>
            <w:r w:rsidRPr="005F2640">
              <w:rPr>
                <w:rFonts w:eastAsia="Arial Unicode MS"/>
                <w:sz w:val="20"/>
                <w:lang w:bidi="ru-RU"/>
              </w:rPr>
              <w:t>Во входной щиток должны входить:</w:t>
            </w:r>
          </w:p>
          <w:p w:rsidR="005F2640" w:rsidRPr="005F2640" w:rsidRDefault="005F2640" w:rsidP="000E29DF">
            <w:pPr>
              <w:numPr>
                <w:ilvl w:val="0"/>
                <w:numId w:val="8"/>
              </w:numPr>
              <w:tabs>
                <w:tab w:val="left" w:pos="246"/>
              </w:tabs>
              <w:ind w:left="0" w:firstLine="0"/>
              <w:jc w:val="left"/>
              <w:rPr>
                <w:rFonts w:eastAsia="Arial Unicode MS"/>
                <w:sz w:val="20"/>
                <w:lang w:bidi="ru-RU"/>
              </w:rPr>
            </w:pPr>
            <w:r w:rsidRPr="005F2640">
              <w:rPr>
                <w:rFonts w:eastAsia="Arial Unicode MS"/>
                <w:sz w:val="20"/>
                <w:lang w:bidi="ru-RU"/>
              </w:rPr>
              <w:t>Входной автомат 2х25А</w:t>
            </w:r>
          </w:p>
          <w:p w:rsidR="005F2640" w:rsidRPr="005F2640" w:rsidRDefault="005F2640" w:rsidP="000E29DF">
            <w:pPr>
              <w:numPr>
                <w:ilvl w:val="0"/>
                <w:numId w:val="8"/>
              </w:numPr>
              <w:tabs>
                <w:tab w:val="left" w:pos="246"/>
              </w:tabs>
              <w:ind w:left="0" w:firstLine="0"/>
              <w:jc w:val="left"/>
              <w:rPr>
                <w:rFonts w:eastAsia="Arial Unicode MS"/>
                <w:sz w:val="20"/>
                <w:lang w:bidi="ru-RU"/>
              </w:rPr>
            </w:pPr>
            <w:r w:rsidRPr="005F2640">
              <w:rPr>
                <w:rFonts w:eastAsia="Arial Unicode MS"/>
                <w:sz w:val="20"/>
                <w:lang w:bidi="ru-RU"/>
              </w:rPr>
              <w:t>Счетчик электрический типа «Меркурий 201»</w:t>
            </w:r>
          </w:p>
          <w:p w:rsidR="005F2640" w:rsidRPr="005F2640" w:rsidRDefault="005F2640" w:rsidP="000E29DF">
            <w:pPr>
              <w:numPr>
                <w:ilvl w:val="0"/>
                <w:numId w:val="8"/>
              </w:numPr>
              <w:tabs>
                <w:tab w:val="left" w:pos="246"/>
              </w:tabs>
              <w:ind w:left="0" w:firstLine="0"/>
              <w:jc w:val="left"/>
              <w:rPr>
                <w:rFonts w:eastAsia="Arial Unicode MS"/>
                <w:sz w:val="20"/>
                <w:lang w:bidi="ru-RU"/>
              </w:rPr>
            </w:pPr>
            <w:r w:rsidRPr="005F2640">
              <w:rPr>
                <w:rFonts w:eastAsia="Arial Unicode MS"/>
                <w:sz w:val="20"/>
                <w:lang w:bidi="ru-RU"/>
              </w:rPr>
              <w:t>Защитный дифференциальный автомат</w:t>
            </w:r>
          </w:p>
          <w:p w:rsidR="005F2640" w:rsidRPr="005F2640" w:rsidRDefault="005F2640" w:rsidP="000E29DF">
            <w:pPr>
              <w:numPr>
                <w:ilvl w:val="0"/>
                <w:numId w:val="8"/>
              </w:numPr>
              <w:tabs>
                <w:tab w:val="left" w:pos="246"/>
              </w:tabs>
              <w:ind w:left="0" w:firstLine="0"/>
              <w:jc w:val="left"/>
              <w:rPr>
                <w:rFonts w:eastAsia="Arial Unicode MS"/>
                <w:sz w:val="20"/>
                <w:lang w:bidi="ru-RU"/>
              </w:rPr>
            </w:pPr>
            <w:r w:rsidRPr="005F2640">
              <w:rPr>
                <w:rFonts w:eastAsia="Arial Unicode MS"/>
                <w:sz w:val="20"/>
                <w:lang w:bidi="ru-RU"/>
              </w:rPr>
              <w:t xml:space="preserve">3 </w:t>
            </w:r>
            <w:proofErr w:type="gramStart"/>
            <w:r w:rsidRPr="005F2640">
              <w:rPr>
                <w:rFonts w:eastAsia="Arial Unicode MS"/>
                <w:sz w:val="20"/>
                <w:lang w:bidi="ru-RU"/>
              </w:rPr>
              <w:t>защитных</w:t>
            </w:r>
            <w:proofErr w:type="gramEnd"/>
            <w:r w:rsidRPr="005F2640">
              <w:rPr>
                <w:rFonts w:eastAsia="Arial Unicode MS"/>
                <w:sz w:val="20"/>
                <w:lang w:bidi="ru-RU"/>
              </w:rPr>
              <w:t xml:space="preserve"> автомата  (10А - освещение, 16А - розетки бытовые, 16А - отопление)</w:t>
            </w:r>
          </w:p>
          <w:p w:rsidR="005F2640" w:rsidRPr="005F2640" w:rsidRDefault="005F2640" w:rsidP="000E29DF">
            <w:pPr>
              <w:numPr>
                <w:ilvl w:val="0"/>
                <w:numId w:val="8"/>
              </w:numPr>
              <w:tabs>
                <w:tab w:val="left" w:pos="246"/>
              </w:tabs>
              <w:ind w:left="0" w:right="132" w:firstLine="0"/>
              <w:jc w:val="left"/>
              <w:rPr>
                <w:rFonts w:eastAsia="Arial Unicode MS"/>
                <w:sz w:val="20"/>
                <w:lang w:bidi="ru-RU"/>
              </w:rPr>
            </w:pPr>
            <w:r w:rsidRPr="005F2640">
              <w:rPr>
                <w:rFonts w:eastAsia="Arial Unicode MS"/>
                <w:sz w:val="20"/>
                <w:lang w:bidi="ru-RU"/>
              </w:rPr>
              <w:t>Шинка для заземляющего провода</w:t>
            </w:r>
          </w:p>
          <w:p w:rsidR="005F2640" w:rsidRPr="005F2640" w:rsidRDefault="005F2640" w:rsidP="000E29DF">
            <w:pPr>
              <w:numPr>
                <w:ilvl w:val="0"/>
                <w:numId w:val="8"/>
              </w:numPr>
              <w:ind w:left="0" w:right="132" w:firstLine="0"/>
              <w:jc w:val="left"/>
              <w:rPr>
                <w:rFonts w:eastAsia="Arial Unicode MS"/>
                <w:sz w:val="20"/>
                <w:lang w:bidi="ru-RU"/>
              </w:rPr>
            </w:pPr>
            <w:r w:rsidRPr="005F2640">
              <w:rPr>
                <w:rFonts w:eastAsia="Arial Unicode MS"/>
                <w:sz w:val="20"/>
                <w:lang w:bidi="ru-RU"/>
              </w:rPr>
              <w:t>Шинка для нулевого провода</w:t>
            </w:r>
          </w:p>
        </w:tc>
      </w:tr>
    </w:tbl>
    <w:p w:rsidR="003F350C" w:rsidRDefault="003F350C" w:rsidP="006F37DE">
      <w:pPr>
        <w:pStyle w:val="a3"/>
        <w:ind w:left="0" w:right="-200" w:firstLine="709"/>
        <w:rPr>
          <w:rFonts w:eastAsia="Arial Unicode MS"/>
          <w:lang w:bidi="ru-RU"/>
        </w:rPr>
      </w:pPr>
      <w:proofErr w:type="gramStart"/>
      <w:r>
        <w:rPr>
          <w:rFonts w:eastAsia="Arial Unicode MS"/>
          <w:lang w:bidi="ru-RU"/>
        </w:rPr>
        <w:t>*</w:t>
      </w:r>
      <w:r w:rsidRPr="003F350C">
        <w:rPr>
          <w:rFonts w:eastAsia="Arial Unicode MS"/>
          <w:lang w:bidi="ru-RU"/>
        </w:rPr>
        <w:t xml:space="preserve"> </w:t>
      </w:r>
      <w:r w:rsidR="00AE6962">
        <w:rPr>
          <w:rFonts w:eastAsia="Arial Unicode MS"/>
          <w:lang w:bidi="ru-RU"/>
        </w:rPr>
        <w:t>)</w:t>
      </w:r>
      <w:r w:rsidRPr="003F350C">
        <w:rPr>
          <w:rFonts w:eastAsia="Arial Unicode MS"/>
          <w:lang w:bidi="ru-RU"/>
        </w:rPr>
        <w:t xml:space="preserve"> </w:t>
      </w:r>
      <w:r>
        <w:rPr>
          <w:rFonts w:eastAsia="Arial Unicode MS"/>
          <w:lang w:bidi="ru-RU"/>
        </w:rPr>
        <w:t>Расположение оборудования указано на схемах в отдельном файле Приложение №1 к ТЗ «Схемы комплектации Павильона»</w:t>
      </w:r>
      <w:proofErr w:type="gramEnd"/>
    </w:p>
    <w:p w:rsidR="005F2640" w:rsidRPr="005F2640" w:rsidRDefault="005F2640" w:rsidP="006F37DE">
      <w:pPr>
        <w:numPr>
          <w:ilvl w:val="0"/>
          <w:numId w:val="7"/>
        </w:numPr>
        <w:spacing w:after="200" w:line="276" w:lineRule="auto"/>
        <w:ind w:left="0" w:right="-143" w:firstLine="709"/>
        <w:contextualSpacing/>
        <w:rPr>
          <w:rFonts w:eastAsia="Calibri"/>
          <w:lang w:eastAsia="en-US"/>
        </w:rPr>
      </w:pPr>
      <w:r w:rsidRPr="005F2640">
        <w:rPr>
          <w:rFonts w:eastAsia="Calibri"/>
          <w:b/>
          <w:lang w:eastAsia="en-US"/>
        </w:rPr>
        <w:t xml:space="preserve">Требования к оборудованию: </w:t>
      </w:r>
      <w:r w:rsidRPr="005F2640">
        <w:rPr>
          <w:rFonts w:eastAsia="Calibri"/>
          <w:lang w:eastAsia="en-US"/>
        </w:rPr>
        <w:t>Оборудование</w:t>
      </w:r>
      <w:r w:rsidRPr="005F2640">
        <w:rPr>
          <w:rFonts w:eastAsia="Calibri"/>
          <w:color w:val="000000"/>
          <w:lang w:eastAsia="en-US"/>
        </w:rPr>
        <w:t xml:space="preserve"> должно соответствовать требованиям, указанным в настоящем Техническом задании. </w:t>
      </w:r>
      <w:r w:rsidRPr="005F2640">
        <w:rPr>
          <w:rFonts w:eastAsia="Calibri"/>
          <w:lang w:eastAsia="en-US"/>
        </w:rPr>
        <w:t xml:space="preserve">Оборудование должно быть новым, не бывшим в употреблении, без следов повреждения. </w:t>
      </w:r>
      <w:r w:rsidRPr="005F2640">
        <w:rPr>
          <w:rFonts w:eastAsia="Calibri"/>
          <w:color w:val="000000"/>
          <w:lang w:eastAsia="en-US"/>
        </w:rPr>
        <w:t>Исполнитель гарантирует качество и надёжность оборудования до его передачи Заказчику.</w:t>
      </w:r>
    </w:p>
    <w:p w:rsidR="005F2640" w:rsidRPr="005F2640" w:rsidRDefault="005F2640" w:rsidP="006F37DE">
      <w:pPr>
        <w:numPr>
          <w:ilvl w:val="0"/>
          <w:numId w:val="7"/>
        </w:numPr>
        <w:spacing w:after="200" w:line="276" w:lineRule="auto"/>
        <w:ind w:left="0" w:right="-143" w:firstLine="709"/>
        <w:contextualSpacing/>
        <w:rPr>
          <w:rFonts w:eastAsia="Calibri"/>
          <w:lang w:eastAsia="en-US"/>
        </w:rPr>
      </w:pPr>
      <w:r w:rsidRPr="005F2640">
        <w:rPr>
          <w:rFonts w:eastAsia="Calibri"/>
          <w:b/>
          <w:lang w:eastAsia="en-US"/>
        </w:rPr>
        <w:t xml:space="preserve">Требование к безопасности: </w:t>
      </w:r>
      <w:r w:rsidRPr="005F2640">
        <w:rPr>
          <w:rFonts w:eastAsia="Calibri"/>
          <w:color w:val="000000"/>
          <w:lang w:eastAsia="en-US"/>
        </w:rPr>
        <w:t>Оборудование не должно представлять опасности для жизни и здоровья граждан.</w:t>
      </w:r>
    </w:p>
    <w:p w:rsidR="00A33F5B" w:rsidRDefault="00A33F5B" w:rsidP="00A33F5B">
      <w:pPr>
        <w:autoSpaceDE w:val="0"/>
        <w:autoSpaceDN w:val="0"/>
        <w:adjustRightInd w:val="0"/>
        <w:ind w:firstLine="709"/>
        <w:rPr>
          <w:rFonts w:eastAsiaTheme="minorHAnsi"/>
          <w:lang w:eastAsia="en-US"/>
        </w:rPr>
      </w:pPr>
      <w:r>
        <w:rPr>
          <w:rFonts w:eastAsia="Calibri"/>
          <w:b/>
          <w:lang w:eastAsia="en-US"/>
        </w:rPr>
        <w:t>8.</w:t>
      </w:r>
      <w:r>
        <w:rPr>
          <w:rFonts w:eastAsia="Calibri"/>
          <w:b/>
          <w:lang w:eastAsia="en-US"/>
        </w:rPr>
        <w:tab/>
      </w:r>
      <w:r w:rsidR="005F2640" w:rsidRPr="006F37DE">
        <w:rPr>
          <w:rFonts w:eastAsia="Calibri"/>
          <w:b/>
          <w:lang w:eastAsia="en-US"/>
        </w:rPr>
        <w:t>Условия поставки и выполнения работ:</w:t>
      </w:r>
      <w:r w:rsidR="005F2640" w:rsidRPr="006F37DE">
        <w:rPr>
          <w:rFonts w:eastAsia="Calibri"/>
          <w:lang w:eastAsia="en-US"/>
        </w:rPr>
        <w:t xml:space="preserve"> выполнение работ осуществляется силами и средствами </w:t>
      </w:r>
      <w:r w:rsidR="006F37DE" w:rsidRPr="006F37DE">
        <w:rPr>
          <w:rFonts w:eastAsia="Calibri"/>
          <w:lang w:eastAsia="en-US"/>
        </w:rPr>
        <w:t xml:space="preserve">Исполнителя, с предоставлением </w:t>
      </w:r>
      <w:r w:rsidR="005F2640" w:rsidRPr="006F37DE">
        <w:rPr>
          <w:rFonts w:eastAsia="Calibri"/>
          <w:lang w:eastAsia="en-US"/>
        </w:rPr>
        <w:t xml:space="preserve">технической документации. Работы выполняются с учетом </w:t>
      </w:r>
      <w:r>
        <w:rPr>
          <w:rFonts w:eastAsiaTheme="minorHAnsi"/>
          <w:lang w:eastAsia="en-US"/>
        </w:rPr>
        <w:t>Закон Тульской области от 09.06.2003 N 388-ЗТО</w:t>
      </w:r>
      <w:r>
        <w:rPr>
          <w:rFonts w:eastAsiaTheme="minorHAnsi"/>
          <w:lang w:eastAsia="en-US"/>
        </w:rPr>
        <w:t xml:space="preserve"> </w:t>
      </w:r>
      <w:r>
        <w:rPr>
          <w:rFonts w:eastAsiaTheme="minorHAnsi"/>
          <w:lang w:eastAsia="en-US"/>
        </w:rPr>
        <w:t>(ред. от 01.07.2019)</w:t>
      </w:r>
      <w:r>
        <w:rPr>
          <w:rFonts w:eastAsiaTheme="minorHAnsi"/>
          <w:lang w:eastAsia="en-US"/>
        </w:rPr>
        <w:t xml:space="preserve"> «</w:t>
      </w:r>
      <w:r>
        <w:rPr>
          <w:rFonts w:eastAsiaTheme="minorHAnsi"/>
          <w:lang w:eastAsia="en-US"/>
        </w:rPr>
        <w:t>Об административных правонарушениях в Тульской области</w:t>
      </w:r>
      <w:r>
        <w:rPr>
          <w:rFonts w:eastAsiaTheme="minorHAnsi"/>
          <w:lang w:eastAsia="en-US"/>
        </w:rPr>
        <w:t>».</w:t>
      </w:r>
    </w:p>
    <w:p w:rsidR="005F2640" w:rsidRPr="006F37DE" w:rsidRDefault="00A33F5B" w:rsidP="00A33F5B">
      <w:pPr>
        <w:autoSpaceDE w:val="0"/>
        <w:autoSpaceDN w:val="0"/>
        <w:adjustRightInd w:val="0"/>
        <w:spacing w:after="200" w:line="276" w:lineRule="auto"/>
        <w:ind w:right="-143" w:firstLine="709"/>
        <w:contextualSpacing/>
        <w:rPr>
          <w:rFonts w:eastAsia="Calibri"/>
          <w:b/>
          <w:color w:val="000000"/>
          <w:lang w:eastAsia="en-US"/>
        </w:rPr>
      </w:pPr>
      <w:r>
        <w:rPr>
          <w:rFonts w:eastAsia="Calibri"/>
          <w:b/>
          <w:lang w:eastAsia="en-US"/>
        </w:rPr>
        <w:t>9.</w:t>
      </w:r>
      <w:r>
        <w:rPr>
          <w:rFonts w:eastAsia="Calibri"/>
          <w:b/>
          <w:lang w:eastAsia="en-US"/>
        </w:rPr>
        <w:tab/>
      </w:r>
      <w:r w:rsidR="005F2640" w:rsidRPr="005F2640">
        <w:rPr>
          <w:rFonts w:eastAsia="Calibri"/>
          <w:b/>
          <w:lang w:eastAsia="en-US"/>
        </w:rPr>
        <w:t>Гарантийные обязательства</w:t>
      </w:r>
      <w:r w:rsidR="005F2640" w:rsidRPr="005F2640">
        <w:rPr>
          <w:rFonts w:eastAsia="Calibri"/>
          <w:b/>
          <w:color w:val="000000"/>
          <w:lang w:eastAsia="en-US"/>
        </w:rPr>
        <w:t xml:space="preserve">: </w:t>
      </w:r>
      <w:r w:rsidR="005F2640" w:rsidRPr="005F2640">
        <w:rPr>
          <w:rFonts w:eastAsia="Calibri"/>
          <w:lang w:eastAsia="en-US"/>
        </w:rPr>
        <w:t>Гарантийные обязательства Исполнителя – в течение 12 месяцев с момента  подписания сторонами акта сдачи-приемки.</w:t>
      </w:r>
    </w:p>
    <w:p w:rsidR="006F37DE" w:rsidRDefault="006F37DE" w:rsidP="006F37DE">
      <w:pPr>
        <w:autoSpaceDE w:val="0"/>
        <w:autoSpaceDN w:val="0"/>
        <w:adjustRightInd w:val="0"/>
        <w:spacing w:after="200" w:line="276" w:lineRule="auto"/>
        <w:ind w:left="709" w:right="-143"/>
        <w:contextualSpacing/>
        <w:rPr>
          <w:rFonts w:eastAsia="Calibri"/>
          <w:b/>
          <w:color w:val="000000"/>
          <w:lang w:eastAsia="en-US"/>
        </w:rPr>
      </w:pPr>
    </w:p>
    <w:tbl>
      <w:tblPr>
        <w:tblpPr w:leftFromText="180" w:rightFromText="180" w:vertAnchor="text" w:tblpX="-114" w:tblpY="1"/>
        <w:tblOverlap w:val="never"/>
        <w:tblW w:w="5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636"/>
        <w:gridCol w:w="2110"/>
        <w:gridCol w:w="234"/>
        <w:gridCol w:w="234"/>
        <w:gridCol w:w="2650"/>
        <w:gridCol w:w="2408"/>
      </w:tblGrid>
      <w:tr w:rsidR="006F37DE" w:rsidRPr="000E29DF" w:rsidTr="006F37DE">
        <w:trPr>
          <w:trHeight w:val="283"/>
        </w:trPr>
        <w:tc>
          <w:tcPr>
            <w:tcW w:w="2424" w:type="pct"/>
            <w:gridSpan w:val="3"/>
            <w:tcBorders>
              <w:top w:val="nil"/>
              <w:left w:val="nil"/>
              <w:bottom w:val="nil"/>
              <w:right w:val="nil"/>
            </w:tcBorders>
            <w:vAlign w:val="center"/>
          </w:tcPr>
          <w:p w:rsidR="006F37DE" w:rsidRPr="000E29DF" w:rsidRDefault="006F37DE" w:rsidP="006F37DE">
            <w:pPr>
              <w:pStyle w:val="ab"/>
              <w:suppressAutoHyphens/>
              <w:spacing w:after="0" w:line="240" w:lineRule="auto"/>
              <w:jc w:val="center"/>
              <w:rPr>
                <w:rFonts w:ascii="Times New Roman" w:eastAsia="MS Mincho" w:hAnsi="Times New Roman"/>
                <w:b/>
                <w:sz w:val="24"/>
                <w:szCs w:val="24"/>
              </w:rPr>
            </w:pPr>
            <w:r w:rsidRPr="000E29DF">
              <w:rPr>
                <w:rFonts w:ascii="Times New Roman" w:eastAsia="MS Mincho" w:hAnsi="Times New Roman"/>
                <w:b/>
                <w:sz w:val="24"/>
                <w:szCs w:val="24"/>
              </w:rPr>
              <w:t>«ПОКУПАТЕЛЬ»</w:t>
            </w:r>
          </w:p>
        </w:tc>
        <w:tc>
          <w:tcPr>
            <w:tcW w:w="2576" w:type="pct"/>
            <w:gridSpan w:val="3"/>
            <w:tcBorders>
              <w:top w:val="nil"/>
              <w:left w:val="nil"/>
              <w:bottom w:val="nil"/>
              <w:right w:val="nil"/>
            </w:tcBorders>
            <w:vAlign w:val="center"/>
          </w:tcPr>
          <w:p w:rsidR="006F37DE" w:rsidRPr="000E29DF" w:rsidRDefault="006F37DE" w:rsidP="006F37DE">
            <w:pPr>
              <w:pStyle w:val="ab"/>
              <w:suppressAutoHyphens/>
              <w:spacing w:after="0" w:line="240" w:lineRule="auto"/>
              <w:jc w:val="center"/>
              <w:rPr>
                <w:rFonts w:ascii="Times New Roman" w:eastAsia="MS Mincho" w:hAnsi="Times New Roman"/>
                <w:sz w:val="24"/>
                <w:szCs w:val="24"/>
              </w:rPr>
            </w:pPr>
            <w:r w:rsidRPr="000E29DF">
              <w:rPr>
                <w:rFonts w:ascii="Times New Roman" w:eastAsia="MS Mincho" w:hAnsi="Times New Roman"/>
                <w:sz w:val="24"/>
                <w:szCs w:val="24"/>
              </w:rPr>
              <w:t>«</w:t>
            </w:r>
            <w:r w:rsidRPr="000E29DF">
              <w:rPr>
                <w:rFonts w:ascii="Times New Roman" w:hAnsi="Times New Roman"/>
                <w:b/>
                <w:sz w:val="24"/>
                <w:szCs w:val="24"/>
              </w:rPr>
              <w:t>ПОСТАВЩИК</w:t>
            </w:r>
            <w:r w:rsidRPr="000E29DF">
              <w:rPr>
                <w:rFonts w:ascii="Times New Roman" w:eastAsia="MS Mincho" w:hAnsi="Times New Roman"/>
                <w:sz w:val="24"/>
                <w:szCs w:val="24"/>
              </w:rPr>
              <w:t>»</w:t>
            </w:r>
          </w:p>
        </w:tc>
      </w:tr>
      <w:tr w:rsidR="006F37DE" w:rsidRPr="000E29DF" w:rsidTr="006F37DE">
        <w:trPr>
          <w:trHeight w:val="407"/>
        </w:trPr>
        <w:tc>
          <w:tcPr>
            <w:tcW w:w="2424" w:type="pct"/>
            <w:gridSpan w:val="3"/>
            <w:tcBorders>
              <w:top w:val="nil"/>
              <w:left w:val="nil"/>
              <w:bottom w:val="nil"/>
              <w:right w:val="nil"/>
            </w:tcBorders>
          </w:tcPr>
          <w:p w:rsidR="006F37DE" w:rsidRPr="000E29DF" w:rsidRDefault="006F37DE" w:rsidP="006F37DE">
            <w:r w:rsidRPr="000E29DF">
              <w:t>Начальник Тульского ЦГМС – филиала ФГБУ «</w:t>
            </w:r>
            <w:proofErr w:type="gramStart"/>
            <w:r w:rsidRPr="000E29DF">
              <w:t>Центральное</w:t>
            </w:r>
            <w:proofErr w:type="gramEnd"/>
            <w:r w:rsidRPr="000E29DF">
              <w:t xml:space="preserve"> УГМС»</w:t>
            </w:r>
          </w:p>
        </w:tc>
        <w:tc>
          <w:tcPr>
            <w:tcW w:w="2576" w:type="pct"/>
            <w:gridSpan w:val="3"/>
            <w:tcBorders>
              <w:top w:val="nil"/>
              <w:left w:val="nil"/>
              <w:bottom w:val="nil"/>
              <w:right w:val="nil"/>
            </w:tcBorders>
          </w:tcPr>
          <w:p w:rsidR="006F37DE" w:rsidRPr="000E29DF" w:rsidRDefault="006F37DE" w:rsidP="006F37DE">
            <w:pPr>
              <w:pStyle w:val="ab"/>
              <w:suppressAutoHyphens/>
              <w:spacing w:after="0" w:line="240" w:lineRule="auto"/>
              <w:rPr>
                <w:rFonts w:ascii="Times New Roman" w:eastAsia="MS Mincho" w:hAnsi="Times New Roman"/>
                <w:sz w:val="24"/>
                <w:szCs w:val="24"/>
              </w:rPr>
            </w:pPr>
          </w:p>
        </w:tc>
      </w:tr>
      <w:tr w:rsidR="006F37DE" w:rsidRPr="000E29DF" w:rsidTr="006F37DE">
        <w:trPr>
          <w:trHeight w:val="454"/>
        </w:trPr>
        <w:tc>
          <w:tcPr>
            <w:tcW w:w="1283" w:type="pct"/>
            <w:tcBorders>
              <w:top w:val="nil"/>
              <w:left w:val="nil"/>
              <w:bottom w:val="single" w:sz="4" w:space="0" w:color="auto"/>
              <w:right w:val="nil"/>
            </w:tcBorders>
            <w:vAlign w:val="bottom"/>
          </w:tcPr>
          <w:p w:rsidR="006F37DE" w:rsidRPr="000E29DF" w:rsidRDefault="006F37DE" w:rsidP="006F37DE"/>
        </w:tc>
        <w:tc>
          <w:tcPr>
            <w:tcW w:w="1027" w:type="pct"/>
            <w:tcBorders>
              <w:top w:val="nil"/>
              <w:left w:val="nil"/>
              <w:bottom w:val="nil"/>
              <w:right w:val="nil"/>
            </w:tcBorders>
            <w:vAlign w:val="bottom"/>
          </w:tcPr>
          <w:p w:rsidR="006F37DE" w:rsidRPr="000E29DF" w:rsidRDefault="006F37DE" w:rsidP="006F37DE">
            <w:r w:rsidRPr="000E29DF">
              <w:t>/С.А. Астапов/</w:t>
            </w:r>
          </w:p>
        </w:tc>
        <w:tc>
          <w:tcPr>
            <w:tcW w:w="114" w:type="pct"/>
            <w:tcBorders>
              <w:top w:val="nil"/>
              <w:left w:val="nil"/>
              <w:bottom w:val="nil"/>
              <w:right w:val="nil"/>
            </w:tcBorders>
            <w:vAlign w:val="bottom"/>
          </w:tcPr>
          <w:p w:rsidR="006F37DE" w:rsidRPr="000E29DF" w:rsidRDefault="006F37DE" w:rsidP="006F37DE">
            <w:pPr>
              <w:pStyle w:val="ab"/>
              <w:spacing w:after="0" w:line="240" w:lineRule="auto"/>
              <w:jc w:val="right"/>
              <w:rPr>
                <w:rFonts w:ascii="Times New Roman" w:eastAsia="MS Mincho" w:hAnsi="Times New Roman"/>
                <w:sz w:val="24"/>
                <w:szCs w:val="24"/>
              </w:rPr>
            </w:pPr>
          </w:p>
        </w:tc>
        <w:tc>
          <w:tcPr>
            <w:tcW w:w="114" w:type="pct"/>
            <w:tcBorders>
              <w:top w:val="nil"/>
              <w:left w:val="nil"/>
              <w:bottom w:val="nil"/>
              <w:right w:val="nil"/>
            </w:tcBorders>
            <w:vAlign w:val="bottom"/>
          </w:tcPr>
          <w:p w:rsidR="006F37DE" w:rsidRPr="000E29DF" w:rsidRDefault="006F37DE" w:rsidP="006F37DE">
            <w:pPr>
              <w:pStyle w:val="ab"/>
              <w:suppressAutoHyphens/>
              <w:spacing w:after="0" w:line="240" w:lineRule="auto"/>
              <w:jc w:val="right"/>
              <w:rPr>
                <w:rFonts w:ascii="Times New Roman" w:eastAsia="MS Mincho" w:hAnsi="Times New Roman"/>
                <w:sz w:val="24"/>
                <w:szCs w:val="24"/>
              </w:rPr>
            </w:pPr>
          </w:p>
        </w:tc>
        <w:tc>
          <w:tcPr>
            <w:tcW w:w="1290" w:type="pct"/>
            <w:tcBorders>
              <w:top w:val="nil"/>
              <w:left w:val="nil"/>
              <w:bottom w:val="single" w:sz="4" w:space="0" w:color="auto"/>
              <w:right w:val="nil"/>
            </w:tcBorders>
            <w:vAlign w:val="bottom"/>
          </w:tcPr>
          <w:p w:rsidR="006F37DE" w:rsidRPr="000E29DF" w:rsidRDefault="006F37DE" w:rsidP="006F37DE">
            <w:pPr>
              <w:pStyle w:val="ab"/>
              <w:suppressAutoHyphens/>
              <w:spacing w:after="0" w:line="240" w:lineRule="auto"/>
              <w:jc w:val="right"/>
              <w:rPr>
                <w:rFonts w:ascii="Times New Roman" w:eastAsia="MS Mincho" w:hAnsi="Times New Roman"/>
                <w:sz w:val="24"/>
                <w:szCs w:val="24"/>
              </w:rPr>
            </w:pPr>
          </w:p>
        </w:tc>
        <w:tc>
          <w:tcPr>
            <w:tcW w:w="1172" w:type="pct"/>
            <w:tcBorders>
              <w:top w:val="nil"/>
              <w:left w:val="nil"/>
              <w:bottom w:val="nil"/>
              <w:right w:val="nil"/>
            </w:tcBorders>
            <w:vAlign w:val="bottom"/>
          </w:tcPr>
          <w:p w:rsidR="006F37DE" w:rsidRPr="000E29DF" w:rsidRDefault="006F37DE" w:rsidP="006F37DE">
            <w:pPr>
              <w:pStyle w:val="ab"/>
              <w:suppressAutoHyphens/>
              <w:spacing w:after="0" w:line="240" w:lineRule="auto"/>
              <w:jc w:val="right"/>
              <w:rPr>
                <w:rFonts w:ascii="Times New Roman" w:eastAsia="MS Mincho" w:hAnsi="Times New Roman"/>
                <w:sz w:val="24"/>
                <w:szCs w:val="24"/>
              </w:rPr>
            </w:pPr>
            <w:r w:rsidRPr="000E29DF">
              <w:rPr>
                <w:rFonts w:ascii="Times New Roman" w:eastAsia="MS Mincho" w:hAnsi="Times New Roman"/>
                <w:sz w:val="24"/>
                <w:szCs w:val="24"/>
              </w:rPr>
              <w:t>/_______________/</w:t>
            </w:r>
          </w:p>
        </w:tc>
      </w:tr>
      <w:tr w:rsidR="006F37DE" w:rsidRPr="000E29DF" w:rsidTr="006F37DE">
        <w:trPr>
          <w:trHeight w:val="227"/>
        </w:trPr>
        <w:tc>
          <w:tcPr>
            <w:tcW w:w="2424" w:type="pct"/>
            <w:gridSpan w:val="3"/>
            <w:tcBorders>
              <w:top w:val="nil"/>
              <w:left w:val="nil"/>
              <w:bottom w:val="nil"/>
              <w:right w:val="nil"/>
            </w:tcBorders>
            <w:vAlign w:val="center"/>
          </w:tcPr>
          <w:p w:rsidR="006F37DE" w:rsidRPr="000E29DF" w:rsidRDefault="006F37DE" w:rsidP="006F37DE">
            <w:pPr>
              <w:pStyle w:val="ab"/>
              <w:spacing w:after="0" w:line="240" w:lineRule="auto"/>
              <w:rPr>
                <w:rFonts w:ascii="Times New Roman" w:eastAsia="MS Mincho" w:hAnsi="Times New Roman"/>
                <w:sz w:val="24"/>
                <w:szCs w:val="24"/>
              </w:rPr>
            </w:pPr>
            <w:r w:rsidRPr="000E29DF">
              <w:rPr>
                <w:rFonts w:ascii="Times New Roman" w:eastAsia="MS Mincho" w:hAnsi="Times New Roman"/>
                <w:sz w:val="24"/>
                <w:szCs w:val="24"/>
              </w:rPr>
              <w:t>«___»_____________ 20___г.</w:t>
            </w:r>
          </w:p>
        </w:tc>
        <w:tc>
          <w:tcPr>
            <w:tcW w:w="114" w:type="pct"/>
            <w:tcBorders>
              <w:top w:val="nil"/>
              <w:left w:val="nil"/>
              <w:bottom w:val="nil"/>
              <w:right w:val="nil"/>
            </w:tcBorders>
            <w:vAlign w:val="center"/>
          </w:tcPr>
          <w:p w:rsidR="006F37DE" w:rsidRPr="000E29DF" w:rsidRDefault="006F37DE" w:rsidP="006F37DE">
            <w:pPr>
              <w:pStyle w:val="ab"/>
              <w:suppressAutoHyphens/>
              <w:spacing w:after="0" w:line="240" w:lineRule="auto"/>
              <w:rPr>
                <w:rFonts w:ascii="Times New Roman" w:eastAsia="MS Mincho" w:hAnsi="Times New Roman"/>
                <w:sz w:val="24"/>
                <w:szCs w:val="24"/>
              </w:rPr>
            </w:pPr>
          </w:p>
        </w:tc>
        <w:tc>
          <w:tcPr>
            <w:tcW w:w="2462" w:type="pct"/>
            <w:gridSpan w:val="2"/>
            <w:tcBorders>
              <w:top w:val="nil"/>
              <w:left w:val="nil"/>
              <w:bottom w:val="nil"/>
              <w:right w:val="nil"/>
            </w:tcBorders>
            <w:vAlign w:val="center"/>
          </w:tcPr>
          <w:p w:rsidR="006F37DE" w:rsidRPr="000E29DF" w:rsidRDefault="006F37DE" w:rsidP="006F37DE">
            <w:pPr>
              <w:pStyle w:val="ab"/>
              <w:suppressAutoHyphens/>
              <w:spacing w:after="0" w:line="240" w:lineRule="auto"/>
              <w:rPr>
                <w:rFonts w:ascii="Times New Roman" w:eastAsia="MS Mincho" w:hAnsi="Times New Roman"/>
                <w:sz w:val="24"/>
                <w:szCs w:val="24"/>
              </w:rPr>
            </w:pPr>
            <w:r w:rsidRPr="000E29DF">
              <w:rPr>
                <w:rFonts w:ascii="Times New Roman" w:eastAsia="MS Mincho" w:hAnsi="Times New Roman"/>
                <w:sz w:val="24"/>
                <w:szCs w:val="24"/>
              </w:rPr>
              <w:t>«___»_____________ 20___г.</w:t>
            </w:r>
          </w:p>
        </w:tc>
      </w:tr>
    </w:tbl>
    <w:p w:rsidR="006F37DE" w:rsidRPr="005477CC" w:rsidRDefault="006F37DE" w:rsidP="006F37DE">
      <w:pPr>
        <w:autoSpaceDE w:val="0"/>
        <w:autoSpaceDN w:val="0"/>
        <w:adjustRightInd w:val="0"/>
        <w:spacing w:after="200" w:line="276" w:lineRule="auto"/>
        <w:ind w:left="709" w:right="-143"/>
        <w:contextualSpacing/>
        <w:rPr>
          <w:rFonts w:eastAsia="Calibri"/>
          <w:b/>
          <w:color w:val="000000"/>
          <w:lang w:eastAsia="en-US"/>
        </w:rPr>
      </w:pPr>
    </w:p>
    <w:sectPr w:rsidR="006F37DE" w:rsidRPr="005477CC" w:rsidSect="00B34815">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94B8C834"/>
    <w:name w:val="WW8Num3"/>
    <w:lvl w:ilvl="0">
      <w:start w:val="4"/>
      <w:numFmt w:val="decimal"/>
      <w:lvlText w:val="%1."/>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cs="Times New Roman" w:hint="default"/>
        <w:bCs/>
        <w:spacing w:val="3"/>
        <w:sz w:val="24"/>
        <w:szCs w:val="24"/>
        <w:shd w:val="clear" w:color="auto" w:fill="FFFFFF"/>
      </w:rPr>
    </w:lvl>
    <w:lvl w:ilvl="2">
      <w:start w:val="1"/>
      <w:numFmt w:val="decimal"/>
      <w:lvlText w:val="%1.%2.%3."/>
      <w:lvlJc w:val="left"/>
      <w:pPr>
        <w:tabs>
          <w:tab w:val="num" w:pos="1440"/>
        </w:tabs>
        <w:ind w:left="1440" w:hanging="360"/>
      </w:pPr>
      <w:rPr>
        <w:rFonts w:hint="default"/>
      </w:rPr>
    </w:lvl>
    <w:lvl w:ilvl="3">
      <w:start w:val="1"/>
      <w:numFmt w:val="decimal"/>
      <w:lvlText w:val="%1.%2.%3.%4."/>
      <w:lvlJc w:val="left"/>
      <w:pPr>
        <w:tabs>
          <w:tab w:val="num" w:pos="1800"/>
        </w:tabs>
        <w:ind w:left="1800" w:hanging="360"/>
      </w:pPr>
      <w:rPr>
        <w:rFonts w:hint="default"/>
        <w:b/>
        <w:color w:val="000000"/>
        <w:spacing w:val="-1"/>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1">
    <w:nsid w:val="015F3545"/>
    <w:multiLevelType w:val="hybridMultilevel"/>
    <w:tmpl w:val="CBDE806E"/>
    <w:lvl w:ilvl="0" w:tplc="FAB6DC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E20D25"/>
    <w:multiLevelType w:val="multilevel"/>
    <w:tmpl w:val="A30C88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362234B"/>
    <w:multiLevelType w:val="hybridMultilevel"/>
    <w:tmpl w:val="B7B06A2C"/>
    <w:lvl w:ilvl="0" w:tplc="48CAC046">
      <w:numFmt w:val="bullet"/>
      <w:lvlText w:val=""/>
      <w:lvlJc w:val="left"/>
      <w:pPr>
        <w:ind w:left="862" w:hanging="360"/>
      </w:pPr>
      <w:rPr>
        <w:rFonts w:ascii="Symbol" w:eastAsia="Times New Roman" w:hAnsi="Symbol" w:cs="Times New Roman" w:hint="default"/>
        <w:b w:val="0"/>
        <w:i w:val="0"/>
        <w:sz w:val="24"/>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4">
    <w:nsid w:val="32D8475C"/>
    <w:multiLevelType w:val="multilevel"/>
    <w:tmpl w:val="9FBA12EA"/>
    <w:lvl w:ilvl="0">
      <w:start w:val="7"/>
      <w:numFmt w:val="decimal"/>
      <w:lvlText w:val="%1."/>
      <w:lvlJc w:val="left"/>
      <w:pPr>
        <w:tabs>
          <w:tab w:val="num" w:pos="993"/>
        </w:tabs>
        <w:ind w:left="1353" w:hanging="360"/>
      </w:pPr>
      <w:rPr>
        <w:rFonts w:ascii="Times New Roman" w:eastAsia="Times New Roman" w:hAnsi="Times New Roman" w:cs="Times New Roman" w:hint="default"/>
      </w:rPr>
    </w:lvl>
    <w:lvl w:ilvl="1">
      <w:start w:val="6"/>
      <w:numFmt w:val="decimal"/>
      <w:lvlText w:val="%1.%2."/>
      <w:lvlJc w:val="left"/>
      <w:pPr>
        <w:tabs>
          <w:tab w:val="num" w:pos="0"/>
        </w:tabs>
        <w:ind w:left="360" w:hanging="360"/>
      </w:pPr>
      <w:rPr>
        <w:rFonts w:cs="Times New Roman" w:hint="default"/>
        <w:color w:val="auto"/>
      </w:rPr>
    </w:lvl>
    <w:lvl w:ilvl="2">
      <w:start w:val="1"/>
      <w:numFmt w:val="decimal"/>
      <w:lvlText w:val="%1.%2.%3."/>
      <w:lvlJc w:val="left"/>
      <w:pPr>
        <w:tabs>
          <w:tab w:val="num" w:pos="0"/>
        </w:tabs>
        <w:ind w:left="0" w:firstLine="7740"/>
      </w:pPr>
      <w:rPr>
        <w:rFonts w:cs="Times New Roman" w:hint="default"/>
      </w:rPr>
    </w:lvl>
    <w:lvl w:ilvl="3">
      <w:start w:val="1"/>
      <w:numFmt w:val="decimal"/>
      <w:lvlText w:val="%1.%2.%3.%4."/>
      <w:lvlJc w:val="left"/>
      <w:pPr>
        <w:tabs>
          <w:tab w:val="num" w:pos="0"/>
        </w:tabs>
        <w:ind w:left="12510" w:hanging="720"/>
      </w:pPr>
      <w:rPr>
        <w:rFonts w:cs="Times New Roman" w:hint="default"/>
      </w:rPr>
    </w:lvl>
    <w:lvl w:ilvl="4">
      <w:start w:val="1"/>
      <w:numFmt w:val="decimal"/>
      <w:lvlText w:val="%1.%2.%3.%4.%5."/>
      <w:lvlJc w:val="left"/>
      <w:pPr>
        <w:tabs>
          <w:tab w:val="num" w:pos="0"/>
        </w:tabs>
        <w:ind w:left="16800" w:hanging="1080"/>
      </w:pPr>
      <w:rPr>
        <w:rFonts w:cs="Times New Roman" w:hint="default"/>
      </w:rPr>
    </w:lvl>
    <w:lvl w:ilvl="5">
      <w:start w:val="1"/>
      <w:numFmt w:val="decimal"/>
      <w:lvlText w:val="%1.%2.%3.%4.%5.%6."/>
      <w:lvlJc w:val="left"/>
      <w:pPr>
        <w:tabs>
          <w:tab w:val="num" w:pos="0"/>
        </w:tabs>
        <w:ind w:left="20730" w:hanging="1080"/>
      </w:pPr>
      <w:rPr>
        <w:rFonts w:cs="Times New Roman" w:hint="default"/>
      </w:rPr>
    </w:lvl>
    <w:lvl w:ilvl="6">
      <w:start w:val="1"/>
      <w:numFmt w:val="decimal"/>
      <w:lvlText w:val="%1.%2.%3.%4.%5.%6.%7."/>
      <w:lvlJc w:val="left"/>
      <w:pPr>
        <w:tabs>
          <w:tab w:val="num" w:pos="0"/>
        </w:tabs>
        <w:ind w:left="25020" w:hanging="1440"/>
      </w:pPr>
      <w:rPr>
        <w:rFonts w:cs="Times New Roman" w:hint="default"/>
      </w:rPr>
    </w:lvl>
    <w:lvl w:ilvl="7">
      <w:start w:val="1"/>
      <w:numFmt w:val="decimal"/>
      <w:lvlText w:val="%1.%2.%3.%4.%5.%6.%7.%8."/>
      <w:lvlJc w:val="left"/>
      <w:pPr>
        <w:tabs>
          <w:tab w:val="num" w:pos="0"/>
        </w:tabs>
        <w:ind w:left="28950" w:hanging="1440"/>
      </w:pPr>
      <w:rPr>
        <w:rFonts w:cs="Times New Roman" w:hint="default"/>
      </w:rPr>
    </w:lvl>
    <w:lvl w:ilvl="8">
      <w:start w:val="1"/>
      <w:numFmt w:val="decimal"/>
      <w:lvlText w:val="%1.%2.%3.%4.%5.%6.%7.%8.%9."/>
      <w:lvlJc w:val="left"/>
      <w:pPr>
        <w:tabs>
          <w:tab w:val="num" w:pos="0"/>
        </w:tabs>
        <w:ind w:left="0" w:hanging="1800"/>
      </w:pPr>
      <w:rPr>
        <w:rFonts w:cs="Times New Roman" w:hint="default"/>
      </w:rPr>
    </w:lvl>
  </w:abstractNum>
  <w:abstractNum w:abstractNumId="5">
    <w:nsid w:val="35B46617"/>
    <w:multiLevelType w:val="multilevel"/>
    <w:tmpl w:val="CAEC5D84"/>
    <w:lvl w:ilvl="0">
      <w:start w:val="7"/>
      <w:numFmt w:val="decimal"/>
      <w:lvlText w:val="%1."/>
      <w:lvlJc w:val="left"/>
      <w:pPr>
        <w:tabs>
          <w:tab w:val="num" w:pos="993"/>
        </w:tabs>
        <w:ind w:left="1353" w:hanging="360"/>
      </w:pPr>
      <w:rPr>
        <w:rFonts w:ascii="Times New Roman" w:eastAsia="Times New Roman" w:hAnsi="Times New Roman" w:cs="Times New Roman" w:hint="default"/>
      </w:rPr>
    </w:lvl>
    <w:lvl w:ilvl="1">
      <w:start w:val="1"/>
      <w:numFmt w:val="decimal"/>
      <w:lvlText w:val="%1.%2."/>
      <w:lvlJc w:val="left"/>
      <w:pPr>
        <w:tabs>
          <w:tab w:val="num" w:pos="0"/>
        </w:tabs>
        <w:ind w:left="360" w:hanging="360"/>
      </w:pPr>
      <w:rPr>
        <w:rFonts w:cs="Times New Roman" w:hint="default"/>
        <w:color w:val="auto"/>
      </w:rPr>
    </w:lvl>
    <w:lvl w:ilvl="2">
      <w:start w:val="1"/>
      <w:numFmt w:val="decimal"/>
      <w:lvlText w:val="%1.%2.%3."/>
      <w:lvlJc w:val="left"/>
      <w:pPr>
        <w:tabs>
          <w:tab w:val="num" w:pos="0"/>
        </w:tabs>
        <w:ind w:left="0" w:firstLine="7740"/>
      </w:pPr>
      <w:rPr>
        <w:rFonts w:cs="Times New Roman" w:hint="default"/>
      </w:rPr>
    </w:lvl>
    <w:lvl w:ilvl="3">
      <w:start w:val="1"/>
      <w:numFmt w:val="decimal"/>
      <w:lvlText w:val="%1.%2.%3.%4."/>
      <w:lvlJc w:val="left"/>
      <w:pPr>
        <w:tabs>
          <w:tab w:val="num" w:pos="0"/>
        </w:tabs>
        <w:ind w:left="12510" w:hanging="720"/>
      </w:pPr>
      <w:rPr>
        <w:rFonts w:cs="Times New Roman" w:hint="default"/>
      </w:rPr>
    </w:lvl>
    <w:lvl w:ilvl="4">
      <w:start w:val="1"/>
      <w:numFmt w:val="decimal"/>
      <w:lvlText w:val="%1.%2.%3.%4.%5."/>
      <w:lvlJc w:val="left"/>
      <w:pPr>
        <w:tabs>
          <w:tab w:val="num" w:pos="0"/>
        </w:tabs>
        <w:ind w:left="16800" w:hanging="1080"/>
      </w:pPr>
      <w:rPr>
        <w:rFonts w:cs="Times New Roman" w:hint="default"/>
      </w:rPr>
    </w:lvl>
    <w:lvl w:ilvl="5">
      <w:start w:val="1"/>
      <w:numFmt w:val="decimal"/>
      <w:lvlText w:val="%1.%2.%3.%4.%5.%6."/>
      <w:lvlJc w:val="left"/>
      <w:pPr>
        <w:tabs>
          <w:tab w:val="num" w:pos="0"/>
        </w:tabs>
        <w:ind w:left="20730" w:hanging="1080"/>
      </w:pPr>
      <w:rPr>
        <w:rFonts w:cs="Times New Roman" w:hint="default"/>
      </w:rPr>
    </w:lvl>
    <w:lvl w:ilvl="6">
      <w:start w:val="1"/>
      <w:numFmt w:val="decimal"/>
      <w:lvlText w:val="%1.%2.%3.%4.%5.%6.%7."/>
      <w:lvlJc w:val="left"/>
      <w:pPr>
        <w:tabs>
          <w:tab w:val="num" w:pos="0"/>
        </w:tabs>
        <w:ind w:left="25020" w:hanging="1440"/>
      </w:pPr>
      <w:rPr>
        <w:rFonts w:cs="Times New Roman" w:hint="default"/>
      </w:rPr>
    </w:lvl>
    <w:lvl w:ilvl="7">
      <w:start w:val="1"/>
      <w:numFmt w:val="decimal"/>
      <w:lvlText w:val="%1.%2.%3.%4.%5.%6.%7.%8."/>
      <w:lvlJc w:val="left"/>
      <w:pPr>
        <w:tabs>
          <w:tab w:val="num" w:pos="0"/>
        </w:tabs>
        <w:ind w:left="28950" w:hanging="1440"/>
      </w:pPr>
      <w:rPr>
        <w:rFonts w:cs="Times New Roman" w:hint="default"/>
      </w:rPr>
    </w:lvl>
    <w:lvl w:ilvl="8">
      <w:start w:val="1"/>
      <w:numFmt w:val="decimal"/>
      <w:lvlText w:val="%1.%2.%3.%4.%5.%6.%7.%8.%9."/>
      <w:lvlJc w:val="left"/>
      <w:pPr>
        <w:tabs>
          <w:tab w:val="num" w:pos="0"/>
        </w:tabs>
        <w:ind w:left="0" w:hanging="1800"/>
      </w:pPr>
      <w:rPr>
        <w:rFonts w:cs="Times New Roman" w:hint="default"/>
      </w:rPr>
    </w:lvl>
  </w:abstractNum>
  <w:abstractNum w:abstractNumId="6">
    <w:nsid w:val="3C2223B5"/>
    <w:multiLevelType w:val="multilevel"/>
    <w:tmpl w:val="3A74D84A"/>
    <w:lvl w:ilvl="0">
      <w:start w:val="1"/>
      <w:numFmt w:val="decimal"/>
      <w:lvlText w:val="%1."/>
      <w:lvlJc w:val="left"/>
      <w:pPr>
        <w:tabs>
          <w:tab w:val="num" w:pos="0"/>
        </w:tabs>
        <w:ind w:left="360" w:hanging="360"/>
      </w:pPr>
      <w:rPr>
        <w:rFonts w:ascii="Times New Roman" w:eastAsia="Times New Roman" w:hAnsi="Times New Roman" w:cs="Times New Roman"/>
      </w:rPr>
    </w:lvl>
    <w:lvl w:ilvl="1">
      <w:start w:val="1"/>
      <w:numFmt w:val="decimal"/>
      <w:lvlText w:val="%1.%2."/>
      <w:lvlJc w:val="left"/>
      <w:pPr>
        <w:tabs>
          <w:tab w:val="num" w:pos="0"/>
        </w:tabs>
        <w:ind w:left="360" w:hanging="360"/>
      </w:pPr>
      <w:rPr>
        <w:rFonts w:cs="Times New Roman" w:hint="default"/>
        <w:color w:val="auto"/>
      </w:rPr>
    </w:lvl>
    <w:lvl w:ilvl="2">
      <w:start w:val="1"/>
      <w:numFmt w:val="decimal"/>
      <w:lvlText w:val="%1.%2.%3."/>
      <w:lvlJc w:val="left"/>
      <w:pPr>
        <w:tabs>
          <w:tab w:val="num" w:pos="0"/>
        </w:tabs>
        <w:ind w:firstLine="7740"/>
      </w:pPr>
      <w:rPr>
        <w:rFonts w:cs="Times New Roman" w:hint="default"/>
      </w:rPr>
    </w:lvl>
    <w:lvl w:ilvl="3">
      <w:start w:val="1"/>
      <w:numFmt w:val="decimal"/>
      <w:lvlText w:val="%1.%2.%3.%4."/>
      <w:lvlJc w:val="left"/>
      <w:pPr>
        <w:tabs>
          <w:tab w:val="num" w:pos="0"/>
        </w:tabs>
        <w:ind w:left="12510" w:hanging="720"/>
      </w:pPr>
      <w:rPr>
        <w:rFonts w:cs="Times New Roman" w:hint="default"/>
      </w:rPr>
    </w:lvl>
    <w:lvl w:ilvl="4">
      <w:start w:val="1"/>
      <w:numFmt w:val="decimal"/>
      <w:lvlText w:val="%1.%2.%3.%4.%5."/>
      <w:lvlJc w:val="left"/>
      <w:pPr>
        <w:tabs>
          <w:tab w:val="num" w:pos="0"/>
        </w:tabs>
        <w:ind w:left="16800" w:hanging="1080"/>
      </w:pPr>
      <w:rPr>
        <w:rFonts w:cs="Times New Roman" w:hint="default"/>
      </w:rPr>
    </w:lvl>
    <w:lvl w:ilvl="5">
      <w:start w:val="1"/>
      <w:numFmt w:val="decimal"/>
      <w:lvlText w:val="%1.%2.%3.%4.%5.%6."/>
      <w:lvlJc w:val="left"/>
      <w:pPr>
        <w:tabs>
          <w:tab w:val="num" w:pos="0"/>
        </w:tabs>
        <w:ind w:left="20730" w:hanging="1080"/>
      </w:pPr>
      <w:rPr>
        <w:rFonts w:cs="Times New Roman" w:hint="default"/>
      </w:rPr>
    </w:lvl>
    <w:lvl w:ilvl="6">
      <w:start w:val="1"/>
      <w:numFmt w:val="decimal"/>
      <w:lvlText w:val="%1.%2.%3.%4.%5.%6.%7."/>
      <w:lvlJc w:val="left"/>
      <w:pPr>
        <w:tabs>
          <w:tab w:val="num" w:pos="0"/>
        </w:tabs>
        <w:ind w:left="25020" w:hanging="1440"/>
      </w:pPr>
      <w:rPr>
        <w:rFonts w:cs="Times New Roman" w:hint="default"/>
      </w:rPr>
    </w:lvl>
    <w:lvl w:ilvl="7">
      <w:start w:val="1"/>
      <w:numFmt w:val="decimal"/>
      <w:lvlText w:val="%1.%2.%3.%4.%5.%6.%7.%8."/>
      <w:lvlJc w:val="left"/>
      <w:pPr>
        <w:tabs>
          <w:tab w:val="num" w:pos="0"/>
        </w:tabs>
        <w:ind w:left="28950" w:hanging="1440"/>
      </w:pPr>
      <w:rPr>
        <w:rFonts w:cs="Times New Roman" w:hint="default"/>
      </w:rPr>
    </w:lvl>
    <w:lvl w:ilvl="8">
      <w:start w:val="1"/>
      <w:numFmt w:val="decimal"/>
      <w:lvlText w:val="%1.%2.%3.%4.%5.%6.%7.%8.%9."/>
      <w:lvlJc w:val="left"/>
      <w:pPr>
        <w:tabs>
          <w:tab w:val="num" w:pos="0"/>
        </w:tabs>
        <w:ind w:hanging="1800"/>
      </w:pPr>
      <w:rPr>
        <w:rFonts w:cs="Times New Roman" w:hint="default"/>
      </w:rPr>
    </w:lvl>
  </w:abstractNum>
  <w:abstractNum w:abstractNumId="7">
    <w:nsid w:val="3E1E3E60"/>
    <w:multiLevelType w:val="hybridMultilevel"/>
    <w:tmpl w:val="7AC0ACC6"/>
    <w:lvl w:ilvl="0" w:tplc="CE065BCA">
      <w:start w:val="1"/>
      <w:numFmt w:val="decimal"/>
      <w:lvlText w:val="%1."/>
      <w:lvlJc w:val="left"/>
      <w:pPr>
        <w:ind w:left="720" w:hanging="360"/>
      </w:pPr>
      <w:rPr>
        <w:rFonts w:ascii="Times New Roman" w:eastAsia="Arial Unicode MS"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0E7198A"/>
    <w:multiLevelType w:val="hybridMultilevel"/>
    <w:tmpl w:val="87F8AF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2BC33CE"/>
    <w:multiLevelType w:val="hybridMultilevel"/>
    <w:tmpl w:val="8F7E532A"/>
    <w:lvl w:ilvl="0" w:tplc="DFE6221A">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56956503"/>
    <w:multiLevelType w:val="multilevel"/>
    <w:tmpl w:val="C78497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5785D30"/>
    <w:multiLevelType w:val="multilevel"/>
    <w:tmpl w:val="707CE244"/>
    <w:lvl w:ilvl="0">
      <w:start w:val="4"/>
      <w:numFmt w:val="decimal"/>
      <w:lvlText w:val="%1."/>
      <w:lvlJc w:val="left"/>
      <w:pPr>
        <w:ind w:left="360" w:hanging="360"/>
      </w:pPr>
      <w:rPr>
        <w:rFonts w:hint="default"/>
      </w:rPr>
    </w:lvl>
    <w:lvl w:ilvl="1">
      <w:start w:val="8"/>
      <w:numFmt w:val="decimal"/>
      <w:lvlText w:val="%1.%2."/>
      <w:lvlJc w:val="left"/>
      <w:pPr>
        <w:ind w:left="135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AC353DD"/>
    <w:multiLevelType w:val="multilevel"/>
    <w:tmpl w:val="3A74D84A"/>
    <w:lvl w:ilvl="0">
      <w:start w:val="1"/>
      <w:numFmt w:val="decimal"/>
      <w:lvlText w:val="%1."/>
      <w:lvlJc w:val="left"/>
      <w:pPr>
        <w:tabs>
          <w:tab w:val="num" w:pos="0"/>
        </w:tabs>
        <w:ind w:left="360" w:hanging="360"/>
      </w:pPr>
      <w:rPr>
        <w:rFonts w:ascii="Times New Roman" w:eastAsia="Times New Roman" w:hAnsi="Times New Roman" w:cs="Times New Roman"/>
      </w:rPr>
    </w:lvl>
    <w:lvl w:ilvl="1">
      <w:start w:val="1"/>
      <w:numFmt w:val="decimal"/>
      <w:lvlText w:val="%1.%2."/>
      <w:lvlJc w:val="left"/>
      <w:pPr>
        <w:tabs>
          <w:tab w:val="num" w:pos="0"/>
        </w:tabs>
        <w:ind w:left="360" w:hanging="360"/>
      </w:pPr>
      <w:rPr>
        <w:rFonts w:cs="Times New Roman" w:hint="default"/>
        <w:color w:val="auto"/>
      </w:rPr>
    </w:lvl>
    <w:lvl w:ilvl="2">
      <w:start w:val="1"/>
      <w:numFmt w:val="decimal"/>
      <w:lvlText w:val="%1.%2.%3."/>
      <w:lvlJc w:val="left"/>
      <w:pPr>
        <w:tabs>
          <w:tab w:val="num" w:pos="0"/>
        </w:tabs>
        <w:ind w:firstLine="7740"/>
      </w:pPr>
      <w:rPr>
        <w:rFonts w:cs="Times New Roman" w:hint="default"/>
      </w:rPr>
    </w:lvl>
    <w:lvl w:ilvl="3">
      <w:start w:val="1"/>
      <w:numFmt w:val="decimal"/>
      <w:lvlText w:val="%1.%2.%3.%4."/>
      <w:lvlJc w:val="left"/>
      <w:pPr>
        <w:tabs>
          <w:tab w:val="num" w:pos="0"/>
        </w:tabs>
        <w:ind w:left="12510" w:hanging="720"/>
      </w:pPr>
      <w:rPr>
        <w:rFonts w:cs="Times New Roman" w:hint="default"/>
      </w:rPr>
    </w:lvl>
    <w:lvl w:ilvl="4">
      <w:start w:val="1"/>
      <w:numFmt w:val="decimal"/>
      <w:lvlText w:val="%1.%2.%3.%4.%5."/>
      <w:lvlJc w:val="left"/>
      <w:pPr>
        <w:tabs>
          <w:tab w:val="num" w:pos="0"/>
        </w:tabs>
        <w:ind w:left="16800" w:hanging="1080"/>
      </w:pPr>
      <w:rPr>
        <w:rFonts w:cs="Times New Roman" w:hint="default"/>
      </w:rPr>
    </w:lvl>
    <w:lvl w:ilvl="5">
      <w:start w:val="1"/>
      <w:numFmt w:val="decimal"/>
      <w:lvlText w:val="%1.%2.%3.%4.%5.%6."/>
      <w:lvlJc w:val="left"/>
      <w:pPr>
        <w:tabs>
          <w:tab w:val="num" w:pos="0"/>
        </w:tabs>
        <w:ind w:left="20730" w:hanging="1080"/>
      </w:pPr>
      <w:rPr>
        <w:rFonts w:cs="Times New Roman" w:hint="default"/>
      </w:rPr>
    </w:lvl>
    <w:lvl w:ilvl="6">
      <w:start w:val="1"/>
      <w:numFmt w:val="decimal"/>
      <w:lvlText w:val="%1.%2.%3.%4.%5.%6.%7."/>
      <w:lvlJc w:val="left"/>
      <w:pPr>
        <w:tabs>
          <w:tab w:val="num" w:pos="0"/>
        </w:tabs>
        <w:ind w:left="25020" w:hanging="1440"/>
      </w:pPr>
      <w:rPr>
        <w:rFonts w:cs="Times New Roman" w:hint="default"/>
      </w:rPr>
    </w:lvl>
    <w:lvl w:ilvl="7">
      <w:start w:val="1"/>
      <w:numFmt w:val="decimal"/>
      <w:lvlText w:val="%1.%2.%3.%4.%5.%6.%7.%8."/>
      <w:lvlJc w:val="left"/>
      <w:pPr>
        <w:tabs>
          <w:tab w:val="num" w:pos="0"/>
        </w:tabs>
        <w:ind w:left="28950" w:hanging="1440"/>
      </w:pPr>
      <w:rPr>
        <w:rFonts w:cs="Times New Roman" w:hint="default"/>
      </w:rPr>
    </w:lvl>
    <w:lvl w:ilvl="8">
      <w:start w:val="1"/>
      <w:numFmt w:val="decimal"/>
      <w:lvlText w:val="%1.%2.%3.%4.%5.%6.%7.%8.%9."/>
      <w:lvlJc w:val="left"/>
      <w:pPr>
        <w:tabs>
          <w:tab w:val="num" w:pos="0"/>
        </w:tabs>
        <w:ind w:hanging="1800"/>
      </w:pPr>
      <w:rPr>
        <w:rFonts w:cs="Times New Roman" w:hint="default"/>
      </w:rPr>
    </w:lvl>
  </w:abstractNum>
  <w:abstractNum w:abstractNumId="13">
    <w:nsid w:val="7D5D1DA9"/>
    <w:multiLevelType w:val="multilevel"/>
    <w:tmpl w:val="44365E92"/>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3"/>
  </w:num>
  <w:num w:numId="3">
    <w:abstractNumId w:val="2"/>
  </w:num>
  <w:num w:numId="4">
    <w:abstractNumId w:val="4"/>
  </w:num>
  <w:num w:numId="5">
    <w:abstractNumId w:val="5"/>
  </w:num>
  <w:num w:numId="6">
    <w:abstractNumId w:val="12"/>
  </w:num>
  <w:num w:numId="7">
    <w:abstractNumId w:val="9"/>
  </w:num>
  <w:num w:numId="8">
    <w:abstractNumId w:val="7"/>
  </w:num>
  <w:num w:numId="9">
    <w:abstractNumId w:val="0"/>
  </w:num>
  <w:num w:numId="10">
    <w:abstractNumId w:val="10"/>
  </w:num>
  <w:num w:numId="11">
    <w:abstractNumId w:val="8"/>
  </w:num>
  <w:num w:numId="12">
    <w:abstractNumId w:val="1"/>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4C7"/>
    <w:rsid w:val="00002B27"/>
    <w:rsid w:val="000D5971"/>
    <w:rsid w:val="000E29DF"/>
    <w:rsid w:val="000F074E"/>
    <w:rsid w:val="000F097D"/>
    <w:rsid w:val="001600C0"/>
    <w:rsid w:val="00163141"/>
    <w:rsid w:val="00174EAE"/>
    <w:rsid w:val="002A1C31"/>
    <w:rsid w:val="002D474E"/>
    <w:rsid w:val="002F55F8"/>
    <w:rsid w:val="00341C6E"/>
    <w:rsid w:val="003A5ED2"/>
    <w:rsid w:val="003F350C"/>
    <w:rsid w:val="00410C7B"/>
    <w:rsid w:val="00452969"/>
    <w:rsid w:val="004F0C16"/>
    <w:rsid w:val="0050617C"/>
    <w:rsid w:val="00507310"/>
    <w:rsid w:val="00522576"/>
    <w:rsid w:val="005477CC"/>
    <w:rsid w:val="00553C02"/>
    <w:rsid w:val="005E5E44"/>
    <w:rsid w:val="005F2640"/>
    <w:rsid w:val="0065610D"/>
    <w:rsid w:val="006A14C7"/>
    <w:rsid w:val="006C29B2"/>
    <w:rsid w:val="006E11ED"/>
    <w:rsid w:val="006F37DE"/>
    <w:rsid w:val="007568B0"/>
    <w:rsid w:val="007F7482"/>
    <w:rsid w:val="00822A0B"/>
    <w:rsid w:val="00860801"/>
    <w:rsid w:val="00861118"/>
    <w:rsid w:val="009D35AE"/>
    <w:rsid w:val="009D6209"/>
    <w:rsid w:val="00A066AB"/>
    <w:rsid w:val="00A167C8"/>
    <w:rsid w:val="00A33F5B"/>
    <w:rsid w:val="00A41601"/>
    <w:rsid w:val="00AC0501"/>
    <w:rsid w:val="00AE4268"/>
    <w:rsid w:val="00AE6962"/>
    <w:rsid w:val="00B34815"/>
    <w:rsid w:val="00B3537F"/>
    <w:rsid w:val="00C07BAE"/>
    <w:rsid w:val="00C278F0"/>
    <w:rsid w:val="00C416C5"/>
    <w:rsid w:val="00CA141B"/>
    <w:rsid w:val="00D102A5"/>
    <w:rsid w:val="00D22C20"/>
    <w:rsid w:val="00D50862"/>
    <w:rsid w:val="00D866C7"/>
    <w:rsid w:val="00DB5C8F"/>
    <w:rsid w:val="00E26835"/>
    <w:rsid w:val="00EF60AC"/>
    <w:rsid w:val="00F02120"/>
    <w:rsid w:val="00F65ADD"/>
    <w:rsid w:val="00FA1223"/>
    <w:rsid w:val="00FD6C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3C02"/>
    <w:pPr>
      <w:spacing w:after="0" w:line="240" w:lineRule="auto"/>
      <w:jc w:val="both"/>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99"/>
    <w:qFormat/>
    <w:rsid w:val="006A14C7"/>
    <w:pPr>
      <w:ind w:left="708" w:firstLine="567"/>
    </w:pPr>
    <w:rPr>
      <w:sz w:val="20"/>
      <w:szCs w:val="20"/>
    </w:rPr>
  </w:style>
  <w:style w:type="character" w:customStyle="1" w:styleId="a4">
    <w:name w:val="Абзац списка Знак"/>
    <w:link w:val="a3"/>
    <w:uiPriority w:val="99"/>
    <w:rsid w:val="006A14C7"/>
    <w:rPr>
      <w:rFonts w:ascii="Times New Roman" w:eastAsia="Times New Roman" w:hAnsi="Times New Roman" w:cs="Times New Roman"/>
      <w:sz w:val="20"/>
      <w:szCs w:val="20"/>
      <w:lang w:eastAsia="ru-RU"/>
    </w:rPr>
  </w:style>
  <w:style w:type="paragraph" w:styleId="a5">
    <w:name w:val="Body Text Indent"/>
    <w:basedOn w:val="a"/>
    <w:link w:val="a6"/>
    <w:uiPriority w:val="99"/>
    <w:semiHidden/>
    <w:unhideWhenUsed/>
    <w:rsid w:val="006A14C7"/>
    <w:pPr>
      <w:spacing w:after="120" w:line="276" w:lineRule="auto"/>
      <w:ind w:left="283"/>
      <w:jc w:val="left"/>
    </w:pPr>
    <w:rPr>
      <w:rFonts w:ascii="Calibri" w:hAnsi="Calibri"/>
      <w:sz w:val="22"/>
      <w:szCs w:val="22"/>
    </w:rPr>
  </w:style>
  <w:style w:type="character" w:customStyle="1" w:styleId="a6">
    <w:name w:val="Основной текст с отступом Знак"/>
    <w:basedOn w:val="a0"/>
    <w:link w:val="a5"/>
    <w:uiPriority w:val="99"/>
    <w:semiHidden/>
    <w:rsid w:val="006A14C7"/>
    <w:rPr>
      <w:rFonts w:ascii="Calibri" w:eastAsia="Times New Roman" w:hAnsi="Calibri" w:cs="Times New Roman"/>
      <w:lang w:eastAsia="ru-RU"/>
    </w:rPr>
  </w:style>
  <w:style w:type="paragraph" w:styleId="a7">
    <w:name w:val="Title"/>
    <w:aliases w:val="Знак61"/>
    <w:basedOn w:val="a"/>
    <w:link w:val="a8"/>
    <w:uiPriority w:val="99"/>
    <w:qFormat/>
    <w:rsid w:val="006A14C7"/>
    <w:pPr>
      <w:spacing w:before="240" w:after="60"/>
      <w:jc w:val="center"/>
      <w:outlineLvl w:val="0"/>
    </w:pPr>
    <w:rPr>
      <w:rFonts w:ascii="Arial" w:hAnsi="Arial"/>
      <w:b/>
      <w:bCs/>
      <w:kern w:val="28"/>
      <w:sz w:val="32"/>
      <w:szCs w:val="32"/>
    </w:rPr>
  </w:style>
  <w:style w:type="character" w:customStyle="1" w:styleId="a8">
    <w:name w:val="Название Знак"/>
    <w:aliases w:val="Знак61 Знак"/>
    <w:basedOn w:val="a0"/>
    <w:link w:val="a7"/>
    <w:uiPriority w:val="99"/>
    <w:rsid w:val="006A14C7"/>
    <w:rPr>
      <w:rFonts w:ascii="Arial" w:eastAsia="Times New Roman" w:hAnsi="Arial" w:cs="Times New Roman"/>
      <w:b/>
      <w:bCs/>
      <w:kern w:val="28"/>
      <w:sz w:val="32"/>
      <w:szCs w:val="32"/>
      <w:lang w:eastAsia="ru-RU"/>
    </w:rPr>
  </w:style>
  <w:style w:type="character" w:styleId="a9">
    <w:name w:val="Hyperlink"/>
    <w:rsid w:val="000F074E"/>
    <w:rPr>
      <w:color w:val="0000FF"/>
      <w:u w:val="single"/>
    </w:rPr>
  </w:style>
  <w:style w:type="table" w:styleId="aa">
    <w:name w:val="Table Grid"/>
    <w:basedOn w:val="a1"/>
    <w:uiPriority w:val="59"/>
    <w:rsid w:val="00547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5">
    <w:name w:val="Font Style25"/>
    <w:rsid w:val="004F0C16"/>
    <w:rPr>
      <w:rFonts w:ascii="Times New Roman" w:hAnsi="Times New Roman" w:cs="Times New Roman"/>
      <w:sz w:val="22"/>
      <w:szCs w:val="22"/>
    </w:rPr>
  </w:style>
  <w:style w:type="paragraph" w:styleId="ab">
    <w:name w:val="header"/>
    <w:aliases w:val="Знак3"/>
    <w:basedOn w:val="a"/>
    <w:link w:val="ac"/>
    <w:uiPriority w:val="99"/>
    <w:rsid w:val="000E29DF"/>
    <w:pPr>
      <w:tabs>
        <w:tab w:val="center" w:pos="4677"/>
        <w:tab w:val="right" w:pos="9355"/>
      </w:tabs>
      <w:spacing w:after="200" w:line="276" w:lineRule="auto"/>
      <w:jc w:val="left"/>
    </w:pPr>
    <w:rPr>
      <w:rFonts w:ascii="Calibri" w:hAnsi="Calibri"/>
      <w:sz w:val="20"/>
      <w:szCs w:val="20"/>
    </w:rPr>
  </w:style>
  <w:style w:type="character" w:customStyle="1" w:styleId="ac">
    <w:name w:val="Верхний колонтитул Знак"/>
    <w:aliases w:val="Знак3 Знак"/>
    <w:basedOn w:val="a0"/>
    <w:link w:val="ab"/>
    <w:uiPriority w:val="99"/>
    <w:rsid w:val="000E29DF"/>
    <w:rPr>
      <w:rFonts w:ascii="Calibri" w:eastAsia="Times New Roman" w:hAnsi="Calibri"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3C02"/>
    <w:pPr>
      <w:spacing w:after="0" w:line="240" w:lineRule="auto"/>
      <w:jc w:val="both"/>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99"/>
    <w:qFormat/>
    <w:rsid w:val="006A14C7"/>
    <w:pPr>
      <w:ind w:left="708" w:firstLine="567"/>
    </w:pPr>
    <w:rPr>
      <w:sz w:val="20"/>
      <w:szCs w:val="20"/>
    </w:rPr>
  </w:style>
  <w:style w:type="character" w:customStyle="1" w:styleId="a4">
    <w:name w:val="Абзац списка Знак"/>
    <w:link w:val="a3"/>
    <w:uiPriority w:val="99"/>
    <w:rsid w:val="006A14C7"/>
    <w:rPr>
      <w:rFonts w:ascii="Times New Roman" w:eastAsia="Times New Roman" w:hAnsi="Times New Roman" w:cs="Times New Roman"/>
      <w:sz w:val="20"/>
      <w:szCs w:val="20"/>
      <w:lang w:eastAsia="ru-RU"/>
    </w:rPr>
  </w:style>
  <w:style w:type="paragraph" w:styleId="a5">
    <w:name w:val="Body Text Indent"/>
    <w:basedOn w:val="a"/>
    <w:link w:val="a6"/>
    <w:uiPriority w:val="99"/>
    <w:semiHidden/>
    <w:unhideWhenUsed/>
    <w:rsid w:val="006A14C7"/>
    <w:pPr>
      <w:spacing w:after="120" w:line="276" w:lineRule="auto"/>
      <w:ind w:left="283"/>
      <w:jc w:val="left"/>
    </w:pPr>
    <w:rPr>
      <w:rFonts w:ascii="Calibri" w:hAnsi="Calibri"/>
      <w:sz w:val="22"/>
      <w:szCs w:val="22"/>
    </w:rPr>
  </w:style>
  <w:style w:type="character" w:customStyle="1" w:styleId="a6">
    <w:name w:val="Основной текст с отступом Знак"/>
    <w:basedOn w:val="a0"/>
    <w:link w:val="a5"/>
    <w:uiPriority w:val="99"/>
    <w:semiHidden/>
    <w:rsid w:val="006A14C7"/>
    <w:rPr>
      <w:rFonts w:ascii="Calibri" w:eastAsia="Times New Roman" w:hAnsi="Calibri" w:cs="Times New Roman"/>
      <w:lang w:eastAsia="ru-RU"/>
    </w:rPr>
  </w:style>
  <w:style w:type="paragraph" w:styleId="a7">
    <w:name w:val="Title"/>
    <w:aliases w:val="Знак61"/>
    <w:basedOn w:val="a"/>
    <w:link w:val="a8"/>
    <w:uiPriority w:val="99"/>
    <w:qFormat/>
    <w:rsid w:val="006A14C7"/>
    <w:pPr>
      <w:spacing w:before="240" w:after="60"/>
      <w:jc w:val="center"/>
      <w:outlineLvl w:val="0"/>
    </w:pPr>
    <w:rPr>
      <w:rFonts w:ascii="Arial" w:hAnsi="Arial"/>
      <w:b/>
      <w:bCs/>
      <w:kern w:val="28"/>
      <w:sz w:val="32"/>
      <w:szCs w:val="32"/>
    </w:rPr>
  </w:style>
  <w:style w:type="character" w:customStyle="1" w:styleId="a8">
    <w:name w:val="Название Знак"/>
    <w:aliases w:val="Знак61 Знак"/>
    <w:basedOn w:val="a0"/>
    <w:link w:val="a7"/>
    <w:uiPriority w:val="99"/>
    <w:rsid w:val="006A14C7"/>
    <w:rPr>
      <w:rFonts w:ascii="Arial" w:eastAsia="Times New Roman" w:hAnsi="Arial" w:cs="Times New Roman"/>
      <w:b/>
      <w:bCs/>
      <w:kern w:val="28"/>
      <w:sz w:val="32"/>
      <w:szCs w:val="32"/>
      <w:lang w:eastAsia="ru-RU"/>
    </w:rPr>
  </w:style>
  <w:style w:type="character" w:styleId="a9">
    <w:name w:val="Hyperlink"/>
    <w:rsid w:val="000F074E"/>
    <w:rPr>
      <w:color w:val="0000FF"/>
      <w:u w:val="single"/>
    </w:rPr>
  </w:style>
  <w:style w:type="table" w:styleId="aa">
    <w:name w:val="Table Grid"/>
    <w:basedOn w:val="a1"/>
    <w:uiPriority w:val="59"/>
    <w:rsid w:val="00547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5">
    <w:name w:val="Font Style25"/>
    <w:rsid w:val="004F0C16"/>
    <w:rPr>
      <w:rFonts w:ascii="Times New Roman" w:hAnsi="Times New Roman" w:cs="Times New Roman"/>
      <w:sz w:val="22"/>
      <w:szCs w:val="22"/>
    </w:rPr>
  </w:style>
  <w:style w:type="paragraph" w:styleId="ab">
    <w:name w:val="header"/>
    <w:aliases w:val="Знак3"/>
    <w:basedOn w:val="a"/>
    <w:link w:val="ac"/>
    <w:uiPriority w:val="99"/>
    <w:rsid w:val="000E29DF"/>
    <w:pPr>
      <w:tabs>
        <w:tab w:val="center" w:pos="4677"/>
        <w:tab w:val="right" w:pos="9355"/>
      </w:tabs>
      <w:spacing w:after="200" w:line="276" w:lineRule="auto"/>
      <w:jc w:val="left"/>
    </w:pPr>
    <w:rPr>
      <w:rFonts w:ascii="Calibri" w:hAnsi="Calibri"/>
      <w:sz w:val="20"/>
      <w:szCs w:val="20"/>
    </w:rPr>
  </w:style>
  <w:style w:type="character" w:customStyle="1" w:styleId="ac">
    <w:name w:val="Верхний колонтитул Знак"/>
    <w:aliases w:val="Знак3 Знак"/>
    <w:basedOn w:val="a0"/>
    <w:link w:val="ab"/>
    <w:uiPriority w:val="99"/>
    <w:rsid w:val="000E29DF"/>
    <w:rPr>
      <w:rFonts w:ascii="Calibri" w:eastAsia="Times New Roman" w:hAnsi="Calibri"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lms.tcgm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3462</Words>
  <Characters>19740</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Ekaterina A. Kirilliva</cp:lastModifiedBy>
  <cp:revision>8</cp:revision>
  <cp:lastPrinted>2019-06-27T10:13:00Z</cp:lastPrinted>
  <dcterms:created xsi:type="dcterms:W3CDTF">2019-09-03T06:18:00Z</dcterms:created>
  <dcterms:modified xsi:type="dcterms:W3CDTF">2019-09-03T07:31:00Z</dcterms:modified>
</cp:coreProperties>
</file>