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D4" w:rsidRPr="004C1006" w:rsidRDefault="00C259D4" w:rsidP="00C259D4">
      <w:pPr>
        <w:pStyle w:val="Default"/>
        <w:ind w:left="4536"/>
        <w:jc w:val="both"/>
        <w:rPr>
          <w:sz w:val="20"/>
          <w:szCs w:val="20"/>
        </w:rPr>
      </w:pPr>
      <w:r w:rsidRPr="004C1006">
        <w:rPr>
          <w:sz w:val="20"/>
          <w:szCs w:val="20"/>
        </w:rPr>
        <w:t>Приложение 2 к приказу</w:t>
      </w:r>
    </w:p>
    <w:p w:rsidR="00C259D4" w:rsidRPr="004C1006" w:rsidRDefault="00C259D4" w:rsidP="00C259D4">
      <w:pPr>
        <w:widowControl w:val="0"/>
        <w:spacing w:after="0" w:line="240" w:lineRule="auto"/>
        <w:ind w:left="4536"/>
        <w:jc w:val="both"/>
        <w:rPr>
          <w:rFonts w:ascii="Times New Roman" w:hAnsi="Times New Roman"/>
          <w:sz w:val="20"/>
          <w:szCs w:val="20"/>
          <w:lang w:eastAsia="ru-RU"/>
        </w:rPr>
      </w:pPr>
      <w:r w:rsidRPr="004C1006">
        <w:rPr>
          <w:rFonts w:ascii="Times New Roman" w:hAnsi="Times New Roman"/>
          <w:sz w:val="20"/>
          <w:szCs w:val="20"/>
        </w:rPr>
        <w:t>от «</w:t>
      </w:r>
      <w:r w:rsidR="0093736D">
        <w:rPr>
          <w:rFonts w:ascii="Times New Roman" w:hAnsi="Times New Roman"/>
          <w:sz w:val="20"/>
          <w:szCs w:val="20"/>
        </w:rPr>
        <w:t>30</w:t>
      </w:r>
      <w:r w:rsidRPr="004C1006">
        <w:rPr>
          <w:rFonts w:ascii="Times New Roman" w:hAnsi="Times New Roman"/>
          <w:sz w:val="20"/>
          <w:szCs w:val="20"/>
        </w:rPr>
        <w:t xml:space="preserve">» </w:t>
      </w:r>
      <w:r w:rsidR="0093736D">
        <w:rPr>
          <w:rFonts w:ascii="Times New Roman" w:hAnsi="Times New Roman"/>
          <w:sz w:val="20"/>
          <w:szCs w:val="20"/>
        </w:rPr>
        <w:t xml:space="preserve">августа </w:t>
      </w:r>
      <w:r w:rsidRPr="004C1006">
        <w:rPr>
          <w:rFonts w:ascii="Times New Roman" w:hAnsi="Times New Roman"/>
          <w:sz w:val="20"/>
          <w:szCs w:val="20"/>
        </w:rPr>
        <w:t>2019 года № Зак-</w:t>
      </w:r>
      <w:r w:rsidR="0093736D">
        <w:rPr>
          <w:rFonts w:ascii="Times New Roman" w:hAnsi="Times New Roman"/>
          <w:sz w:val="20"/>
          <w:szCs w:val="20"/>
        </w:rPr>
        <w:t>0205</w:t>
      </w:r>
      <w:r w:rsidRPr="004C1006">
        <w:rPr>
          <w:rFonts w:ascii="Times New Roman" w:hAnsi="Times New Roman"/>
          <w:sz w:val="20"/>
          <w:szCs w:val="20"/>
        </w:rPr>
        <w:t>/19 «О размещении закупки путем проведения конкурса в электронной форме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4C1006">
        <w:rPr>
          <w:rFonts w:ascii="Times New Roman" w:hAnsi="Times New Roman"/>
          <w:sz w:val="20"/>
          <w:szCs w:val="20"/>
        </w:rPr>
        <w:t>МСК</w:t>
      </w:r>
      <w:proofErr w:type="gramEnd"/>
      <w:r w:rsidRPr="004C1006">
        <w:rPr>
          <w:rFonts w:ascii="Times New Roman" w:hAnsi="Times New Roman"/>
          <w:sz w:val="20"/>
          <w:szCs w:val="20"/>
        </w:rPr>
        <w:t xml:space="preserve"> «Сопка» КГАУ «РЦСС», в соответствии с Техническим заданием, утвержденным Заказчиком, для субъектов среднего и малого предпринимательства»</w:t>
      </w:r>
    </w:p>
    <w:p w:rsidR="00BB30FB" w:rsidRPr="004C1006" w:rsidRDefault="00BB30FB" w:rsidP="00BB30FB">
      <w:pPr>
        <w:widowControl w:val="0"/>
        <w:spacing w:after="0" w:line="240" w:lineRule="auto"/>
        <w:jc w:val="right"/>
        <w:rPr>
          <w:rFonts w:ascii="Times New Roman" w:hAnsi="Times New Roman"/>
          <w:sz w:val="20"/>
          <w:szCs w:val="20"/>
          <w:lang w:eastAsia="ru-RU"/>
        </w:rPr>
      </w:pPr>
    </w:p>
    <w:p w:rsidR="00BB30FB" w:rsidRPr="004C1006" w:rsidRDefault="00BB30FB" w:rsidP="00BB30FB">
      <w:pPr>
        <w:widowControl w:val="0"/>
        <w:spacing w:after="0" w:line="240" w:lineRule="auto"/>
        <w:jc w:val="right"/>
        <w:rPr>
          <w:rFonts w:ascii="Times New Roman" w:hAnsi="Times New Roman"/>
          <w:sz w:val="20"/>
          <w:szCs w:val="20"/>
          <w:lang w:eastAsia="ru-RU"/>
        </w:rPr>
      </w:pP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r w:rsidRPr="004C1006">
        <w:rPr>
          <w:rFonts w:ascii="Times New Roman" w:hAnsi="Times New Roman"/>
          <w:sz w:val="20"/>
          <w:szCs w:val="20"/>
          <w:lang w:eastAsia="ru-RU"/>
        </w:rPr>
        <w:t>«УТВЕРЖДАЮ»</w:t>
      </w: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r w:rsidRPr="004C1006">
        <w:rPr>
          <w:rFonts w:ascii="Times New Roman" w:hAnsi="Times New Roman"/>
          <w:sz w:val="20"/>
          <w:szCs w:val="20"/>
          <w:lang w:eastAsia="ru-RU"/>
        </w:rPr>
        <w:t>Директор КГАУ «РЦСС»</w:t>
      </w: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r w:rsidRPr="004C1006">
        <w:rPr>
          <w:rFonts w:ascii="Times New Roman" w:hAnsi="Times New Roman"/>
          <w:sz w:val="20"/>
          <w:szCs w:val="20"/>
          <w:lang w:eastAsia="ru-RU"/>
        </w:rPr>
        <w:t xml:space="preserve">_________________ С.Ю. </w:t>
      </w:r>
      <w:proofErr w:type="spellStart"/>
      <w:r w:rsidRPr="004C1006">
        <w:rPr>
          <w:rFonts w:ascii="Times New Roman" w:hAnsi="Times New Roman"/>
          <w:sz w:val="20"/>
          <w:szCs w:val="20"/>
          <w:lang w:eastAsia="ru-RU"/>
        </w:rPr>
        <w:t>Корепанов</w:t>
      </w:r>
      <w:proofErr w:type="spellEnd"/>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p>
    <w:p w:rsidR="00BB30FB" w:rsidRPr="004C1006" w:rsidRDefault="00BB30FB" w:rsidP="00BB30FB">
      <w:pPr>
        <w:widowControl w:val="0"/>
        <w:spacing w:after="0" w:line="240" w:lineRule="auto"/>
        <w:ind w:left="4536"/>
        <w:jc w:val="both"/>
        <w:rPr>
          <w:rFonts w:ascii="Times New Roman" w:hAnsi="Times New Roman"/>
          <w:sz w:val="20"/>
          <w:szCs w:val="20"/>
          <w:lang w:eastAsia="ru-RU"/>
        </w:rPr>
      </w:pPr>
    </w:p>
    <w:p w:rsidR="00BB30FB" w:rsidRPr="004C1006" w:rsidRDefault="00BB30FB" w:rsidP="00BB30FB">
      <w:pPr>
        <w:widowControl w:val="0"/>
        <w:spacing w:after="0" w:line="240" w:lineRule="auto"/>
        <w:ind w:left="4536"/>
        <w:jc w:val="both"/>
        <w:rPr>
          <w:rFonts w:ascii="Times New Roman" w:hAnsi="Times New Roman"/>
          <w:b/>
          <w:sz w:val="20"/>
          <w:szCs w:val="20"/>
          <w:lang w:eastAsia="ru-RU"/>
        </w:rPr>
      </w:pPr>
    </w:p>
    <w:p w:rsidR="00BB30FB" w:rsidRPr="004C1006" w:rsidRDefault="00BB30FB" w:rsidP="00BB30FB">
      <w:pPr>
        <w:widowControl w:val="0"/>
        <w:spacing w:after="0" w:line="240" w:lineRule="auto"/>
        <w:jc w:val="center"/>
        <w:rPr>
          <w:rFonts w:ascii="Times New Roman" w:hAnsi="Times New Roman"/>
          <w:b/>
          <w:sz w:val="20"/>
          <w:szCs w:val="20"/>
          <w:lang w:eastAsia="ru-RU"/>
        </w:rPr>
      </w:pPr>
    </w:p>
    <w:p w:rsidR="00BB30FB" w:rsidRPr="004C1006" w:rsidRDefault="00BB30FB" w:rsidP="00BB30FB">
      <w:pPr>
        <w:widowControl w:val="0"/>
        <w:spacing w:after="0" w:line="240" w:lineRule="auto"/>
        <w:jc w:val="center"/>
        <w:rPr>
          <w:rFonts w:ascii="Times New Roman" w:hAnsi="Times New Roman"/>
          <w:b/>
          <w:sz w:val="20"/>
          <w:szCs w:val="20"/>
          <w:lang w:eastAsia="ru-RU"/>
        </w:rPr>
      </w:pPr>
    </w:p>
    <w:p w:rsidR="00BB30FB" w:rsidRPr="004C1006" w:rsidRDefault="00BB30FB" w:rsidP="00BB30FB">
      <w:pPr>
        <w:widowControl w:val="0"/>
        <w:spacing w:after="0" w:line="240" w:lineRule="auto"/>
        <w:jc w:val="center"/>
        <w:rPr>
          <w:rFonts w:ascii="Times New Roman" w:hAnsi="Times New Roman"/>
          <w:b/>
          <w:sz w:val="20"/>
          <w:szCs w:val="20"/>
          <w:lang w:eastAsia="ru-RU"/>
        </w:rPr>
      </w:pPr>
    </w:p>
    <w:p w:rsidR="00BB30FB" w:rsidRPr="004C1006" w:rsidRDefault="00BB30FB" w:rsidP="00BB30FB">
      <w:pPr>
        <w:widowControl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ДОКУМЕНТАЦИЯ КОНКУРСА В ЭЛЕКТРОННОЙ ФОРМЕ</w:t>
      </w:r>
    </w:p>
    <w:p w:rsidR="00BB30FB" w:rsidRPr="004C1006" w:rsidRDefault="00BB30FB" w:rsidP="00BB30FB">
      <w:pPr>
        <w:widowControl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 xml:space="preserve"> </w:t>
      </w:r>
    </w:p>
    <w:p w:rsidR="00E15090" w:rsidRPr="004C1006" w:rsidRDefault="00C259D4" w:rsidP="00BB30FB">
      <w:pPr>
        <w:widowControl w:val="0"/>
        <w:spacing w:after="0" w:line="240" w:lineRule="auto"/>
        <w:jc w:val="center"/>
        <w:rPr>
          <w:rFonts w:ascii="Times New Roman" w:hAnsi="Times New Roman"/>
          <w:sz w:val="20"/>
          <w:szCs w:val="20"/>
        </w:rPr>
      </w:pPr>
      <w:r w:rsidRPr="004C1006">
        <w:rPr>
          <w:rFonts w:ascii="Times New Roman" w:hAnsi="Times New Roman"/>
          <w:sz w:val="20"/>
          <w:szCs w:val="20"/>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4C1006">
        <w:rPr>
          <w:rFonts w:ascii="Times New Roman" w:hAnsi="Times New Roman"/>
          <w:sz w:val="20"/>
          <w:szCs w:val="20"/>
        </w:rPr>
        <w:t>МСК</w:t>
      </w:r>
      <w:proofErr w:type="gramEnd"/>
      <w:r w:rsidRPr="004C1006">
        <w:rPr>
          <w:rFonts w:ascii="Times New Roman" w:hAnsi="Times New Roman"/>
          <w:sz w:val="20"/>
          <w:szCs w:val="20"/>
        </w:rPr>
        <w:t xml:space="preserve"> «Сопка» КГАУ «РЦСС», в соответствии с Техническим заданием, утвержденным Заказчиком</w:t>
      </w:r>
      <w:r w:rsidR="00BB30FB" w:rsidRPr="004C1006">
        <w:rPr>
          <w:rFonts w:ascii="Times New Roman" w:hAnsi="Times New Roman"/>
          <w:sz w:val="20"/>
          <w:szCs w:val="20"/>
        </w:rPr>
        <w:t xml:space="preserve">, </w:t>
      </w:r>
    </w:p>
    <w:p w:rsidR="00834A6B" w:rsidRPr="004C1006" w:rsidRDefault="00BB30FB" w:rsidP="00BB30FB">
      <w:pPr>
        <w:widowControl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rPr>
        <w:t>для субъектов среднего и малого предпринимательства</w:t>
      </w:r>
    </w:p>
    <w:p w:rsidR="00834A6B" w:rsidRPr="004C1006" w:rsidRDefault="00834A6B" w:rsidP="00926CBD">
      <w:pPr>
        <w:widowControl w:val="0"/>
        <w:spacing w:after="0" w:line="240" w:lineRule="auto"/>
        <w:jc w:val="center"/>
        <w:rPr>
          <w:rFonts w:ascii="Times New Roman" w:hAnsi="Times New Roman"/>
          <w:b/>
          <w:sz w:val="20"/>
          <w:szCs w:val="20"/>
          <w:lang w:eastAsia="ru-RU"/>
        </w:rPr>
      </w:pPr>
    </w:p>
    <w:p w:rsidR="00834A6B" w:rsidRPr="004C1006" w:rsidRDefault="00834A6B" w:rsidP="00926CBD">
      <w:pPr>
        <w:widowControl w:val="0"/>
        <w:spacing w:after="0" w:line="240" w:lineRule="auto"/>
        <w:jc w:val="center"/>
        <w:rPr>
          <w:rFonts w:ascii="Times New Roman" w:hAnsi="Times New Roman"/>
          <w:b/>
          <w:sz w:val="20"/>
          <w:szCs w:val="20"/>
          <w:lang w:eastAsia="ru-RU"/>
        </w:rPr>
      </w:pPr>
    </w:p>
    <w:p w:rsidR="00834A6B" w:rsidRPr="004C1006" w:rsidRDefault="00834A6B" w:rsidP="00926CBD">
      <w:pPr>
        <w:widowControl w:val="0"/>
        <w:spacing w:after="0" w:line="240" w:lineRule="auto"/>
        <w:jc w:val="center"/>
        <w:rPr>
          <w:rFonts w:ascii="Times New Roman" w:hAnsi="Times New Roman"/>
          <w:b/>
          <w:sz w:val="20"/>
          <w:szCs w:val="20"/>
          <w:lang w:eastAsia="ru-RU"/>
        </w:rPr>
      </w:pPr>
    </w:p>
    <w:p w:rsidR="00926CBD" w:rsidRPr="004C1006" w:rsidRDefault="00926CBD" w:rsidP="00926CBD">
      <w:pPr>
        <w:widowControl w:val="0"/>
        <w:spacing w:after="0" w:line="240" w:lineRule="auto"/>
        <w:jc w:val="center"/>
        <w:rPr>
          <w:rFonts w:ascii="Times New Roman" w:hAnsi="Times New Roman"/>
          <w:b/>
          <w:sz w:val="20"/>
          <w:szCs w:val="20"/>
          <w:lang w:eastAsia="ru-RU"/>
        </w:rPr>
      </w:pPr>
    </w:p>
    <w:p w:rsidR="00926CBD" w:rsidRPr="004C1006" w:rsidRDefault="00926CBD"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BB30FB" w:rsidRPr="004C1006" w:rsidRDefault="00BB30FB" w:rsidP="00926CBD">
      <w:pPr>
        <w:widowControl w:val="0"/>
        <w:spacing w:after="0" w:line="240" w:lineRule="auto"/>
        <w:jc w:val="center"/>
        <w:rPr>
          <w:rFonts w:ascii="Times New Roman" w:hAnsi="Times New Roman"/>
          <w:b/>
          <w:sz w:val="20"/>
          <w:szCs w:val="20"/>
          <w:lang w:eastAsia="ru-RU"/>
        </w:rPr>
      </w:pPr>
    </w:p>
    <w:p w:rsidR="00FB1459" w:rsidRPr="004C1006" w:rsidRDefault="00FB1459" w:rsidP="00926CBD">
      <w:pPr>
        <w:widowControl w:val="0"/>
        <w:spacing w:after="0" w:line="240" w:lineRule="auto"/>
        <w:jc w:val="center"/>
        <w:rPr>
          <w:rFonts w:ascii="Times New Roman" w:hAnsi="Times New Roman"/>
          <w:b/>
          <w:sz w:val="20"/>
          <w:szCs w:val="20"/>
          <w:lang w:eastAsia="ru-RU"/>
        </w:rPr>
      </w:pPr>
    </w:p>
    <w:p w:rsidR="00FB1459" w:rsidRPr="004C1006" w:rsidRDefault="00FB1459" w:rsidP="00926CBD">
      <w:pPr>
        <w:widowControl w:val="0"/>
        <w:spacing w:after="0" w:line="240" w:lineRule="auto"/>
        <w:jc w:val="center"/>
        <w:rPr>
          <w:rFonts w:ascii="Times New Roman" w:hAnsi="Times New Roman"/>
          <w:b/>
          <w:sz w:val="20"/>
          <w:szCs w:val="20"/>
          <w:lang w:eastAsia="ru-RU"/>
        </w:rPr>
      </w:pPr>
    </w:p>
    <w:p w:rsidR="00FB1459" w:rsidRPr="004C1006" w:rsidRDefault="00FB1459" w:rsidP="00926CBD">
      <w:pPr>
        <w:widowControl w:val="0"/>
        <w:spacing w:after="0" w:line="240" w:lineRule="auto"/>
        <w:jc w:val="center"/>
        <w:rPr>
          <w:rFonts w:ascii="Times New Roman" w:hAnsi="Times New Roman"/>
          <w:b/>
          <w:sz w:val="20"/>
          <w:szCs w:val="20"/>
          <w:lang w:eastAsia="ru-RU"/>
        </w:rPr>
      </w:pPr>
    </w:p>
    <w:p w:rsidR="00FB1459" w:rsidRPr="004C1006" w:rsidRDefault="00FB1459" w:rsidP="00926CBD">
      <w:pPr>
        <w:widowControl w:val="0"/>
        <w:spacing w:after="0" w:line="240" w:lineRule="auto"/>
        <w:jc w:val="center"/>
        <w:rPr>
          <w:rFonts w:ascii="Times New Roman" w:hAnsi="Times New Roman"/>
          <w:b/>
          <w:sz w:val="20"/>
          <w:szCs w:val="20"/>
          <w:lang w:eastAsia="ru-RU"/>
        </w:rPr>
      </w:pPr>
    </w:p>
    <w:p w:rsidR="00C259D4" w:rsidRPr="004C1006" w:rsidRDefault="00C259D4" w:rsidP="00926CBD">
      <w:pPr>
        <w:widowControl w:val="0"/>
        <w:spacing w:after="0" w:line="240" w:lineRule="auto"/>
        <w:jc w:val="center"/>
        <w:rPr>
          <w:rFonts w:ascii="Times New Roman" w:hAnsi="Times New Roman"/>
          <w:b/>
          <w:sz w:val="20"/>
          <w:szCs w:val="20"/>
          <w:lang w:eastAsia="ru-RU"/>
        </w:rPr>
      </w:pPr>
    </w:p>
    <w:p w:rsidR="00C259D4" w:rsidRPr="004C1006" w:rsidRDefault="00C259D4" w:rsidP="00926CBD">
      <w:pPr>
        <w:widowControl w:val="0"/>
        <w:spacing w:after="0" w:line="240" w:lineRule="auto"/>
        <w:jc w:val="center"/>
        <w:rPr>
          <w:rFonts w:ascii="Times New Roman" w:hAnsi="Times New Roman"/>
          <w:b/>
          <w:sz w:val="20"/>
          <w:szCs w:val="20"/>
          <w:lang w:eastAsia="ru-RU"/>
        </w:rPr>
      </w:pPr>
    </w:p>
    <w:p w:rsidR="00C259D4" w:rsidRPr="004C1006" w:rsidRDefault="00C259D4" w:rsidP="00926CBD">
      <w:pPr>
        <w:widowControl w:val="0"/>
        <w:spacing w:after="0" w:line="240" w:lineRule="auto"/>
        <w:jc w:val="center"/>
        <w:rPr>
          <w:rFonts w:ascii="Times New Roman" w:hAnsi="Times New Roman"/>
          <w:b/>
          <w:sz w:val="20"/>
          <w:szCs w:val="20"/>
          <w:lang w:eastAsia="ru-RU"/>
        </w:rPr>
      </w:pPr>
    </w:p>
    <w:p w:rsidR="00C259D4" w:rsidRPr="004C1006" w:rsidRDefault="00C259D4" w:rsidP="00926CBD">
      <w:pPr>
        <w:widowControl w:val="0"/>
        <w:spacing w:after="0" w:line="240" w:lineRule="auto"/>
        <w:jc w:val="center"/>
        <w:rPr>
          <w:rFonts w:ascii="Times New Roman" w:hAnsi="Times New Roman"/>
          <w:b/>
          <w:sz w:val="20"/>
          <w:szCs w:val="20"/>
          <w:lang w:eastAsia="ru-RU"/>
        </w:rPr>
      </w:pPr>
    </w:p>
    <w:p w:rsidR="00C259D4" w:rsidRPr="004C1006" w:rsidRDefault="00C259D4" w:rsidP="00926CBD">
      <w:pPr>
        <w:widowControl w:val="0"/>
        <w:spacing w:after="0" w:line="240" w:lineRule="auto"/>
        <w:jc w:val="center"/>
        <w:rPr>
          <w:rFonts w:ascii="Times New Roman" w:hAnsi="Times New Roman"/>
          <w:b/>
          <w:sz w:val="20"/>
          <w:szCs w:val="20"/>
          <w:lang w:eastAsia="ru-RU"/>
        </w:rPr>
      </w:pPr>
    </w:p>
    <w:p w:rsidR="00FB1459" w:rsidRPr="004C1006" w:rsidRDefault="00FB1459" w:rsidP="00926CBD">
      <w:pPr>
        <w:widowControl w:val="0"/>
        <w:spacing w:after="0" w:line="240" w:lineRule="auto"/>
        <w:jc w:val="center"/>
        <w:rPr>
          <w:rFonts w:ascii="Times New Roman" w:hAnsi="Times New Roman"/>
          <w:b/>
          <w:sz w:val="20"/>
          <w:szCs w:val="20"/>
          <w:lang w:eastAsia="ru-RU"/>
        </w:rPr>
      </w:pPr>
    </w:p>
    <w:p w:rsidR="00926CBD" w:rsidRPr="004C1006" w:rsidRDefault="00926CBD" w:rsidP="00926CBD">
      <w:pPr>
        <w:widowControl w:val="0"/>
        <w:spacing w:after="0" w:line="240" w:lineRule="auto"/>
        <w:jc w:val="center"/>
        <w:rPr>
          <w:rFonts w:ascii="Times New Roman" w:hAnsi="Times New Roman"/>
          <w:b/>
          <w:sz w:val="20"/>
          <w:szCs w:val="20"/>
          <w:lang w:eastAsia="ru-RU"/>
        </w:rPr>
      </w:pPr>
    </w:p>
    <w:p w:rsidR="00926CBD" w:rsidRPr="004C1006" w:rsidRDefault="00926CBD" w:rsidP="00926CBD">
      <w:pPr>
        <w:widowControl w:val="0"/>
        <w:spacing w:after="0" w:line="240" w:lineRule="auto"/>
        <w:jc w:val="center"/>
        <w:rPr>
          <w:rFonts w:ascii="Times New Roman" w:hAnsi="Times New Roman"/>
          <w:b/>
          <w:sz w:val="20"/>
          <w:szCs w:val="20"/>
          <w:lang w:eastAsia="ru-RU"/>
        </w:rPr>
      </w:pPr>
    </w:p>
    <w:p w:rsidR="00926CBD" w:rsidRPr="004C1006" w:rsidRDefault="00926CBD" w:rsidP="00926CBD">
      <w:pPr>
        <w:widowControl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Красноярск</w:t>
      </w:r>
    </w:p>
    <w:p w:rsidR="00BB30FB" w:rsidRPr="004C1006" w:rsidRDefault="00926CBD" w:rsidP="00926CBD">
      <w:pPr>
        <w:widowControl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2019 год</w:t>
      </w:r>
    </w:p>
    <w:p w:rsidR="00926CBD" w:rsidRPr="004C1006" w:rsidRDefault="00BB30FB" w:rsidP="00A1740A">
      <w:pPr>
        <w:rPr>
          <w:rFonts w:ascii="Times New Roman" w:hAnsi="Times New Roman"/>
          <w:b/>
          <w:sz w:val="20"/>
          <w:szCs w:val="20"/>
          <w:lang w:eastAsia="ru-RU"/>
        </w:rPr>
      </w:pPr>
      <w:r w:rsidRPr="004C1006">
        <w:rPr>
          <w:rFonts w:ascii="Times New Roman" w:hAnsi="Times New Roman"/>
          <w:b/>
          <w:sz w:val="20"/>
          <w:szCs w:val="20"/>
          <w:lang w:eastAsia="ru-RU"/>
        </w:rPr>
        <w:br w:type="page"/>
      </w:r>
      <w:r w:rsidR="00A1740A" w:rsidRPr="004C1006">
        <w:rPr>
          <w:rFonts w:ascii="Times New Roman" w:hAnsi="Times New Roman"/>
          <w:b/>
          <w:sz w:val="20"/>
          <w:szCs w:val="20"/>
          <w:lang w:eastAsia="ru-RU"/>
        </w:rPr>
        <w:lastRenderedPageBreak/>
        <w:t xml:space="preserve">                                                                                        </w:t>
      </w:r>
      <w:r w:rsidR="00926CBD" w:rsidRPr="004C1006">
        <w:rPr>
          <w:rFonts w:ascii="Times New Roman" w:hAnsi="Times New Roman"/>
          <w:b/>
          <w:sz w:val="20"/>
          <w:szCs w:val="20"/>
          <w:lang w:eastAsia="ru-RU"/>
        </w:rPr>
        <w:t>ОГЛАВЛЕНИЕ:</w:t>
      </w:r>
    </w:p>
    <w:p w:rsidR="00926CBD" w:rsidRPr="004C1006" w:rsidRDefault="00926CBD" w:rsidP="00926CBD">
      <w:pPr>
        <w:widowControl w:val="0"/>
        <w:tabs>
          <w:tab w:val="left" w:pos="0"/>
          <w:tab w:val="left" w:pos="180"/>
        </w:tabs>
        <w:spacing w:after="0" w:line="240" w:lineRule="auto"/>
        <w:rPr>
          <w:rFonts w:ascii="Times New Roman" w:hAnsi="Times New Roman"/>
          <w:sz w:val="20"/>
          <w:szCs w:val="20"/>
          <w:lang w:eastAsia="ru-RU"/>
        </w:rPr>
      </w:pPr>
    </w:p>
    <w:p w:rsidR="00926CBD" w:rsidRPr="004C1006" w:rsidRDefault="00926CBD" w:rsidP="00926CBD">
      <w:pPr>
        <w:widowControl w:val="0"/>
        <w:tabs>
          <w:tab w:val="left" w:pos="0"/>
          <w:tab w:val="left" w:pos="180"/>
        </w:tabs>
        <w:spacing w:after="0" w:line="240" w:lineRule="auto"/>
        <w:rPr>
          <w:rFonts w:ascii="Times New Roman" w:hAnsi="Times New Roman"/>
          <w:b/>
          <w:sz w:val="20"/>
          <w:szCs w:val="20"/>
          <w:lang w:eastAsia="ru-RU"/>
        </w:rPr>
      </w:pPr>
      <w:r w:rsidRPr="004C1006">
        <w:rPr>
          <w:rFonts w:ascii="Times New Roman" w:hAnsi="Times New Roman"/>
          <w:b/>
          <w:sz w:val="20"/>
          <w:szCs w:val="20"/>
          <w:lang w:eastAsia="ru-RU"/>
        </w:rPr>
        <w:t>Раздел I. ПРИГЛАШЕНИЕ К УЧАСТИЮ В КОНКУРСЕ В ЭЛЕКТРОННОЙ ФОРМЕ</w:t>
      </w:r>
    </w:p>
    <w:p w:rsidR="00926CBD" w:rsidRPr="004C1006" w:rsidRDefault="00926CBD" w:rsidP="00926CBD">
      <w:pPr>
        <w:widowControl w:val="0"/>
        <w:shd w:val="clear" w:color="auto" w:fill="FFFFFF"/>
        <w:tabs>
          <w:tab w:val="left" w:pos="0"/>
          <w:tab w:val="left" w:pos="180"/>
        </w:tabs>
        <w:spacing w:after="0" w:line="240" w:lineRule="auto"/>
        <w:rPr>
          <w:rFonts w:ascii="Times New Roman" w:hAnsi="Times New Roman"/>
          <w:b/>
          <w:spacing w:val="2"/>
          <w:sz w:val="20"/>
          <w:szCs w:val="20"/>
          <w:lang w:eastAsia="ru-RU"/>
        </w:rPr>
      </w:pPr>
      <w:r w:rsidRPr="004C1006">
        <w:rPr>
          <w:rFonts w:ascii="Times New Roman" w:hAnsi="Times New Roman"/>
          <w:b/>
          <w:spacing w:val="2"/>
          <w:sz w:val="20"/>
          <w:szCs w:val="20"/>
          <w:lang w:eastAsia="ru-RU"/>
        </w:rPr>
        <w:t>Раздел II. ОБЩИЕ УСЛОВИЯ ПРОВЕДЕНИЯ КОНКУРСА В ЭЛЕКТРОННОЙ ФОРМЕ</w:t>
      </w:r>
    </w:p>
    <w:p w:rsidR="00926CBD" w:rsidRPr="004C1006" w:rsidRDefault="00926CBD" w:rsidP="00926CBD">
      <w:pPr>
        <w:widowControl w:val="0"/>
        <w:numPr>
          <w:ilvl w:val="0"/>
          <w:numId w:val="1"/>
        </w:numPr>
        <w:shd w:val="clear" w:color="auto" w:fill="FFFFFF"/>
        <w:tabs>
          <w:tab w:val="clear" w:pos="360"/>
          <w:tab w:val="left" w:pos="0"/>
          <w:tab w:val="left" w:pos="180"/>
          <w:tab w:val="num" w:pos="1069"/>
        </w:tabs>
        <w:spacing w:after="0" w:line="240" w:lineRule="auto"/>
        <w:ind w:left="0" w:firstLine="0"/>
        <w:rPr>
          <w:rFonts w:ascii="Times New Roman" w:hAnsi="Times New Roman"/>
          <w:spacing w:val="2"/>
          <w:sz w:val="20"/>
          <w:szCs w:val="20"/>
          <w:lang w:eastAsia="ru-RU"/>
        </w:rPr>
      </w:pPr>
      <w:r w:rsidRPr="004C1006">
        <w:rPr>
          <w:rFonts w:ascii="Times New Roman" w:hAnsi="Times New Roman"/>
          <w:spacing w:val="2"/>
          <w:sz w:val="20"/>
          <w:szCs w:val="20"/>
          <w:lang w:eastAsia="ru-RU"/>
        </w:rPr>
        <w:t>ОБЩИЕ СВЕДЕНИЯ</w:t>
      </w:r>
    </w:p>
    <w:p w:rsidR="00926CBD" w:rsidRPr="004C1006" w:rsidRDefault="00926CBD" w:rsidP="00926CBD">
      <w:pPr>
        <w:widowControl w:val="0"/>
        <w:shd w:val="clear" w:color="auto" w:fill="FFFFFF"/>
        <w:tabs>
          <w:tab w:val="left" w:pos="0"/>
          <w:tab w:val="left" w:pos="180"/>
        </w:tabs>
        <w:spacing w:after="0" w:line="240" w:lineRule="auto"/>
        <w:rPr>
          <w:rFonts w:ascii="Times New Roman" w:hAnsi="Times New Roman"/>
          <w:spacing w:val="2"/>
          <w:sz w:val="20"/>
          <w:szCs w:val="20"/>
          <w:lang w:eastAsia="ru-RU"/>
        </w:rPr>
      </w:pPr>
      <w:r w:rsidRPr="004C1006">
        <w:rPr>
          <w:rFonts w:ascii="Times New Roman" w:hAnsi="Times New Roman"/>
          <w:spacing w:val="2"/>
          <w:sz w:val="20"/>
          <w:szCs w:val="20"/>
          <w:lang w:eastAsia="ru-RU"/>
        </w:rPr>
        <w:t>1.1.Законодательное регулирование</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1.2. Заказчик</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1.3. Предмет конкурса в электронной форме. Место и сроки поставки товаров, выполнения работ, оказания услуг</w:t>
      </w:r>
    </w:p>
    <w:p w:rsidR="00926CBD" w:rsidRPr="004C1006" w:rsidRDefault="00926CBD" w:rsidP="00926CBD">
      <w:pPr>
        <w:widowControl w:val="0"/>
        <w:spacing w:after="0" w:line="240" w:lineRule="auto"/>
        <w:jc w:val="both"/>
        <w:rPr>
          <w:rFonts w:ascii="Times New Roman" w:hAnsi="Times New Roman"/>
          <w:sz w:val="20"/>
          <w:szCs w:val="20"/>
          <w:lang w:eastAsia="ru-RU"/>
        </w:rPr>
      </w:pPr>
      <w:r w:rsidRPr="004C1006">
        <w:rPr>
          <w:rFonts w:ascii="Times New Roman" w:hAnsi="Times New Roman"/>
          <w:sz w:val="20"/>
          <w:szCs w:val="20"/>
          <w:lang w:eastAsia="ru-RU"/>
        </w:rPr>
        <w:t>1.4. Начальная (максимальная) цена договора (цена лота)</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1.5. Порядок оплаты</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1.6. Требования к Участникам закупки</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1.7. Привлечение соисполнителей</w:t>
      </w:r>
    </w:p>
    <w:p w:rsidR="00926CBD" w:rsidRPr="004C1006" w:rsidRDefault="00926CBD" w:rsidP="00926CBD">
      <w:pPr>
        <w:widowControl w:val="0"/>
        <w:tabs>
          <w:tab w:val="left" w:pos="0"/>
          <w:tab w:val="left" w:pos="180"/>
        </w:tabs>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1.8. Затраты на подготовку заявки на участие</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1.9. Преференции</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1.10.  Сведения о валюте, используемой для формирования цены договора и расчетов с поставщиками (подрядчиками, исполнителями)</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1.11. Порядок формирования цены договора (цены лота).</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2. КОНКУРСНАЯ ДОКУМЕНТАЦИЯ</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2.1. Содержание конкурсной документации</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2.2. Разъяснение положений конкурсной документации</w:t>
      </w:r>
    </w:p>
    <w:p w:rsidR="00926CBD" w:rsidRPr="004C1006" w:rsidRDefault="00926CBD" w:rsidP="00926CBD">
      <w:pPr>
        <w:widowControl w:val="0"/>
        <w:tabs>
          <w:tab w:val="left" w:pos="0"/>
          <w:tab w:val="left" w:pos="180"/>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2.3. Внесение изменений и дополнений в конкурсную документацию</w:t>
      </w:r>
    </w:p>
    <w:p w:rsidR="00926CBD" w:rsidRPr="004C1006" w:rsidRDefault="00926CBD" w:rsidP="00926CBD">
      <w:pPr>
        <w:widowControl w:val="0"/>
        <w:tabs>
          <w:tab w:val="left" w:pos="0"/>
          <w:tab w:val="left" w:pos="180"/>
          <w:tab w:val="left" w:pos="709"/>
        </w:tabs>
        <w:adjustRightInd w:val="0"/>
        <w:spacing w:after="0" w:line="240" w:lineRule="auto"/>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2.4. Отмена </w:t>
      </w:r>
      <w:r w:rsidR="00357619" w:rsidRPr="004C1006">
        <w:rPr>
          <w:rFonts w:ascii="Times New Roman" w:hAnsi="Times New Roman"/>
          <w:sz w:val="20"/>
          <w:szCs w:val="20"/>
          <w:lang w:eastAsia="ru-RU"/>
        </w:rPr>
        <w:t xml:space="preserve"> </w:t>
      </w:r>
      <w:r w:rsidRPr="004C1006">
        <w:rPr>
          <w:rFonts w:ascii="Times New Roman" w:hAnsi="Times New Roman"/>
          <w:sz w:val="20"/>
          <w:szCs w:val="20"/>
          <w:lang w:eastAsia="ru-RU"/>
        </w:rPr>
        <w:t xml:space="preserve"> конкурса в электронной форме</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 xml:space="preserve">3. ПОДГОТОВКА ЗАЯВКИ НА УЧАСТИЕ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3.1. Форма заявки на участие</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3.2. Язык документов, входящих в состав заявки на участие</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pacing w:val="2"/>
          <w:sz w:val="20"/>
          <w:szCs w:val="20"/>
          <w:lang w:eastAsia="ru-RU"/>
        </w:rPr>
      </w:pPr>
      <w:r w:rsidRPr="004C1006">
        <w:rPr>
          <w:rFonts w:ascii="Times New Roman" w:hAnsi="Times New Roman"/>
          <w:spacing w:val="2"/>
          <w:sz w:val="20"/>
          <w:szCs w:val="20"/>
          <w:lang w:eastAsia="ru-RU"/>
        </w:rPr>
        <w:t>3.3. Требования к содержанию документов, входящих в состав заявки на участие</w:t>
      </w:r>
    </w:p>
    <w:p w:rsidR="00926CBD" w:rsidRPr="004C1006" w:rsidRDefault="00926CBD" w:rsidP="00926CBD">
      <w:pPr>
        <w:widowControl w:val="0"/>
        <w:tabs>
          <w:tab w:val="left" w:pos="0"/>
          <w:tab w:val="left" w:pos="180"/>
        </w:tabs>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3.4.Описание предмета закупки</w:t>
      </w:r>
    </w:p>
    <w:p w:rsidR="00926CBD" w:rsidRPr="004C1006" w:rsidRDefault="00926CBD" w:rsidP="00926CBD">
      <w:pPr>
        <w:widowControl w:val="0"/>
        <w:shd w:val="clear" w:color="auto" w:fill="FFFFFF"/>
        <w:tabs>
          <w:tab w:val="left" w:pos="0"/>
          <w:tab w:val="left" w:pos="180"/>
          <w:tab w:val="left" w:pos="566"/>
        </w:tabs>
        <w:spacing w:after="0" w:line="240" w:lineRule="auto"/>
        <w:ind w:right="-6"/>
        <w:rPr>
          <w:rFonts w:ascii="Times New Roman" w:hAnsi="Times New Roman"/>
          <w:sz w:val="20"/>
          <w:szCs w:val="20"/>
          <w:lang w:eastAsia="ru-RU"/>
        </w:rPr>
      </w:pPr>
      <w:r w:rsidRPr="004C1006">
        <w:rPr>
          <w:rFonts w:ascii="Times New Roman" w:hAnsi="Times New Roman"/>
          <w:sz w:val="20"/>
          <w:szCs w:val="20"/>
          <w:lang w:eastAsia="ru-RU"/>
        </w:rPr>
        <w:t xml:space="preserve">4. ПОДАЧА ЗАЯВКИ НА УЧАСТИЕ </w:t>
      </w:r>
    </w:p>
    <w:p w:rsidR="00926CBD" w:rsidRPr="004C1006" w:rsidRDefault="00926CBD" w:rsidP="00926CBD">
      <w:pPr>
        <w:widowControl w:val="0"/>
        <w:shd w:val="clear" w:color="auto" w:fill="FFFFFF"/>
        <w:tabs>
          <w:tab w:val="left" w:pos="0"/>
          <w:tab w:val="left" w:pos="180"/>
          <w:tab w:val="left" w:pos="566"/>
        </w:tabs>
        <w:spacing w:after="0" w:line="240" w:lineRule="auto"/>
        <w:ind w:right="-6"/>
        <w:rPr>
          <w:rFonts w:ascii="Times New Roman" w:hAnsi="Times New Roman"/>
          <w:sz w:val="20"/>
          <w:szCs w:val="20"/>
          <w:lang w:eastAsia="ru-RU"/>
        </w:rPr>
      </w:pPr>
      <w:r w:rsidRPr="004C1006">
        <w:rPr>
          <w:rFonts w:ascii="Times New Roman" w:hAnsi="Times New Roman"/>
          <w:sz w:val="20"/>
          <w:szCs w:val="20"/>
          <w:lang w:eastAsia="ru-RU"/>
        </w:rPr>
        <w:t xml:space="preserve">4.1. Срок и порядок подачи и регистрации заявок на участие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 xml:space="preserve">4.2. Изменения и отзыв заявок на участие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 xml:space="preserve">4.3. Обеспечение заявок на участие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5. ПОРЯДОК ПРОВЕДЕНИЯ КОНКУРСНЫХ ПРОЦЕДУР</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 xml:space="preserve">5.1. Поступление, рассмотрение заявок на участие в конкурсе в электронной форме и допуск к участию в конкурсе в электронной форме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 xml:space="preserve">5.2. Порядок сопоставления заявок на участие в конкурсе в электронной форме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5.3.</w:t>
      </w:r>
      <w:r w:rsidRPr="004C1006">
        <w:rPr>
          <w:rFonts w:ascii="Times New Roman" w:hAnsi="Times New Roman"/>
          <w:sz w:val="20"/>
          <w:szCs w:val="20"/>
        </w:rPr>
        <w:t xml:space="preserve"> </w:t>
      </w:r>
      <w:r w:rsidRPr="004C1006">
        <w:rPr>
          <w:rFonts w:ascii="Times New Roman" w:hAnsi="Times New Roman"/>
          <w:sz w:val="20"/>
          <w:szCs w:val="20"/>
          <w:lang w:eastAsia="ru-RU"/>
        </w:rPr>
        <w:t xml:space="preserve">Признание </w:t>
      </w:r>
      <w:r w:rsidR="00357619" w:rsidRPr="004C1006">
        <w:rPr>
          <w:rFonts w:ascii="Times New Roman" w:hAnsi="Times New Roman"/>
          <w:sz w:val="20"/>
          <w:szCs w:val="20"/>
          <w:lang w:eastAsia="ru-RU"/>
        </w:rPr>
        <w:t xml:space="preserve"> </w:t>
      </w:r>
      <w:r w:rsidRPr="004C1006">
        <w:rPr>
          <w:rFonts w:ascii="Times New Roman" w:hAnsi="Times New Roman"/>
          <w:sz w:val="20"/>
          <w:szCs w:val="20"/>
          <w:lang w:eastAsia="ru-RU"/>
        </w:rPr>
        <w:t xml:space="preserve"> конкурса в электронной форме </w:t>
      </w:r>
      <w:proofErr w:type="gramStart"/>
      <w:r w:rsidRPr="004C1006">
        <w:rPr>
          <w:rFonts w:ascii="Times New Roman" w:hAnsi="Times New Roman"/>
          <w:sz w:val="20"/>
          <w:szCs w:val="20"/>
          <w:lang w:eastAsia="ru-RU"/>
        </w:rPr>
        <w:t>несостоявшимся</w:t>
      </w:r>
      <w:proofErr w:type="gramEnd"/>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5.4. Порядок оценки заявок на участие в конкурсе в электронной форме</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6. ЗАКЛЮЧЕНИЕ ДОГОВОРА</w:t>
      </w:r>
    </w:p>
    <w:p w:rsidR="00926CBD" w:rsidRPr="004C1006" w:rsidRDefault="00926CBD" w:rsidP="00926CBD">
      <w:pPr>
        <w:widowControl w:val="0"/>
        <w:tabs>
          <w:tab w:val="left" w:pos="0"/>
          <w:tab w:val="left" w:pos="180"/>
          <w:tab w:val="left" w:pos="567"/>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7. ОБЕСПЕЧЕНИЕ ИСПОЛНЕНИЯ ДОГОВОРА</w:t>
      </w:r>
    </w:p>
    <w:p w:rsidR="00926CBD" w:rsidRPr="004C1006" w:rsidRDefault="00926CBD" w:rsidP="00926CBD">
      <w:pPr>
        <w:widowControl w:val="0"/>
        <w:tabs>
          <w:tab w:val="left" w:pos="0"/>
          <w:tab w:val="left" w:pos="180"/>
          <w:tab w:val="left" w:pos="567"/>
        </w:tabs>
        <w:autoSpaceDE w:val="0"/>
        <w:autoSpaceDN w:val="0"/>
        <w:adjustRightInd w:val="0"/>
        <w:spacing w:after="0" w:line="240" w:lineRule="auto"/>
        <w:rPr>
          <w:rFonts w:ascii="Times New Roman" w:hAnsi="Times New Roman"/>
          <w:sz w:val="20"/>
          <w:szCs w:val="20"/>
          <w:lang w:eastAsia="ru-RU"/>
        </w:rPr>
      </w:pPr>
      <w:r w:rsidRPr="004C1006">
        <w:rPr>
          <w:rFonts w:ascii="Times New Roman" w:hAnsi="Times New Roman"/>
          <w:sz w:val="20"/>
          <w:szCs w:val="20"/>
          <w:lang w:eastAsia="ru-RU"/>
        </w:rPr>
        <w:t>8. РАЗРЕШЕНИЕ СПОРОВ И РАЗНОГЛАСИЙ</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b/>
          <w:sz w:val="20"/>
          <w:szCs w:val="20"/>
          <w:lang w:eastAsia="ru-RU"/>
        </w:rPr>
      </w:pPr>
      <w:r w:rsidRPr="004C1006">
        <w:rPr>
          <w:rFonts w:ascii="Times New Roman" w:hAnsi="Times New Roman"/>
          <w:b/>
          <w:sz w:val="20"/>
          <w:szCs w:val="20"/>
          <w:lang w:eastAsia="ru-RU"/>
        </w:rPr>
        <w:t>Раздел III. ИНФОРМАЦИОННАЯ КАРТА КОНКУРСА В ЭЛЕКТРОННОЙ ФОРМЕ</w:t>
      </w:r>
    </w:p>
    <w:p w:rsidR="00926CBD" w:rsidRPr="004C1006" w:rsidRDefault="00926CBD" w:rsidP="00926CBD">
      <w:pPr>
        <w:widowControl w:val="0"/>
        <w:autoSpaceDE w:val="0"/>
        <w:autoSpaceDN w:val="0"/>
        <w:adjustRightInd w:val="0"/>
        <w:spacing w:after="0" w:line="240" w:lineRule="auto"/>
        <w:outlineLvl w:val="0"/>
        <w:rPr>
          <w:rFonts w:ascii="Times New Roman" w:hAnsi="Times New Roman"/>
          <w:b/>
          <w:sz w:val="20"/>
          <w:szCs w:val="20"/>
        </w:rPr>
      </w:pPr>
      <w:r w:rsidRPr="004C1006">
        <w:rPr>
          <w:rFonts w:ascii="Times New Roman" w:hAnsi="Times New Roman"/>
          <w:b/>
          <w:sz w:val="20"/>
          <w:szCs w:val="20"/>
        </w:rPr>
        <w:t xml:space="preserve">Раздел IV. ТЕХНИЧЕСКОЕ ЗАДАНИЕ </w:t>
      </w:r>
    </w:p>
    <w:p w:rsidR="00926CBD" w:rsidRPr="004C1006" w:rsidRDefault="00926CBD" w:rsidP="00926CBD">
      <w:pPr>
        <w:widowControl w:val="0"/>
        <w:tabs>
          <w:tab w:val="left" w:pos="0"/>
          <w:tab w:val="left" w:pos="180"/>
        </w:tabs>
        <w:autoSpaceDE w:val="0"/>
        <w:autoSpaceDN w:val="0"/>
        <w:adjustRightInd w:val="0"/>
        <w:spacing w:after="0" w:line="240" w:lineRule="auto"/>
        <w:rPr>
          <w:rFonts w:ascii="Times New Roman" w:hAnsi="Times New Roman"/>
          <w:b/>
          <w:sz w:val="20"/>
          <w:szCs w:val="20"/>
          <w:lang w:eastAsia="ru-RU"/>
        </w:rPr>
      </w:pPr>
      <w:r w:rsidRPr="004C1006">
        <w:rPr>
          <w:rFonts w:ascii="Times New Roman" w:hAnsi="Times New Roman"/>
          <w:b/>
          <w:sz w:val="20"/>
          <w:szCs w:val="20"/>
          <w:lang w:eastAsia="ru-RU"/>
        </w:rPr>
        <w:t>Раздел V.ФОРМЫ ДОКУМЕНТОВ, ПРЕДСТАВЛЯЕМЫХ УЧАСТНИКОМ ЗАКУПКИ В СОСТАВЕ ЗАЯВКИ НА УЧАСТИЕ В КОНКУРСЕ В ЭЛЕКТРОННОЙ ФОРМЕ</w:t>
      </w:r>
    </w:p>
    <w:p w:rsidR="002E2F3D" w:rsidRPr="004C1006" w:rsidRDefault="002E2F3D" w:rsidP="002E2F3D">
      <w:pPr>
        <w:rPr>
          <w:sz w:val="20"/>
          <w:szCs w:val="20"/>
          <w:lang w:eastAsia="ru-RU"/>
        </w:rPr>
      </w:pPr>
    </w:p>
    <w:p w:rsidR="00E5029F" w:rsidRPr="004C1006" w:rsidRDefault="00E5029F" w:rsidP="002E2F3D">
      <w:pPr>
        <w:rPr>
          <w:sz w:val="20"/>
          <w:szCs w:val="20"/>
          <w:lang w:eastAsia="ru-RU"/>
        </w:rPr>
      </w:pPr>
    </w:p>
    <w:p w:rsidR="00E5029F" w:rsidRPr="004C1006" w:rsidRDefault="00E5029F" w:rsidP="002E2F3D">
      <w:pPr>
        <w:rPr>
          <w:sz w:val="20"/>
          <w:szCs w:val="20"/>
          <w:lang w:eastAsia="ru-RU"/>
        </w:rPr>
      </w:pPr>
    </w:p>
    <w:p w:rsidR="00E5029F" w:rsidRPr="004C1006" w:rsidRDefault="00E5029F" w:rsidP="002E2F3D">
      <w:pPr>
        <w:rPr>
          <w:sz w:val="20"/>
          <w:szCs w:val="20"/>
          <w:lang w:eastAsia="ru-RU"/>
        </w:rPr>
      </w:pPr>
    </w:p>
    <w:p w:rsidR="00E5029F" w:rsidRPr="004C1006" w:rsidRDefault="00E5029F" w:rsidP="002E2F3D">
      <w:pPr>
        <w:rPr>
          <w:sz w:val="20"/>
          <w:szCs w:val="20"/>
          <w:lang w:eastAsia="ru-RU"/>
        </w:rPr>
      </w:pPr>
    </w:p>
    <w:p w:rsidR="00E5029F" w:rsidRPr="004C1006" w:rsidRDefault="00E5029F" w:rsidP="002E2F3D">
      <w:pPr>
        <w:rPr>
          <w:sz w:val="20"/>
          <w:szCs w:val="20"/>
          <w:lang w:eastAsia="ru-RU"/>
        </w:rPr>
      </w:pPr>
    </w:p>
    <w:p w:rsidR="002E2F3D" w:rsidRPr="004C1006" w:rsidRDefault="002E2F3D" w:rsidP="002E2F3D">
      <w:pPr>
        <w:rPr>
          <w:sz w:val="20"/>
          <w:szCs w:val="20"/>
          <w:lang w:eastAsia="ru-RU"/>
        </w:rPr>
      </w:pPr>
    </w:p>
    <w:p w:rsidR="002E2F3D" w:rsidRPr="004C1006" w:rsidRDefault="002E2F3D" w:rsidP="002E2F3D">
      <w:pPr>
        <w:rPr>
          <w:sz w:val="20"/>
          <w:szCs w:val="20"/>
          <w:lang w:eastAsia="ru-RU"/>
        </w:rPr>
      </w:pPr>
    </w:p>
    <w:p w:rsidR="002E2F3D" w:rsidRPr="004C1006" w:rsidRDefault="002E2F3D" w:rsidP="002E2F3D">
      <w:pPr>
        <w:rPr>
          <w:sz w:val="20"/>
          <w:szCs w:val="20"/>
          <w:lang w:eastAsia="ru-RU"/>
        </w:rPr>
      </w:pPr>
    </w:p>
    <w:p w:rsidR="006C03E8" w:rsidRPr="004C1006" w:rsidRDefault="006C03E8">
      <w:pPr>
        <w:rPr>
          <w:sz w:val="20"/>
          <w:szCs w:val="20"/>
          <w:lang w:eastAsia="ru-RU"/>
        </w:rPr>
      </w:pPr>
      <w:r w:rsidRPr="004C1006">
        <w:rPr>
          <w:sz w:val="20"/>
          <w:szCs w:val="20"/>
          <w:lang w:eastAsia="ru-RU"/>
        </w:rPr>
        <w:br w:type="page"/>
      </w:r>
    </w:p>
    <w:p w:rsidR="00340DAD" w:rsidRPr="004C1006" w:rsidRDefault="00340DAD" w:rsidP="0024177D">
      <w:pPr>
        <w:pStyle w:val="aff4"/>
        <w:jc w:val="center"/>
        <w:rPr>
          <w:rFonts w:ascii="Times New Roman" w:hAnsi="Times New Roman" w:cs="Times New Roman"/>
          <w:sz w:val="20"/>
          <w:szCs w:val="20"/>
          <w:lang w:eastAsia="ru-RU"/>
        </w:rPr>
      </w:pPr>
      <w:r w:rsidRPr="004C1006">
        <w:rPr>
          <w:rFonts w:ascii="Times New Roman" w:hAnsi="Times New Roman" w:cs="Times New Roman"/>
          <w:sz w:val="20"/>
          <w:szCs w:val="20"/>
          <w:lang w:eastAsia="ru-RU"/>
        </w:rPr>
        <w:lastRenderedPageBreak/>
        <w:t>Раздел I. ПРИГЛАШЕНИЕ К УЧАСТИЮ В КОНКУРСЕ В ЭЛЕКТРОННОЙ ФОРМЕ</w:t>
      </w:r>
    </w:p>
    <w:p w:rsidR="000E46D9" w:rsidRPr="004C1006" w:rsidRDefault="000E46D9" w:rsidP="009B04D3">
      <w:pPr>
        <w:widowControl w:val="0"/>
        <w:shd w:val="clear" w:color="auto" w:fill="FFFFFF"/>
        <w:spacing w:after="0" w:line="240" w:lineRule="auto"/>
        <w:ind w:firstLine="709"/>
        <w:contextualSpacing/>
        <w:jc w:val="center"/>
        <w:rPr>
          <w:rFonts w:ascii="Times New Roman" w:hAnsi="Times New Roman"/>
          <w:b/>
          <w:spacing w:val="15"/>
          <w:sz w:val="20"/>
          <w:szCs w:val="20"/>
          <w:lang w:eastAsia="ru-RU"/>
        </w:rPr>
      </w:pPr>
    </w:p>
    <w:p w:rsidR="00340DAD" w:rsidRPr="004C1006" w:rsidRDefault="00340DAD" w:rsidP="009B04D3">
      <w:pPr>
        <w:widowControl w:val="0"/>
        <w:shd w:val="clear" w:color="auto" w:fill="FFFFFF"/>
        <w:spacing w:after="0" w:line="240" w:lineRule="auto"/>
        <w:ind w:firstLine="709"/>
        <w:contextualSpacing/>
        <w:jc w:val="center"/>
        <w:rPr>
          <w:rFonts w:ascii="Times New Roman" w:hAnsi="Times New Roman"/>
          <w:sz w:val="20"/>
          <w:szCs w:val="20"/>
          <w:lang w:eastAsia="ru-RU"/>
        </w:rPr>
      </w:pPr>
      <w:r w:rsidRPr="004C1006">
        <w:rPr>
          <w:rFonts w:ascii="Times New Roman" w:hAnsi="Times New Roman"/>
          <w:b/>
          <w:spacing w:val="15"/>
          <w:sz w:val="20"/>
          <w:szCs w:val="20"/>
          <w:lang w:eastAsia="ru-RU"/>
        </w:rPr>
        <w:t xml:space="preserve">Уважаемые </w:t>
      </w:r>
      <w:r w:rsidR="000E46D9" w:rsidRPr="004C1006">
        <w:rPr>
          <w:rFonts w:ascii="Times New Roman" w:hAnsi="Times New Roman"/>
          <w:b/>
          <w:spacing w:val="15"/>
          <w:sz w:val="20"/>
          <w:szCs w:val="20"/>
          <w:lang w:eastAsia="ru-RU"/>
        </w:rPr>
        <w:t>участники</w:t>
      </w:r>
      <w:r w:rsidRPr="004C1006">
        <w:rPr>
          <w:rFonts w:ascii="Times New Roman" w:hAnsi="Times New Roman"/>
          <w:b/>
          <w:spacing w:val="15"/>
          <w:sz w:val="20"/>
          <w:szCs w:val="20"/>
          <w:lang w:eastAsia="ru-RU"/>
        </w:rPr>
        <w:t>!</w:t>
      </w:r>
    </w:p>
    <w:p w:rsidR="00834A6B" w:rsidRPr="004C1006" w:rsidRDefault="00834A6B" w:rsidP="009B04D3">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4C1006">
        <w:rPr>
          <w:rFonts w:ascii="Times New Roman" w:hAnsi="Times New Roman"/>
          <w:spacing w:val="1"/>
          <w:sz w:val="20"/>
          <w:szCs w:val="20"/>
          <w:lang w:eastAsia="ru-RU"/>
        </w:rPr>
        <w:t>Наст</w:t>
      </w:r>
      <w:r w:rsidR="00357619" w:rsidRPr="004C1006">
        <w:rPr>
          <w:rFonts w:ascii="Times New Roman" w:hAnsi="Times New Roman"/>
          <w:spacing w:val="1"/>
          <w:sz w:val="20"/>
          <w:szCs w:val="20"/>
          <w:lang w:eastAsia="ru-RU"/>
        </w:rPr>
        <w:t>оящим приглашаются к участию в</w:t>
      </w:r>
      <w:r w:rsidRPr="004C1006">
        <w:rPr>
          <w:rFonts w:ascii="Times New Roman" w:hAnsi="Times New Roman"/>
          <w:spacing w:val="1"/>
          <w:sz w:val="20"/>
          <w:szCs w:val="20"/>
          <w:lang w:eastAsia="ru-RU"/>
        </w:rPr>
        <w:t xml:space="preserve"> конкурсе в электронной форме, полная информация о котором указана в Информационной карте конкурса в электронной форме,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p>
    <w:p w:rsidR="00834A6B" w:rsidRPr="004C1006" w:rsidRDefault="00834A6B" w:rsidP="009B04D3">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4C1006">
        <w:rPr>
          <w:rFonts w:ascii="Times New Roman" w:hAnsi="Times New Roman"/>
          <w:spacing w:val="1"/>
          <w:sz w:val="20"/>
          <w:szCs w:val="20"/>
          <w:lang w:eastAsia="ru-RU"/>
        </w:rPr>
        <w:t xml:space="preserve">-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w:t>
      </w:r>
    </w:p>
    <w:p w:rsidR="00834A6B" w:rsidRPr="004C1006" w:rsidRDefault="00834A6B" w:rsidP="009B04D3">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proofErr w:type="gramStart"/>
      <w:r w:rsidRPr="004C1006">
        <w:rPr>
          <w:rFonts w:ascii="Times New Roman" w:hAnsi="Times New Roman"/>
          <w:spacing w:val="1"/>
          <w:sz w:val="20"/>
          <w:szCs w:val="20"/>
          <w:lang w:eastAsia="ru-RU"/>
        </w:rPr>
        <w:t xml:space="preserve">которые соответствуют требованиям, установленным Учреждением в соответствии с </w:t>
      </w:r>
      <w:r w:rsidRPr="004C1006">
        <w:rPr>
          <w:rFonts w:ascii="Times New Roman" w:hAnsi="Times New Roman"/>
          <w:b/>
          <w:spacing w:val="1"/>
          <w:sz w:val="20"/>
          <w:szCs w:val="20"/>
          <w:lang w:eastAsia="ru-RU"/>
        </w:rPr>
        <w:t>Положением о закупках товаров, работ и услуг для нужд Краевого государственного автономного учреждения «Региональный центр спортивных сооружений» (далее – Положение о закупках)</w:t>
      </w:r>
      <w:r w:rsidRPr="004C1006">
        <w:rPr>
          <w:rFonts w:ascii="Times New Roman" w:hAnsi="Times New Roman"/>
          <w:spacing w:val="1"/>
          <w:sz w:val="20"/>
          <w:szCs w:val="20"/>
          <w:lang w:eastAsia="ru-RU"/>
        </w:rPr>
        <w:t>.</w:t>
      </w:r>
      <w:proofErr w:type="gramEnd"/>
    </w:p>
    <w:p w:rsidR="00834A6B" w:rsidRPr="004C1006" w:rsidRDefault="00834A6B" w:rsidP="009B04D3">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proofErr w:type="gramStart"/>
      <w:r w:rsidRPr="004C1006">
        <w:rPr>
          <w:rFonts w:ascii="Times New Roman" w:hAnsi="Times New Roman"/>
          <w:spacing w:val="1"/>
          <w:sz w:val="20"/>
          <w:szCs w:val="20"/>
          <w:lang w:eastAsia="ru-RU"/>
        </w:rPr>
        <w:t>Конкурентная закупка в электронной форме, участниками которой с учетом особенностей, установленных Правительством Российской Федерации в соответствии с пунктом 2 части 8 статьи 3 Федерального закона № 223-ФЗ «О закупках товаров, работ, услуг отдельными видами юридических лиц» (далее -  Федеральный закон), могут быть только субъекты малого и среднего предпринимательства (далее также - конкурентная закупка с участием субъектов малого и среднего предпринимательства), осуществляется в соответствии</w:t>
      </w:r>
      <w:proofErr w:type="gramEnd"/>
      <w:r w:rsidRPr="004C1006">
        <w:rPr>
          <w:rFonts w:ascii="Times New Roman" w:hAnsi="Times New Roman"/>
          <w:spacing w:val="1"/>
          <w:sz w:val="20"/>
          <w:szCs w:val="20"/>
          <w:lang w:eastAsia="ru-RU"/>
        </w:rPr>
        <w:t xml:space="preserve"> со статьями 3.2 и 3.3 Федерального закона и с учетом требований, предусмотренных статьей 3.4 Федерального закона.</w:t>
      </w:r>
    </w:p>
    <w:p w:rsidR="00340DAD" w:rsidRPr="004C1006" w:rsidRDefault="00834A6B" w:rsidP="009B04D3">
      <w:pPr>
        <w:widowControl w:val="0"/>
        <w:shd w:val="clear" w:color="auto" w:fill="FFFFFF"/>
        <w:spacing w:after="0" w:line="240" w:lineRule="auto"/>
        <w:ind w:firstLine="709"/>
        <w:contextualSpacing/>
        <w:jc w:val="both"/>
        <w:rPr>
          <w:rFonts w:ascii="Times New Roman" w:hAnsi="Times New Roman"/>
          <w:spacing w:val="1"/>
          <w:sz w:val="20"/>
          <w:szCs w:val="20"/>
          <w:lang w:eastAsia="ru-RU"/>
        </w:rPr>
      </w:pPr>
      <w:r w:rsidRPr="004C1006">
        <w:rPr>
          <w:rFonts w:ascii="Times New Roman" w:hAnsi="Times New Roman"/>
          <w:spacing w:val="1"/>
          <w:sz w:val="20"/>
          <w:szCs w:val="20"/>
          <w:lang w:eastAsia="ru-RU"/>
        </w:rPr>
        <w:t xml:space="preserve">Заинтересованные лица могут бесплатно получить полный комплект документации </w:t>
      </w:r>
      <w:r w:rsidR="006749E1" w:rsidRPr="004C1006">
        <w:rPr>
          <w:rFonts w:ascii="Times New Roman" w:hAnsi="Times New Roman"/>
          <w:spacing w:val="1"/>
          <w:sz w:val="20"/>
          <w:szCs w:val="20"/>
          <w:lang w:eastAsia="ru-RU"/>
        </w:rPr>
        <w:t>о конкурсе</w:t>
      </w:r>
      <w:r w:rsidRPr="004C1006">
        <w:rPr>
          <w:rFonts w:ascii="Times New Roman" w:hAnsi="Times New Roman"/>
          <w:spacing w:val="1"/>
          <w:sz w:val="20"/>
          <w:szCs w:val="20"/>
          <w:lang w:eastAsia="ru-RU"/>
        </w:rPr>
        <w:t xml:space="preserve"> в электронной форме на официальном сайте единой информационной системы в сфере закупок www.zakupki.gov.ru (далее – ЕИС) и электронной площадке РТС-тендер (http://www.rts-tender.ru).</w:t>
      </w:r>
    </w:p>
    <w:p w:rsidR="00340DAD" w:rsidRPr="004C1006" w:rsidRDefault="00340DAD" w:rsidP="009B04D3">
      <w:pPr>
        <w:widowControl w:val="0"/>
        <w:shd w:val="clear" w:color="auto" w:fill="FFFFFF"/>
        <w:spacing w:after="0" w:line="240" w:lineRule="auto"/>
        <w:ind w:firstLine="709"/>
        <w:contextualSpacing/>
        <w:jc w:val="both"/>
        <w:rPr>
          <w:rFonts w:ascii="Times New Roman" w:hAnsi="Times New Roman"/>
          <w:b/>
          <w:spacing w:val="2"/>
          <w:sz w:val="20"/>
          <w:szCs w:val="20"/>
          <w:lang w:eastAsia="ru-RU"/>
        </w:rPr>
      </w:pPr>
    </w:p>
    <w:p w:rsidR="002F29F8" w:rsidRPr="004C1006" w:rsidRDefault="00340DAD" w:rsidP="002F29F8">
      <w:pPr>
        <w:widowControl w:val="0"/>
        <w:shd w:val="clear" w:color="auto" w:fill="FFFFFF"/>
        <w:spacing w:after="0" w:line="240" w:lineRule="auto"/>
        <w:ind w:firstLine="709"/>
        <w:contextualSpacing/>
        <w:jc w:val="center"/>
        <w:rPr>
          <w:rFonts w:ascii="Times New Roman" w:hAnsi="Times New Roman"/>
          <w:b/>
          <w:spacing w:val="2"/>
          <w:sz w:val="20"/>
          <w:szCs w:val="20"/>
          <w:lang w:eastAsia="ru-RU"/>
        </w:rPr>
      </w:pPr>
      <w:r w:rsidRPr="004C1006">
        <w:rPr>
          <w:rFonts w:ascii="Times New Roman" w:hAnsi="Times New Roman"/>
          <w:b/>
          <w:spacing w:val="2"/>
          <w:sz w:val="20"/>
          <w:szCs w:val="20"/>
          <w:lang w:eastAsia="ru-RU"/>
        </w:rPr>
        <w:br w:type="page"/>
      </w:r>
      <w:r w:rsidR="002F29F8" w:rsidRPr="004C1006">
        <w:rPr>
          <w:rFonts w:ascii="Times New Roman" w:hAnsi="Times New Roman"/>
          <w:b/>
          <w:spacing w:val="2"/>
          <w:sz w:val="20"/>
          <w:szCs w:val="20"/>
          <w:lang w:eastAsia="ru-RU"/>
        </w:rPr>
        <w:lastRenderedPageBreak/>
        <w:t>Раздел II. ОБЩИЕ УСЛОВИЯ ПРОВЕДЕНИЯ КОНКУРСА В ЭЛЕКТРОННОЙ ФОРМЕ</w:t>
      </w:r>
    </w:p>
    <w:p w:rsidR="002F29F8" w:rsidRPr="004C1006" w:rsidRDefault="002F29F8" w:rsidP="002F29F8">
      <w:pPr>
        <w:widowControl w:val="0"/>
        <w:shd w:val="clear" w:color="auto" w:fill="FFFFFF"/>
        <w:spacing w:after="0" w:line="240" w:lineRule="auto"/>
        <w:ind w:left="1069" w:firstLine="709"/>
        <w:contextualSpacing/>
        <w:jc w:val="center"/>
        <w:rPr>
          <w:rFonts w:ascii="Times New Roman" w:hAnsi="Times New Roman"/>
          <w:b/>
          <w:spacing w:val="2"/>
          <w:sz w:val="20"/>
          <w:szCs w:val="20"/>
          <w:lang w:eastAsia="ru-RU"/>
        </w:rPr>
      </w:pPr>
      <w:r w:rsidRPr="004C1006">
        <w:rPr>
          <w:rFonts w:ascii="Times New Roman" w:hAnsi="Times New Roman"/>
          <w:b/>
          <w:spacing w:val="2"/>
          <w:sz w:val="20"/>
          <w:szCs w:val="20"/>
          <w:lang w:eastAsia="ru-RU"/>
        </w:rPr>
        <w:t>1. ОБЩИЕ СВЕДЕНИЯ</w:t>
      </w:r>
    </w:p>
    <w:p w:rsidR="002F29F8" w:rsidRPr="004C1006" w:rsidRDefault="002F29F8" w:rsidP="002F29F8">
      <w:pPr>
        <w:widowControl w:val="0"/>
        <w:shd w:val="clear" w:color="auto" w:fill="FFFFFF"/>
        <w:spacing w:after="0" w:line="240" w:lineRule="auto"/>
        <w:ind w:left="284" w:firstLine="709"/>
        <w:contextualSpacing/>
        <w:jc w:val="both"/>
        <w:rPr>
          <w:rFonts w:ascii="Times New Roman" w:hAnsi="Times New Roman"/>
          <w:b/>
          <w:spacing w:val="2"/>
          <w:sz w:val="20"/>
          <w:szCs w:val="20"/>
          <w:lang w:eastAsia="ru-RU"/>
        </w:rPr>
      </w:pPr>
      <w:r w:rsidRPr="004C1006">
        <w:rPr>
          <w:rFonts w:ascii="Times New Roman" w:hAnsi="Times New Roman"/>
          <w:b/>
          <w:spacing w:val="2"/>
          <w:sz w:val="20"/>
          <w:szCs w:val="20"/>
          <w:lang w:eastAsia="ru-RU"/>
        </w:rPr>
        <w:t>1.1. Законодательное регулирование</w:t>
      </w:r>
    </w:p>
    <w:p w:rsidR="002F29F8" w:rsidRPr="004C1006" w:rsidRDefault="002F29F8" w:rsidP="002F29F8">
      <w:pPr>
        <w:widowControl w:val="0"/>
        <w:spacing w:after="0" w:line="240" w:lineRule="auto"/>
        <w:ind w:firstLine="709"/>
        <w:contextualSpacing/>
        <w:jc w:val="both"/>
        <w:rPr>
          <w:rFonts w:ascii="Times New Roman" w:hAnsi="Times New Roman"/>
          <w:b/>
          <w:spacing w:val="2"/>
          <w:sz w:val="20"/>
          <w:szCs w:val="20"/>
          <w:lang w:eastAsia="ru-RU"/>
        </w:rPr>
      </w:pPr>
      <w:r w:rsidRPr="004C1006">
        <w:rPr>
          <w:rFonts w:ascii="Times New Roman" w:hAnsi="Times New Roman"/>
          <w:spacing w:val="2"/>
          <w:sz w:val="20"/>
          <w:szCs w:val="20"/>
          <w:lang w:eastAsia="ru-RU"/>
        </w:rPr>
        <w:t xml:space="preserve">1.1.1. </w:t>
      </w:r>
      <w:proofErr w:type="gramStart"/>
      <w:r w:rsidRPr="004C1006">
        <w:rPr>
          <w:rFonts w:ascii="Times New Roman" w:hAnsi="Times New Roman"/>
          <w:sz w:val="20"/>
          <w:szCs w:val="20"/>
          <w:lang w:eastAsia="ru-RU"/>
        </w:rPr>
        <w:t>Настоящая конкурсная документация подготовлена в соответствии с Гражданским кодексом Российской Федерации, Бюджетным кодексом Российской Федерации, Федеральным законом от 18.07.2011 № 223-ФЗ «О закупках товаров, работ, услуг отдельными видами юридических лиц» (далее – Федеральный закон), Федеральным законом от 26.07.2006 № 135-ФЗ «О защите конкуренции» и Положением о закупках, а также иными федеральными законами и нормативными правовыми актами Российской Федерации, регулирующими отношения, связанные с размещением</w:t>
      </w:r>
      <w:proofErr w:type="gramEnd"/>
      <w:r w:rsidRPr="004C1006">
        <w:rPr>
          <w:rFonts w:ascii="Times New Roman" w:hAnsi="Times New Roman"/>
          <w:sz w:val="20"/>
          <w:szCs w:val="20"/>
          <w:lang w:eastAsia="ru-RU"/>
        </w:rPr>
        <w:t xml:space="preserve"> заказов.</w:t>
      </w:r>
    </w:p>
    <w:p w:rsidR="002F29F8" w:rsidRPr="004C1006" w:rsidRDefault="002F29F8" w:rsidP="002F29F8">
      <w:pPr>
        <w:widowControl w:val="0"/>
        <w:tabs>
          <w:tab w:val="num" w:pos="1440"/>
        </w:tabs>
        <w:suppressAutoHyphen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1.1.2. В части, не урегулированной законодательством Российской Федерации, проведение конкурса в электронной форме регулируется настоящей документацией.</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1.2. Заказчик</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1.2.1. Заказчик - Краевое государственное автономное учреждение «Региональный центр спортивных сооружений» (далее – Учреждение, заказчик) - проводит конкурс в электронной форме (далее – конкурс, конкурс в электронной форме), условия которого указаны в Информационной карте конкурса в электронной форме (далее – Информационная карта), в соответствии с процедурами, условиями и положениями настоящей конкурсной документации.</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1.3. Предмет конкурса в электронной форме. Место и сроки поставки товаров, выполнения работ, оказания услуг</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1.3.1.Заказчик осуществляет определение поставщика (подрядчика, исполнителя) путем проведения конкурса в электронной форме, информация о котором содержится в Информационной карте конкурса в электронной форме, в соответствии с процедурами и условиями, приведенными в конкурсной документации, в том числе в проекте договора.</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1.3.2. Победивший участник конкурса в электронной форме должен будет поставить товар, выполнить работы, оказать услуги, входящие в предмет договора, в течение периода, указанного в Информационной карте   конкурса в электронной форме либо в конкурсном предложении победившего участника, по цене, указанной в его заявке на участие в конкурсе в электронной форме.</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1.3.3. Участник закупки вправе подать только одну заявку на участие в конкурсе в электронной форме. Если в Информационной карте конкурса в электронной форме указано, что конкурс состоит из нескольких лотов, участник закупки вправе подать заявку на участие в конкурсе в электронной форме в отношении каждого лота. В данном случае каждый лот рассматривается как отдельный конкурс, оформленный единой конкурсной документацией с другими лотами, с проектом договора в отношении каждого лота.</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1.3.4. Определения, зафиксированные в проекте договора, применяются во всей настоящей конкурсной документации.</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1.4. Начальная (максимальная) цена договора (цена лота)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1.4.1. Начальная (максимальная) цена договора (цена лота) указана в Информационной карте конкурса в электронной форме. Данная цена не может быть превышена при заключении договора по итогам конкурса в электронной форме.</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1.5. Порядок оплаты</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1.5.1. Порядок оплаты за поставленные товары, выполненные работы, оказанные услуги определяется в проекте договора, приведенном в конкурсной документации, и указан в Информационной карте конкурса в электронной форме.</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1.6. Требования к Участникам закупки</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1.6.1. </w:t>
      </w:r>
      <w:proofErr w:type="gramStart"/>
      <w:r w:rsidRPr="004C1006">
        <w:rPr>
          <w:rFonts w:ascii="Times New Roman" w:hAnsi="Times New Roman"/>
          <w:sz w:val="20"/>
          <w:szCs w:val="20"/>
          <w:lang w:eastAsia="ru-RU"/>
        </w:rPr>
        <w:t>В настоящем конкурсе в электронной форме могут принять участие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w:t>
      </w:r>
      <w:proofErr w:type="gramEnd"/>
      <w:r w:rsidRPr="004C1006">
        <w:rPr>
          <w:rFonts w:ascii="Times New Roman" w:hAnsi="Times New Roman"/>
          <w:sz w:val="20"/>
          <w:szCs w:val="20"/>
          <w:lang w:eastAsia="ru-RU"/>
        </w:rPr>
        <w:t xml:space="preserve"> одного участника закупки, которые соответствуют требованиям, установленным Заказчиком в соответствии с Положением о закупке, как непосредственно, так и через своих представителей.</w:t>
      </w:r>
    </w:p>
    <w:p w:rsidR="002F29F8" w:rsidRPr="004C1006" w:rsidRDefault="002F29F8" w:rsidP="002F29F8">
      <w:pPr>
        <w:widowControl w:val="0"/>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Полномочия представителей на участие в конкурсе в электронной форме подтверждаются доверенностью, выданной и оформленной в соответствии с гражданским законодательством РФ, либо ее нотариально заверенной копией.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1.6.2. Правительство Российской Федерации вправе установить особенности участия в закупке субъектов малого предпринимательства, годовой объем закупки, который Заказчик обязан осуществить у таких субъектов, порядок расчета указанного объема, а также форму годового отчета о закупке у субъектов малого предпринимательства и требования к содержанию этого отчета.</w:t>
      </w:r>
    </w:p>
    <w:p w:rsidR="002F29F8" w:rsidRPr="004C1006" w:rsidRDefault="002F29F8" w:rsidP="002F29F8">
      <w:pPr>
        <w:widowControl w:val="0"/>
        <w:spacing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1.6.3. Участник закупки должен соответствовать требованиям, установленным в соответствии с законодательством Российской Федерации, в том числе требованиям, указанным в Информационной карте конкурса в электронной форме.</w:t>
      </w:r>
    </w:p>
    <w:p w:rsidR="002F29F8" w:rsidRPr="004C1006" w:rsidRDefault="002F29F8" w:rsidP="002F29F8">
      <w:pPr>
        <w:widowControl w:val="0"/>
        <w:spacing w:line="240" w:lineRule="auto"/>
        <w:ind w:firstLine="709"/>
        <w:contextualSpacing/>
        <w:rPr>
          <w:rFonts w:ascii="Times New Roman" w:hAnsi="Times New Roman"/>
          <w:b/>
          <w:sz w:val="20"/>
          <w:szCs w:val="20"/>
          <w:lang w:eastAsia="ru-RU"/>
        </w:rPr>
      </w:pPr>
      <w:bookmarkStart w:id="0" w:name="_Toc178147071"/>
      <w:bookmarkStart w:id="1" w:name="_Toc178149205"/>
      <w:r w:rsidRPr="004C1006">
        <w:rPr>
          <w:rFonts w:ascii="Times New Roman" w:hAnsi="Times New Roman"/>
          <w:b/>
          <w:sz w:val="20"/>
          <w:szCs w:val="20"/>
          <w:lang w:eastAsia="ru-RU"/>
        </w:rPr>
        <w:t>1.7. Привлечение соисполнителей</w:t>
      </w:r>
      <w:bookmarkEnd w:id="0"/>
      <w:bookmarkEnd w:id="1"/>
    </w:p>
    <w:p w:rsidR="002F29F8" w:rsidRPr="004C1006" w:rsidRDefault="002F29F8" w:rsidP="002F29F8">
      <w:pPr>
        <w:widowControl w:val="0"/>
        <w:spacing w:line="240" w:lineRule="auto"/>
        <w:ind w:firstLine="709"/>
        <w:contextualSpacing/>
        <w:rPr>
          <w:rFonts w:ascii="Times New Roman" w:hAnsi="Times New Roman"/>
          <w:sz w:val="20"/>
          <w:szCs w:val="20"/>
          <w:lang w:eastAsia="ru-RU"/>
        </w:rPr>
      </w:pPr>
      <w:r w:rsidRPr="004C1006">
        <w:rPr>
          <w:rFonts w:ascii="Times New Roman" w:hAnsi="Times New Roman"/>
          <w:sz w:val="20"/>
          <w:szCs w:val="20"/>
          <w:lang w:eastAsia="ru-RU"/>
        </w:rPr>
        <w:t>1.7.1.  Привлечение соисполнителей не допускается</w:t>
      </w:r>
      <w:proofErr w:type="gramStart"/>
      <w:r w:rsidRPr="004C1006">
        <w:rPr>
          <w:rFonts w:ascii="Times New Roman" w:hAnsi="Times New Roman"/>
          <w:sz w:val="20"/>
          <w:szCs w:val="20"/>
          <w:lang w:eastAsia="ru-RU"/>
        </w:rPr>
        <w:t xml:space="preserve"> .</w:t>
      </w:r>
      <w:proofErr w:type="gramEnd"/>
    </w:p>
    <w:p w:rsidR="002F29F8" w:rsidRPr="004C1006" w:rsidRDefault="002F29F8" w:rsidP="002F29F8">
      <w:pPr>
        <w:widowControl w:val="0"/>
        <w:spacing w:line="240" w:lineRule="auto"/>
        <w:ind w:firstLine="709"/>
        <w:contextualSpacing/>
        <w:rPr>
          <w:rFonts w:ascii="Times New Roman" w:hAnsi="Times New Roman"/>
          <w:b/>
          <w:sz w:val="20"/>
          <w:szCs w:val="20"/>
          <w:lang w:eastAsia="ru-RU"/>
        </w:rPr>
      </w:pPr>
      <w:r w:rsidRPr="004C1006">
        <w:rPr>
          <w:rFonts w:ascii="Times New Roman" w:hAnsi="Times New Roman"/>
          <w:b/>
          <w:sz w:val="20"/>
          <w:szCs w:val="20"/>
          <w:lang w:eastAsia="ru-RU"/>
        </w:rPr>
        <w:t>1.8. Затраты на подготовку заявки на участие в конкурсе в электронной форме</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1.8.1. Участник закупки несет все расходы, связанные с подготовкой заявки и участием в конкурсе в электронной форме. Заказчик не несет ответственности и не имеет обязатель</w:t>
      </w:r>
      <w:proofErr w:type="gramStart"/>
      <w:r w:rsidRPr="004C1006">
        <w:rPr>
          <w:rFonts w:ascii="Times New Roman" w:hAnsi="Times New Roman"/>
          <w:sz w:val="20"/>
          <w:szCs w:val="20"/>
          <w:lang w:eastAsia="ru-RU"/>
        </w:rPr>
        <w:t>ств в св</w:t>
      </w:r>
      <w:proofErr w:type="gramEnd"/>
      <w:r w:rsidRPr="004C1006">
        <w:rPr>
          <w:rFonts w:ascii="Times New Roman" w:hAnsi="Times New Roman"/>
          <w:sz w:val="20"/>
          <w:szCs w:val="20"/>
          <w:lang w:eastAsia="ru-RU"/>
        </w:rPr>
        <w:t>язи с такими расходами.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lastRenderedPageBreak/>
        <w:t xml:space="preserve">1.9. </w:t>
      </w:r>
      <w:proofErr w:type="gramStart"/>
      <w:r w:rsidRPr="004C1006">
        <w:rPr>
          <w:rFonts w:ascii="Times New Roman" w:hAnsi="Times New Roman"/>
          <w:b/>
          <w:sz w:val="20"/>
          <w:szCs w:val="20"/>
          <w:lang w:eastAsia="ru-RU"/>
        </w:rPr>
        <w:t>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1.9.1. </w:t>
      </w:r>
      <w:proofErr w:type="gramStart"/>
      <w:r w:rsidRPr="004C1006">
        <w:rPr>
          <w:rFonts w:ascii="Times New Roman" w:hAnsi="Times New Roman"/>
          <w:sz w:val="20"/>
          <w:szCs w:val="20"/>
          <w:lang w:eastAsia="ru-RU"/>
        </w:rPr>
        <w:t>В соответствии с Постановлением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при осуществлении закупок товаров, работ, услуг путем проведения конкурса, аукциона и иных способов закупки, за исключением закупки у единственного поставщика (исполнителя, подрядчика), по отношению к</w:t>
      </w:r>
      <w:proofErr w:type="gramEnd"/>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товарам, происходящим из иностранного государства, работам, услугам, выполняемым, оказываемым иностранными лицами, Учреждение предоставляет приоритет товарам российского происхождения, работ, услуг, выполняемых, оказываемых российскими лицами (далее - приоритет).</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1.9.2.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w:t>
      </w:r>
      <w:proofErr w:type="gramStart"/>
      <w:r w:rsidRPr="004C1006">
        <w:rPr>
          <w:rFonts w:ascii="Times New Roman" w:hAnsi="Times New Roman"/>
          <w:sz w:val="20"/>
          <w:szCs w:val="20"/>
          <w:lang w:eastAsia="ru-RU"/>
        </w:rPr>
        <w:t>победителем</w:t>
      </w:r>
      <w:proofErr w:type="gramEnd"/>
      <w:r w:rsidRPr="004C1006">
        <w:rPr>
          <w:rFonts w:ascii="Times New Roman" w:hAnsi="Times New Roman"/>
          <w:sz w:val="20"/>
          <w:szCs w:val="20"/>
          <w:lang w:eastAsia="ru-RU"/>
        </w:rPr>
        <w:t xml:space="preserve">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w:t>
      </w:r>
      <w:proofErr w:type="gramStart"/>
      <w:r w:rsidRPr="004C1006">
        <w:rPr>
          <w:rFonts w:ascii="Times New Roman" w:hAnsi="Times New Roman"/>
          <w:sz w:val="20"/>
          <w:szCs w:val="20"/>
          <w:lang w:eastAsia="ru-RU"/>
        </w:rPr>
        <w:t>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1.9.3. </w:t>
      </w:r>
      <w:proofErr w:type="gramStart"/>
      <w:r w:rsidRPr="004C1006">
        <w:rPr>
          <w:rFonts w:ascii="Times New Roman" w:hAnsi="Times New Roman"/>
          <w:sz w:val="20"/>
          <w:szCs w:val="20"/>
          <w:lang w:eastAsia="ru-RU"/>
        </w:rPr>
        <w:t>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w:t>
      </w:r>
      <w:proofErr w:type="gramEnd"/>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оказании</w:t>
      </w:r>
      <w:proofErr w:type="gramEnd"/>
      <w:r w:rsidRPr="004C1006">
        <w:rPr>
          <w:rFonts w:ascii="Times New Roman" w:hAnsi="Times New Roman"/>
          <w:sz w:val="20"/>
          <w:szCs w:val="20"/>
          <w:lang w:eastAsia="ru-RU"/>
        </w:rPr>
        <w:t xml:space="preserve"> услуг иностранными лицами, договор с таким победителем заключается по цене, сниженной на 15 процентов от предложенной им цены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1.9.4. </w:t>
      </w:r>
      <w:proofErr w:type="gramStart"/>
      <w:r w:rsidRPr="004C1006">
        <w:rPr>
          <w:rFonts w:ascii="Times New Roman" w:hAnsi="Times New Roman"/>
          <w:sz w:val="20"/>
          <w:szCs w:val="20"/>
          <w:lang w:eastAsia="ru-RU"/>
        </w:rPr>
        <w:t>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w:t>
      </w:r>
      <w:proofErr w:type="gramEnd"/>
      <w:r w:rsidRPr="004C1006">
        <w:rPr>
          <w:rFonts w:ascii="Times New Roman" w:hAnsi="Times New Roman"/>
          <w:sz w:val="20"/>
          <w:szCs w:val="20"/>
          <w:lang w:eastAsia="ru-RU"/>
        </w:rPr>
        <w:t xml:space="preserve">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1.9.5. Условием предоставления приоритета является включение в документацию о закупке следующих сведений: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а) требование об указании (декларировании) участником закупки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закупке;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в) сведения о начальной (максимальной) цене единицы каждого товара, работы, услуги, </w:t>
      </w:r>
      <w:proofErr w:type="gramStart"/>
      <w:r w:rsidRPr="004C1006">
        <w:rPr>
          <w:rFonts w:ascii="Times New Roman" w:hAnsi="Times New Roman"/>
          <w:sz w:val="20"/>
          <w:szCs w:val="20"/>
          <w:lang w:eastAsia="ru-RU"/>
        </w:rPr>
        <w:t>являющихся</w:t>
      </w:r>
      <w:proofErr w:type="gramEnd"/>
      <w:r w:rsidRPr="004C1006">
        <w:rPr>
          <w:rFonts w:ascii="Times New Roman" w:hAnsi="Times New Roman"/>
          <w:sz w:val="20"/>
          <w:szCs w:val="20"/>
          <w:lang w:eastAsia="ru-RU"/>
        </w:rPr>
        <w:t xml:space="preserve"> предметом закупки;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 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д)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подпунктами "г" и "д" пункта 6 Приложения 4,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w:t>
      </w:r>
      <w:proofErr w:type="gramEnd"/>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соответствии</w:t>
      </w:r>
      <w:proofErr w:type="gramEnd"/>
      <w:r w:rsidRPr="004C1006">
        <w:rPr>
          <w:rFonts w:ascii="Times New Roman" w:hAnsi="Times New Roman"/>
          <w:sz w:val="20"/>
          <w:szCs w:val="20"/>
          <w:lang w:eastAsia="ru-RU"/>
        </w:rPr>
        <w:t xml:space="preserve"> с подпунктом "в" настоящего пункта,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е)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ж) указание страны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з) положение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 xml:space="preserve">и) условие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w:t>
      </w:r>
      <w:r w:rsidRPr="004C1006">
        <w:rPr>
          <w:rFonts w:ascii="Times New Roman" w:hAnsi="Times New Roman"/>
          <w:sz w:val="20"/>
          <w:szCs w:val="20"/>
          <w:lang w:eastAsia="ru-RU"/>
        </w:rPr>
        <w:lastRenderedPageBreak/>
        <w:t>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 Приоритет не предоставляется в случаях, если: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а) закупка признана </w:t>
      </w:r>
      <w:proofErr w:type="gramStart"/>
      <w:r w:rsidRPr="004C1006">
        <w:rPr>
          <w:rFonts w:ascii="Times New Roman" w:hAnsi="Times New Roman"/>
          <w:sz w:val="20"/>
          <w:szCs w:val="20"/>
          <w:lang w:eastAsia="ru-RU"/>
        </w:rPr>
        <w:t>несостоявшейся</w:t>
      </w:r>
      <w:proofErr w:type="gramEnd"/>
      <w:r w:rsidRPr="004C1006">
        <w:rPr>
          <w:rFonts w:ascii="Times New Roman" w:hAnsi="Times New Roman"/>
          <w:sz w:val="20"/>
          <w:szCs w:val="20"/>
          <w:lang w:eastAsia="ru-RU"/>
        </w:rPr>
        <w:t xml:space="preserve"> и договор заключается с единственным участником закупки;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w:t>
      </w:r>
      <w:proofErr w:type="gramEnd"/>
      <w:r w:rsidRPr="004C1006">
        <w:rPr>
          <w:rFonts w:ascii="Times New Roman" w:hAnsi="Times New Roman"/>
          <w:sz w:val="20"/>
          <w:szCs w:val="20"/>
          <w:lang w:eastAsia="ru-RU"/>
        </w:rPr>
        <w:t xml:space="preserve">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w:t>
      </w:r>
      <w:proofErr w:type="gramEnd"/>
      <w:r w:rsidRPr="004C1006">
        <w:rPr>
          <w:rFonts w:ascii="Times New Roman" w:hAnsi="Times New Roman"/>
          <w:sz w:val="20"/>
          <w:szCs w:val="20"/>
          <w:lang w:eastAsia="ru-RU"/>
        </w:rPr>
        <w:t>,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1.10. Сведения о валюте, используемой для формирования цены договора и расчетов с поставщиками (подрядчиками, исполнителями)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1.10.1. Валютой, используемой для формирования цены договора и расчетов с поставщиками (подрядчиками, исполнителями) является российский рубль, если иное не предусмотрено Информационной картой конкурса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1.11. </w:t>
      </w:r>
      <w:r w:rsidRPr="004C1006">
        <w:rPr>
          <w:rFonts w:ascii="Times New Roman" w:hAnsi="Times New Roman"/>
          <w:b/>
          <w:sz w:val="20"/>
          <w:szCs w:val="20"/>
          <w:lang w:eastAsia="ru-RU"/>
        </w:rPr>
        <w:t>Порядок формирования цены договора (цены лота).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1.11.1. </w:t>
      </w:r>
      <w:proofErr w:type="gramStart"/>
      <w:r w:rsidRPr="004C1006">
        <w:rPr>
          <w:rFonts w:ascii="Times New Roman" w:hAnsi="Times New Roman"/>
          <w:sz w:val="20"/>
          <w:szCs w:val="20"/>
          <w:lang w:eastAsia="ru-RU"/>
        </w:rPr>
        <w:t xml:space="preserve">Участник закупки, направляя заявку на участие в конкурсе в электронной форме, заявляет о своем согласии поставить товары, выполнить работы, оказать услуги, являющиеся предметом конкурса в электронной форме, в пределах стоимости, не превышающей начальную (максимальную) цену договора (цену лота), указанную в извещении о проведении настоящего конкурса в электронной форме и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w:t>
      </w:r>
      <w:proofErr w:type="gramEnd"/>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p>
    <w:p w:rsidR="002F29F8" w:rsidRPr="004C1006" w:rsidRDefault="002F29F8" w:rsidP="002F29F8">
      <w:pPr>
        <w:widowControl w:val="0"/>
        <w:tabs>
          <w:tab w:val="num" w:pos="720"/>
        </w:tabs>
        <w:adjustRightInd w:val="0"/>
        <w:spacing w:after="0" w:line="240" w:lineRule="auto"/>
        <w:ind w:firstLine="709"/>
        <w:contextualSpacing/>
        <w:jc w:val="center"/>
        <w:textAlignment w:val="baseline"/>
        <w:rPr>
          <w:rFonts w:ascii="Times New Roman" w:hAnsi="Times New Roman"/>
          <w:b/>
          <w:sz w:val="20"/>
          <w:szCs w:val="20"/>
          <w:lang w:eastAsia="ru-RU"/>
        </w:rPr>
      </w:pPr>
      <w:r w:rsidRPr="004C1006">
        <w:rPr>
          <w:rFonts w:ascii="Times New Roman" w:hAnsi="Times New Roman"/>
          <w:b/>
          <w:sz w:val="20"/>
          <w:szCs w:val="20"/>
          <w:lang w:eastAsia="ru-RU"/>
        </w:rPr>
        <w:t>2. КОНКУРСНАЯ ДОКУМЕНТАЦИЯ</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2.1. Содержание конкурсной документации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2.1.1. Информация о проведении конкурса в электронной форме сообщается Заказчиком путем размещения в единой информационной системе извещения о проведении конкурса в электронной форме, доступного неограниченному кругу лиц, с приложением конкурсной документации и проекта договора. </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Конкурс в электронной форме проводится на электронной торговой площадке (далее – ЭТП, электронная площадка) по правилам и в порядке, установленном оператором электронной площадки, с учетом требований настоящего раздела конкурсной документации.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2.1.2. Информация о проведении конкурса, включая извещение о проведении конкурса, конкурсную документацию, проект договора, размещается Заказчиком в единой информационной системе не менее чем за пятнадцать дней до установленной в конкурсной документации </w:t>
      </w:r>
      <w:proofErr w:type="gramStart"/>
      <w:r w:rsidRPr="004C1006">
        <w:rPr>
          <w:rFonts w:ascii="Times New Roman" w:hAnsi="Times New Roman"/>
          <w:sz w:val="20"/>
          <w:szCs w:val="20"/>
          <w:lang w:eastAsia="ru-RU"/>
        </w:rPr>
        <w:t>даты окончания срока подачи заявок</w:t>
      </w:r>
      <w:proofErr w:type="gramEnd"/>
      <w:r w:rsidRPr="004C1006">
        <w:rPr>
          <w:rFonts w:ascii="Times New Roman" w:hAnsi="Times New Roman"/>
          <w:sz w:val="20"/>
          <w:szCs w:val="20"/>
          <w:lang w:eastAsia="ru-RU"/>
        </w:rPr>
        <w:t xml:space="preserve"> на участие в конкурсе.</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2.1.3. При проведении конкурса с участием субъектов малого и среднего предпринимательства, Заказчик размещает извещение о проведении конкурса в единой информационной системе в следующие сроки: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а) не менее чем за семь дней до даты окончания срока подачи заявок на участие в конкурсе в случае, если начальная (максимальная) цена договора не превышает тридцать миллионов рублей;</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б) не менее чем за пятнадцать дней до даты окончания срока подачи заявок на участие в конкурсе в случае, если начальная (максимальная) цена договора превышает тридцать миллионов рублей.</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2.1.4. Предполагается, что участник закупки изучил конкурсную документацию, включая все инструкции, формы, условия и спецификации.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Непредставление полной информации, требуемой по конкурсной документации, представление неверных сведений или подача заявки, в основном не отвечающей требованиям, содержащимся в конкурсной документации, является риском участника закупки, подавшего такую заявку, который может привести к отклонению его заявки.</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2.2. Разъяснение положений конкурсной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2.2.1. При осуществлении конкурса в электронной форме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конкурсе в электронной форме и (или) условия для разглашения конфиденциальной информации.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2.2.2. Любой участник конкурентной закупки вправе направить заказчику в порядке, предусмотренном Федеральным законом и положением о закупке, запрос о даче разъяснений положений извещения об осуществлении закупки и (или) документации о закупке.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lastRenderedPageBreak/>
        <w:t xml:space="preserve">2.2.3. </w:t>
      </w:r>
      <w:r w:rsidRPr="004C1006">
        <w:rPr>
          <w:rFonts w:ascii="Times New Roman" w:hAnsi="Times New Roman"/>
          <w:sz w:val="20"/>
          <w:szCs w:val="20"/>
          <w:u w:val="single"/>
          <w:lang w:eastAsia="ru-RU"/>
        </w:rPr>
        <w:t xml:space="preserve">В течение трех рабочих дней </w:t>
      </w:r>
      <w:proofErr w:type="gramStart"/>
      <w:r w:rsidRPr="004C1006">
        <w:rPr>
          <w:rFonts w:ascii="Times New Roman" w:hAnsi="Times New Roman"/>
          <w:sz w:val="20"/>
          <w:szCs w:val="20"/>
          <w:u w:val="single"/>
          <w:lang w:eastAsia="ru-RU"/>
        </w:rPr>
        <w:t>с даты поступления</w:t>
      </w:r>
      <w:proofErr w:type="gramEnd"/>
      <w:r w:rsidRPr="004C1006">
        <w:rPr>
          <w:rFonts w:ascii="Times New Roman" w:hAnsi="Times New Roman"/>
          <w:sz w:val="20"/>
          <w:szCs w:val="20"/>
          <w:u w:val="single"/>
          <w:lang w:eastAsia="ru-RU"/>
        </w:rPr>
        <w:t xml:space="preserve"> запроса</w:t>
      </w:r>
      <w:r w:rsidRPr="004C1006">
        <w:rPr>
          <w:rFonts w:ascii="Times New Roman" w:hAnsi="Times New Roman"/>
          <w:sz w:val="20"/>
          <w:szCs w:val="20"/>
          <w:lang w:eastAsia="ru-RU"/>
        </w:rPr>
        <w:t xml:space="preserve">, указанного в части 2.2.2. настоящей статьи, </w:t>
      </w:r>
      <w:r w:rsidRPr="004C1006">
        <w:rPr>
          <w:rFonts w:ascii="Times New Roman" w:hAnsi="Times New Roman"/>
          <w:sz w:val="20"/>
          <w:szCs w:val="20"/>
          <w:u w:val="single"/>
          <w:lang w:eastAsia="ru-RU"/>
        </w:rPr>
        <w:t>заказчик осуществляет разъяснение</w:t>
      </w:r>
      <w:r w:rsidRPr="004C1006">
        <w:rPr>
          <w:rFonts w:ascii="Times New Roman" w:hAnsi="Times New Roman"/>
          <w:sz w:val="20"/>
          <w:szCs w:val="20"/>
          <w:lang w:eastAsia="ru-RU"/>
        </w:rPr>
        <w:t xml:space="preserve"> положений документации о конкурентной закупке 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w:t>
      </w:r>
      <w:r w:rsidRPr="004C1006">
        <w:rPr>
          <w:rFonts w:ascii="Times New Roman" w:hAnsi="Times New Roman"/>
          <w:sz w:val="20"/>
          <w:szCs w:val="20"/>
          <w:u w:val="single"/>
          <w:lang w:eastAsia="ru-RU"/>
        </w:rPr>
        <w:t>заказчик вправе не осуществлять такое разъяснение</w:t>
      </w:r>
      <w:r w:rsidRPr="004C1006">
        <w:rPr>
          <w:rFonts w:ascii="Times New Roman" w:hAnsi="Times New Roman"/>
          <w:sz w:val="20"/>
          <w:szCs w:val="20"/>
          <w:lang w:eastAsia="ru-RU"/>
        </w:rPr>
        <w:t xml:space="preserve"> в случае, </w:t>
      </w:r>
      <w:r w:rsidRPr="004C1006">
        <w:rPr>
          <w:rFonts w:ascii="Times New Roman" w:hAnsi="Times New Roman"/>
          <w:sz w:val="20"/>
          <w:szCs w:val="20"/>
          <w:u w:val="single"/>
          <w:lang w:eastAsia="ru-RU"/>
        </w:rPr>
        <w:t>если</w:t>
      </w:r>
      <w:r w:rsidRPr="004C1006">
        <w:rPr>
          <w:rFonts w:ascii="Times New Roman" w:hAnsi="Times New Roman"/>
          <w:sz w:val="20"/>
          <w:szCs w:val="20"/>
          <w:lang w:eastAsia="ru-RU"/>
        </w:rPr>
        <w:t xml:space="preserve"> указанный </w:t>
      </w:r>
      <w:r w:rsidRPr="004C1006">
        <w:rPr>
          <w:rFonts w:ascii="Times New Roman" w:hAnsi="Times New Roman"/>
          <w:sz w:val="20"/>
          <w:szCs w:val="20"/>
          <w:u w:val="single"/>
          <w:lang w:eastAsia="ru-RU"/>
        </w:rPr>
        <w:t xml:space="preserve">запрос поступил </w:t>
      </w:r>
      <w:proofErr w:type="gramStart"/>
      <w:r w:rsidRPr="004C1006">
        <w:rPr>
          <w:rFonts w:ascii="Times New Roman" w:hAnsi="Times New Roman"/>
          <w:sz w:val="20"/>
          <w:szCs w:val="20"/>
          <w:u w:val="single"/>
          <w:lang w:eastAsia="ru-RU"/>
        </w:rPr>
        <w:t>позднее</w:t>
      </w:r>
      <w:proofErr w:type="gramEnd"/>
      <w:r w:rsidRPr="004C1006">
        <w:rPr>
          <w:rFonts w:ascii="Times New Roman" w:hAnsi="Times New Roman"/>
          <w:sz w:val="20"/>
          <w:szCs w:val="20"/>
          <w:u w:val="single"/>
          <w:lang w:eastAsia="ru-RU"/>
        </w:rPr>
        <w:t xml:space="preserve"> чем за три рабочих дня до даты окончания срока подачи заявок</w:t>
      </w:r>
      <w:r w:rsidRPr="004C1006">
        <w:rPr>
          <w:rFonts w:ascii="Times New Roman" w:hAnsi="Times New Roman"/>
          <w:sz w:val="20"/>
          <w:szCs w:val="20"/>
          <w:lang w:eastAsia="ru-RU"/>
        </w:rPr>
        <w:t xml:space="preserve"> на участие в такой закупке.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2.2.4. Разъяснения положений документации о конкурентной закупке не должны изменять предмет закупки и существенные условия проекта договора.</w:t>
      </w:r>
    </w:p>
    <w:p w:rsidR="002F29F8" w:rsidRPr="004C1006" w:rsidRDefault="002F29F8" w:rsidP="002F29F8">
      <w:pPr>
        <w:widowControl w:val="0"/>
        <w:tabs>
          <w:tab w:val="num" w:pos="720"/>
        </w:tabs>
        <w:adjustRightInd w:val="0"/>
        <w:spacing w:after="0" w:line="240" w:lineRule="auto"/>
        <w:ind w:firstLine="709"/>
        <w:contextualSpacing/>
        <w:jc w:val="both"/>
        <w:textAlignment w:val="baseline"/>
        <w:rPr>
          <w:rFonts w:ascii="Times New Roman" w:hAnsi="Times New Roman"/>
          <w:b/>
          <w:sz w:val="20"/>
          <w:szCs w:val="20"/>
          <w:lang w:eastAsia="ru-RU"/>
        </w:rPr>
      </w:pPr>
      <w:r w:rsidRPr="004C1006">
        <w:rPr>
          <w:rFonts w:ascii="Times New Roman" w:hAnsi="Times New Roman"/>
          <w:b/>
          <w:sz w:val="20"/>
          <w:szCs w:val="20"/>
          <w:lang w:eastAsia="ru-RU"/>
        </w:rPr>
        <w:t>2.3. Внесение изменений и дополнений в конкурсную документацию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2.3.1. Заказчик вправе принять решение о внесении изменений в извещение и (или) конкурсную документацию до наступления даты и времени окончания срока подачи заявок на участие в конкурсе в электронной форме. </w:t>
      </w:r>
    </w:p>
    <w:p w:rsidR="002F29F8" w:rsidRPr="004C1006" w:rsidRDefault="002F29F8" w:rsidP="002F29F8">
      <w:pPr>
        <w:widowControl w:val="0"/>
        <w:tabs>
          <w:tab w:val="num" w:pos="1440"/>
          <w:tab w:val="left" w:pos="7380"/>
        </w:tabs>
        <w:suppressAutoHyphens/>
        <w:adjustRightInd w:val="0"/>
        <w:spacing w:after="0" w:line="240" w:lineRule="auto"/>
        <w:ind w:firstLine="709"/>
        <w:contextualSpacing/>
        <w:jc w:val="both"/>
        <w:textAlignment w:val="baseline"/>
        <w:rPr>
          <w:rFonts w:ascii="Times New Roman" w:hAnsi="Times New Roman"/>
          <w:sz w:val="20"/>
          <w:szCs w:val="20"/>
          <w:lang w:eastAsia="ru-RU"/>
        </w:rPr>
      </w:pPr>
      <w:r w:rsidRPr="004C1006">
        <w:rPr>
          <w:rFonts w:ascii="Times New Roman" w:hAnsi="Times New Roman"/>
          <w:sz w:val="20"/>
          <w:szCs w:val="20"/>
          <w:lang w:eastAsia="ru-RU"/>
        </w:rPr>
        <w:t xml:space="preserve">2.3.2. В течение трех дней </w:t>
      </w:r>
      <w:proofErr w:type="gramStart"/>
      <w:r w:rsidRPr="004C1006">
        <w:rPr>
          <w:rFonts w:ascii="Times New Roman" w:hAnsi="Times New Roman"/>
          <w:sz w:val="20"/>
          <w:szCs w:val="20"/>
          <w:lang w:eastAsia="ru-RU"/>
        </w:rPr>
        <w:t>с даты принятия</w:t>
      </w:r>
      <w:proofErr w:type="gramEnd"/>
      <w:r w:rsidRPr="004C1006">
        <w:rPr>
          <w:rFonts w:ascii="Times New Roman" w:hAnsi="Times New Roman"/>
          <w:sz w:val="20"/>
          <w:szCs w:val="20"/>
          <w:lang w:eastAsia="ru-RU"/>
        </w:rPr>
        <w:t xml:space="preserve"> решения о внесении изменений в извещение и (или) конкурсную документацию, такие изменения направляются Заказчиком оператору электронной площадки, размещаются в единой информационной системе. </w:t>
      </w:r>
    </w:p>
    <w:p w:rsidR="002F29F8" w:rsidRPr="004C1006" w:rsidRDefault="002F29F8" w:rsidP="002F29F8">
      <w:pPr>
        <w:spacing w:line="240" w:lineRule="auto"/>
        <w:ind w:firstLine="709"/>
        <w:contextualSpacing/>
        <w:jc w:val="both"/>
        <w:rPr>
          <w:rFonts w:ascii="Times New Roman" w:hAnsi="Times New Roman"/>
          <w:sz w:val="20"/>
          <w:szCs w:val="20"/>
        </w:rPr>
      </w:pPr>
      <w:r w:rsidRPr="004C1006">
        <w:rPr>
          <w:rFonts w:ascii="Times New Roman" w:hAnsi="Times New Roman"/>
          <w:sz w:val="20"/>
          <w:szCs w:val="20"/>
        </w:rPr>
        <w:t xml:space="preserve">2.3.3. </w:t>
      </w:r>
      <w:proofErr w:type="gramStart"/>
      <w:r w:rsidRPr="004C1006">
        <w:rPr>
          <w:rFonts w:ascii="Times New Roman" w:hAnsi="Times New Roman"/>
          <w:sz w:val="20"/>
          <w:szCs w:val="20"/>
        </w:rPr>
        <w:t>В случае внесения изменений в извещение о проведении конкурса в электронной форме, участниками которого являются субъекты малого и среднего предпринимательства, в конкурсную документацию, срок подачи заявок на участие в конкурсе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конкурсе оставалось не менее половины срока</w:t>
      </w:r>
      <w:proofErr w:type="gramEnd"/>
      <w:r w:rsidRPr="004C1006">
        <w:rPr>
          <w:rFonts w:ascii="Times New Roman" w:hAnsi="Times New Roman"/>
          <w:sz w:val="20"/>
          <w:szCs w:val="20"/>
        </w:rPr>
        <w:t xml:space="preserve"> подачи заявок на участие в такой закупке, </w:t>
      </w:r>
      <w:proofErr w:type="gramStart"/>
      <w:r w:rsidRPr="004C1006">
        <w:rPr>
          <w:rFonts w:ascii="Times New Roman" w:hAnsi="Times New Roman"/>
          <w:sz w:val="20"/>
          <w:szCs w:val="20"/>
        </w:rPr>
        <w:t>установленного</w:t>
      </w:r>
      <w:proofErr w:type="gramEnd"/>
      <w:r w:rsidRPr="004C1006">
        <w:rPr>
          <w:rFonts w:ascii="Times New Roman" w:hAnsi="Times New Roman"/>
          <w:sz w:val="20"/>
          <w:szCs w:val="20"/>
        </w:rPr>
        <w:t xml:space="preserve"> Положением о закупках и настоящей документацией.</w:t>
      </w:r>
    </w:p>
    <w:p w:rsidR="002F29F8" w:rsidRPr="004C1006" w:rsidRDefault="002F29F8" w:rsidP="002F29F8">
      <w:pPr>
        <w:spacing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2.3.4. Все изменения, внесенные в извещение о проведении конкурса в электронной форме и настоящую документацию в указанном выше порядке, становятся неотъемлемой частью извещения о проведении   конкурса в электронной форме и настоящей документации  соответственно.</w:t>
      </w:r>
      <w:bookmarkStart w:id="2" w:name="Par0"/>
      <w:bookmarkEnd w:id="2"/>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2.4. Отмена конкурса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bCs/>
          <w:sz w:val="20"/>
          <w:szCs w:val="20"/>
          <w:lang w:eastAsia="ru-RU"/>
        </w:rPr>
      </w:pPr>
      <w:r w:rsidRPr="004C1006">
        <w:rPr>
          <w:rFonts w:ascii="Times New Roman" w:hAnsi="Times New Roman"/>
          <w:sz w:val="20"/>
          <w:szCs w:val="20"/>
          <w:lang w:eastAsia="ru-RU"/>
        </w:rPr>
        <w:t>2.4.1. Заказчик вправе отменить конкурс в любое время до наступления даты и времени окончания срока подачи заявок на участие в конкурсе в электронной форме, не неся при этом ответственности перед Участниками закупки или третьими</w:t>
      </w:r>
      <w:r w:rsidRPr="004C1006">
        <w:rPr>
          <w:rFonts w:ascii="Times New Roman" w:hAnsi="Times New Roman"/>
          <w:iCs/>
          <w:snapToGrid w:val="0"/>
          <w:sz w:val="20"/>
          <w:szCs w:val="20"/>
          <w:lang w:eastAsia="ru-RU"/>
        </w:rPr>
        <w:t xml:space="preserve"> лицами за убытки, которые могут возникнуть в результате отмены   конкурса в электронной форме</w:t>
      </w:r>
      <w:r w:rsidRPr="004C1006">
        <w:rPr>
          <w:rFonts w:ascii="Times New Roman" w:hAnsi="Times New Roman"/>
          <w:bCs/>
          <w:sz w:val="20"/>
          <w:szCs w:val="20"/>
          <w:lang w:eastAsia="ru-RU"/>
        </w:rPr>
        <w:t xml:space="preserve">.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2.4.2. Решение об отмене конкурса в электронной форме размещается в единой информационной системе в день принятия такого решения и в течение одного часа с момента размещения в единой информационной системе размещается оператором электронной площадки на электронной площадке.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2.4.3. </w:t>
      </w:r>
      <w:proofErr w:type="gramStart"/>
      <w:r w:rsidRPr="004C1006">
        <w:rPr>
          <w:rFonts w:ascii="Times New Roman" w:hAnsi="Times New Roman"/>
          <w:sz w:val="20"/>
          <w:szCs w:val="20"/>
          <w:lang w:eastAsia="ru-RU"/>
        </w:rPr>
        <w:t>Денежные средства, внесенные участником закупки в соответствии с разделом 15 Положения (Закупки Учреждения для субъектов малого и среднего предпринимательства) в качестве обеспечения заявки, возвращаются такому участнику закупки в сроки и порядке, установленными регламентом ЭП с учетом действующего законодательства об особенностях участия субъектов малого и среднего предпринимательства в закупках товаров, работ, услуг.</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pacing w:after="0" w:line="240" w:lineRule="auto"/>
        <w:ind w:firstLine="709"/>
        <w:contextualSpacing/>
        <w:jc w:val="center"/>
        <w:rPr>
          <w:rFonts w:ascii="Times New Roman" w:hAnsi="Times New Roman"/>
          <w:b/>
          <w:sz w:val="20"/>
          <w:szCs w:val="20"/>
          <w:lang w:eastAsia="ru-RU"/>
        </w:rPr>
      </w:pPr>
    </w:p>
    <w:p w:rsidR="002F29F8" w:rsidRPr="004C1006" w:rsidRDefault="002F29F8" w:rsidP="002F29F8">
      <w:pPr>
        <w:widowControl w:val="0"/>
        <w:spacing w:after="0" w:line="240" w:lineRule="auto"/>
        <w:ind w:firstLine="709"/>
        <w:contextualSpacing/>
        <w:jc w:val="center"/>
        <w:rPr>
          <w:rFonts w:ascii="Times New Roman" w:hAnsi="Times New Roman"/>
          <w:b/>
          <w:sz w:val="20"/>
          <w:szCs w:val="20"/>
          <w:lang w:eastAsia="ru-RU"/>
        </w:rPr>
      </w:pPr>
      <w:r w:rsidRPr="004C1006">
        <w:rPr>
          <w:rFonts w:ascii="Times New Roman" w:hAnsi="Times New Roman"/>
          <w:b/>
          <w:sz w:val="20"/>
          <w:szCs w:val="20"/>
          <w:lang w:eastAsia="ru-RU"/>
        </w:rPr>
        <w:t>3. ПОДГОТОВКА ЗАЯВКИ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3.1. Форма заявки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3.1.1. Требования к содержанию, форме, оформлению и составу заявки на участие в конкурсе в электронной форме, в том числе исчерпывающий перечень документов, которые должны быть представлены в составе заявки, указываются в конкурсной документации, в том числе,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3.1.2. 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конкурса в электронной форме, осуществляется на электронной площадке в форме электронных документов.</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3.1.3. 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3.2. Язык документов, входящих в состав заявки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3.2.1. Заявка на участие в конкурсе в электронной форме, подготовленная Участником закупки, а также все запросы разъяснений о положении документации, должны быть написаны на русском языке, если иное не предусмотрено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Входящие в заявку документы, оригиналы которых выданы участнику закупки третьими лицами на ином языке, могут быть представлены на этом языке при условии, что к ним будет прилагаться надлежащим образом заверенный перевод на русский язык. В случае противоречия представленного документа и его перевода преимущество будет иметь перевод.</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Наличие противоречий между представленным документом и его переводом, которые изменяют смысл представленного документа, расценивается закупочной комиссией как предоставление участником закупки недостоверных сведений в составе заявки.</w:t>
      </w:r>
    </w:p>
    <w:p w:rsidR="002F29F8" w:rsidRPr="004C1006" w:rsidRDefault="002F29F8" w:rsidP="002F29F8">
      <w:pPr>
        <w:widowControl w:val="0"/>
        <w:spacing w:after="0" w:line="240" w:lineRule="auto"/>
        <w:ind w:firstLine="709"/>
        <w:contextualSpacing/>
        <w:jc w:val="both"/>
        <w:rPr>
          <w:rFonts w:ascii="Times New Roman" w:hAnsi="Times New Roman"/>
          <w:b/>
          <w:spacing w:val="2"/>
          <w:sz w:val="20"/>
          <w:szCs w:val="20"/>
          <w:lang w:eastAsia="ru-RU"/>
        </w:rPr>
      </w:pPr>
      <w:r w:rsidRPr="004C1006">
        <w:rPr>
          <w:rFonts w:ascii="Times New Roman" w:hAnsi="Times New Roman"/>
          <w:b/>
          <w:spacing w:val="2"/>
          <w:sz w:val="20"/>
          <w:szCs w:val="20"/>
          <w:lang w:eastAsia="ru-RU"/>
        </w:rPr>
        <w:t xml:space="preserve">3.3. Требования к содержанию, форме, оформлению и составу заявки на участие в закупке.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w:t>
      </w:r>
      <w:r w:rsidRPr="004C1006">
        <w:rPr>
          <w:rFonts w:ascii="Times New Roman" w:hAnsi="Times New Roman"/>
          <w:b/>
          <w:spacing w:val="2"/>
          <w:sz w:val="20"/>
          <w:szCs w:val="20"/>
          <w:lang w:eastAsia="ru-RU"/>
        </w:rPr>
        <w:lastRenderedPageBreak/>
        <w:t>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3.3.1. Заявка на участие в конкурсе в электронной форме состоит из двух частей и ценового предложения.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3.3.2. Первая часть заявки на участие в конкурсе должна содержать следующие сведения: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3.3.2.1. при размещении закупки на поставку товара: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 согласие участника закупки на поставку товара в случае, если участник закупки предлагает для поставки товар, </w:t>
      </w:r>
      <w:proofErr w:type="gramStart"/>
      <w:r w:rsidRPr="004C1006">
        <w:rPr>
          <w:rFonts w:ascii="Times New Roman" w:hAnsi="Times New Roman"/>
          <w:sz w:val="20"/>
          <w:szCs w:val="20"/>
          <w:lang w:eastAsia="ru-RU"/>
        </w:rPr>
        <w:t>указание</w:t>
      </w:r>
      <w:proofErr w:type="gramEnd"/>
      <w:r w:rsidRPr="004C1006">
        <w:rPr>
          <w:rFonts w:ascii="Times New Roman" w:hAnsi="Times New Roman"/>
          <w:sz w:val="20"/>
          <w:szCs w:val="20"/>
          <w:lang w:eastAsia="ru-RU"/>
        </w:rPr>
        <w:t xml:space="preserve"> на товарный знак которого содержится в документации конкурса в электронной форме, или указание на товарный знак (его словесное обозначение) предлагаемого для поставки товара и конкретные показатели этого товара, соответствующие значениям эквивалентности, установленным документацией  конкурса в электронной форме, если участник закупки предлагает для поставки товар, который является эквивалентным товару, указанному в документации конкурса в электронной форме, при условии содержания в документации конкурса в электронной форме указания на товарный знак, а также требования о необходимости указания в заявке на участие в конкурсе в электронной форме на товарный знак;</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2) конкретные показатели, соответствующие значениям, установленным документацией конкурса в электронной форме, и указание на товарный знак (его словесное обозначение) (при его наличии) предлагаемого для поставки товара при условии отсутствия в документации конкурса в электронной форме указания на товарный знак;</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 указание (декларирование) участником закупки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3.3.2.2. согласие участника закупки на выполнение работ, оказание услуг на условиях, предусмотренных документацией конкурса в электронной форме, при условии закупки на выполнение работ, оказание услуг.</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3.3.2.3. при размещении закупки на выполнение работ, оказание услуг, для выполнения, оказания которых используется товар:</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 согласие, предусмотренное пунктом 3.3.2.2. настоящего Раздела, в том числе означающее согласие на использование товара, </w:t>
      </w:r>
      <w:proofErr w:type="gramStart"/>
      <w:r w:rsidRPr="004C1006">
        <w:rPr>
          <w:rFonts w:ascii="Times New Roman" w:hAnsi="Times New Roman"/>
          <w:sz w:val="20"/>
          <w:szCs w:val="20"/>
          <w:lang w:eastAsia="ru-RU"/>
        </w:rPr>
        <w:t>указание</w:t>
      </w:r>
      <w:proofErr w:type="gramEnd"/>
      <w:r w:rsidRPr="004C1006">
        <w:rPr>
          <w:rFonts w:ascii="Times New Roman" w:hAnsi="Times New Roman"/>
          <w:sz w:val="20"/>
          <w:szCs w:val="20"/>
          <w:lang w:eastAsia="ru-RU"/>
        </w:rPr>
        <w:t xml:space="preserve"> на товарный знак которого содержится в документации конкурса в электронной форме, или согласие, предусмотренное пунктом 3.3.2.2. настоящего Раздела, указание на товарный знак (его словесное обозначение) предлагаемого для использования товара и конкретные показатели этого товара, соответствующие значениям эквивалентности, установленным документацией конкурса в электронной форме, если участник закупки предлагает для использования товар, который является эквивалентным товару, указанному в документации конкурса  в электронной форме, при условии содержания в документации конкурса  в электронной форме указания на товарный знак используемого товара, а также требования о необходимости указания в заявке на участие в конкурсе в электронной форме на товарный знак;</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2) согласие, предусмотренное  пунктом 3.3.2.2. настоящего Раздела, а также конкретные показатели используемого товара, соответствующие значениям, установленным документацией конкурса в электронной форме, и указание на товарный знак (его словесное обозначение) (при его наличии) предлагаемого для использования товара при условии отсутствия в документации конкурса в электронной форме указания на товарный знак используемого товара.</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3.3.2.4. Первая часть заявки на участие в конкурсе, предусмотренная пунктом 3.3.2. настоящего Раздела, может содержать эскиз, рисунок, чертеж, фотографию, иное изображение товара, на поставку которого размещается заказ.</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При этом не допускается указание в первой части заявки сведений об участнике конкурса.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3.3.3. Вторая часть заявки на участие в конкурсе в электронной форме должна содержать сведения о данном участнике конкурса в электронной форме, информацию о его соответствии требованиям, в том числе квалификационным (если они установлены в конкурсной документации), об окончательном предложении участника конкурса в электронной форме и об иных условиях исполнения договора.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3.3.3.1. Вторая часть заявки на участие в конкурсе в электронной форме в электронной форме должна содержать следующие документы и сведения: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1) фирменное наименование (наименование), сведения об организационно-правовой форме, о месте нахождения, 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 идентификационный номер налогоплательщика;</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2) копии документов, подтверждающих соответствие участника закупки, предусмотренное разделом 2 Положения о закупках товаров, работ и услуг для нужд Краевого государственного автономного учреждения «Региональный центр спортивных сооружений»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конкурса в электронной форме, и такие требования предусмотрены документацией конкурса</w:t>
      </w:r>
      <w:proofErr w:type="gramEnd"/>
      <w:r w:rsidRPr="004C1006">
        <w:rPr>
          <w:rFonts w:ascii="Times New Roman" w:hAnsi="Times New Roman"/>
          <w:sz w:val="20"/>
          <w:szCs w:val="20"/>
          <w:lang w:eastAsia="ru-RU"/>
        </w:rPr>
        <w:t xml:space="preserve"> в электронной форме, а именно:</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Отсутствие процедуры ликвидации (независимо от стадии и/или способа ликвидации) в отношении участника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Не приостановление деятельности участника закупки в порядке, предусмотренном Кодексом Российской </w:t>
      </w:r>
      <w:r w:rsidRPr="004C1006">
        <w:rPr>
          <w:rFonts w:ascii="Times New Roman" w:hAnsi="Times New Roman"/>
          <w:sz w:val="20"/>
          <w:szCs w:val="20"/>
          <w:lang w:eastAsia="ru-RU"/>
        </w:rPr>
        <w:lastRenderedPageBreak/>
        <w:t>Федерации об административных правонарушениях, на день подачи заявки на участие в закупке;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w:t>
      </w:r>
      <w:proofErr w:type="gramStart"/>
      <w:r w:rsidRPr="004C1006">
        <w:rPr>
          <w:rFonts w:ascii="Times New Roman" w:hAnsi="Times New Roman"/>
          <w:sz w:val="20"/>
          <w:szCs w:val="20"/>
          <w:lang w:eastAsia="ru-RU"/>
        </w:rPr>
        <w:t>Участник закупок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Отсутствие сведений об участнике закупок в реестре недобросовестных поставщиков, предусмотренном Федеральным законом № 44-ФЗ «О контрактной системе» и Федеральным законом «О закупках»;</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3)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и (или) учредительными документами юридического лица и если для участника закупки поставки товаров, выполнение работ, оказание услуг, являющихся предметом договора, или внесение денежных средств в качестве обеспечения заявки на участие</w:t>
      </w:r>
      <w:proofErr w:type="gramEnd"/>
      <w:r w:rsidRPr="004C1006">
        <w:rPr>
          <w:rFonts w:ascii="Times New Roman" w:hAnsi="Times New Roman"/>
          <w:sz w:val="20"/>
          <w:szCs w:val="20"/>
          <w:lang w:eastAsia="ru-RU"/>
        </w:rPr>
        <w:t xml:space="preserve"> в конкурсе в электронной форме, обеспечения исполнения договора являются крупной сделкой. Предоставление указанного решения не требуется в случае, если начальная (максимальная) цена договора не превышает максимальную сумму сделки, предусмотренную решением об одобрении или о совершении сделок, предоставляемым для аккредитации участника закупки на электронной площадке;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4) полученную не ранее чем за 30 дней до дня размещения в единой информационной системе извещения о проведении конкурса в электронной форме выписку из единого государственного реестра юридических лиц или нотариально заверенную копию такой выписки (для юридических лиц) (скан), полученную не ранее чем за 30 дней до дня размещения в единой информационной системе извещения о проведении конкурса в электронной форме</w:t>
      </w:r>
      <w:proofErr w:type="gramEnd"/>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(скан),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roofErr w:type="gramEnd"/>
      <w:r w:rsidRPr="004C1006">
        <w:rPr>
          <w:rFonts w:ascii="Times New Roman" w:hAnsi="Times New Roman"/>
          <w:sz w:val="20"/>
          <w:szCs w:val="20"/>
          <w:lang w:eastAsia="ru-RU"/>
        </w:rPr>
        <w:t xml:space="preserve"> При подаче документов в электронной форме допускается представление выписки из единого государственного реестра юридических лиц или выписки из единого государственного реестра индивидуальных предпринимателей в электронной форме, подписанной квалифицированной электронной подписью налогового органа;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 документы, подтверждающие полномочия лица, подписавшего заявку на участие в конкурсе в электронной форме (копию решения о назначении или об избрании, либо приказа о назначении физического лица на должность, в соответствии с которой такое лицо имеет право действовать от имени участника закупки без доверенности) – для юридических лиц.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от имени участника закупки действует иное лицо, заявка на участие в конкурсе в электронной форме должна также содержать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указанная доверенность подписана лицом, уполномоченным руководителем участника закупки, заявка на участие в конкурсе в электронной форме также должна содержать документ, подтверждающий полномочия такого лица;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 сведения и документы, подтверждающие соответствие участника закупки установленным запретам, ограничениям, преимуществам в соответствии с требованиями действующего законодательства Российской Федерации: декларацию о стране происхождения товара (месте регистрации юридического лица – для работ, услуг), декларацию о соответствии участника закупки требованиям, предъявляемым к субъектам малого и среднего предпринимательства.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если от имени юридического лица действует иное лицо, заявка на участие в  конкурсе в электронной форме должна содержать также оригинал или заверенную руководителем участника конкурса в электронной форме или уполномоченным этим руководителем лицом, или засвидетельствованную в нотариальном порядке копию соответствующей доверенности, подписанной руководителем участника конкурса в электронной форме или уполномоченным этим руководителем лицом.</w:t>
      </w:r>
      <w:proofErr w:type="gramEnd"/>
      <w:r w:rsidRPr="004C1006">
        <w:rPr>
          <w:rFonts w:ascii="Times New Roman" w:hAnsi="Times New Roman"/>
          <w:sz w:val="20"/>
          <w:szCs w:val="20"/>
          <w:lang w:eastAsia="ru-RU"/>
        </w:rPr>
        <w:t xml:space="preserve"> В случае если указанная доверенность подписана лицом, уполномоченным руководителем участника конкурса в электронной форме, заявка на участие в конкурсе в электронной форме должна содержать также документ, подтверждающий полномочия такого лица;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 копии учредительных документов участника закупки, копии свидетельств: Устав (все страницы), свидетельство о государственной регистрации юридического лица, свидетельство о постановке на налоговый учёт (для юридического лица); копия документа, удостоверяющего личность (ксерокопия паспорта), свидетельство о постановке на учёт в налоговом органе физического лица (для физических лиц), копия документа, удостоверяющего личность (ксерокопия паспорта), свидетельство о постановке на учёт в налоговом органе индивидуального предпринимателя, свидетельство о государственной регистрации индивидуального предпринимателя (для индивидуального предпринимателя);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8) предложение о функциональных характеристиках (потребительских свойствах) и качественных характеристиках товара, который является предметом закупки или используется для выполнения работ (оказания услуг), являющихся предметом закупки, о качестве работ, услуг и иные предложения об условиях исполнения договора;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lastRenderedPageBreak/>
        <w:t>9) копии документов, подтверждающих соответствие товаров (работы,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соответствия, деклараций о соответствии, санитарно-эпидемиологических заключений, регистрационных удостоверений, свидетельств и т.п.).</w:t>
      </w:r>
      <w:proofErr w:type="gramEnd"/>
      <w:r w:rsidRPr="004C1006">
        <w:rPr>
          <w:rFonts w:ascii="Times New Roman" w:hAnsi="Times New Roman"/>
          <w:sz w:val="20"/>
          <w:szCs w:val="20"/>
          <w:lang w:eastAsia="ru-RU"/>
        </w:rPr>
        <w:t xml:space="preserve"> Представление указанных документов не требуется, если в соответствии с законодательством Российской Федерации они передаются вместе с товаром;</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10) оригинал документа, подтверждающего внесение обеспечения заявки на участие в конкурсе в электронной форме, в случае, если в конкурсной документации содержится указание на требование обеспечения такой заявки (платежное поручение с отметкой банка о списании денежных средств со счета плательщика, подтверждающее перечисление денежных средств в качестве обеспечения заявки на участие в конкурсе в электронной форме, или банковская гарантия).</w:t>
      </w:r>
      <w:proofErr w:type="gramEnd"/>
      <w:r w:rsidRPr="004C1006">
        <w:rPr>
          <w:rFonts w:ascii="Times New Roman" w:hAnsi="Times New Roman"/>
          <w:sz w:val="20"/>
          <w:szCs w:val="20"/>
          <w:lang w:eastAsia="ru-RU"/>
        </w:rPr>
        <w:t xml:space="preserve"> Если участником закупки выступает физическое лицо, в качестве документа, подтверждающего внесение денежных сре</w:t>
      </w:r>
      <w:proofErr w:type="gramStart"/>
      <w:r w:rsidRPr="004C1006">
        <w:rPr>
          <w:rFonts w:ascii="Times New Roman" w:hAnsi="Times New Roman"/>
          <w:sz w:val="20"/>
          <w:szCs w:val="20"/>
          <w:lang w:eastAsia="ru-RU"/>
        </w:rPr>
        <w:t>дств в к</w:t>
      </w:r>
      <w:proofErr w:type="gramEnd"/>
      <w:r w:rsidRPr="004C1006">
        <w:rPr>
          <w:rFonts w:ascii="Times New Roman" w:hAnsi="Times New Roman"/>
          <w:sz w:val="20"/>
          <w:szCs w:val="20"/>
          <w:lang w:eastAsia="ru-RU"/>
        </w:rPr>
        <w:t>ачестве обеспечения заявки на участие в конкурсе в электронной форме, может быть предоставлена квитанция.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если на стороне одного участника конкурса в электронной форме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средств в качестве обеспечения заявки на участие в конкурсе в электронной форме, которое указывается в соглашении между лицами, выступающими на стороне одного участника конкурса в электронной форме;</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11)  в случае если на стороне одного участника конкурса в электронной форме выступает несколько лиц, заявка на участие в конкурсе в электронной форме должна также включать в себя соглашение лиц, участвующих на стороне такого участника конкурса в электронной форме, содержащее следующие сведения: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а) об их участии на стороне одного участника конкурса в электронной форме,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о распределении между ними сумм денежных средств, подлежащих оплате заказчиком в рамках заключенного с участником конкурса в электронной форме договора,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 распределение сумм денежных средств указывается в соглашении в процентах от цены договора, предложенной участником конкурса в электронной форме в заявке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о распределении между ними обязанности по внесению денежных сре</w:t>
      </w:r>
      <w:proofErr w:type="gramStart"/>
      <w:r w:rsidRPr="004C1006">
        <w:rPr>
          <w:rFonts w:ascii="Times New Roman" w:hAnsi="Times New Roman"/>
          <w:sz w:val="20"/>
          <w:szCs w:val="20"/>
          <w:lang w:eastAsia="ru-RU"/>
        </w:rPr>
        <w:t>дств в к</w:t>
      </w:r>
      <w:proofErr w:type="gramEnd"/>
      <w:r w:rsidRPr="004C1006">
        <w:rPr>
          <w:rFonts w:ascii="Times New Roman" w:hAnsi="Times New Roman"/>
          <w:sz w:val="20"/>
          <w:szCs w:val="20"/>
          <w:lang w:eastAsia="ru-RU"/>
        </w:rPr>
        <w:t>ачестве обеспечения заявки на участие в конкурсе в электронной форме, в случае если в конкурсной документации содержится требование об обеспечении такой заявки;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конкурса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 о предоставляемом способе обеспечения исполнения договора и лице (лицах) (из числа лиц, выступающих на стороне одного участника конкурса в электронной форме), на которого (которых) возлагается обязанность по предоставлению такого обеспечения, если в конкурсной документации содержится требование об обеспечении исполнения договора;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12) иные документы, представление которых в составе заявки на участие в конкурсе в электронной форме предусмотрено конкурсной документацией.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3.3.4. Факт подачи заявки на участие в конкурсе в электронной форме является подтверждением соответствия участника закупки требованиям, установленным пунктами 12, 13 Информационной карты конкурса в электронной форме.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3.3.5. </w:t>
      </w:r>
      <w:proofErr w:type="gramStart"/>
      <w:r w:rsidRPr="004C1006">
        <w:rPr>
          <w:rFonts w:ascii="Times New Roman" w:hAnsi="Times New Roman"/>
          <w:sz w:val="20"/>
          <w:szCs w:val="20"/>
          <w:lang w:eastAsia="ru-RU"/>
        </w:rPr>
        <w:t>В случае если в конкурсной документации указан такой критерий оценки заявок на участие в конкурсе в электронной форме, как «Квалификация участника и (или) коллектива его сотрудников (в том числе опыт, образование, квалификация персонала, деловая репутация)», заявка участника закупки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конкурсной</w:t>
      </w:r>
      <w:proofErr w:type="gramEnd"/>
      <w:r w:rsidRPr="004C1006">
        <w:rPr>
          <w:rFonts w:ascii="Times New Roman" w:hAnsi="Times New Roman"/>
          <w:sz w:val="20"/>
          <w:szCs w:val="20"/>
          <w:lang w:eastAsia="ru-RU"/>
        </w:rPr>
        <w:t xml:space="preserve"> документации.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3.3.6. Участник закупки вправе подать только одну заявку </w:t>
      </w:r>
      <w:proofErr w:type="gramStart"/>
      <w:r w:rsidRPr="004C1006">
        <w:rPr>
          <w:rFonts w:ascii="Times New Roman" w:hAnsi="Times New Roman"/>
          <w:sz w:val="20"/>
          <w:szCs w:val="20"/>
          <w:lang w:eastAsia="ru-RU"/>
        </w:rPr>
        <w:t>на участие в конкурсе в электронной форме в отношении каждого предмета конкурса в электронной форме</w:t>
      </w:r>
      <w:proofErr w:type="gramEnd"/>
      <w:r w:rsidRPr="004C1006">
        <w:rPr>
          <w:rFonts w:ascii="Times New Roman" w:hAnsi="Times New Roman"/>
          <w:sz w:val="20"/>
          <w:szCs w:val="20"/>
          <w:lang w:eastAsia="ru-RU"/>
        </w:rPr>
        <w:t xml:space="preserve"> (лота). </w:t>
      </w:r>
      <w:proofErr w:type="gramStart"/>
      <w:r w:rsidRPr="004C1006">
        <w:rPr>
          <w:rFonts w:ascii="Times New Roman" w:hAnsi="Times New Roman"/>
          <w:sz w:val="20"/>
          <w:szCs w:val="20"/>
          <w:lang w:eastAsia="ru-RU"/>
        </w:rPr>
        <w:t>В случае подачи участником закупки двух и более заявок на участие в конкурсе в электронной форме в отношении каждого предмета конкурса в электронной форме (лота) при условии, что поданные ранее этим участником заявки на участие в конкурсе в электронной форме не отозваны, все заявки на участие в конкурсе в электронной форме этого участника, поданные в отношении одного и того же</w:t>
      </w:r>
      <w:proofErr w:type="gramEnd"/>
      <w:r w:rsidRPr="004C1006">
        <w:rPr>
          <w:rFonts w:ascii="Times New Roman" w:hAnsi="Times New Roman"/>
          <w:sz w:val="20"/>
          <w:szCs w:val="20"/>
          <w:lang w:eastAsia="ru-RU"/>
        </w:rPr>
        <w:t xml:space="preserve"> лота, не рассматриваются и возвращаются этому участнику. Прием заявок на участие в конкурсе в электронной форме прекращается после окончания срока подачи заявок на участие в конкурсе в электронной форме, установленного в конкурсной документации.</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Не допускается указание во второй части заявки на участие в конкурсе в электронной форме, участниками которого являются только субъекты малого и среднего предпринимательства, сведений о ценовом предложении.</w:t>
      </w:r>
    </w:p>
    <w:p w:rsidR="002F29F8" w:rsidRPr="004C1006" w:rsidRDefault="002F29F8" w:rsidP="002F29F8">
      <w:pPr>
        <w:widowControl w:val="0"/>
        <w:tabs>
          <w:tab w:val="left" w:pos="851"/>
          <w:tab w:val="left" w:pos="1418"/>
          <w:tab w:val="left" w:pos="1701"/>
        </w:tabs>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3.3.7.</w:t>
      </w:r>
      <w:r w:rsidRPr="004C1006">
        <w:rPr>
          <w:rFonts w:ascii="Times New Roman" w:hAnsi="Times New Roman"/>
          <w:sz w:val="20"/>
          <w:szCs w:val="20"/>
          <w:lang w:eastAsia="ru-RU"/>
        </w:rPr>
        <w:tab/>
        <w:t xml:space="preserve">Непредставление необходимых документов в составе заявки, наличие в таких документах недостоверных сведений об участнике закупки или о товаре, работах, услугах, на поставку которых размещается закупка, является риском участника закупки, подавшего такую заявку, и является основанием для не допуска участника закупки к участию в конкурсе в электронной форме.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lastRenderedPageBreak/>
        <w:t>В случае установления недостоверности сведений, содержащихся в документах, предоставленных участником закупки в составе заявки на участие в конкурсе в электронной форме, такой участник может быть отстранен заказчиком от участия в конкурсе в электронной форме на любом этапе его проведения вплоть до заключения договора.</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В случае содержания в первой части заявки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Направление ценовых предложений Участников и получение их заказчиком осуществляется в соответствии с инструкциями и регламентом работы ЭТП.</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3.4. Описание предмета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3.4.1. При описании предмета закупки Заказчик указывает:</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а) требования к качественным, техническим, функциональным характеристикам (потребительским свойствам) товаров, работ, услуг, эксплуатационные характеристики (при необходимости), требования к безопасности товаров, работ, услуг, порядок приемки товаров, работ, услуг и иные требования, связанные с определением соответствия товаров, работ, услуг потребностям Заказчика;</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требования стандартов, технических регламентов или иных нормативных документов, которым должны соответствовать товары, работ, услуги, а также требования к подтверждающим документам (сертификатам, заключениям, инструкциям, гарантийным талонам и т.п.), которые должны быть предоставлены в составе заявки, перед заключением договора либо при поставке продукции (при необходимости);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при закупке товаров - требования к их количеству, размерам, комплектации, упаковке, отгрузке товара, месту, сроку (графику) поставки;</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г) при закупке работ, услуг - требования к их объему (или порядку его определения), составу и (или) содержанию, результатам, срокам и (или) последовательности их выполнения, а также при необходимости требования к материалам, используемым при выполнении работ, оказании услуг;</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д) указание на то, что поставляемый товар должен быть новым товаром (товаром, который не был в употреблении, в ремонте, в том </w:t>
      </w:r>
      <w:proofErr w:type="gramStart"/>
      <w:r w:rsidRPr="004C1006">
        <w:rPr>
          <w:rFonts w:ascii="Times New Roman" w:hAnsi="Times New Roman"/>
          <w:sz w:val="20"/>
          <w:szCs w:val="20"/>
          <w:lang w:eastAsia="ru-RU"/>
        </w:rPr>
        <w:t>числе</w:t>
      </w:r>
      <w:proofErr w:type="gramEnd"/>
      <w:r w:rsidRPr="004C1006">
        <w:rPr>
          <w:rFonts w:ascii="Times New Roman" w:hAnsi="Times New Roman"/>
          <w:sz w:val="20"/>
          <w:szCs w:val="20"/>
          <w:lang w:eastAsia="ru-RU"/>
        </w:rPr>
        <w:t xml:space="preserve"> который не был восстановлен, у которого не была осуществлена замена составных частей, не были восстановлены потребительские свойства) (при необходимости).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3.4.2. </w:t>
      </w:r>
      <w:proofErr w:type="gramStart"/>
      <w:r w:rsidRPr="004C1006">
        <w:rPr>
          <w:rFonts w:ascii="Times New Roman" w:hAnsi="Times New Roman"/>
          <w:sz w:val="20"/>
          <w:szCs w:val="20"/>
          <w:lang w:eastAsia="ru-RU"/>
        </w:rPr>
        <w:t>Если Заказчиком при описании предмета закупки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описании предмета закупки должно содержаться обоснование необходимости использования иных требований, связанных с определением соответствия поставляемого</w:t>
      </w:r>
      <w:proofErr w:type="gramEnd"/>
      <w:r w:rsidRPr="004C1006">
        <w:rPr>
          <w:rFonts w:ascii="Times New Roman" w:hAnsi="Times New Roman"/>
          <w:sz w:val="20"/>
          <w:szCs w:val="20"/>
          <w:lang w:eastAsia="ru-RU"/>
        </w:rPr>
        <w:t xml:space="preserve"> товара, выполняемой работы, оказываемой услуги потребностям Заказчика.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Заказчик в соответствии с пунктом 4 статьи 469 Гражданского кодекса Российской Федерации при наличии обоснования, предусмотренного настоящим пунктом, вправе установить повышенные требования к качеству по сравнению с обязательными требованиями, предусмотренными законом или в установленном им порядке.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3.4.3. </w:t>
      </w:r>
      <w:proofErr w:type="gramStart"/>
      <w:r w:rsidRPr="004C1006">
        <w:rPr>
          <w:rFonts w:ascii="Times New Roman" w:hAnsi="Times New Roman"/>
          <w:sz w:val="20"/>
          <w:szCs w:val="20"/>
          <w:lang w:eastAsia="ru-RU"/>
        </w:rPr>
        <w:t>Описание предмета закупки может включать в себя спецификации, планы, чертежи, эскизы, фотографии, результаты работы, тестирования, требования в отношении проведения испытаний, методов испытаний в соответствии с требованиями Гражданского кодекса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стандартов, а также в отношении условных обозначений и терминологии.</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3.4.4. Описание предмета конкурса в электронной форме осуществляется в соответствии с частью 6.1 статьи 3 Федерального закона № 223-ФЗ.</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3.4.5. Описание предмета закупки не должно быть избыточным или иным способом приводить к необоснованному ограничению конкуренции.</w:t>
      </w:r>
    </w:p>
    <w:p w:rsidR="002F29F8" w:rsidRPr="004C1006" w:rsidRDefault="002F29F8" w:rsidP="002F29F8">
      <w:pPr>
        <w:widowControl w:val="0"/>
        <w:spacing w:after="0" w:line="240" w:lineRule="auto"/>
        <w:ind w:firstLine="709"/>
        <w:contextualSpacing/>
        <w:jc w:val="both"/>
        <w:rPr>
          <w:rFonts w:ascii="Times New Roman" w:hAnsi="Times New Roman"/>
          <w:spacing w:val="-7"/>
          <w:sz w:val="20"/>
          <w:szCs w:val="20"/>
          <w:lang w:eastAsia="ru-RU"/>
        </w:rPr>
      </w:pPr>
    </w:p>
    <w:p w:rsidR="002F29F8" w:rsidRPr="004C1006" w:rsidRDefault="002F29F8" w:rsidP="002F29F8">
      <w:pPr>
        <w:widowControl w:val="0"/>
        <w:spacing w:after="0" w:line="240" w:lineRule="auto"/>
        <w:ind w:firstLine="709"/>
        <w:contextualSpacing/>
        <w:jc w:val="center"/>
        <w:rPr>
          <w:rFonts w:ascii="Times New Roman" w:hAnsi="Times New Roman"/>
          <w:b/>
          <w:sz w:val="20"/>
          <w:szCs w:val="20"/>
          <w:lang w:eastAsia="ru-RU"/>
        </w:rPr>
      </w:pPr>
      <w:r w:rsidRPr="004C1006">
        <w:rPr>
          <w:rFonts w:ascii="Times New Roman" w:hAnsi="Times New Roman"/>
          <w:b/>
          <w:sz w:val="20"/>
          <w:szCs w:val="20"/>
          <w:lang w:eastAsia="ru-RU"/>
        </w:rPr>
        <w:t>4. ПОДАЧА ЗАЯВКИ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4.1. Срок и порядок подачи и регистрации заявок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4.1.1. </w:t>
      </w:r>
      <w:proofErr w:type="gramStart"/>
      <w:r w:rsidRPr="004C1006">
        <w:rPr>
          <w:rFonts w:ascii="Times New Roman" w:hAnsi="Times New Roman"/>
          <w:sz w:val="20"/>
          <w:szCs w:val="20"/>
          <w:lang w:eastAsia="ru-RU"/>
        </w:rPr>
        <w:t>Участник закупки, получивший аккредитацию на электронной площадке, указанной в извещении и конкурсной документации, направляет оператору электронной площадки заявку на участие в конкурсе в электронной форме, состоящую из первой части, ценового предложения и второй части в сроки, установленные для подачи заявок в извещении о проведении   конкурса в электронной форме и конкурсной документации.</w:t>
      </w:r>
      <w:proofErr w:type="gramEnd"/>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4.2. Изменения и отзыв заявок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bCs/>
          <w:sz w:val="20"/>
          <w:szCs w:val="20"/>
          <w:lang w:eastAsia="ru-RU"/>
        </w:rPr>
        <w:t>4.2.1. Участник конкурса в электронной форме, подавший заявку,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p w:rsidR="002F29F8" w:rsidRPr="004C1006" w:rsidRDefault="002F29F8" w:rsidP="002F29F8">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4.3. Обеспечение заявок на участие в конкурсе в электронной форме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настоящей документации может быть установлено требование об обеспечении заявки.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При осуществлении конкурентной закупки с участием субъектов малого и среднего предпринимательства обеспечение заявок (если требование установлено заказчиком в извещении об осуществлении такой закупки, </w:t>
      </w:r>
      <w:r w:rsidRPr="004C1006">
        <w:rPr>
          <w:rFonts w:ascii="Times New Roman" w:hAnsi="Times New Roman"/>
          <w:sz w:val="20"/>
          <w:szCs w:val="20"/>
          <w:lang w:eastAsia="ru-RU"/>
        </w:rPr>
        <w:lastRenderedPageBreak/>
        <w:t>документации о конкурентной закупке) может предоставляться путем внесения денежных средств или предоставления банковской гарантии. Выбор способа обеспечения заявки на участие в такой закупке осуществляется участником такой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4.3.1.Обеспечение заявки путем внесения денежных средств.</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4.3.1.1. Денежные средства в качестве обеспечения заявки вносятся участником такой закупки на специальный счет. Счет открывается в банке, включенном в перечень, определенный Правительством Российской Федерации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4.3.1.2. Требования к финансовой устойчивости банков (в том числе в части собственных средств (капитала), активов, доходности, ликвидности, структуры собственности), в которых участники конкурентных закупок с участием субъектов малого и среднего предпринимательства открывают специальные банковские счета, утверждаются Правительством Российской Федерации.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4.3.1.3. 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w:t>
      </w:r>
      <w:proofErr w:type="gramStart"/>
      <w:r w:rsidRPr="004C1006">
        <w:rPr>
          <w:rFonts w:ascii="Times New Roman" w:hAnsi="Times New Roman"/>
          <w:sz w:val="20"/>
          <w:szCs w:val="20"/>
          <w:lang w:eastAsia="ru-RU"/>
        </w:rPr>
        <w:t>дств в р</w:t>
      </w:r>
      <w:proofErr w:type="gramEnd"/>
      <w:r w:rsidRPr="004C1006">
        <w:rPr>
          <w:rFonts w:ascii="Times New Roman" w:hAnsi="Times New Roman"/>
          <w:sz w:val="20"/>
          <w:szCs w:val="20"/>
          <w:lang w:eastAsia="ru-RU"/>
        </w:rPr>
        <w:t>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w:t>
      </w:r>
      <w:proofErr w:type="gramStart"/>
      <w:r w:rsidRPr="004C1006">
        <w:rPr>
          <w:rFonts w:ascii="Times New Roman" w:hAnsi="Times New Roman"/>
          <w:sz w:val="20"/>
          <w:szCs w:val="20"/>
          <w:lang w:eastAsia="ru-RU"/>
        </w:rPr>
        <w:t>дств в р</w:t>
      </w:r>
      <w:proofErr w:type="gramEnd"/>
      <w:r w:rsidRPr="004C1006">
        <w:rPr>
          <w:rFonts w:ascii="Times New Roman" w:hAnsi="Times New Roman"/>
          <w:sz w:val="20"/>
          <w:szCs w:val="20"/>
          <w:lang w:eastAsia="ru-RU"/>
        </w:rPr>
        <w:t>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блокирование денежных средств не может быть осуществлено по основаниям, предусмотренным настоящей частью, оператор электронной площадки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4.3.1.4. Участник вправе распоряжаться денежными средствами, которые находятся на специальном банковском счете и в отношении которых не осуществлено блокирование.</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4.3.1.5. В случае отказа участника закупки заключить договор или уклонения от заключения договора, в том числе </w:t>
      </w:r>
      <w:proofErr w:type="spellStart"/>
      <w:r w:rsidRPr="004C1006">
        <w:rPr>
          <w:rFonts w:ascii="Times New Roman" w:hAnsi="Times New Roman"/>
          <w:sz w:val="20"/>
          <w:szCs w:val="20"/>
          <w:lang w:eastAsia="ru-RU"/>
        </w:rPr>
        <w:t>непредоставления</w:t>
      </w:r>
      <w:proofErr w:type="spellEnd"/>
      <w:r w:rsidRPr="004C1006">
        <w:rPr>
          <w:rFonts w:ascii="Times New Roman" w:hAnsi="Times New Roman"/>
          <w:sz w:val="20"/>
          <w:szCs w:val="20"/>
          <w:lang w:eastAsia="ru-RU"/>
        </w:rPr>
        <w:t xml:space="preserve"> или предоставления с нарушением условий обеспечения исполнения договора, денежные средства, внесенные на специальный банковский счет в качестве обеспечения заявок, перечисляются на счет заказчика, указанный в извещении, документации о конкурентной закупке.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4.3.1.6. Возврат денежных сре</w:t>
      </w:r>
      <w:proofErr w:type="gramStart"/>
      <w:r w:rsidRPr="004C1006">
        <w:rPr>
          <w:rFonts w:ascii="Times New Roman" w:hAnsi="Times New Roman"/>
          <w:sz w:val="20"/>
          <w:szCs w:val="20"/>
          <w:lang w:eastAsia="ru-RU"/>
        </w:rPr>
        <w:t>дств в к</w:t>
      </w:r>
      <w:proofErr w:type="gramEnd"/>
      <w:r w:rsidRPr="004C1006">
        <w:rPr>
          <w:rFonts w:ascii="Times New Roman" w:hAnsi="Times New Roman"/>
          <w:sz w:val="20"/>
          <w:szCs w:val="20"/>
          <w:lang w:eastAsia="ru-RU"/>
        </w:rPr>
        <w:t xml:space="preserve">ачестве обеспечения заявки осуществляется в соответствии с регламентом ЭТП.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Возврат участнику закупки обеспечения заявки на участие в закупке не производится в следующих случаях: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1) уклонение или отказ участника закупки от заключения договора;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2) </w:t>
      </w:r>
      <w:proofErr w:type="spellStart"/>
      <w:r w:rsidRPr="004C1006">
        <w:rPr>
          <w:rFonts w:ascii="Times New Roman" w:hAnsi="Times New Roman"/>
          <w:sz w:val="20"/>
          <w:szCs w:val="20"/>
          <w:lang w:eastAsia="ru-RU"/>
        </w:rPr>
        <w:t>непредоставление</w:t>
      </w:r>
      <w:proofErr w:type="spellEnd"/>
      <w:r w:rsidRPr="004C1006">
        <w:rPr>
          <w:rFonts w:ascii="Times New Roman" w:hAnsi="Times New Roman"/>
          <w:sz w:val="20"/>
          <w:szCs w:val="20"/>
          <w:lang w:eastAsia="ru-RU"/>
        </w:rPr>
        <w:t xml:space="preserve"> или предоставление с нарушением условий, установленных Федеральным законом, до заключения договора заказчику обеспечения исполнения договора (в случае, если в документации о закупке установлены требования обеспечения исполнения договора и срок его предоставления до заключения договора).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4.3.1.7. Денежные средства, внесенные в качестве обеспечения заявки на участие в конкурсе в электронной форме, участниками которого являются только субъекты малого и среднего предпринимательства, возвращаются: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 всем участникам закупки, за исключением участника закупки, заявке которого присвоен первый номер, в срок не позднее 7 рабочих дней со дня подписания протокола, составленного по результатам закупки;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 участнику закупки, заявке которого присвоен первый номер,  в срок не более 7 рабочих дней со дня заключения договора либо со дня принятия Заказчиком в порядке, установленном Положением, решения о том, что договор по результатам закупки не заключается.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4.3.2. Обеспечения заявки путем предоставления банковской гарантии.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Заказчики в качестве обеспечения заявок принимают банковские гарантии, выданные банками, с соответствующими требованиям, установленным Правительством Российской Федерации.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Правительство Российской Федерации определяет порядок взаимодействия участника закупки, оператора электронной площадки и заказчика в случае предоставления участником закупки банковской гарантии в качестве обеспечения заявки на участие в конкурсе в электронной форме.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b/>
          <w:i/>
          <w:sz w:val="20"/>
          <w:szCs w:val="20"/>
          <w:u w:val="single"/>
          <w:lang w:eastAsia="ru-RU"/>
        </w:rPr>
        <w:t xml:space="preserve">Срок действия банковской гарантии, предоставленной в качестве обеспечения заявки, должен составлять не менее чем два месяца </w:t>
      </w:r>
      <w:proofErr w:type="gramStart"/>
      <w:r w:rsidRPr="004C1006">
        <w:rPr>
          <w:rFonts w:ascii="Times New Roman" w:hAnsi="Times New Roman"/>
          <w:b/>
          <w:i/>
          <w:sz w:val="20"/>
          <w:szCs w:val="20"/>
          <w:u w:val="single"/>
          <w:lang w:eastAsia="ru-RU"/>
        </w:rPr>
        <w:t>с даты окончания</w:t>
      </w:r>
      <w:proofErr w:type="gramEnd"/>
      <w:r w:rsidRPr="004C1006">
        <w:rPr>
          <w:rFonts w:ascii="Times New Roman" w:hAnsi="Times New Roman"/>
          <w:b/>
          <w:i/>
          <w:sz w:val="20"/>
          <w:szCs w:val="20"/>
          <w:u w:val="single"/>
          <w:lang w:eastAsia="ru-RU"/>
        </w:rPr>
        <w:t xml:space="preserve"> срока подачи заявок</w:t>
      </w:r>
      <w:r w:rsidRPr="004C1006">
        <w:rPr>
          <w:rFonts w:ascii="Times New Roman" w:hAnsi="Times New Roman"/>
          <w:sz w:val="20"/>
          <w:szCs w:val="20"/>
          <w:lang w:eastAsia="ru-RU"/>
        </w:rPr>
        <w:t>.</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b/>
          <w:sz w:val="20"/>
          <w:szCs w:val="20"/>
          <w:u w:val="single"/>
          <w:lang w:eastAsia="ru-RU"/>
        </w:rPr>
      </w:pPr>
      <w:r w:rsidRPr="004C1006">
        <w:rPr>
          <w:rFonts w:ascii="Times New Roman" w:hAnsi="Times New Roman"/>
          <w:b/>
          <w:sz w:val="20"/>
          <w:szCs w:val="20"/>
          <w:u w:val="single"/>
          <w:lang w:eastAsia="ru-RU"/>
        </w:rPr>
        <w:t>Банковская гарантия, выданная участнику закупки банком для целей обеспечения заявки на участие в конкурсе или аукционе, должна соответствовать следующим требованиям:</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4.3.2.1. Информация о банковской гарантии должна быть включена в реестр банковских гарантий.</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4.3.2.2. Банковская гарантия должна быть безотзывной и должна содержать:</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 xml:space="preserve">1) сумму банковской гарантии, подлежащую уплате гарантом заказчику в установленных в п. 4.3.2.8.  настоящего раздела, или сумму банковской гарантии, подлежащую уплате гарантом заказчику в случае </w:t>
      </w:r>
      <w:r w:rsidRPr="004C1006">
        <w:rPr>
          <w:rFonts w:ascii="Times New Roman" w:hAnsi="Times New Roman"/>
          <w:sz w:val="20"/>
          <w:szCs w:val="20"/>
          <w:lang w:eastAsia="ru-RU"/>
        </w:rPr>
        <w:lastRenderedPageBreak/>
        <w:t>ненадлежащего исполнения обязательств принципалом;</w:t>
      </w:r>
      <w:proofErr w:type="gramEnd"/>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 обязательства принципала, надлежащее исполнение которых обеспечивается банковской гарантией;</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 обязанность гаранта уплатить заказчику неустойку в размере 0,1 процента денежной суммы, подлежащей уплате, за каждый день просрочки;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 срок действия банковской гарантии; </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4.3.2.3.  </w:t>
      </w:r>
      <w:proofErr w:type="gramStart"/>
      <w:r w:rsidRPr="004C1006">
        <w:rPr>
          <w:rFonts w:ascii="Times New Roman" w:hAnsi="Times New Roman"/>
          <w:sz w:val="20"/>
          <w:szCs w:val="20"/>
          <w:lang w:eastAsia="ru-RU"/>
        </w:rPr>
        <w:t>В случае, предусмотренном извещением об осуществлении закупки, документацией о закупке, проектом договора, заключаемого с единственным поставщиком (подрядчиком, исполнителем),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w:t>
      </w:r>
      <w:proofErr w:type="gramEnd"/>
      <w:r w:rsidRPr="004C1006">
        <w:rPr>
          <w:rFonts w:ascii="Times New Roman" w:hAnsi="Times New Roman"/>
          <w:sz w:val="20"/>
          <w:szCs w:val="20"/>
          <w:lang w:eastAsia="ru-RU"/>
        </w:rPr>
        <w:t xml:space="preserve"> банковской гарантии.</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4.3.2.4.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4.3.2.5. 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4.3.2.6.  Основанием для отказа в принятии банковской гарантии заказчиком является:</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 отсутствие информации о банковской гарантии в предусмотренных настоящей статьей реестрах банковских гарантий;</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2) несоответствие банковской гарантии условиям, указанным в </w:t>
      </w:r>
      <w:proofErr w:type="spellStart"/>
      <w:r w:rsidRPr="004C1006">
        <w:rPr>
          <w:rFonts w:ascii="Times New Roman" w:hAnsi="Times New Roman"/>
          <w:sz w:val="20"/>
          <w:szCs w:val="20"/>
          <w:lang w:eastAsia="ru-RU"/>
        </w:rPr>
        <w:t>п.п</w:t>
      </w:r>
      <w:proofErr w:type="spellEnd"/>
      <w:r w:rsidRPr="004C1006">
        <w:rPr>
          <w:rFonts w:ascii="Times New Roman" w:hAnsi="Times New Roman"/>
          <w:sz w:val="20"/>
          <w:szCs w:val="20"/>
          <w:lang w:eastAsia="ru-RU"/>
        </w:rPr>
        <w:t>. 4.3.2.2. и 4.3.2.3. настоящего раздела;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 несоответствие банковской гарантии требованиям, содержащимся в извещении об осуществлении закупки, проекте договора.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4.3.2.7. В случае отказа в принятии банковской гарантии заказчик в срок, установленный п. 4.3.2.5. настоящего раздела,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4.3.2.8. </w:t>
      </w:r>
      <w:proofErr w:type="gramStart"/>
      <w:r w:rsidRPr="004C1006">
        <w:rPr>
          <w:rFonts w:ascii="Times New Roman" w:hAnsi="Times New Roman"/>
          <w:sz w:val="20"/>
          <w:szCs w:val="20"/>
          <w:lang w:eastAsia="ru-RU"/>
        </w:rPr>
        <w:t>Возврат денежных средств, внесенных в качестве обеспечения заявки, не осуществляется либо предъявляется требование об уплате денежных сумм по банковской гарантии или осуществляется перечисление заблокированных на специальном счете участника закупки денежных средств на счет, на котором в соответствии с законодательством Российской Федерации учитываются операции со средствами, поступающими заказчику, в течение одного рабочего дня со дня включения информации об участнике закупки в</w:t>
      </w:r>
      <w:proofErr w:type="gramEnd"/>
      <w:r w:rsidRPr="004C1006">
        <w:rPr>
          <w:rFonts w:ascii="Times New Roman" w:hAnsi="Times New Roman"/>
          <w:sz w:val="20"/>
          <w:szCs w:val="20"/>
          <w:lang w:eastAsia="ru-RU"/>
        </w:rPr>
        <w:t xml:space="preserve"> реестр недобросовестных поставщиков (подрядчиков, исполнителей).  </w:t>
      </w:r>
    </w:p>
    <w:p w:rsidR="002F29F8" w:rsidRPr="004C1006" w:rsidRDefault="002F29F8" w:rsidP="002F29F8">
      <w:pPr>
        <w:widowControl w:val="0"/>
        <w:spacing w:after="0" w:line="240" w:lineRule="auto"/>
        <w:ind w:firstLine="709"/>
        <w:contextualSpacing/>
        <w:jc w:val="both"/>
        <w:rPr>
          <w:rFonts w:ascii="Times New Roman" w:eastAsia="Calibri" w:hAnsi="Times New Roman"/>
          <w:sz w:val="20"/>
          <w:szCs w:val="20"/>
        </w:rPr>
      </w:pPr>
      <w:r w:rsidRPr="004C1006">
        <w:rPr>
          <w:rFonts w:ascii="Times New Roman" w:hAnsi="Times New Roman"/>
          <w:sz w:val="20"/>
          <w:szCs w:val="20"/>
          <w:lang w:eastAsia="ru-RU"/>
        </w:rPr>
        <w:t xml:space="preserve"> </w:t>
      </w:r>
      <w:r w:rsidRPr="004C1006">
        <w:rPr>
          <w:rFonts w:ascii="Times New Roman" w:eastAsia="Calibri" w:hAnsi="Times New Roman"/>
          <w:sz w:val="20"/>
          <w:szCs w:val="20"/>
        </w:rPr>
        <w:t xml:space="preserve">4.3.3. Субъекты малого и среднего предпринимательства получают аккредитацию на электронной площадке в порядке, установленном Федеральным </w:t>
      </w:r>
      <w:hyperlink r:id="rId9" w:history="1">
        <w:r w:rsidRPr="004C1006">
          <w:rPr>
            <w:rStyle w:val="a3"/>
            <w:rFonts w:ascii="Times New Roman" w:eastAsia="Calibri" w:hAnsi="Times New Roman"/>
            <w:sz w:val="20"/>
            <w:szCs w:val="20"/>
            <w:u w:val="none"/>
          </w:rPr>
          <w:t>законом</w:t>
        </w:r>
      </w:hyperlink>
      <w:r w:rsidRPr="004C1006">
        <w:rPr>
          <w:rFonts w:ascii="Times New Roman" w:eastAsia="Calibri" w:hAnsi="Times New Roman"/>
          <w:sz w:val="20"/>
          <w:szCs w:val="20"/>
        </w:rPr>
        <w:t xml:space="preserve"> от 5 апреля 2013 года № 44-ФЗ «О контрактной системе в сфере закупок товаров, работ, услуг для обеспечения государственных и муниципальных нужд».</w:t>
      </w: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center"/>
        <w:rPr>
          <w:rFonts w:ascii="Times New Roman" w:hAnsi="Times New Roman"/>
          <w:b/>
          <w:sz w:val="20"/>
          <w:szCs w:val="20"/>
          <w:lang w:eastAsia="ru-RU"/>
        </w:rPr>
      </w:pPr>
      <w:r w:rsidRPr="004C1006">
        <w:rPr>
          <w:rFonts w:ascii="Times New Roman" w:hAnsi="Times New Roman"/>
          <w:b/>
          <w:sz w:val="20"/>
          <w:szCs w:val="20"/>
          <w:lang w:eastAsia="ru-RU"/>
        </w:rPr>
        <w:t>5. ПОРЯДОК ПРОВЕДЕНИЯ КОНКУРСНЫХ ПРОЦЕДУР</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5.1. Поступление, рассмотрение заявок на участие в конкурсе в электронной форме и допуск к участию в конкурсе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5.1.1. Не позднее дня, следующего за днем окончания срока подачи заявок (срока проведения отдельных этапов) на участие в конкурсе в электронной форме, оператор электронной площадки направляет Заказчику поступившие первые части заявок на участие в конкурсе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5.1.2. Комиссия Заказчика рассматривает поступившие первые части заявок на предмет соответствия требованиям конкурсной документации. Срок рассмотрения первых частей заявок на участие в конкурсе в электронной форме не должен превышать десять рабочих дней со дня окончания срока подачи заявок. При этом дата окончания рассмотрения первых частей заявок на участие в конкурсе в электронной форме устанавливается в конкурсной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5.1.3. Комиссия не допускает участника закупки к участию в конкурсе в электронной форме в следующих случаях:</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а) </w:t>
      </w:r>
      <w:proofErr w:type="spellStart"/>
      <w:r w:rsidRPr="004C1006">
        <w:rPr>
          <w:rFonts w:ascii="Times New Roman" w:hAnsi="Times New Roman"/>
          <w:sz w:val="20"/>
          <w:szCs w:val="20"/>
          <w:lang w:eastAsia="ru-RU"/>
        </w:rPr>
        <w:t>непредоставления</w:t>
      </w:r>
      <w:proofErr w:type="spellEnd"/>
      <w:r w:rsidRPr="004C1006">
        <w:rPr>
          <w:rFonts w:ascii="Times New Roman" w:hAnsi="Times New Roman"/>
          <w:sz w:val="20"/>
          <w:szCs w:val="20"/>
          <w:lang w:eastAsia="ru-RU"/>
        </w:rPr>
        <w:t xml:space="preserve"> информации, предусмотренной конкурсной документацией, или предоставления недостоверной информации;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несоответствия заявки требованиям к содержанию, оформлению и составу заявки, указанным в конкурсной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Отказ </w:t>
      </w:r>
      <w:proofErr w:type="gramStart"/>
      <w:r w:rsidRPr="004C1006">
        <w:rPr>
          <w:rFonts w:ascii="Times New Roman" w:hAnsi="Times New Roman"/>
          <w:sz w:val="20"/>
          <w:szCs w:val="20"/>
          <w:lang w:eastAsia="ru-RU"/>
        </w:rPr>
        <w:t>в допуске к участию в конкурсе в электронной форме по иным основаниям</w:t>
      </w:r>
      <w:proofErr w:type="gramEnd"/>
      <w:r w:rsidRPr="004C1006">
        <w:rPr>
          <w:rFonts w:ascii="Times New Roman" w:hAnsi="Times New Roman"/>
          <w:sz w:val="20"/>
          <w:szCs w:val="20"/>
          <w:lang w:eastAsia="ru-RU"/>
        </w:rPr>
        <w:t xml:space="preserve"> не допускается.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b/>
          <w:sz w:val="20"/>
          <w:szCs w:val="20"/>
          <w:lang w:eastAsia="ru-RU"/>
        </w:rPr>
        <w:t>5.2.</w:t>
      </w:r>
      <w:r w:rsidRPr="004C1006">
        <w:rPr>
          <w:rFonts w:ascii="Times New Roman" w:hAnsi="Times New Roman"/>
          <w:sz w:val="20"/>
          <w:szCs w:val="20"/>
          <w:lang w:eastAsia="ru-RU"/>
        </w:rPr>
        <w:t xml:space="preserve">  </w:t>
      </w:r>
      <w:r w:rsidRPr="004C1006">
        <w:rPr>
          <w:rFonts w:ascii="Times New Roman" w:hAnsi="Times New Roman"/>
          <w:b/>
          <w:sz w:val="20"/>
          <w:szCs w:val="20"/>
          <w:lang w:eastAsia="ru-RU"/>
        </w:rPr>
        <w:t>Порядок сопоставления заявок на участие в конкурсе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5.2.1. По результатам рассмотрения первых частей заявок на участие в конкурсе в электронной форме комиссия Заказчика формирует протокол рассмотрения первых частей заявок на участие в конкурсе в электронной форме и в день </w:t>
      </w:r>
      <w:proofErr w:type="gramStart"/>
      <w:r w:rsidRPr="004C1006">
        <w:rPr>
          <w:rFonts w:ascii="Times New Roman" w:hAnsi="Times New Roman"/>
          <w:sz w:val="20"/>
          <w:szCs w:val="20"/>
          <w:lang w:eastAsia="ru-RU"/>
        </w:rPr>
        <w:t>окончания срока рассмотрения первых частей заявок</w:t>
      </w:r>
      <w:proofErr w:type="gramEnd"/>
      <w:r w:rsidRPr="004C1006">
        <w:rPr>
          <w:rFonts w:ascii="Times New Roman" w:hAnsi="Times New Roman"/>
          <w:sz w:val="20"/>
          <w:szCs w:val="20"/>
          <w:lang w:eastAsia="ru-RU"/>
        </w:rPr>
        <w:t xml:space="preserve"> на участие в конкурсе в электронной форме направляет такой протокол оператору электронной площадки. В течение часа с момента получения указанного протокола оператор электронной площадки размещает его в единой информационной системе. В случае </w:t>
      </w:r>
      <w:proofErr w:type="spellStart"/>
      <w:r w:rsidRPr="004C1006">
        <w:rPr>
          <w:rFonts w:ascii="Times New Roman" w:hAnsi="Times New Roman"/>
          <w:sz w:val="20"/>
          <w:szCs w:val="20"/>
          <w:lang w:eastAsia="ru-RU"/>
        </w:rPr>
        <w:lastRenderedPageBreak/>
        <w:t>неразмещения</w:t>
      </w:r>
      <w:proofErr w:type="spellEnd"/>
      <w:r w:rsidRPr="004C1006">
        <w:rPr>
          <w:rFonts w:ascii="Times New Roman" w:hAnsi="Times New Roman"/>
          <w:sz w:val="20"/>
          <w:szCs w:val="20"/>
          <w:lang w:eastAsia="ru-RU"/>
        </w:rPr>
        <w:t xml:space="preserve"> оператором электронной </w:t>
      </w:r>
      <w:proofErr w:type="gramStart"/>
      <w:r w:rsidRPr="004C1006">
        <w:rPr>
          <w:rFonts w:ascii="Times New Roman" w:hAnsi="Times New Roman"/>
          <w:sz w:val="20"/>
          <w:szCs w:val="20"/>
          <w:lang w:eastAsia="ru-RU"/>
        </w:rPr>
        <w:t>площадки протокола рассмотрения первых частей заявок</w:t>
      </w:r>
      <w:proofErr w:type="gramEnd"/>
      <w:r w:rsidRPr="004C1006">
        <w:rPr>
          <w:rFonts w:ascii="Times New Roman" w:hAnsi="Times New Roman"/>
          <w:sz w:val="20"/>
          <w:szCs w:val="20"/>
          <w:lang w:eastAsia="ru-RU"/>
        </w:rPr>
        <w:t xml:space="preserve"> на участие в конкурсе в электронной форме, указанный протокол размещается в единой информационной системе Заказчиком в течение трех дней со дня его подписания.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5.2.2. Оператор электронной площадки в течение часа после размещения в единой информационной системе протокола сопоставления ценовых предложений, дополнительных ценовых предложений направляет заказчику результаты осуществленного оператором электронной площадки сопоставления ценовых предложений, дополнительных ценовых предложений, а также информацию о ценовых предложениях, дополнительных ценовых предложениях каждого участника конкурса в электронной форме.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5.2.3. В течение одного рабочего дня после направления оператором электронной площадки вторых частей заявок на участие в конкурсе в электронной форме комиссия рассматривает вторые части заявок на предмет соответствия требованиям документации о закупке, а также осуществляет оценку и сопоставление заявок (первой и второй частей).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5.2.4. Комиссия принимает решение </w:t>
      </w:r>
      <w:proofErr w:type="gramStart"/>
      <w:r w:rsidRPr="004C1006">
        <w:rPr>
          <w:rFonts w:ascii="Times New Roman" w:hAnsi="Times New Roman"/>
          <w:sz w:val="20"/>
          <w:szCs w:val="20"/>
          <w:lang w:eastAsia="ru-RU"/>
        </w:rPr>
        <w:t>о несоответствии второй части заявки на участие в конкурсе в электронной форме в следующих случаях</w:t>
      </w:r>
      <w:proofErr w:type="gramEnd"/>
      <w:r w:rsidRPr="004C1006">
        <w:rPr>
          <w:rFonts w:ascii="Times New Roman" w:hAnsi="Times New Roman"/>
          <w:sz w:val="20"/>
          <w:szCs w:val="20"/>
          <w:lang w:eastAsia="ru-RU"/>
        </w:rPr>
        <w:t>:</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а) непредставления документов и информации, предусмотренных конкурсной документацией;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несоответствия указанных документов и информации требованиям, установленным конкурсной документацией;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в) наличия в указанных документах недостоверной информации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об участнике закупке и (или) о </w:t>
      </w:r>
      <w:proofErr w:type="gramStart"/>
      <w:r w:rsidRPr="004C1006">
        <w:rPr>
          <w:rFonts w:ascii="Times New Roman" w:hAnsi="Times New Roman"/>
          <w:sz w:val="20"/>
          <w:szCs w:val="20"/>
          <w:lang w:eastAsia="ru-RU"/>
        </w:rPr>
        <w:t>предлагаемых</w:t>
      </w:r>
      <w:proofErr w:type="gramEnd"/>
      <w:r w:rsidRPr="004C1006">
        <w:rPr>
          <w:rFonts w:ascii="Times New Roman" w:hAnsi="Times New Roman"/>
          <w:sz w:val="20"/>
          <w:szCs w:val="20"/>
          <w:lang w:eastAsia="ru-RU"/>
        </w:rPr>
        <w:t xml:space="preserve"> им товаре, работе, услуге;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 несоответствия участника закупки требованиям, установленным конкурсной документацией.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5.2.5. Результаты рассмотрения вторых частей заявок на участие в конкурсе в электронной форме и оценки заявок отражаются в протоколе, который направляется Заказчиком оператору электронной площадки и размещается в единой информационной системе не позднее чем через три дня со дня подписания протокола.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5.2.6. </w:t>
      </w:r>
      <w:proofErr w:type="gramStart"/>
      <w:r w:rsidRPr="004C1006">
        <w:rPr>
          <w:rFonts w:ascii="Times New Roman" w:hAnsi="Times New Roman"/>
          <w:sz w:val="20"/>
          <w:szCs w:val="20"/>
          <w:lang w:eastAsia="ru-RU"/>
        </w:rPr>
        <w:t>В течение одного рабочего дня после направления оператором электронной площадки информации, указанной в п. 5.2.2 документации, и вторых частей заявок участников закупки комиссия по осуществлению закупок на основании результатов оценки заявок на участие в такой закупке присваивает каждой такой заявке порядковый номер в порядке уменьшения степени выгодности содержащихся в них условий исполнения договора.</w:t>
      </w:r>
      <w:proofErr w:type="gramEnd"/>
      <w:r w:rsidRPr="004C1006">
        <w:rPr>
          <w:rFonts w:ascii="Times New Roman" w:hAnsi="Times New Roman"/>
          <w:sz w:val="20"/>
          <w:szCs w:val="20"/>
          <w:lang w:eastAsia="ru-RU"/>
        </w:rPr>
        <w:t xml:space="preserve"> Заявке на участие в конкурсе в электронной форме, в которой содержатся лучшие условия исполнения договора, присваивается первый номер.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в нескольких таких заявках 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5.2.7. Если конкурсной документацией предусмотрено, что победителями может быть признано несколько участников закупки, то первый порядковый номер присваивается нескольким заявкам на участие в конкурсе в электронной форме, содержащим лучшие условия исполнения договора. Число заявок на участие в конкурсе в электронной форме, которым присвоен первый порядковый номер: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 xml:space="preserve">- должно равняться установленному конкурсной документацией количеству победителей, если число заявок на участие в конкурсе в электронной форме, соответствующих требованиям конкурсной документации, равно установленному в конкурсной документации количеству победителей или превышает его; </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должно равняться количеству заявок на участие в конкурсе в электронной форме, соответствующих требованиям конкурсной документации, если число таких заявок менее установленного конкурсной документацией количества победителей.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5.2.8. По результатам подведения итогов конкурса в электронной форме комиссия составляет итоговый протокол, который подписывается в день подведения итогов конкурса в электронной форме и размещается Заказчиком в единой информационной системе не позднее чем через три дня со дня его подписания.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5.2.9. В случае проведения конкурса в электронной форме, участниками которого являются только субъекты малого и среднего предпринимательства, протокол сопоставления ценовых предложений направляется оператором электронной площадки вместе со вторыми частями заявок на участие в конкуре в электронной форме. Результаты рассмотрения вторых частей заявок на участие в конкуре в электронной форме и оценки заявок отражаются в итоговом протоколе.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 xml:space="preserve">5.3. Признание конкурса в электронной форме </w:t>
      </w:r>
      <w:proofErr w:type="gramStart"/>
      <w:r w:rsidRPr="004C1006">
        <w:rPr>
          <w:rFonts w:ascii="Times New Roman" w:hAnsi="Times New Roman"/>
          <w:b/>
          <w:sz w:val="20"/>
          <w:szCs w:val="20"/>
          <w:lang w:eastAsia="ru-RU"/>
        </w:rPr>
        <w:t>несостоявшимся</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5.3.1.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по окончании срока подачи заявок подана только одна заявка на участие в конкурсе в электронной форме, конкурс признается несостоявшимся. </w:t>
      </w:r>
      <w:r w:rsidR="00615C0C" w:rsidRPr="00615C0C">
        <w:rPr>
          <w:rFonts w:ascii="Times New Roman" w:hAnsi="Times New Roman"/>
          <w:sz w:val="20"/>
          <w:szCs w:val="20"/>
          <w:lang w:eastAsia="ru-RU"/>
        </w:rPr>
        <w:t xml:space="preserve">Указанная заявка рассматривается в порядке, установленном настоящей документацией. </w:t>
      </w:r>
      <w:r w:rsidRPr="004C1006">
        <w:rPr>
          <w:rFonts w:ascii="Times New Roman" w:hAnsi="Times New Roman"/>
          <w:sz w:val="20"/>
          <w:szCs w:val="20"/>
          <w:lang w:eastAsia="ru-RU"/>
        </w:rPr>
        <w:t xml:space="preserve"> В случае если такая заявка соответствует требованиям и условиям, предусмотренным конкурсной документацией, Заказчик направляет участнику закупки, подавшему единственную заявку,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конкурсной документации. Договор заключается по цене, указанной участником в ценовом предложении и не превышающей начальной (максимальной) цены договора. При этом участник закупки признается победителем конкурса в электронной форме и не вправе отказаться от заключения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5.3.2. В случае если по результатам рассмотрения первых частей заявок только один участник закупки, подавший заявку на участие в конкурсе в электронной форме, признан участником конкурса в электронной форме, конкурс признается несостоявшимся.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этот участник и поданная им вторая часть заявки на участие в таком конкурсе в электронной форме и ценовое предложение признаны соответствующими требованиям конкурсной документации, Заказчик направляет такому участнику проект договора, который составляется путем включения условий исполнения договора, предложенных участником закупки в заявке, в проект договора, </w:t>
      </w:r>
      <w:r w:rsidRPr="004C1006">
        <w:rPr>
          <w:rFonts w:ascii="Times New Roman" w:hAnsi="Times New Roman"/>
          <w:sz w:val="20"/>
          <w:szCs w:val="20"/>
          <w:lang w:eastAsia="ru-RU"/>
        </w:rPr>
        <w:lastRenderedPageBreak/>
        <w:t>прилагаемый к конкурсной документации. Договор заключается по цене, указанной участником в ценовом предложении. При этом такой участник закупки признается победителем конкурса в электронной форме и не вправе отказаться от заключения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5.3.3.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комиссией принято решение о соответствии требованиям, установленным документацией о закупке, только одной второй части заявки, конкурс в электронной форме признается несостоявшимся.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этот участник и ценовое предложение признаны соответствующими требованиям конкурсной документации, Заказчик направляет такому участнику проект договора, который составляется путем включения условий исполнения договора, предложенных участником закупки в заявке, в проект договора, прилагаемый к конкурсной документации. Договор заключается по цене, указанной участником в ценовом предложении. При этом такой участник закупки признается победителем конкурса в электронной форме и не вправе отказаться от заключения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5.3.4.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ни одна из конкурсных заявок не соответствует конкурсной документации конкурс в электронной форме признается несостоявшимся и Заказчик  вправе осуществить закупку товаров, работ, услуг, являвшихся предметом конкурса у единственного поставщика (подрядчика, исполнителя) без проведения торгов. При этом цена договора не может превышать начальную (максимальную) цену, указанную в извещении о проведении конкурса.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5.4. Порядок оценки заявок на участие в конкурсе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Оценка заявок осуществляется с использованием следующих критериев оценки заявок:</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а) цена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цена договора за единицу товара, работы, услуги;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цену запасных частей к технике, оборудованию и цену единицы работы, услуги - если при проведении закупки на право заключить договор на выполнение технического обслуживания и (или) на ремонт техники, оборудования закупочной документацией предусмотрена начальная (максимальная) цена запасных частей к технике, оборудованию;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цену единицы услуги - если при проведении закупки на право заключить договор на оказание услуг связи, юридических услуг закупочной документацией предусмотрена начальная (максимальная) цена единицы услуги;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функциональные характеристики (потребительские свойства) или качественные характеристики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качество работ, услуг и (или) квалификация участника закупки на выполнение работ, оказание услуг, поставку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 расходы на эксплуатацию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д) расходы на техническое обслуживание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е) сроки (периоды) поставки товара, выполнения работ, оказания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ж) срок предоставления гарантии качества товара, работ,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 объем предоставления гарантий качества товара, работ,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Для осуществления расчетов в соответствии с Порядком используются следующие обозначения:</w:t>
      </w:r>
    </w:p>
    <w:p w:rsidR="004940E2" w:rsidRPr="004C1006" w:rsidRDefault="004940E2"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Ka</w:t>
      </w:r>
      <w:proofErr w:type="spellEnd"/>
      <w:r w:rsidR="004940E2" w:rsidRPr="004940E2">
        <w:rPr>
          <w:rFonts w:ascii="Times New Roman" w:hAnsi="Times New Roman"/>
          <w:sz w:val="20"/>
          <w:szCs w:val="20"/>
          <w:vertAlign w:val="subscript"/>
          <w:lang w:eastAsia="ru-RU"/>
        </w:rPr>
        <w:t xml:space="preserve"> i</w:t>
      </w:r>
      <w:r w:rsidRPr="004C1006">
        <w:rPr>
          <w:rFonts w:ascii="Times New Roman" w:hAnsi="Times New Roman"/>
          <w:sz w:val="20"/>
          <w:szCs w:val="20"/>
          <w:lang w:eastAsia="ru-RU"/>
        </w:rPr>
        <w:t xml:space="preserve">   - значимость критерия "цена договора" ("цена договора за единицу</w:t>
      </w:r>
      <w:r w:rsidR="004940E2">
        <w:rPr>
          <w:rFonts w:ascii="Times New Roman" w:hAnsi="Times New Roman"/>
          <w:sz w:val="20"/>
          <w:szCs w:val="20"/>
          <w:lang w:eastAsia="ru-RU"/>
        </w:rPr>
        <w:t xml:space="preserve"> </w:t>
      </w:r>
      <w:r w:rsidRPr="004C1006">
        <w:rPr>
          <w:rFonts w:ascii="Times New Roman" w:hAnsi="Times New Roman"/>
          <w:sz w:val="20"/>
          <w:szCs w:val="20"/>
          <w:lang w:eastAsia="ru-RU"/>
        </w:rPr>
        <w:t>товара, работы, услуги");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Kb</w:t>
      </w:r>
      <w:proofErr w:type="spellEnd"/>
      <w:r w:rsidR="004940E2" w:rsidRPr="004940E2">
        <w:rPr>
          <w:rFonts w:ascii="Times New Roman" w:hAnsi="Times New Roman"/>
          <w:sz w:val="20"/>
          <w:szCs w:val="20"/>
          <w:vertAlign w:val="subscript"/>
          <w:lang w:eastAsia="ru-RU"/>
        </w:rPr>
        <w:t xml:space="preserve"> i</w:t>
      </w:r>
      <w:r w:rsidRPr="004C1006">
        <w:rPr>
          <w:rFonts w:ascii="Times New Roman" w:hAnsi="Times New Roman"/>
          <w:sz w:val="20"/>
          <w:szCs w:val="20"/>
          <w:lang w:eastAsia="ru-RU"/>
        </w:rPr>
        <w:t xml:space="preserve"> - значимость    критерия    "функциональные   характеристики</w:t>
      </w:r>
      <w:r w:rsidR="004940E2" w:rsidRPr="004C1006">
        <w:rPr>
          <w:rFonts w:ascii="Times New Roman" w:hAnsi="Times New Roman"/>
          <w:sz w:val="20"/>
          <w:szCs w:val="20"/>
          <w:lang w:eastAsia="ru-RU"/>
        </w:rPr>
        <w:t xml:space="preserve"> </w:t>
      </w:r>
      <w:r w:rsidRPr="004C1006">
        <w:rPr>
          <w:rFonts w:ascii="Times New Roman" w:hAnsi="Times New Roman"/>
          <w:sz w:val="20"/>
          <w:szCs w:val="20"/>
          <w:lang w:eastAsia="ru-RU"/>
        </w:rPr>
        <w:t>(потребительские свойства) или качественные характеристики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Kc</w:t>
      </w:r>
      <w:proofErr w:type="spellEnd"/>
      <w:r w:rsidRPr="004C1006">
        <w:rPr>
          <w:rFonts w:ascii="Times New Roman" w:hAnsi="Times New Roman"/>
          <w:sz w:val="20"/>
          <w:szCs w:val="20"/>
          <w:lang w:eastAsia="ru-RU"/>
        </w:rPr>
        <w:t xml:space="preserve"> </w:t>
      </w:r>
      <w:r w:rsidR="004940E2" w:rsidRPr="004940E2">
        <w:rPr>
          <w:rFonts w:ascii="Times New Roman" w:hAnsi="Times New Roman"/>
          <w:sz w:val="20"/>
          <w:szCs w:val="20"/>
          <w:vertAlign w:val="subscript"/>
          <w:lang w:eastAsia="ru-RU"/>
        </w:rPr>
        <w:t>i</w:t>
      </w:r>
      <w:r w:rsidRPr="004C1006">
        <w:rPr>
          <w:rFonts w:ascii="Times New Roman" w:hAnsi="Times New Roman"/>
          <w:sz w:val="20"/>
          <w:szCs w:val="20"/>
          <w:lang w:eastAsia="ru-RU"/>
        </w:rPr>
        <w:t xml:space="preserve"> - значимость критерия "качество работ, услуг и (или) квалификация     участника закупки на выполнение работ, оказание</w:t>
      </w:r>
      <w:r w:rsidR="004940E2">
        <w:rPr>
          <w:rFonts w:ascii="Times New Roman" w:hAnsi="Times New Roman"/>
          <w:sz w:val="20"/>
          <w:szCs w:val="20"/>
          <w:lang w:eastAsia="ru-RU"/>
        </w:rPr>
        <w:t xml:space="preserve"> </w:t>
      </w:r>
      <w:r w:rsidRPr="004C1006">
        <w:rPr>
          <w:rFonts w:ascii="Times New Roman" w:hAnsi="Times New Roman"/>
          <w:sz w:val="20"/>
          <w:szCs w:val="20"/>
          <w:lang w:eastAsia="ru-RU"/>
        </w:rPr>
        <w:t>услуг, поставку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Kd</w:t>
      </w:r>
      <w:proofErr w:type="spellEnd"/>
      <w:r w:rsidRPr="004C1006">
        <w:rPr>
          <w:rFonts w:ascii="Times New Roman" w:hAnsi="Times New Roman"/>
          <w:sz w:val="20"/>
          <w:szCs w:val="20"/>
          <w:lang w:eastAsia="ru-RU"/>
        </w:rPr>
        <w:t xml:space="preserve"> </w:t>
      </w:r>
      <w:r w:rsidR="004940E2" w:rsidRPr="004940E2">
        <w:rPr>
          <w:rFonts w:ascii="Times New Roman" w:hAnsi="Times New Roman"/>
          <w:sz w:val="20"/>
          <w:szCs w:val="20"/>
          <w:vertAlign w:val="subscript"/>
          <w:lang w:eastAsia="ru-RU"/>
        </w:rPr>
        <w:t>i</w:t>
      </w:r>
      <w:r w:rsidR="004940E2" w:rsidRPr="004C1006">
        <w:rPr>
          <w:rFonts w:ascii="Times New Roman" w:hAnsi="Times New Roman"/>
          <w:sz w:val="20"/>
          <w:szCs w:val="20"/>
          <w:lang w:eastAsia="ru-RU"/>
        </w:rPr>
        <w:t xml:space="preserve">  </w:t>
      </w:r>
      <w:r w:rsidRPr="004C1006">
        <w:rPr>
          <w:rFonts w:ascii="Times New Roman" w:hAnsi="Times New Roman"/>
          <w:sz w:val="20"/>
          <w:szCs w:val="20"/>
          <w:lang w:eastAsia="ru-RU"/>
        </w:rPr>
        <w:t>- значимость критерия "расходы на эксплуатацию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Ke</w:t>
      </w:r>
      <w:proofErr w:type="spellEnd"/>
      <w:r w:rsidRPr="004C1006">
        <w:rPr>
          <w:rFonts w:ascii="Times New Roman" w:hAnsi="Times New Roman"/>
          <w:sz w:val="20"/>
          <w:szCs w:val="20"/>
          <w:lang w:eastAsia="ru-RU"/>
        </w:rPr>
        <w:t xml:space="preserve"> </w:t>
      </w:r>
      <w:r w:rsidR="004940E2" w:rsidRPr="004940E2">
        <w:rPr>
          <w:rFonts w:ascii="Times New Roman" w:hAnsi="Times New Roman"/>
          <w:sz w:val="20"/>
          <w:szCs w:val="20"/>
          <w:vertAlign w:val="subscript"/>
          <w:lang w:eastAsia="ru-RU"/>
        </w:rPr>
        <w:t>i</w:t>
      </w:r>
      <w:r w:rsidR="004940E2" w:rsidRPr="004C1006">
        <w:rPr>
          <w:rFonts w:ascii="Times New Roman" w:hAnsi="Times New Roman"/>
          <w:sz w:val="20"/>
          <w:szCs w:val="20"/>
          <w:lang w:eastAsia="ru-RU"/>
        </w:rPr>
        <w:t xml:space="preserve">  </w:t>
      </w:r>
      <w:r w:rsidRPr="004C1006">
        <w:rPr>
          <w:rFonts w:ascii="Times New Roman" w:hAnsi="Times New Roman"/>
          <w:sz w:val="20"/>
          <w:szCs w:val="20"/>
          <w:lang w:eastAsia="ru-RU"/>
        </w:rPr>
        <w:t>- значимость критерия "расходы на техническое обслуживание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Kf</w:t>
      </w:r>
      <w:proofErr w:type="spellEnd"/>
      <w:r w:rsidR="004940E2" w:rsidRPr="004C1006">
        <w:rPr>
          <w:rFonts w:ascii="Times New Roman" w:hAnsi="Times New Roman"/>
          <w:sz w:val="20"/>
          <w:szCs w:val="20"/>
          <w:lang w:eastAsia="ru-RU"/>
        </w:rPr>
        <w:t xml:space="preserve"> </w:t>
      </w:r>
      <w:r w:rsidR="004940E2" w:rsidRPr="004940E2">
        <w:rPr>
          <w:rFonts w:ascii="Times New Roman" w:hAnsi="Times New Roman"/>
          <w:sz w:val="20"/>
          <w:szCs w:val="20"/>
          <w:vertAlign w:val="subscript"/>
          <w:lang w:eastAsia="ru-RU"/>
        </w:rPr>
        <w:t>i</w:t>
      </w:r>
      <w:r w:rsidR="004940E2" w:rsidRPr="004C1006">
        <w:rPr>
          <w:rFonts w:ascii="Times New Roman" w:hAnsi="Times New Roman"/>
          <w:sz w:val="20"/>
          <w:szCs w:val="20"/>
          <w:lang w:eastAsia="ru-RU"/>
        </w:rPr>
        <w:t xml:space="preserve"> </w:t>
      </w:r>
      <w:r w:rsidRPr="004C1006">
        <w:rPr>
          <w:rFonts w:ascii="Times New Roman" w:hAnsi="Times New Roman"/>
          <w:sz w:val="20"/>
          <w:szCs w:val="20"/>
          <w:lang w:eastAsia="ru-RU"/>
        </w:rPr>
        <w:t xml:space="preserve"> - значимость критерия "сроки (периоды) поставки товара, выполнения</w:t>
      </w:r>
      <w:r w:rsidR="004940E2">
        <w:rPr>
          <w:rFonts w:ascii="Times New Roman" w:hAnsi="Times New Roman"/>
          <w:sz w:val="20"/>
          <w:szCs w:val="20"/>
          <w:lang w:eastAsia="ru-RU"/>
        </w:rPr>
        <w:t xml:space="preserve"> </w:t>
      </w:r>
      <w:r w:rsidRPr="004C1006">
        <w:rPr>
          <w:rFonts w:ascii="Times New Roman" w:hAnsi="Times New Roman"/>
          <w:sz w:val="20"/>
          <w:szCs w:val="20"/>
          <w:lang w:eastAsia="ru-RU"/>
        </w:rPr>
        <w:t>работ, оказания услуг";</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Kg</w:t>
      </w:r>
      <w:proofErr w:type="spellEnd"/>
      <w:r w:rsidR="004940E2" w:rsidRPr="004940E2">
        <w:rPr>
          <w:rFonts w:ascii="Times New Roman" w:hAnsi="Times New Roman"/>
          <w:sz w:val="20"/>
          <w:szCs w:val="20"/>
          <w:vertAlign w:val="subscript"/>
          <w:lang w:eastAsia="ru-RU"/>
        </w:rPr>
        <w:t xml:space="preserve"> i</w:t>
      </w:r>
      <w:r w:rsidRPr="004C1006">
        <w:rPr>
          <w:rFonts w:ascii="Times New Roman" w:hAnsi="Times New Roman"/>
          <w:sz w:val="20"/>
          <w:szCs w:val="20"/>
          <w:lang w:eastAsia="ru-RU"/>
        </w:rPr>
        <w:t xml:space="preserve"> -  значимость  критерия  "срок  предоставления  гарантии  качества</w:t>
      </w:r>
      <w:r w:rsidR="004940E2">
        <w:rPr>
          <w:rFonts w:ascii="Times New Roman" w:hAnsi="Times New Roman"/>
          <w:sz w:val="20"/>
          <w:szCs w:val="20"/>
          <w:lang w:eastAsia="ru-RU"/>
        </w:rPr>
        <w:t xml:space="preserve"> </w:t>
      </w:r>
      <w:r w:rsidRPr="004C1006">
        <w:rPr>
          <w:rFonts w:ascii="Times New Roman" w:hAnsi="Times New Roman"/>
          <w:sz w:val="20"/>
          <w:szCs w:val="20"/>
          <w:lang w:eastAsia="ru-RU"/>
        </w:rPr>
        <w:t xml:space="preserve"> товара, работ, услуг";</w:t>
      </w:r>
    </w:p>
    <w:p w:rsidR="002F29F8"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Kh</w:t>
      </w:r>
      <w:proofErr w:type="spellEnd"/>
      <w:r w:rsidRPr="004C1006">
        <w:rPr>
          <w:rFonts w:ascii="Times New Roman" w:hAnsi="Times New Roman"/>
          <w:sz w:val="20"/>
          <w:szCs w:val="20"/>
          <w:lang w:eastAsia="ru-RU"/>
        </w:rPr>
        <w:t xml:space="preserve"> </w:t>
      </w:r>
      <w:r w:rsidR="004940E2" w:rsidRPr="004940E2">
        <w:rPr>
          <w:rFonts w:ascii="Times New Roman" w:hAnsi="Times New Roman"/>
          <w:sz w:val="20"/>
          <w:szCs w:val="20"/>
          <w:vertAlign w:val="subscript"/>
          <w:lang w:eastAsia="ru-RU"/>
        </w:rPr>
        <w:t>i</w:t>
      </w:r>
      <w:r w:rsidRPr="004C1006">
        <w:rPr>
          <w:rFonts w:ascii="Times New Roman" w:hAnsi="Times New Roman"/>
          <w:sz w:val="20"/>
          <w:szCs w:val="20"/>
          <w:lang w:eastAsia="ru-RU"/>
        </w:rPr>
        <w:t xml:space="preserve"> -  значимость  критерия  "объем  предоставления  гарантий качества</w:t>
      </w:r>
      <w:r w:rsidR="004940E2">
        <w:rPr>
          <w:rFonts w:ascii="Times New Roman" w:hAnsi="Times New Roman"/>
          <w:sz w:val="20"/>
          <w:szCs w:val="20"/>
          <w:lang w:eastAsia="ru-RU"/>
        </w:rPr>
        <w:t xml:space="preserve"> </w:t>
      </w:r>
      <w:r w:rsidRPr="004C1006">
        <w:rPr>
          <w:rFonts w:ascii="Times New Roman" w:hAnsi="Times New Roman"/>
          <w:sz w:val="20"/>
          <w:szCs w:val="20"/>
          <w:lang w:eastAsia="ru-RU"/>
        </w:rPr>
        <w:t>товара, работ, услуг".</w:t>
      </w:r>
    </w:p>
    <w:p w:rsidR="004940E2" w:rsidRPr="004C1006" w:rsidRDefault="004940E2"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Рейтинг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Оценка заявок производится на основании критериев оценки, их содержания и значимости, установленных в документации, в соответствии с Положением и Порядком.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Оценка заявок производится с использованием не менее 2 критериев оценки заявок, одним из которых является критерий "цена договора" ("цена договора за единицу товара, работы, услуги"), значимость которого не может быть менее 30 процентов.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Сумма значимостей критериев оценки заявок, установленных в документации, составляет 100 процентов.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Значимость каждого из критериев, предусмотренных подпунктами "г", "д" и "ж" пункта 2 настоящего Порядка, не может составлять более 10 процентов, при этом сумма значимостей при одновременном использовании указанных критериев не может составлять более 70 процентов.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Значимость каждого из критериев, предусмотренных подпунктами "г", "д" и "з" пункта 2 настоящего Порядка, не может составлять более 10 процентов, при этом сумма значимостей при одновременном </w:t>
      </w:r>
      <w:r w:rsidRPr="004C1006">
        <w:rPr>
          <w:rFonts w:ascii="Times New Roman" w:hAnsi="Times New Roman"/>
          <w:sz w:val="20"/>
          <w:szCs w:val="20"/>
          <w:lang w:eastAsia="ru-RU"/>
        </w:rPr>
        <w:lastRenderedPageBreak/>
        <w:t>использовании указанных критериев не может составлять более 70 процентов.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Значимость каждого из критериев, предусмотренных подпунктами "б" и "в" пункта 2 настоящего Порядка, а также совокупная значимость указанных критериев не может составлять более 70 процентов.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установленному в документации, умноженных на их значимость.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Заявке, набравшей наибольший итоговый рейтинг, присваивается первый номер.</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случае если документацией предусмотрено право Учреждения заключить договор на выполнение поисковых научно-исследовательских работ с несколькими участниками закупки, первый номер присваивается нескольким заявкам, набравшим наибольший итоговый рейтинг. При этом число заявок, которым присвоен первый номер, должно равняться указанному в документации количеству договоров на выполнение поисковых научно-исследовательских работ. Дальнейшее распределение порядковых номеров заявок осуществляется в порядке убывания итогового рейтинга.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Для определения рейтинга заявки в случае применения критериев оценки заявок "объем предоставления гарантий качества товара, работ, услуг" или "срок предоставления гарантии качества товара, работ, услуг" в закупочной документации может быть установлено, что если заявка не содержит предложения об обеспечении исполнения условий договора по указанным критериям, рейтинг заявки по соответствующему критерию равен 0.</w:t>
      </w:r>
      <w:proofErr w:type="gramEnd"/>
      <w:r w:rsidRPr="004C1006">
        <w:rPr>
          <w:rFonts w:ascii="Times New Roman" w:hAnsi="Times New Roman"/>
          <w:sz w:val="20"/>
          <w:szCs w:val="20"/>
          <w:lang w:eastAsia="ru-RU"/>
        </w:rPr>
        <w:t xml:space="preserve"> В случае если заявка содержит предложение об обеспечении исполнения части условий договора по указанным критериям (обеспечена часть объема гарантии или обеспечена часть срока гарантии), рейтинг заявки по соответствующему критерию рассчитывается только исходя из обеспеченной части предложения участника закупки.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Предложение участника закупки в отношении условий исполнения договора в соответствии с критерием подлежит оценке только в той части, которая обеспечена в соответствии с требованиями закупочной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5.4.1 Оценка и сопоставление конкурсных заявок осуществляется по цене и иным критериям, указанным в конкурсной документации.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5.4.2. Порядок оценки и сопоставления конкурсных заявок установлен в соответствии с Положением о закупках.</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5.4.3. Для применения порядка оценки и сопоставления конкурсных заявок Заказчику необходимо включить в документацию о закупке конкретные критерии из числа нижеперечисленных, конкретизировать предмет оценки по каждому критерию, установить требования о предоставлении документов и сведений соответственно предмету оценки по каждому критерию, установить значимость критериев. Совокупная значимость всех критериев должна быть равна ста процентам.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5.4.4. Оценка заявок на участие в конкурсе в электронной форме осуществляется комиссией с привлечением при необходимости экспертов в соответствующей области предмета закупки.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 Оценка заявок на участие в конкурсе в электронной форме осуществляется в следующем порядке.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5.4.5.1. Присуждение каждой заявке на участие в конкурсе в электронной форме порядкового номера по мере </w:t>
      </w:r>
      <w:proofErr w:type="gramStart"/>
      <w:r w:rsidRPr="004C1006">
        <w:rPr>
          <w:rFonts w:ascii="Times New Roman" w:hAnsi="Times New Roman"/>
          <w:sz w:val="20"/>
          <w:szCs w:val="20"/>
          <w:lang w:eastAsia="ru-RU"/>
        </w:rPr>
        <w:t>уменьшения степени выгодности предложения участника закупки</w:t>
      </w:r>
      <w:proofErr w:type="gramEnd"/>
      <w:r w:rsidRPr="004C1006">
        <w:rPr>
          <w:rFonts w:ascii="Times New Roman" w:hAnsi="Times New Roman"/>
          <w:sz w:val="20"/>
          <w:szCs w:val="20"/>
          <w:lang w:eastAsia="ru-RU"/>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Дальнейшее распределение порядковых номеров заявок осуществляется в порядке убывания итогового рейтинга.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5.4.5.2. Итоговый рейтинг заявки рассчитывается путем сложения рейтингов по каждому из критериев оценки заявок, умноженных на коэффициенты значимости данных критериев. Коэффициент значимости конкретного критерия равен величине значимости такого критерия в процентах, </w:t>
      </w:r>
      <w:proofErr w:type="gramStart"/>
      <w:r w:rsidRPr="004C1006">
        <w:rPr>
          <w:rFonts w:ascii="Times New Roman" w:hAnsi="Times New Roman"/>
          <w:sz w:val="20"/>
          <w:szCs w:val="20"/>
          <w:lang w:eastAsia="ru-RU"/>
        </w:rPr>
        <w:t>деленному</w:t>
      </w:r>
      <w:proofErr w:type="gramEnd"/>
      <w:r w:rsidRPr="004C1006">
        <w:rPr>
          <w:rFonts w:ascii="Times New Roman" w:hAnsi="Times New Roman"/>
          <w:sz w:val="20"/>
          <w:szCs w:val="20"/>
          <w:lang w:eastAsia="ru-RU"/>
        </w:rPr>
        <w:t xml:space="preserve"> на 100.</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5.4.5.3. 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5.4.5.4. Рейтинг, присуждаемый заявке  по стоимостным критериям оценки, определяется по формуле: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noProof/>
          <w:sz w:val="20"/>
          <w:szCs w:val="20"/>
          <w:lang w:eastAsia="ru-RU"/>
        </w:rPr>
        <w:drawing>
          <wp:inline distT="0" distB="0" distL="0" distR="0" wp14:anchorId="61B659B9" wp14:editId="2B9CFD2D">
            <wp:extent cx="1478915" cy="461010"/>
            <wp:effectExtent l="0" t="0" r="0" b="0"/>
            <wp:docPr id="9" name="Рисунок 9" descr="base_1_158532_3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base_1_158532_327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915" cy="461010"/>
                    </a:xfrm>
                    <a:prstGeom prst="rect">
                      <a:avLst/>
                    </a:prstGeom>
                    <a:noFill/>
                    <a:ln>
                      <a:noFill/>
                    </a:ln>
                  </pic:spPr>
                </pic:pic>
              </a:graphicData>
            </a:graphic>
          </wp:inline>
        </w:drawing>
      </w:r>
      <w:r w:rsidRPr="004C1006">
        <w:rPr>
          <w:rFonts w:ascii="Times New Roman" w:hAnsi="Times New Roman"/>
          <w:sz w:val="20"/>
          <w:szCs w:val="20"/>
          <w:lang w:eastAsia="ru-RU"/>
        </w:rPr>
        <w:t>,</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где: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noProof/>
          <w:sz w:val="20"/>
          <w:szCs w:val="20"/>
          <w:lang w:eastAsia="ru-RU"/>
        </w:rPr>
        <w:drawing>
          <wp:inline distT="0" distB="0" distL="0" distR="0" wp14:anchorId="40A98190" wp14:editId="41DC3F77">
            <wp:extent cx="278130" cy="278130"/>
            <wp:effectExtent l="0" t="0" r="7620" b="7620"/>
            <wp:docPr id="8" name="Рисунок 8" descr="base_1_158532_3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base_1_158532_327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r w:rsidRPr="004C1006">
        <w:rPr>
          <w:rFonts w:ascii="Times New Roman" w:hAnsi="Times New Roman"/>
          <w:sz w:val="20"/>
          <w:szCs w:val="20"/>
          <w:lang w:eastAsia="ru-RU"/>
        </w:rPr>
        <w:t xml:space="preserve"> - рейтинг, присуждаемый i-й заявке по критерию;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noProof/>
          <w:sz w:val="20"/>
          <w:szCs w:val="20"/>
          <w:lang w:eastAsia="ru-RU"/>
        </w:rPr>
        <w:drawing>
          <wp:inline distT="0" distB="0" distL="0" distR="0" wp14:anchorId="397B7D04" wp14:editId="5177D28D">
            <wp:extent cx="365760" cy="278130"/>
            <wp:effectExtent l="0" t="0" r="0" b="7620"/>
            <wp:docPr id="7" name="Рисунок 7" descr="base_1_158532_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base_1_158532_327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278130"/>
                    </a:xfrm>
                    <a:prstGeom prst="rect">
                      <a:avLst/>
                    </a:prstGeom>
                    <a:noFill/>
                    <a:ln>
                      <a:noFill/>
                    </a:ln>
                  </pic:spPr>
                </pic:pic>
              </a:graphicData>
            </a:graphic>
          </wp:inline>
        </w:drawing>
      </w:r>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 xml:space="preserve">- начальная (максимальная) цена договора; начальная (максимальная) цена единицы товара, работы, услуги; максимальное значение коэффициента снижения (принимается равным единице); максимальное значение переменной. </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noProof/>
          <w:sz w:val="20"/>
          <w:szCs w:val="20"/>
          <w:lang w:eastAsia="ru-RU"/>
        </w:rPr>
        <w:lastRenderedPageBreak/>
        <w:drawing>
          <wp:inline distT="0" distB="0" distL="0" distR="0" wp14:anchorId="7CD54BBA" wp14:editId="1DC71CFA">
            <wp:extent cx="182880" cy="278130"/>
            <wp:effectExtent l="0" t="0" r="7620" b="7620"/>
            <wp:docPr id="6" name="Рисунок 6" descr="base_1_158532_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base_1_158532_327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 cy="278130"/>
                    </a:xfrm>
                    <a:prstGeom prst="rect">
                      <a:avLst/>
                    </a:prstGeom>
                    <a:noFill/>
                    <a:ln>
                      <a:noFill/>
                    </a:ln>
                  </pic:spPr>
                </pic:pic>
              </a:graphicData>
            </a:graphic>
          </wp:inline>
        </w:drawing>
      </w:r>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 цена договора; цена единицы товара, работы, услуги; коэффициент снижения; переменная, предложенная (предложенный) i-м участником.</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Для расчета итогового рейтинга по заявке рейтинг, присуждаемый этой заявке по критерию "цена договора" ("цена договора за единицу товара, работы, услуги"), умножается на соответствующую указанному критерию значимость.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При оценке заявок по критерию "цена договора" ("цена договора за единицу товара, работы, услуги") лучшим условием исполнения договора по указанному критерию признается предложение участника закупки с наименьшей ценой договора (с наименьшей суммой цен за единицу товара, работы, услуги).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5.4.5.5. Для определения рейтинга заявки по критерию "качество работ, услуг и (или) квалификация участника закупки на выполнение работ, оказание услуг, поставку товара" в закупочной документации устанавливаются: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а) предмет оценки и исчерпывающий перечень показателей по данному критерию;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максимальное значение в баллах для указанного критерия, равное 100 баллам, - в случае неприменения показателей.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5.4.5.6. Рейтинг, присуждаемый заявке по критерию "качество работ, услуг и (или) квалификация участника закупки на выполнение работ, оказание услуг, поставку товара",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"качество работ, услуг и (или) квалификация участника закупки на выполнение работ, оказание услуг, поставку товара", определяется по формуле: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val="en-US" w:eastAsia="ru-RU"/>
        </w:rPr>
        <w:t>i</w:t>
      </w:r>
      <w:proofErr w:type="gramEnd"/>
      <w:r w:rsidRPr="004C1006">
        <w:rPr>
          <w:rFonts w:ascii="Times New Roman" w:hAnsi="Times New Roman"/>
          <w:sz w:val="20"/>
          <w:szCs w:val="20"/>
          <w:lang w:val="en-US" w:eastAsia="ru-RU"/>
        </w:rPr>
        <w:t xml:space="preserve">    </w:t>
      </w:r>
      <w:proofErr w:type="spellStart"/>
      <w:r w:rsidRPr="004C1006">
        <w:rPr>
          <w:rFonts w:ascii="Times New Roman" w:hAnsi="Times New Roman"/>
          <w:sz w:val="20"/>
          <w:szCs w:val="20"/>
          <w:lang w:val="en-US" w:eastAsia="ru-RU"/>
        </w:rPr>
        <w:t>i</w:t>
      </w:r>
      <w:proofErr w:type="spellEnd"/>
      <w:r w:rsidRPr="004C1006">
        <w:rPr>
          <w:rFonts w:ascii="Times New Roman" w:hAnsi="Times New Roman"/>
          <w:sz w:val="20"/>
          <w:szCs w:val="20"/>
          <w:lang w:val="en-US" w:eastAsia="ru-RU"/>
        </w:rPr>
        <w:t xml:space="preserve">          </w:t>
      </w:r>
      <w:proofErr w:type="spellStart"/>
      <w:r w:rsidRPr="004C1006">
        <w:rPr>
          <w:rFonts w:ascii="Times New Roman" w:hAnsi="Times New Roman"/>
          <w:sz w:val="20"/>
          <w:szCs w:val="20"/>
          <w:lang w:val="en-US" w:eastAsia="ru-RU"/>
        </w:rPr>
        <w:t>i</w:t>
      </w:r>
      <w:proofErr w:type="spell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val="en-US" w:eastAsia="ru-RU"/>
        </w:rPr>
      </w:pPr>
      <w:r w:rsidRPr="004C1006">
        <w:rPr>
          <w:rFonts w:ascii="Times New Roman" w:hAnsi="Times New Roman"/>
          <w:sz w:val="20"/>
          <w:szCs w:val="20"/>
          <w:lang w:val="en-US" w:eastAsia="ru-RU"/>
        </w:rPr>
        <w:t xml:space="preserve">                         </w:t>
      </w:r>
      <w:proofErr w:type="spellStart"/>
      <w:proofErr w:type="gramStart"/>
      <w:r w:rsidRPr="004C1006">
        <w:rPr>
          <w:rFonts w:ascii="Times New Roman" w:hAnsi="Times New Roman"/>
          <w:sz w:val="20"/>
          <w:szCs w:val="20"/>
          <w:lang w:val="en-US" w:eastAsia="ru-RU"/>
        </w:rPr>
        <w:t>Rc</w:t>
      </w:r>
      <w:proofErr w:type="spellEnd"/>
      <w:r w:rsidRPr="004C1006">
        <w:rPr>
          <w:rFonts w:ascii="Times New Roman" w:hAnsi="Times New Roman"/>
          <w:sz w:val="20"/>
          <w:szCs w:val="20"/>
          <w:lang w:val="en-US" w:eastAsia="ru-RU"/>
        </w:rPr>
        <w:t xml:space="preserve">  =</w:t>
      </w:r>
      <w:proofErr w:type="gramEnd"/>
      <w:r w:rsidRPr="004C1006">
        <w:rPr>
          <w:rFonts w:ascii="Times New Roman" w:hAnsi="Times New Roman"/>
          <w:sz w:val="20"/>
          <w:szCs w:val="20"/>
          <w:lang w:val="en-US" w:eastAsia="ru-RU"/>
        </w:rPr>
        <w:t xml:space="preserve"> C  + C  + ... + C ,</w:t>
      </w:r>
    </w:p>
    <w:p w:rsidR="002F29F8" w:rsidRPr="00B377DF"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val="en-US" w:eastAsia="ru-RU"/>
        </w:rPr>
        <w:t xml:space="preserve">                           </w:t>
      </w:r>
      <w:proofErr w:type="gramStart"/>
      <w:r w:rsidRPr="004C1006">
        <w:rPr>
          <w:rFonts w:ascii="Times New Roman" w:hAnsi="Times New Roman"/>
          <w:sz w:val="20"/>
          <w:szCs w:val="20"/>
          <w:lang w:val="en-US" w:eastAsia="ru-RU"/>
        </w:rPr>
        <w:t>i</w:t>
      </w:r>
      <w:proofErr w:type="gramEnd"/>
      <w:r w:rsidRPr="00B377DF">
        <w:rPr>
          <w:rFonts w:ascii="Times New Roman" w:hAnsi="Times New Roman"/>
          <w:sz w:val="20"/>
          <w:szCs w:val="20"/>
          <w:lang w:eastAsia="ru-RU"/>
        </w:rPr>
        <w:t xml:space="preserve">    1    2          </w:t>
      </w:r>
      <w:r w:rsidRPr="004C1006">
        <w:rPr>
          <w:rFonts w:ascii="Times New Roman" w:hAnsi="Times New Roman"/>
          <w:sz w:val="20"/>
          <w:szCs w:val="20"/>
          <w:lang w:val="en-US" w:eastAsia="ru-RU"/>
        </w:rPr>
        <w:t>k</w:t>
      </w:r>
    </w:p>
    <w:p w:rsidR="002F29F8" w:rsidRPr="00B377DF"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377DF">
        <w:rPr>
          <w:rFonts w:ascii="Times New Roman" w:hAnsi="Times New Roman"/>
          <w:sz w:val="20"/>
          <w:szCs w:val="20"/>
          <w:lang w:eastAsia="ru-RU"/>
        </w:rPr>
        <w:t xml:space="preserve">    </w:t>
      </w:r>
      <w:r w:rsidRPr="004C1006">
        <w:rPr>
          <w:rFonts w:ascii="Times New Roman" w:hAnsi="Times New Roman"/>
          <w:sz w:val="20"/>
          <w:szCs w:val="20"/>
          <w:lang w:eastAsia="ru-RU"/>
        </w:rPr>
        <w:t>где</w:t>
      </w:r>
      <w:r w:rsidRPr="00B377DF">
        <w:rPr>
          <w:rFonts w:ascii="Times New Roman" w:hAnsi="Times New Roman"/>
          <w:sz w:val="20"/>
          <w:szCs w:val="20"/>
          <w:lang w:eastAsia="ru-RU"/>
        </w:rPr>
        <w:t>:</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B377DF">
        <w:rPr>
          <w:rFonts w:ascii="Times New Roman" w:hAnsi="Times New Roman"/>
          <w:sz w:val="20"/>
          <w:szCs w:val="20"/>
          <w:lang w:eastAsia="ru-RU"/>
        </w:rPr>
        <w:t xml:space="preserve">    </w:t>
      </w:r>
      <w:proofErr w:type="spellStart"/>
      <w:r w:rsidRPr="004C1006">
        <w:rPr>
          <w:rFonts w:ascii="Times New Roman" w:hAnsi="Times New Roman"/>
          <w:sz w:val="20"/>
          <w:szCs w:val="20"/>
          <w:lang w:eastAsia="ru-RU"/>
        </w:rPr>
        <w:t>Rc</w:t>
      </w:r>
      <w:proofErr w:type="spellEnd"/>
      <w:r w:rsidRPr="004C1006">
        <w:rPr>
          <w:rFonts w:ascii="Times New Roman" w:hAnsi="Times New Roman"/>
          <w:sz w:val="20"/>
          <w:szCs w:val="20"/>
          <w:lang w:eastAsia="ru-RU"/>
        </w:rPr>
        <w:t xml:space="preserve">  - рейтинг, присуждаемый i-й заявке по указанному критерию;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i</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i</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C    -  значение  в баллах (среднее арифметическое оценок в баллах всех</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k</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членов комиссии), присуждаемое комиссией i-й заявке на участие </w:t>
      </w:r>
      <w:proofErr w:type="gramStart"/>
      <w:r w:rsidRPr="004C1006">
        <w:rPr>
          <w:rFonts w:ascii="Times New Roman" w:hAnsi="Times New Roman"/>
          <w:sz w:val="20"/>
          <w:szCs w:val="20"/>
          <w:lang w:eastAsia="ru-RU"/>
        </w:rPr>
        <w:t>в</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закупке по k-</w:t>
      </w:r>
      <w:proofErr w:type="spellStart"/>
      <w:r w:rsidRPr="004C1006">
        <w:rPr>
          <w:rFonts w:ascii="Times New Roman" w:hAnsi="Times New Roman"/>
          <w:sz w:val="20"/>
          <w:szCs w:val="20"/>
          <w:lang w:eastAsia="ru-RU"/>
        </w:rPr>
        <w:t>му</w:t>
      </w:r>
      <w:proofErr w:type="spellEnd"/>
      <w:r w:rsidRPr="004C1006">
        <w:rPr>
          <w:rFonts w:ascii="Times New Roman" w:hAnsi="Times New Roman"/>
          <w:sz w:val="20"/>
          <w:szCs w:val="20"/>
          <w:lang w:eastAsia="ru-RU"/>
        </w:rPr>
        <w:t xml:space="preserve"> показателю, где k - количество установленных показателей.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5.4.5.7. 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комиссии по критерию (показателю).</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5.4.5.8. Для получения итогового рейтинга по заявке рейтинг, присуждаемый этой заявке по критерию "качество работ, услуг и (или) квалификация участника закупки на выполнение работ, оказание услуг, поставку товара", умножается на соответствующую указанному критерию значимость.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5.4.5.9. </w:t>
      </w:r>
      <w:proofErr w:type="gramStart"/>
      <w:r w:rsidRPr="004C1006">
        <w:rPr>
          <w:rFonts w:ascii="Times New Roman" w:hAnsi="Times New Roman"/>
          <w:sz w:val="20"/>
          <w:szCs w:val="20"/>
          <w:lang w:eastAsia="ru-RU"/>
        </w:rPr>
        <w:t>При оценке заявок по критерию "качество работ, услуг и (или) квалификация участника закупки на выполнение работ, оказание услуг, поставку товара" наибольшее количество баллов присваивается заявке с лучшим предложением по качеству работ, услуг и (или) квалификации участника закупки, а в случае если результатом выполнения работ (оказания услуг)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w:t>
      </w:r>
      <w:proofErr w:type="gramEnd"/>
      <w:r w:rsidRPr="004C1006">
        <w:rPr>
          <w:rFonts w:ascii="Times New Roman" w:hAnsi="Times New Roman"/>
          <w:sz w:val="20"/>
          <w:szCs w:val="20"/>
          <w:lang w:eastAsia="ru-RU"/>
        </w:rPr>
        <w:t xml:space="preserve"> товара.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5.4.5.10. Показатели, по которым отсутствуют предложения, оцениваются нулевым количеством баллов.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5.4.5.11. На основании результатов оценки и сопоставления конкурсных заявок Комиссией каждой конкурсной заявке относительно других по мере уменьшения степени выгодности содержащихся в них условий исполнения договора присваивается порядковый номер. Конкурсной заявке, в которой содержатся лучшие условия исполнения договора, присваивается первый номер. В случае если в нескольких конкурсных заявках содержатся одинаковые условия исполнения договора, меньший порядковый номер присваивается конкурсной заявке, которая поступила ранее других конкурсных заявок, содержащих такие условия.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5.4.5.12. Победителем конкурса признается участник конкурса, который предложил лучшие условия исполнения договора, и конкурсной заявке которого присвоен первый номер.</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autoSpaceDE w:val="0"/>
        <w:autoSpaceDN w:val="0"/>
        <w:adjustRightInd w:val="0"/>
        <w:spacing w:after="0" w:line="240" w:lineRule="auto"/>
        <w:ind w:firstLine="709"/>
        <w:contextualSpacing/>
        <w:jc w:val="center"/>
        <w:rPr>
          <w:rFonts w:ascii="Times New Roman" w:hAnsi="Times New Roman"/>
          <w:b/>
          <w:sz w:val="20"/>
          <w:szCs w:val="20"/>
          <w:lang w:eastAsia="ru-RU"/>
        </w:rPr>
      </w:pPr>
      <w:r w:rsidRPr="004C1006">
        <w:rPr>
          <w:rFonts w:ascii="Times New Roman" w:hAnsi="Times New Roman"/>
          <w:b/>
          <w:sz w:val="20"/>
          <w:szCs w:val="20"/>
          <w:lang w:eastAsia="ru-RU"/>
        </w:rPr>
        <w:t>6. ЗАКЛЮЧЕНИЕ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6.1. Договор по результатам конкурса в электронной форме заключается с использованием программно-аппаратных средств электронной площадки и должен быть подписан усиленной квалифицированной электронной подписью лица, имеющего право действовать от имени соответственно участника закупки, Заказчика.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6.2.</w:t>
      </w:r>
      <w:r w:rsidRPr="004C1006">
        <w:rPr>
          <w:rFonts w:ascii="Times New Roman" w:hAnsi="Times New Roman"/>
          <w:sz w:val="20"/>
          <w:szCs w:val="20"/>
        </w:rPr>
        <w:t xml:space="preserve"> </w:t>
      </w:r>
      <w:proofErr w:type="gramStart"/>
      <w:r w:rsidRPr="004C1006">
        <w:rPr>
          <w:rFonts w:ascii="Times New Roman" w:hAnsi="Times New Roman"/>
          <w:sz w:val="20"/>
          <w:szCs w:val="20"/>
          <w:lang w:eastAsia="ru-RU"/>
        </w:rPr>
        <w:t xml:space="preserve">Договор по результатам конкурса в электронной форме заключается не ранее чем через десять дней и не позднее чем через двадцать рабочих дней с даты размещения в Единой информационной системе итогового протокола, составленного по результатам закупки, за исключением случаев, когда в соответствии с </w:t>
      </w:r>
      <w:r w:rsidRPr="004C1006">
        <w:rPr>
          <w:rFonts w:ascii="Times New Roman" w:hAnsi="Times New Roman"/>
          <w:sz w:val="20"/>
          <w:szCs w:val="20"/>
          <w:lang w:eastAsia="ru-RU"/>
        </w:rPr>
        <w:lastRenderedPageBreak/>
        <w:t>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w:t>
      </w:r>
      <w:proofErr w:type="gramEnd"/>
      <w:r w:rsidRPr="004C1006">
        <w:rPr>
          <w:rFonts w:ascii="Times New Roman" w:hAnsi="Times New Roman"/>
          <w:sz w:val="20"/>
          <w:szCs w:val="20"/>
          <w:lang w:eastAsia="ru-RU"/>
        </w:rPr>
        <w:t xml:space="preserve">)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6.3. Заказчик направляет проект договора</w:t>
      </w:r>
      <w:r w:rsidRPr="004C1006">
        <w:rPr>
          <w:rFonts w:ascii="Times New Roman" w:hAnsi="Times New Roman"/>
          <w:sz w:val="20"/>
          <w:szCs w:val="20"/>
        </w:rPr>
        <w:t xml:space="preserve">, </w:t>
      </w:r>
      <w:r w:rsidRPr="004C1006">
        <w:rPr>
          <w:rFonts w:ascii="Times New Roman" w:hAnsi="Times New Roman"/>
          <w:sz w:val="20"/>
          <w:szCs w:val="20"/>
          <w:lang w:eastAsia="ru-RU"/>
        </w:rPr>
        <w:t>составленный Заказчиком путем включения в проект договора сведений о победителе конкурса в электронной форме, его ценовом предложении и предложенных им условий исполнения договора, участнику, с которым такой договор заключается, в течение пяти дней со дня размещения в единой информационной системе итогового протокола. Последующий обмен электронными документами между Заказчиком и участником закупки при заключении договора осуществляется в трехдневный срок с соблюдением общего срока для заключения договора, предусмотренного настоящим пунктом конкурсной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6.4. 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конкурсной документации (если требование о предоставлении обеспечения исполнения договора было предусмотрено Заказчиком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 и проекте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6.5. В случае если участник закупки, обязанный заключить договор, не предоставил Заказчику в срок, установленный пунктом 6.2 настоящего раздела,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уклонения участника закупки от заключения договора внесенное обеспечение заявки на участие в конкурсе в электронной форме</w:t>
      </w:r>
      <w:proofErr w:type="gramEnd"/>
      <w:r w:rsidRPr="004C1006">
        <w:rPr>
          <w:rFonts w:ascii="Times New Roman" w:hAnsi="Times New Roman"/>
          <w:sz w:val="20"/>
          <w:szCs w:val="20"/>
          <w:lang w:eastAsia="ru-RU"/>
        </w:rPr>
        <w:t xml:space="preserve"> не возвращается (если требование о предоставлении обеспечения заявки на участие в конкурсе в электронной форме было предусмотрено Заказчиком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6.7.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которого присвоен следующий порядковый номер.</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6.8. </w:t>
      </w:r>
      <w:proofErr w:type="gramStart"/>
      <w:r w:rsidRPr="004C1006">
        <w:rPr>
          <w:rFonts w:ascii="Times New Roman" w:hAnsi="Times New Roman"/>
          <w:sz w:val="20"/>
          <w:szCs w:val="20"/>
          <w:lang w:eastAsia="ru-RU"/>
        </w:rPr>
        <w:t>Сведения об участниках закупки, уклонившихся от заключения договоров, а также о поставщиках (исполнителях, подрядчиках), с которыми договоры по решению суда расторгнуты в связи с существенным нарушением ими договоров, направляются Заказчиком в реестр недобросовестных поставщиков в порядке, предусмотренном нормативным правовым актом Правительства Российской Федерации, принятым на основании части 3 статьи 5 Федерального закона.</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6.9. При заключении и исполнении договора не допускается изменение его условий по сравнению с </w:t>
      </w:r>
      <w:proofErr w:type="gramStart"/>
      <w:r w:rsidRPr="004C1006">
        <w:rPr>
          <w:rFonts w:ascii="Times New Roman" w:hAnsi="Times New Roman"/>
          <w:sz w:val="20"/>
          <w:szCs w:val="20"/>
          <w:lang w:eastAsia="ru-RU"/>
        </w:rPr>
        <w:t>указанными</w:t>
      </w:r>
      <w:proofErr w:type="gramEnd"/>
      <w:r w:rsidRPr="004C1006">
        <w:rPr>
          <w:rFonts w:ascii="Times New Roman" w:hAnsi="Times New Roman"/>
          <w:sz w:val="20"/>
          <w:szCs w:val="20"/>
          <w:lang w:eastAsia="ru-RU"/>
        </w:rPr>
        <w:t xml:space="preserve"> в протоколе, составленном по результатам закупки, кроме случаев, предусмотренных пунктом 6.10 настоящего раздела.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6.10. Заказчик по согласованию с участником при заключении и исполнении договора вправе изменить: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1) предусмотренный договором объем закупаемой продукции.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При увеличении объема закупаемой продукции Учреждение по согласованию с участником вправе изменить первоначальную цену договора соответственно изменяемому объему продукции, а при внесении соответствующих изменений в договор в связи с сокращением объема закупаемой продукции Учреждение обязано изменить цену договора указанным образом;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 сроки исполнения обязательств по договору, в случае если необходимость изменения сроков вызвана обстоятельствами непреодолимой силы, иными обстоятельствами, признанными Учреждением объективными, доказанными поставщиком (исполнителем, подрядчиком) и оправданными, или просрочкой выполнения Учреждением своих обязательств по договору;</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 цену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путем ее уменьшения без изменения иных условий исполнения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в случаях, предусмотренных подпунктом 1 настоящего пункта,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в случае инфляционного роста цен на основании показателей прогнозного индекса дефлятора, публикуемого Министерством экономического развития Российской Федерации либо другими источниками информации, заслуживающими доверия,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в случае изменения в соответствии с законодательством Российской Федерации регулируемых государством цен (тарифов),</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в случае заключения договора энергоснабжения или купли-продажи электрической энергии с гарантирующим поставщиком электрической энергии;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 иные условия договора, не относящиеся к предмету договора и его существенным условиям.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6.11. </w:t>
      </w:r>
      <w:proofErr w:type="gramStart"/>
      <w:r w:rsidRPr="004C1006">
        <w:rPr>
          <w:rFonts w:ascii="Times New Roman" w:hAnsi="Times New Roman"/>
          <w:sz w:val="20"/>
          <w:szCs w:val="20"/>
          <w:lang w:eastAsia="ru-RU"/>
        </w:rPr>
        <w:t>В случае если при заключении и исполнении договора изменяются количество, объем, цена закупаемых товаров, работ, услуг или сроки исполнения договора по сравнению с указанными в протоколе, составленном по результатам закупки, не позднее чем в течение десяти дней со дня внесения изменений в договор в единой информационной системе размещается информация об изменении договора с указанием измененных условий.</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6.12. 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направленные на уточнение мелких и несущественных деталей договора. Преддоговорные переговоры должны входить в сроки заключения договоров. В случае если заказчиком в документации о закупке были предусмотрены начальные единичные расценки по отдельным товарам (работам, услугам), их этапам, группам и т.п., заказчик включает соответствующие расценки в текст договора (в смету, спецификацию, иное приложение) с сохранением </w:t>
      </w:r>
      <w:r w:rsidRPr="004C1006">
        <w:rPr>
          <w:rFonts w:ascii="Times New Roman" w:hAnsi="Times New Roman"/>
          <w:sz w:val="20"/>
          <w:szCs w:val="20"/>
          <w:lang w:eastAsia="ru-RU"/>
        </w:rPr>
        <w:lastRenderedPageBreak/>
        <w:t xml:space="preserve">пропорционального соотношения этих расценок путем применения к начальным единичным расценкам понижающего коэффициента. Понижающий коэффициент рассчитывается путем деления цены, предложенной в ходе процедуры закупки участником закупки, обязанным заключить договор, на начальную цену договора. Заказчик и поставщик (исполнитель, подрядчик) вправе согласовать единичные расценки и определить их иным способом.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Преддоговорные переговоры должны входить в сроки заключения договоров.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6.13. В случае если победитель конкурса в электронной форме признан уклонившимся от заключения договора, заказчик вправе обратиться в суд с требованием о возмещении убытков, причиненных уклонением от заключения договора в части, не покрытой суммой обеспечения заявки на участие в конкурсе в электронной форме.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
    <w:p w:rsidR="002F29F8" w:rsidRPr="004C1006" w:rsidRDefault="002F29F8" w:rsidP="002F29F8">
      <w:pPr>
        <w:widowControl w:val="0"/>
        <w:suppressAutoHyphens/>
        <w:spacing w:after="0" w:line="240" w:lineRule="auto"/>
        <w:ind w:firstLine="709"/>
        <w:contextualSpacing/>
        <w:jc w:val="center"/>
        <w:rPr>
          <w:rFonts w:ascii="Times New Roman" w:hAnsi="Times New Roman"/>
          <w:b/>
          <w:sz w:val="20"/>
          <w:szCs w:val="20"/>
          <w:lang w:eastAsia="ru-RU"/>
        </w:rPr>
      </w:pPr>
      <w:r w:rsidRPr="004C1006">
        <w:rPr>
          <w:rFonts w:ascii="Times New Roman" w:hAnsi="Times New Roman"/>
          <w:b/>
          <w:sz w:val="20"/>
          <w:szCs w:val="20"/>
          <w:lang w:eastAsia="ru-RU"/>
        </w:rPr>
        <w:t>7. ОБЕСПЕЧЕНИЕ ИСПОЛНЕНИЯ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7.1. Заказчиком в </w:t>
      </w:r>
      <w:r w:rsidRPr="004C1006">
        <w:rPr>
          <w:rFonts w:ascii="Times New Roman" w:hAnsi="Times New Roman"/>
          <w:b/>
          <w:i/>
          <w:sz w:val="20"/>
          <w:szCs w:val="20"/>
          <w:lang w:eastAsia="ru-RU"/>
        </w:rPr>
        <w:t>Информационной карте</w:t>
      </w:r>
      <w:r w:rsidRPr="004C1006">
        <w:rPr>
          <w:rFonts w:ascii="Times New Roman" w:hAnsi="Times New Roman"/>
          <w:sz w:val="20"/>
          <w:szCs w:val="20"/>
          <w:lang w:eastAsia="ru-RU"/>
        </w:rPr>
        <w:t xml:space="preserve"> конкурса в электронной форме устанавливаются требования обеспечения исполнения договора. В случае если заказчиком установлено такое требование, договор заключается только после предоставления участником конкурса в электронной форме, с которым заключается договор, безотзывной банковской гарантии, выданной банком или иной кредитной организацией или внесения участником денежных средств на счет заказчика в размере обеспечения исполнения договора, предусмотренного конкурсной документацией.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7.2. Способ обеспечения исполнения договора определяется участником закупки, с которым заключается договор, самостоятельно. В случае </w:t>
      </w:r>
      <w:proofErr w:type="spellStart"/>
      <w:r w:rsidRPr="004C1006">
        <w:rPr>
          <w:rFonts w:ascii="Times New Roman" w:hAnsi="Times New Roman"/>
          <w:sz w:val="20"/>
          <w:szCs w:val="20"/>
          <w:lang w:eastAsia="ru-RU"/>
        </w:rPr>
        <w:t>непредоставления</w:t>
      </w:r>
      <w:proofErr w:type="spellEnd"/>
      <w:r w:rsidRPr="004C1006">
        <w:rPr>
          <w:rFonts w:ascii="Times New Roman" w:hAnsi="Times New Roman"/>
          <w:sz w:val="20"/>
          <w:szCs w:val="20"/>
          <w:lang w:eastAsia="ru-RU"/>
        </w:rPr>
        <w:t xml:space="preserve">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7.3. Размер обеспечения исполнения договора не может превышать тридцати процентов начальной (максимальной) цены договора, указанной в конкурсной документации. В случае осуществления закупки, участниками которой могут быть только субъекты малого и среднего предпринимательства, размер обеспечения исполнения договора: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а) не может превышать 5 процентов начальной (максимальной) цены договора (цены лота), если договором не предусмотрена выплата аванса;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б) устанавливается в размере аванса, если договором предусмотрена выплата аванса.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Обеспечением исполнения договора должны быть обеспечены обязательства поставщика (подрядчика, исполнителя) о возмещении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Обеспечение исполнения договора предоставляется в порядке, указанном в настоящей документации.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 Банковская гарантия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7.4.1. 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7.4.2. </w:t>
      </w:r>
      <w:proofErr w:type="gramStart"/>
      <w:r w:rsidRPr="004C1006">
        <w:rPr>
          <w:rFonts w:ascii="Times New Roman" w:hAnsi="Times New Roman"/>
          <w:sz w:val="20"/>
          <w:szCs w:val="20"/>
          <w:lang w:eastAsia="ru-RU"/>
        </w:rPr>
        <w:t>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информационно-телекоммуникационной сети «Интернет»" перечень банков, отвечающих установленным требованиям для принятия банковских гарантий в целях налогообложения.</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7.4.3. В банковской гарантии должен быть указан не только Исполнитель, но и Заказчик.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7.4.4. Банковская гарантия  должна быть безотзывной и должна содержать: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 сумму банковской гарантии, подлежащую уплате гарантом Заказчику в случае ненадлежащего исполнения обязательств Исполнителем;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2) обязательства Исполнителя, надлежащее исполнение которых обеспечивается банковской гарантией;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3)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4) срок действия банковской гарантии;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 отлагательное условие, предусматривающее заключение договора предоставления банковской гарантии по обязательствам Исполнителя, возникшим из договора при его заключении;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6) указание на предоставление Заказчиком банку одновременно с требованием об осуществлении уплаты денежной суммы по банковской гарантии следующих документов: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Исполнителем обязательств в период действия гарантийного срока);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документ, подтверждающий полномочия единоличного исполнительного органа (или иного уполномоченного лица), подписавшего требование по банковской гарантии (решение об избрании, приказ о назначении, доверенность);</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расчет суммы, включаемой в требование по гарантии;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обязанность банка уплатить заказчику неустойку в размере 0,1 процента от подлежащей уплате суммы за каждый день просрочки;</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lastRenderedPageBreak/>
        <w:t>- условие, согласно которому банк считается исполнившим обязательства, когда деньги фактически поступят на счет заказчика;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условия о бесспорном списании средств со счета банка.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7.4.5. Банковская гарантия должна обеспечить надлежащее исполнение Исполнителем всех его обязательств перед Заказчиком (основного обязательства) в соответствии с условиями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Не допускается включение в банковскую гарантию условий, нивелирующих право Заказчика на получение денежной суммы в связи с неисполнением или ненадлежащим исполнением Исполнителем своих обязательств перед Заказчиком (основного обязательства) по договору, за исключением обстоятельств непреодолимой силы и умышленных преступных действий Исполнителя, совершение которых подтверждено вступившим в силу приговором суда.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7.4.6. Срок действия банковской гарантии должен распространяться на весь период действия договора. Срок действия банковских гарантий должен заканчиваться не ранее истечения 1 (одного) месяца, следующего после окончания срока действия договора.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7.4.7. Не допускается включение в текст банковской гарантии дополнительных обязательств Заказчика – за исключением обязанностей по передаче гаранту документов, подтверждающих нарушение обязательств Исполнителем.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7.4.8. Запрещается включение в условия банковской гарантии требования о представлении Заказчиком гаранту судебных актов, подтверждающих неисполнение Исполнителем  обязательств, обеспечиваемых банковской гарантией.</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 Внесение денежных средств на указанный Заказчиком счет:</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7.5.1.</w:t>
      </w:r>
      <w:r w:rsidRPr="004C1006">
        <w:rPr>
          <w:rFonts w:ascii="Times New Roman" w:hAnsi="Times New Roman"/>
          <w:sz w:val="20"/>
          <w:szCs w:val="20"/>
          <w:lang w:eastAsia="ru-RU"/>
        </w:rPr>
        <w:tab/>
        <w:t>Денежные средства перечисляются Исполнителем, на указанный ниже  расчетный счет Заказчика, который имеет право из внесенной суммы денежных средств получить удовлетворение в случае неисполнения или ненадлежащего исполнения  Исполнителем  своих обязательств по договору:</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ИНН 2466223493  КПП 246601001</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ОТДЕЛЕНИЕ КРАСНОЯРСК  Г. КРАСНОЯРСК</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Р</w:t>
      </w:r>
      <w:proofErr w:type="gramEnd"/>
      <w:r w:rsidRPr="004C1006">
        <w:rPr>
          <w:rFonts w:ascii="Times New Roman" w:hAnsi="Times New Roman"/>
          <w:sz w:val="20"/>
          <w:szCs w:val="20"/>
          <w:lang w:eastAsia="ru-RU"/>
        </w:rPr>
        <w:t>/счет 40601810804073000001 БИК: 040407001</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Минфин края  (КГАУ «РЦСС» л/с 86192А09931).</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Назначение платежа: </w:t>
      </w:r>
      <w:r w:rsidRPr="004C1006">
        <w:rPr>
          <w:rFonts w:ascii="Times New Roman" w:hAnsi="Times New Roman"/>
          <w:i/>
          <w:sz w:val="20"/>
          <w:szCs w:val="20"/>
          <w:lang w:eastAsia="ru-RU"/>
        </w:rPr>
        <w:t>«пишется наименование объекта закупки»</w:t>
      </w:r>
      <w:proofErr w:type="gramStart"/>
      <w:r w:rsidRPr="004C1006">
        <w:rPr>
          <w:rFonts w:ascii="Times New Roman" w:hAnsi="Times New Roman"/>
          <w:sz w:val="20"/>
          <w:szCs w:val="20"/>
          <w:lang w:eastAsia="ru-RU"/>
        </w:rPr>
        <w:t xml:space="preserve"> .</w:t>
      </w:r>
      <w:proofErr w:type="gramEnd"/>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Деньги должны поступить на счет заказчика до истечения срока подписания договора.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Подтверждением перечисления денежных средств является платежное поручение Исполнителя, принятое к исполнению банком.</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7.5.2.</w:t>
      </w:r>
      <w:r w:rsidRPr="004C1006">
        <w:rPr>
          <w:rFonts w:ascii="Times New Roman" w:hAnsi="Times New Roman"/>
          <w:sz w:val="20"/>
          <w:szCs w:val="20"/>
          <w:lang w:eastAsia="ru-RU"/>
        </w:rPr>
        <w:tab/>
        <w:t>За счет внесенных денежных средств Заказчик вправе удовлетворить свои требования в полном объеме, определяемом к моменту фактического удовлетворения, включая проценты, убытки, причиненные просрочкой исполнения обязательств по договору, убытки в случае причинения ущерба в соответствии с п.6.8. Договора, а в случаях, предусмотренных договором – штрафы. Возмещению за счет внесенных денежных средств подлежат также расходы по осуществлению обеспеченного требования.</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7.5.3.</w:t>
      </w:r>
      <w:r w:rsidRPr="004C1006">
        <w:rPr>
          <w:rFonts w:ascii="Times New Roman" w:hAnsi="Times New Roman"/>
          <w:sz w:val="20"/>
          <w:szCs w:val="20"/>
          <w:lang w:eastAsia="ru-RU"/>
        </w:rPr>
        <w:tab/>
        <w:t>Исполнитель вправе в любое время до момента реализации внесенных сре</w:t>
      </w:r>
      <w:proofErr w:type="gramStart"/>
      <w:r w:rsidRPr="004C1006">
        <w:rPr>
          <w:rFonts w:ascii="Times New Roman" w:hAnsi="Times New Roman"/>
          <w:sz w:val="20"/>
          <w:szCs w:val="20"/>
          <w:lang w:eastAsia="ru-RU"/>
        </w:rPr>
        <w:t>дств пр</w:t>
      </w:r>
      <w:proofErr w:type="gramEnd"/>
      <w:r w:rsidRPr="004C1006">
        <w:rPr>
          <w:rFonts w:ascii="Times New Roman" w:hAnsi="Times New Roman"/>
          <w:sz w:val="20"/>
          <w:szCs w:val="20"/>
          <w:lang w:eastAsia="ru-RU"/>
        </w:rPr>
        <w:t>екратить обращение взыскания на данные средства посредством исполнения обеспеченного ими обязательства.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7.5.4.</w:t>
      </w:r>
      <w:r w:rsidRPr="004C1006">
        <w:rPr>
          <w:rFonts w:ascii="Times New Roman" w:hAnsi="Times New Roman"/>
          <w:sz w:val="20"/>
          <w:szCs w:val="20"/>
          <w:lang w:eastAsia="ru-RU"/>
        </w:rPr>
        <w:tab/>
        <w:t>Обязательство, обеспеченное внесением денежных средств, исполнение которого предусмотрено по частям, Исполнитель имеет право прекратить обращение взыскания на внесенные средства посредством исполнения просроченной части обязательства.</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7.5.5.</w:t>
      </w:r>
      <w:r w:rsidRPr="004C1006">
        <w:rPr>
          <w:rFonts w:ascii="Times New Roman" w:hAnsi="Times New Roman"/>
          <w:sz w:val="20"/>
          <w:szCs w:val="20"/>
          <w:lang w:eastAsia="ru-RU"/>
        </w:rPr>
        <w:tab/>
        <w:t xml:space="preserve">В случае надлежащего исполнения обязательств по договору Заказчик возвращает переданные ему денежные средства Исполнителю в течение 1 (одного) месяца после выполнения последним оказания услуг  по договору. </w:t>
      </w:r>
    </w:p>
    <w:p w:rsidR="002F29F8" w:rsidRPr="004C1006" w:rsidRDefault="002F29F8" w:rsidP="002F29F8">
      <w:pPr>
        <w:widowControl w:val="0"/>
        <w:autoSpaceDE w:val="0"/>
        <w:autoSpaceDN w:val="0"/>
        <w:adjustRightInd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sz w:val="20"/>
          <w:szCs w:val="20"/>
          <w:lang w:eastAsia="ru-RU"/>
        </w:rPr>
        <w:t xml:space="preserve">                </w:t>
      </w:r>
      <w:r w:rsidRPr="004C1006">
        <w:rPr>
          <w:rFonts w:ascii="Times New Roman" w:hAnsi="Times New Roman"/>
          <w:b/>
          <w:sz w:val="20"/>
          <w:szCs w:val="20"/>
          <w:lang w:eastAsia="ru-RU"/>
        </w:rPr>
        <w:t>8. РАЗРЕШЕНИЕ СПОРОВ И РАЗНОГЛАСИЙ</w:t>
      </w:r>
    </w:p>
    <w:p w:rsidR="002F29F8" w:rsidRPr="004C1006" w:rsidRDefault="002F29F8" w:rsidP="002F29F8">
      <w:pPr>
        <w:widowControl w:val="0"/>
        <w:suppressAutoHyphens/>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8.1. Действия (бездействия) заказчика, комиссии по осуществлению закупки, ее членов, оператора электронной площадки могут быть обжалованы участником закупки в порядке, установленном законодательством Российской Федерации.</w:t>
      </w:r>
    </w:p>
    <w:p w:rsidR="002F29F8" w:rsidRPr="004C1006" w:rsidRDefault="002F29F8" w:rsidP="002F29F8">
      <w:pPr>
        <w:widowControl w:val="0"/>
        <w:suppressAutoHyphens/>
        <w:spacing w:after="0" w:line="240" w:lineRule="auto"/>
        <w:ind w:firstLine="709"/>
        <w:contextualSpacing/>
        <w:jc w:val="both"/>
        <w:rPr>
          <w:rFonts w:ascii="Times New Roman" w:hAnsi="Times New Roman"/>
          <w:spacing w:val="-4"/>
          <w:sz w:val="20"/>
          <w:szCs w:val="20"/>
          <w:lang w:eastAsia="ru-RU"/>
        </w:rPr>
      </w:pPr>
      <w:r w:rsidRPr="004C1006">
        <w:rPr>
          <w:rFonts w:ascii="Times New Roman" w:hAnsi="Times New Roman"/>
          <w:spacing w:val="-4"/>
          <w:sz w:val="20"/>
          <w:szCs w:val="20"/>
          <w:lang w:eastAsia="ru-RU"/>
        </w:rPr>
        <w:t xml:space="preserve">8.2. В случае возникновения любых противоречий, претензий, разногласий и споров, связанных с осуществлением закупки путем проведения   конкурса в электронной форме участники закупки, заказчик и комиссия </w:t>
      </w:r>
      <w:proofErr w:type="gramStart"/>
      <w:r w:rsidRPr="004C1006">
        <w:rPr>
          <w:rFonts w:ascii="Times New Roman" w:hAnsi="Times New Roman"/>
          <w:spacing w:val="-4"/>
          <w:sz w:val="20"/>
          <w:szCs w:val="20"/>
          <w:lang w:eastAsia="ru-RU"/>
        </w:rPr>
        <w:t>предпринимают усилия</w:t>
      </w:r>
      <w:proofErr w:type="gramEnd"/>
      <w:r w:rsidRPr="004C1006">
        <w:rPr>
          <w:rFonts w:ascii="Times New Roman" w:hAnsi="Times New Roman"/>
          <w:spacing w:val="-4"/>
          <w:sz w:val="20"/>
          <w:szCs w:val="20"/>
          <w:lang w:eastAsia="ru-RU"/>
        </w:rPr>
        <w:t xml:space="preserve"> для урегулирования таких противоречий, претензий и разногласий путем переговоров.</w:t>
      </w:r>
    </w:p>
    <w:p w:rsidR="002F29F8" w:rsidRPr="004C1006" w:rsidRDefault="002F29F8" w:rsidP="002F29F8">
      <w:pPr>
        <w:widowControl w:val="0"/>
        <w:suppressAutoHyphens/>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sz w:val="20"/>
          <w:szCs w:val="20"/>
          <w:lang w:eastAsia="ru-RU"/>
        </w:rPr>
        <w:t xml:space="preserve">8.3. Любые споры, остающиеся неурегулированными, разрешаются в соответствии с законодательством Российской Федерации. </w:t>
      </w:r>
      <w:r w:rsidRPr="004C1006">
        <w:rPr>
          <w:rFonts w:ascii="Times New Roman" w:hAnsi="Times New Roman"/>
          <w:b/>
          <w:sz w:val="20"/>
          <w:szCs w:val="20"/>
          <w:lang w:eastAsia="ru-RU"/>
        </w:rPr>
        <w:br w:type="page"/>
      </w:r>
    </w:p>
    <w:p w:rsidR="002E2F3D" w:rsidRPr="004C1006" w:rsidRDefault="00834A6B" w:rsidP="00834A6B">
      <w:pPr>
        <w:widowControl w:val="0"/>
        <w:suppressAutoHyphens/>
        <w:spacing w:after="0" w:line="240" w:lineRule="auto"/>
        <w:ind w:firstLine="284"/>
        <w:jc w:val="center"/>
        <w:rPr>
          <w:rFonts w:ascii="Times New Roman" w:hAnsi="Times New Roman"/>
          <w:b/>
          <w:sz w:val="20"/>
          <w:szCs w:val="20"/>
          <w:lang w:eastAsia="ru-RU"/>
        </w:rPr>
      </w:pPr>
      <w:r w:rsidRPr="004C1006">
        <w:rPr>
          <w:rFonts w:ascii="Times New Roman" w:hAnsi="Times New Roman"/>
          <w:b/>
          <w:sz w:val="20"/>
          <w:szCs w:val="20"/>
          <w:lang w:eastAsia="ru-RU"/>
        </w:rPr>
        <w:lastRenderedPageBreak/>
        <w:t>Раздел III ИНФОРМАЦИОННАЯ КАРТА КОНКУРСА В ЭЛЕКТРОННОЙ ФОРМЕ</w:t>
      </w:r>
    </w:p>
    <w:p w:rsidR="0095501C" w:rsidRPr="004C1006" w:rsidRDefault="0095501C" w:rsidP="00834A6B">
      <w:pPr>
        <w:widowControl w:val="0"/>
        <w:suppressAutoHyphens/>
        <w:spacing w:after="0" w:line="240" w:lineRule="auto"/>
        <w:ind w:firstLine="284"/>
        <w:jc w:val="center"/>
        <w:rPr>
          <w:rFonts w:ascii="Times New Roman" w:hAnsi="Times New Roman"/>
          <w:b/>
          <w:sz w:val="20"/>
          <w:szCs w:val="20"/>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969"/>
        <w:gridCol w:w="5670"/>
      </w:tblGrid>
      <w:tr w:rsidR="00C735DA" w:rsidRPr="004C1006" w:rsidTr="00634416">
        <w:trPr>
          <w:trHeight w:val="1213"/>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1 </w:t>
            </w:r>
          </w:p>
        </w:tc>
        <w:tc>
          <w:tcPr>
            <w:tcW w:w="3969" w:type="dxa"/>
          </w:tcPr>
          <w:p w:rsidR="00C735DA" w:rsidRPr="004C1006" w:rsidRDefault="005F2335"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Наименование, место нахождения, почтовый адрес, адрес электронной почты, номер контактного телефона заказчика:</w:t>
            </w:r>
          </w:p>
        </w:tc>
        <w:tc>
          <w:tcPr>
            <w:tcW w:w="5670" w:type="dxa"/>
          </w:tcPr>
          <w:p w:rsidR="005F2335" w:rsidRPr="004C1006" w:rsidRDefault="005F2335" w:rsidP="005F2335">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Краевое государственное автономное учреждение «Региональный центр спортивных сооружений» (КГАУ «РЦСС»)</w:t>
            </w:r>
          </w:p>
          <w:p w:rsidR="005F2335" w:rsidRPr="004C1006" w:rsidRDefault="005F2335" w:rsidP="005F2335">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ИНН 2466223493 КПП 246601001 ОГРН 1092468038849 ОКПО 62408740. Местонахождение (почтовый адрес): 660093, Россия, Красноярский край, г. Красноярск, остров Отдыха, 8. Тел. (391) 205-05-11, invest@rcsskrsk.ru. </w:t>
            </w:r>
          </w:p>
          <w:p w:rsidR="005F2335" w:rsidRPr="004C1006" w:rsidRDefault="005F2335" w:rsidP="005F2335">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Контактное лицо – начальник отдела безопасности Михалев Тимур Валерьевич, т.(391) 211-10-69, mihalev@rcsskrsk.ru.</w:t>
            </w:r>
          </w:p>
          <w:p w:rsidR="00C735DA" w:rsidRPr="004C1006" w:rsidRDefault="00C259D4" w:rsidP="0095501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Специалист по закупкам </w:t>
            </w:r>
            <w:proofErr w:type="spellStart"/>
            <w:r w:rsidRPr="004C1006">
              <w:rPr>
                <w:rFonts w:ascii="Times New Roman" w:eastAsiaTheme="minorHAnsi" w:hAnsi="Times New Roman"/>
                <w:color w:val="000000"/>
                <w:sz w:val="20"/>
                <w:szCs w:val="20"/>
              </w:rPr>
              <w:t>Усанькова</w:t>
            </w:r>
            <w:proofErr w:type="spellEnd"/>
            <w:r w:rsidRPr="004C1006">
              <w:rPr>
                <w:rFonts w:ascii="Times New Roman" w:eastAsiaTheme="minorHAnsi" w:hAnsi="Times New Roman"/>
                <w:color w:val="000000"/>
                <w:sz w:val="20"/>
                <w:szCs w:val="20"/>
              </w:rPr>
              <w:t xml:space="preserve"> Татьяна Сергеевна</w:t>
            </w:r>
            <w:r w:rsidR="005F2335" w:rsidRPr="004C1006">
              <w:rPr>
                <w:rFonts w:ascii="Times New Roman" w:eastAsiaTheme="minorHAnsi" w:hAnsi="Times New Roman"/>
                <w:color w:val="000000"/>
                <w:sz w:val="20"/>
                <w:szCs w:val="20"/>
              </w:rPr>
              <w:t>, тел. (391) 205-09-39, электронная почта: zakupki@rcsskrsk.ru.</w:t>
            </w:r>
          </w:p>
        </w:tc>
      </w:tr>
      <w:tr w:rsidR="00C735DA" w:rsidRPr="004C1006" w:rsidTr="00634416">
        <w:trPr>
          <w:trHeight w:val="1489"/>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2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Предмет договора. </w:t>
            </w:r>
          </w:p>
        </w:tc>
        <w:tc>
          <w:tcPr>
            <w:tcW w:w="5670" w:type="dxa"/>
          </w:tcPr>
          <w:p w:rsidR="00C735DA" w:rsidRPr="004C1006" w:rsidRDefault="00C259D4"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4C1006">
              <w:rPr>
                <w:rFonts w:ascii="Times New Roman" w:eastAsiaTheme="minorHAnsi" w:hAnsi="Times New Roman"/>
                <w:color w:val="000000"/>
                <w:sz w:val="20"/>
                <w:szCs w:val="20"/>
              </w:rPr>
              <w:t>МСК</w:t>
            </w:r>
            <w:proofErr w:type="gramEnd"/>
            <w:r w:rsidRPr="004C1006">
              <w:rPr>
                <w:rFonts w:ascii="Times New Roman" w:eastAsiaTheme="minorHAnsi" w:hAnsi="Times New Roman"/>
                <w:color w:val="000000"/>
                <w:sz w:val="20"/>
                <w:szCs w:val="20"/>
              </w:rPr>
              <w:t xml:space="preserve"> «Сопка» КГАУ «РЦСС», в соответствии с Техническим заданием, утвержденным Заказчиком.</w:t>
            </w:r>
          </w:p>
        </w:tc>
      </w:tr>
      <w:tr w:rsidR="00C735DA" w:rsidRPr="004C1006" w:rsidTr="00634416">
        <w:trPr>
          <w:trHeight w:val="109"/>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3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Способ размещения закупки. </w:t>
            </w:r>
          </w:p>
        </w:tc>
        <w:tc>
          <w:tcPr>
            <w:tcW w:w="5670" w:type="dxa"/>
          </w:tcPr>
          <w:p w:rsidR="00C735DA" w:rsidRPr="004C1006" w:rsidRDefault="00634416"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Конкурс </w:t>
            </w:r>
            <w:r w:rsidR="00C735DA" w:rsidRPr="004C1006">
              <w:rPr>
                <w:rFonts w:ascii="Times New Roman" w:eastAsiaTheme="minorHAnsi" w:hAnsi="Times New Roman"/>
                <w:color w:val="000000"/>
                <w:sz w:val="20"/>
                <w:szCs w:val="20"/>
              </w:rPr>
              <w:t xml:space="preserve">в электронной форме. </w:t>
            </w:r>
          </w:p>
        </w:tc>
      </w:tr>
      <w:tr w:rsidR="00C735DA" w:rsidRPr="004C1006" w:rsidTr="00634416">
        <w:trPr>
          <w:trHeight w:val="247"/>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4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Электронная торговая площадка (ЭТП). </w:t>
            </w:r>
          </w:p>
        </w:tc>
        <w:tc>
          <w:tcPr>
            <w:tcW w:w="5670" w:type="dxa"/>
          </w:tcPr>
          <w:p w:rsidR="00C735DA" w:rsidRPr="004C1006" w:rsidRDefault="005F2335"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электронная площадка РТС-тендер (http://www.rts-tender.ru).</w:t>
            </w:r>
          </w:p>
        </w:tc>
      </w:tr>
      <w:tr w:rsidR="00C735DA" w:rsidRPr="004C1006" w:rsidTr="00634416">
        <w:trPr>
          <w:trHeight w:val="1075"/>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5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Начальная (максимальная) цена договора, порядок ее формирования. </w:t>
            </w:r>
          </w:p>
        </w:tc>
        <w:tc>
          <w:tcPr>
            <w:tcW w:w="5670" w:type="dxa"/>
          </w:tcPr>
          <w:p w:rsidR="00C735DA" w:rsidRDefault="00C259D4" w:rsidP="00646DD0">
            <w:pPr>
              <w:autoSpaceDE w:val="0"/>
              <w:autoSpaceDN w:val="0"/>
              <w:adjustRightInd w:val="0"/>
              <w:spacing w:after="0" w:line="240" w:lineRule="auto"/>
              <w:rPr>
                <w:rFonts w:ascii="Times New Roman" w:eastAsiaTheme="minorHAnsi" w:hAnsi="Times New Roman"/>
                <w:color w:val="000000"/>
                <w:sz w:val="20"/>
                <w:szCs w:val="20"/>
              </w:rPr>
            </w:pPr>
            <w:r w:rsidRPr="00F87516">
              <w:rPr>
                <w:rFonts w:ascii="Times New Roman" w:eastAsiaTheme="minorHAnsi" w:hAnsi="Times New Roman"/>
                <w:b/>
                <w:color w:val="000000"/>
                <w:sz w:val="20"/>
                <w:szCs w:val="20"/>
              </w:rPr>
              <w:t>32 611 478,40 руб.</w:t>
            </w:r>
            <w:r w:rsidRPr="004C1006">
              <w:rPr>
                <w:rFonts w:ascii="Times New Roman" w:eastAsiaTheme="minorHAnsi" w:hAnsi="Times New Roman"/>
                <w:color w:val="000000"/>
                <w:sz w:val="20"/>
                <w:szCs w:val="20"/>
              </w:rPr>
              <w:t xml:space="preserve"> (тридцать два миллиона шестьсот одиннадцать тысяч четыреста семьдесят восемь рублей 40 копеек) в том числе НДС 20 %.</w:t>
            </w:r>
          </w:p>
          <w:p w:rsidR="00FE6D66" w:rsidRPr="004C1006" w:rsidRDefault="00FE6D66" w:rsidP="00646DD0">
            <w:pPr>
              <w:autoSpaceDE w:val="0"/>
              <w:autoSpaceDN w:val="0"/>
              <w:adjustRightInd w:val="0"/>
              <w:spacing w:after="0" w:line="240" w:lineRule="auto"/>
              <w:rPr>
                <w:rFonts w:ascii="Times New Roman" w:eastAsiaTheme="minorHAnsi" w:hAnsi="Times New Roman"/>
                <w:color w:val="000000"/>
                <w:sz w:val="20"/>
                <w:szCs w:val="20"/>
              </w:rPr>
            </w:pPr>
            <w:r w:rsidRPr="00FE6D66">
              <w:rPr>
                <w:rFonts w:ascii="Times New Roman" w:eastAsiaTheme="minorHAnsi" w:hAnsi="Times New Roman"/>
                <w:color w:val="000000"/>
                <w:sz w:val="20"/>
                <w:szCs w:val="20"/>
              </w:rPr>
              <w:t>Стоимость Услуг (цена Договора), включает в себя стоимость оказываемых услуг, стоимость сопутствующих услуг в отношении работников Исполнителя (обучение, предоставление отпусков, больничных), необходимых для выполнения услуг по Договору, сумму всех налогов, сборов, других обязательных платежей, компенсацию иных издержек Исполнителя, причитающееся Исполнителю вознаграждение.</w:t>
            </w:r>
          </w:p>
        </w:tc>
      </w:tr>
      <w:tr w:rsidR="00C735DA" w:rsidRPr="004C1006" w:rsidTr="00634416">
        <w:trPr>
          <w:trHeight w:val="799"/>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6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Сведения о валюте, используемой для формирования цены договора и расчетов с поставщиками (исполнителями, подрядчиками). </w:t>
            </w:r>
          </w:p>
        </w:tc>
        <w:tc>
          <w:tcPr>
            <w:tcW w:w="5670" w:type="dxa"/>
          </w:tcPr>
          <w:p w:rsidR="00C735DA" w:rsidRPr="004C1006" w:rsidRDefault="005F2335"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Российский рубль</w:t>
            </w:r>
            <w:r w:rsidRPr="004C1006">
              <w:rPr>
                <w:rFonts w:ascii="Times New Roman" w:eastAsiaTheme="minorHAnsi" w:hAnsi="Times New Roman"/>
                <w:color w:val="000000"/>
                <w:sz w:val="20"/>
                <w:szCs w:val="20"/>
              </w:rPr>
              <w:tab/>
            </w:r>
          </w:p>
        </w:tc>
      </w:tr>
      <w:tr w:rsidR="00C735DA" w:rsidRPr="004C1006" w:rsidTr="00634416">
        <w:trPr>
          <w:trHeight w:val="1074"/>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7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заключенного договора. </w:t>
            </w:r>
          </w:p>
        </w:tc>
        <w:tc>
          <w:tcPr>
            <w:tcW w:w="5670" w:type="dxa"/>
          </w:tcPr>
          <w:p w:rsidR="00C735DA" w:rsidRPr="004C1006" w:rsidRDefault="005F2335"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По курсу Центрального банка Российской Федерации на день оплаты.</w:t>
            </w:r>
          </w:p>
        </w:tc>
      </w:tr>
      <w:tr w:rsidR="00C735DA" w:rsidRPr="004C1006" w:rsidTr="00634416">
        <w:trPr>
          <w:trHeight w:val="1075"/>
        </w:trPr>
        <w:tc>
          <w:tcPr>
            <w:tcW w:w="534"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8 </w:t>
            </w:r>
          </w:p>
        </w:tc>
        <w:tc>
          <w:tcPr>
            <w:tcW w:w="3969" w:type="dxa"/>
          </w:tcPr>
          <w:p w:rsidR="00C735DA" w:rsidRPr="004C1006" w:rsidRDefault="00C735DA" w:rsidP="00C735DA">
            <w:pPr>
              <w:autoSpaceDE w:val="0"/>
              <w:autoSpaceDN w:val="0"/>
              <w:adjustRightInd w:val="0"/>
              <w:spacing w:after="0" w:line="240" w:lineRule="auto"/>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 xml:space="preserve">Информация об осуществлении закупки среди субъектов малого и среднего предпринимательства или установлении требования к Участникам о привлечении к исполнению договора субподрядчиков </w:t>
            </w:r>
            <w:r w:rsidR="0052173C" w:rsidRPr="004C1006">
              <w:rPr>
                <w:rFonts w:ascii="Times New Roman" w:eastAsiaTheme="minorHAnsi" w:hAnsi="Times New Roman"/>
                <w:color w:val="000000"/>
                <w:sz w:val="20"/>
                <w:szCs w:val="20"/>
              </w:rPr>
              <w:t>соисполнителей, субпоставщиков) из числа субъектов малого и среднего предпринимательства.</w:t>
            </w:r>
            <w:proofErr w:type="gramEnd"/>
          </w:p>
        </w:tc>
        <w:tc>
          <w:tcPr>
            <w:tcW w:w="5670" w:type="dxa"/>
          </w:tcPr>
          <w:p w:rsidR="00C735DA" w:rsidRPr="004C1006" w:rsidRDefault="00646DD0" w:rsidP="00646DD0">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закупка осуществляется для</w:t>
            </w:r>
            <w:r w:rsidR="00C735DA" w:rsidRPr="004C1006">
              <w:rPr>
                <w:rFonts w:ascii="Times New Roman" w:eastAsiaTheme="minorHAnsi" w:hAnsi="Times New Roman"/>
                <w:color w:val="000000"/>
                <w:sz w:val="20"/>
                <w:szCs w:val="20"/>
              </w:rPr>
              <w:t xml:space="preserve"> субъектов малого и среднего предпринимательства. </w:t>
            </w:r>
          </w:p>
        </w:tc>
      </w:tr>
      <w:tr w:rsidR="0052173C" w:rsidRPr="004C1006" w:rsidTr="00634416">
        <w:trPr>
          <w:trHeight w:val="247"/>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9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Форма, сроки и порядок оплаты товара, работ, услуг. </w:t>
            </w:r>
          </w:p>
        </w:tc>
        <w:tc>
          <w:tcPr>
            <w:tcW w:w="5670"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установлены в проекте договора (Приложение №3 к конкурсной документации). </w:t>
            </w:r>
          </w:p>
        </w:tc>
      </w:tr>
      <w:tr w:rsidR="0052173C" w:rsidRPr="004C1006" w:rsidTr="00634416">
        <w:trPr>
          <w:trHeight w:val="1489"/>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10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Место, условия и сроки (периоды) поставки товара, выполнения работы, оказания услуги. </w:t>
            </w:r>
          </w:p>
        </w:tc>
        <w:tc>
          <w:tcPr>
            <w:tcW w:w="5670" w:type="dxa"/>
          </w:tcPr>
          <w:p w:rsidR="0052173C" w:rsidRPr="004C1006" w:rsidRDefault="00924998" w:rsidP="00924998">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В соответствии с проектом договора (Приложение №3 к конкурсной документации)</w:t>
            </w:r>
          </w:p>
        </w:tc>
      </w:tr>
      <w:tr w:rsidR="0052173C" w:rsidRPr="004C1006" w:rsidTr="00634416">
        <w:trPr>
          <w:trHeight w:val="3835"/>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 xml:space="preserve">11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 поставляемого</w:t>
            </w:r>
            <w:proofErr w:type="gramEnd"/>
            <w:r w:rsidRPr="004C1006">
              <w:rPr>
                <w:rFonts w:ascii="Times New Roman" w:eastAsiaTheme="minorHAnsi" w:hAnsi="Times New Roman"/>
                <w:color w:val="000000"/>
                <w:sz w:val="20"/>
                <w:szCs w:val="20"/>
              </w:rPr>
              <w:t xml:space="preserve"> товара, выполняемой работы, оказываемой услуги потребностям заказчика. </w:t>
            </w:r>
          </w:p>
        </w:tc>
        <w:tc>
          <w:tcPr>
            <w:tcW w:w="5670" w:type="dxa"/>
          </w:tcPr>
          <w:p w:rsidR="0052173C" w:rsidRPr="004C1006" w:rsidRDefault="00C259D4" w:rsidP="00646DD0">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В соответствии с проектом Договора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4C1006">
              <w:rPr>
                <w:rFonts w:ascii="Times New Roman" w:eastAsiaTheme="minorHAnsi" w:hAnsi="Times New Roman"/>
                <w:color w:val="000000"/>
                <w:sz w:val="20"/>
                <w:szCs w:val="20"/>
              </w:rPr>
              <w:t>МСК</w:t>
            </w:r>
            <w:proofErr w:type="gramEnd"/>
            <w:r w:rsidRPr="004C1006">
              <w:rPr>
                <w:rFonts w:ascii="Times New Roman" w:eastAsiaTheme="minorHAnsi" w:hAnsi="Times New Roman"/>
                <w:color w:val="000000"/>
                <w:sz w:val="20"/>
                <w:szCs w:val="20"/>
              </w:rPr>
              <w:t xml:space="preserve"> «Сопка» КГАУ «РЦСС», в соответствии с Техническим заданием, утвержденным Заказчиком.</w:t>
            </w:r>
          </w:p>
        </w:tc>
      </w:tr>
      <w:tr w:rsidR="0052173C" w:rsidRPr="004C1006" w:rsidTr="00634416">
        <w:trPr>
          <w:trHeight w:val="1213"/>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12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Требования к Участникам закупки. </w:t>
            </w:r>
          </w:p>
        </w:tc>
        <w:tc>
          <w:tcPr>
            <w:tcW w:w="5670" w:type="dxa"/>
          </w:tcPr>
          <w:p w:rsidR="0052173C" w:rsidRPr="004C1006" w:rsidRDefault="0052173C" w:rsidP="00BD346A">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Обязательные требования: </w:t>
            </w:r>
          </w:p>
          <w:p w:rsidR="0052173C" w:rsidRPr="004C1006" w:rsidRDefault="0052173C" w:rsidP="00BD346A">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1. </w:t>
            </w:r>
            <w:r w:rsidR="001A1DA2" w:rsidRPr="004C1006">
              <w:rPr>
                <w:rFonts w:ascii="Times New Roman" w:eastAsiaTheme="minorHAnsi" w:hAnsi="Times New Roman"/>
                <w:color w:val="000000"/>
                <w:sz w:val="20"/>
                <w:szCs w:val="20"/>
              </w:rPr>
              <w:t>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r w:rsidRPr="004C1006">
              <w:rPr>
                <w:rFonts w:ascii="Times New Roman" w:eastAsiaTheme="minorHAnsi" w:hAnsi="Times New Roman"/>
                <w:color w:val="000000"/>
                <w:sz w:val="20"/>
                <w:szCs w:val="20"/>
              </w:rPr>
              <w:t xml:space="preserve">, а именно: </w:t>
            </w:r>
          </w:p>
          <w:p w:rsidR="0052173C" w:rsidRPr="004C1006" w:rsidRDefault="0052173C" w:rsidP="00BD346A">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1.1. Наличие лицензии: </w:t>
            </w:r>
          </w:p>
          <w:p w:rsidR="0052173C" w:rsidRPr="004C1006" w:rsidRDefault="0052173C" w:rsidP="00A13C15">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 xml:space="preserve">Наличие действующей на момент подачи заявки на участие в </w:t>
            </w:r>
            <w:r w:rsidR="00357619" w:rsidRPr="004C1006">
              <w:rPr>
                <w:rFonts w:ascii="Times New Roman" w:eastAsiaTheme="minorHAnsi" w:hAnsi="Times New Roman"/>
                <w:color w:val="000000"/>
                <w:sz w:val="20"/>
                <w:szCs w:val="20"/>
              </w:rPr>
              <w:t xml:space="preserve"> </w:t>
            </w:r>
            <w:r w:rsidRPr="004C1006">
              <w:rPr>
                <w:rFonts w:ascii="Times New Roman" w:eastAsiaTheme="minorHAnsi" w:hAnsi="Times New Roman"/>
                <w:color w:val="000000"/>
                <w:sz w:val="20"/>
                <w:szCs w:val="20"/>
              </w:rPr>
              <w:t xml:space="preserve"> конкурсе лицензии на осуществление частной охранной деятельности (в соответствии с ч. 1 ст. 11 Закона РФ «О частной детективной и охранной деятельности в Российской Федерации» от 11.03.1992г. №2487-1) с разрешением видов услуг, предусмотренных </w:t>
            </w:r>
            <w:proofErr w:type="spellStart"/>
            <w:r w:rsidRPr="004C1006">
              <w:rPr>
                <w:rFonts w:ascii="Times New Roman" w:eastAsiaTheme="minorHAnsi" w:hAnsi="Times New Roman"/>
                <w:color w:val="000000"/>
                <w:sz w:val="20"/>
                <w:szCs w:val="20"/>
              </w:rPr>
              <w:t>п.п</w:t>
            </w:r>
            <w:proofErr w:type="spellEnd"/>
            <w:r w:rsidRPr="004C1006">
              <w:rPr>
                <w:rFonts w:ascii="Times New Roman" w:eastAsiaTheme="minorHAnsi" w:hAnsi="Times New Roman"/>
                <w:color w:val="000000"/>
                <w:sz w:val="20"/>
                <w:szCs w:val="20"/>
              </w:rPr>
              <w:t>. 1, 2, 3, 6, и 7 ч. 2 ст. 3 Закона РФ «О частной детективной</w:t>
            </w:r>
            <w:proofErr w:type="gramEnd"/>
            <w:r w:rsidRPr="004C1006">
              <w:rPr>
                <w:rFonts w:ascii="Times New Roman" w:eastAsiaTheme="minorHAnsi" w:hAnsi="Times New Roman"/>
                <w:color w:val="000000"/>
                <w:sz w:val="20"/>
                <w:szCs w:val="20"/>
              </w:rPr>
              <w:t xml:space="preserve"> и охранной деятельности в Российской Федерации» от 11.03.1992 г. №2487-1</w:t>
            </w:r>
            <w:r w:rsidR="00BD346A" w:rsidRPr="004C1006">
              <w:rPr>
                <w:rFonts w:ascii="Times New Roman" w:eastAsiaTheme="minorHAnsi" w:hAnsi="Times New Roman"/>
                <w:color w:val="000000"/>
                <w:sz w:val="20"/>
                <w:szCs w:val="20"/>
              </w:rPr>
              <w:t>:</w:t>
            </w:r>
            <w:r w:rsidRPr="004C1006">
              <w:rPr>
                <w:rFonts w:ascii="Times New Roman" w:eastAsiaTheme="minorHAnsi" w:hAnsi="Times New Roman"/>
                <w:color w:val="000000"/>
                <w:sz w:val="20"/>
                <w:szCs w:val="20"/>
              </w:rPr>
              <w:t xml:space="preserve"> </w:t>
            </w:r>
          </w:p>
          <w:p w:rsidR="00BD346A" w:rsidRPr="004C1006" w:rsidRDefault="00BD346A" w:rsidP="00BD346A">
            <w:pPr>
              <w:pStyle w:val="Default"/>
              <w:jc w:val="both"/>
              <w:rPr>
                <w:sz w:val="20"/>
                <w:szCs w:val="20"/>
              </w:rPr>
            </w:pPr>
            <w:r w:rsidRPr="004C1006">
              <w:rPr>
                <w:sz w:val="20"/>
                <w:szCs w:val="20"/>
              </w:rPr>
              <w:t xml:space="preserve">- защита жизни и здоровья граждан; </w:t>
            </w:r>
          </w:p>
          <w:p w:rsidR="00BD346A" w:rsidRPr="004C1006" w:rsidRDefault="00BD346A" w:rsidP="00BD346A">
            <w:pPr>
              <w:pStyle w:val="Default"/>
              <w:jc w:val="both"/>
              <w:rPr>
                <w:sz w:val="20"/>
                <w:szCs w:val="20"/>
              </w:rPr>
            </w:pPr>
            <w:proofErr w:type="gramStart"/>
            <w:r w:rsidRPr="004C1006">
              <w:rPr>
                <w:sz w:val="20"/>
                <w:szCs w:val="20"/>
              </w:rPr>
              <w:t>-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предусмотренных пунктом 7 части второй статьи третьей Закона РФ № 2487-1 от 11.03.1992 «О частной детективной и охранной деятельности в Российской Федерации»;</w:t>
            </w:r>
            <w:proofErr w:type="gramEnd"/>
          </w:p>
          <w:p w:rsidR="00BD346A" w:rsidRPr="004C1006" w:rsidRDefault="00BD346A" w:rsidP="00BD346A">
            <w:pPr>
              <w:pStyle w:val="Default"/>
              <w:jc w:val="both"/>
              <w:rPr>
                <w:sz w:val="20"/>
                <w:szCs w:val="20"/>
              </w:rPr>
            </w:pPr>
            <w:r w:rsidRPr="004C1006">
              <w:rPr>
                <w:sz w:val="20"/>
                <w:szCs w:val="20"/>
              </w:rPr>
              <w:t>- обеспечение порядка в местах проведения массовых мероприятий;</w:t>
            </w:r>
          </w:p>
          <w:p w:rsidR="00BD346A" w:rsidRPr="004C1006" w:rsidRDefault="00BD346A" w:rsidP="00BD346A">
            <w:pPr>
              <w:pStyle w:val="Default"/>
              <w:jc w:val="both"/>
              <w:rPr>
                <w:sz w:val="20"/>
                <w:szCs w:val="20"/>
              </w:rPr>
            </w:pPr>
            <w:r w:rsidRPr="004C1006">
              <w:rPr>
                <w:sz w:val="20"/>
                <w:szCs w:val="20"/>
              </w:rPr>
              <w:t xml:space="preserve">- обеспечение </w:t>
            </w:r>
            <w:proofErr w:type="spellStart"/>
            <w:r w:rsidRPr="004C1006">
              <w:rPr>
                <w:sz w:val="20"/>
                <w:szCs w:val="20"/>
              </w:rPr>
              <w:t>внутриобъектового</w:t>
            </w:r>
            <w:proofErr w:type="spellEnd"/>
            <w:r w:rsidRPr="004C1006">
              <w:rPr>
                <w:sz w:val="20"/>
                <w:szCs w:val="20"/>
              </w:rPr>
              <w:t xml:space="preserve"> и пропускного режимов на объектах, за исключением объектов,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BD346A" w:rsidRPr="004C1006" w:rsidRDefault="0052173C" w:rsidP="00BD346A">
            <w:pPr>
              <w:pStyle w:val="Default"/>
              <w:jc w:val="both"/>
              <w:rPr>
                <w:sz w:val="20"/>
                <w:szCs w:val="20"/>
              </w:rPr>
            </w:pPr>
            <w:r w:rsidRPr="004C1006">
              <w:rPr>
                <w:sz w:val="20"/>
                <w:szCs w:val="20"/>
              </w:rPr>
              <w:t xml:space="preserve">Подтверждается заверенной копией лицензии. </w:t>
            </w:r>
          </w:p>
          <w:p w:rsidR="006E021B" w:rsidRPr="004C1006" w:rsidRDefault="006E021B" w:rsidP="00BD346A">
            <w:pPr>
              <w:pStyle w:val="Default"/>
              <w:jc w:val="both"/>
              <w:rPr>
                <w:sz w:val="20"/>
                <w:szCs w:val="20"/>
              </w:rPr>
            </w:pPr>
          </w:p>
          <w:p w:rsidR="006E021B" w:rsidRPr="004C1006" w:rsidRDefault="006E021B" w:rsidP="006E021B">
            <w:pPr>
              <w:pStyle w:val="Default"/>
              <w:jc w:val="both"/>
              <w:rPr>
                <w:sz w:val="20"/>
                <w:szCs w:val="20"/>
              </w:rPr>
            </w:pPr>
            <w:r w:rsidRPr="004C1006">
              <w:rPr>
                <w:sz w:val="20"/>
                <w:szCs w:val="20"/>
              </w:rPr>
              <w:t>2. Отсутствие процедуры ликвидации (независимо от стадии и/или способа ликвидации) в отношении участника закупки;</w:t>
            </w:r>
          </w:p>
          <w:p w:rsidR="006E021B" w:rsidRPr="004C1006" w:rsidRDefault="006E021B" w:rsidP="006E021B">
            <w:pPr>
              <w:pStyle w:val="Default"/>
              <w:jc w:val="both"/>
              <w:rPr>
                <w:sz w:val="20"/>
                <w:szCs w:val="20"/>
              </w:rPr>
            </w:pPr>
            <w:r w:rsidRPr="004C1006">
              <w:rPr>
                <w:sz w:val="20"/>
                <w:szCs w:val="20"/>
              </w:rPr>
              <w:t>2.2.</w:t>
            </w:r>
            <w:r w:rsidR="003B216A" w:rsidRPr="004C1006">
              <w:rPr>
                <w:sz w:val="20"/>
                <w:szCs w:val="20"/>
              </w:rPr>
              <w:t>1</w:t>
            </w:r>
            <w:r w:rsidRPr="004C1006">
              <w:rPr>
                <w:sz w:val="20"/>
                <w:szCs w:val="20"/>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6E021B" w:rsidRPr="004C1006" w:rsidRDefault="006E021B" w:rsidP="006E021B">
            <w:pPr>
              <w:pStyle w:val="Default"/>
              <w:jc w:val="both"/>
              <w:rPr>
                <w:sz w:val="20"/>
                <w:szCs w:val="20"/>
              </w:rPr>
            </w:pPr>
            <w:r w:rsidRPr="004C1006">
              <w:rPr>
                <w:sz w:val="20"/>
                <w:szCs w:val="20"/>
              </w:rPr>
              <w:t>2.2.</w:t>
            </w:r>
            <w:r w:rsidR="003B216A" w:rsidRPr="004C1006">
              <w:rPr>
                <w:sz w:val="20"/>
                <w:szCs w:val="20"/>
              </w:rPr>
              <w:t>2</w:t>
            </w:r>
            <w:r w:rsidRPr="004C1006">
              <w:rPr>
                <w:sz w:val="20"/>
                <w:szCs w:val="20"/>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Участник закупок считается соответствующим установленному требованию в случае, если </w:t>
            </w:r>
            <w:r w:rsidRPr="004C1006">
              <w:rPr>
                <w:sz w:val="20"/>
                <w:szCs w:val="20"/>
              </w:rPr>
              <w:lastRenderedPageBreak/>
              <w:t>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
          <w:p w:rsidR="006E021B" w:rsidRPr="004C1006" w:rsidRDefault="006E021B" w:rsidP="006E021B">
            <w:pPr>
              <w:pStyle w:val="Default"/>
              <w:jc w:val="both"/>
              <w:rPr>
                <w:sz w:val="20"/>
                <w:szCs w:val="20"/>
              </w:rPr>
            </w:pPr>
            <w:r w:rsidRPr="004C1006">
              <w:rPr>
                <w:sz w:val="20"/>
                <w:szCs w:val="20"/>
              </w:rPr>
              <w:t>2.2.</w:t>
            </w:r>
            <w:r w:rsidR="003B216A" w:rsidRPr="004C1006">
              <w:rPr>
                <w:sz w:val="20"/>
                <w:szCs w:val="20"/>
              </w:rPr>
              <w:t>3</w:t>
            </w:r>
            <w:r w:rsidRPr="004C1006">
              <w:rPr>
                <w:sz w:val="20"/>
                <w:szCs w:val="20"/>
              </w:rPr>
              <w:t>. Отсутствие сведений об участнике закупок в реестре недобросовестных поставщиков, предусмотренном Федеральным законом «О контрактной системе» и Федеральным законом «О закупках»;</w:t>
            </w:r>
          </w:p>
          <w:p w:rsidR="006E021B" w:rsidRPr="004C1006" w:rsidRDefault="006E021B" w:rsidP="006E021B">
            <w:pPr>
              <w:pStyle w:val="Default"/>
              <w:jc w:val="both"/>
              <w:rPr>
                <w:sz w:val="20"/>
                <w:szCs w:val="20"/>
              </w:rPr>
            </w:pPr>
            <w:r w:rsidRPr="004C1006">
              <w:rPr>
                <w:sz w:val="20"/>
                <w:szCs w:val="20"/>
              </w:rPr>
              <w:t>2.2.</w:t>
            </w:r>
            <w:r w:rsidR="003B216A" w:rsidRPr="004C1006">
              <w:rPr>
                <w:sz w:val="20"/>
                <w:szCs w:val="20"/>
              </w:rPr>
              <w:t>4</w:t>
            </w:r>
            <w:r w:rsidRPr="004C1006">
              <w:rPr>
                <w:sz w:val="20"/>
                <w:szCs w:val="20"/>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6E021B" w:rsidRPr="004C1006" w:rsidRDefault="006E021B" w:rsidP="00BD346A">
            <w:pPr>
              <w:pStyle w:val="Default"/>
              <w:jc w:val="both"/>
              <w:rPr>
                <w:sz w:val="20"/>
                <w:szCs w:val="20"/>
              </w:rPr>
            </w:pPr>
          </w:p>
          <w:p w:rsidR="0052173C" w:rsidRPr="004C1006" w:rsidRDefault="0052173C" w:rsidP="00A13C15">
            <w:pPr>
              <w:pStyle w:val="Default"/>
              <w:jc w:val="both"/>
              <w:rPr>
                <w:sz w:val="20"/>
                <w:szCs w:val="20"/>
              </w:rPr>
            </w:pPr>
            <w:r w:rsidRPr="004C1006">
              <w:rPr>
                <w:sz w:val="20"/>
                <w:szCs w:val="20"/>
              </w:rPr>
              <w:t xml:space="preserve">Участник конкурентной закупки в электронной форме должен иметь </w:t>
            </w:r>
            <w:proofErr w:type="gramStart"/>
            <w:r w:rsidRPr="004C1006">
              <w:rPr>
                <w:sz w:val="20"/>
                <w:szCs w:val="20"/>
              </w:rPr>
              <w:t>аккредитацию</w:t>
            </w:r>
            <w:proofErr w:type="gramEnd"/>
            <w:r w:rsidRPr="004C1006">
              <w:rPr>
                <w:sz w:val="20"/>
                <w:szCs w:val="20"/>
              </w:rPr>
              <w:t xml:space="preserve"> на электронной торговой площадке полученную в порядке, установленном оператором электронной площадки. </w:t>
            </w:r>
          </w:p>
        </w:tc>
      </w:tr>
      <w:tr w:rsidR="00B845AC" w:rsidRPr="004C1006" w:rsidTr="00634416">
        <w:trPr>
          <w:trHeight w:val="1213"/>
        </w:trPr>
        <w:tc>
          <w:tcPr>
            <w:tcW w:w="534" w:type="dxa"/>
          </w:tcPr>
          <w:p w:rsidR="00B845AC" w:rsidRPr="004C1006" w:rsidRDefault="00787E97"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13</w:t>
            </w:r>
          </w:p>
        </w:tc>
        <w:tc>
          <w:tcPr>
            <w:tcW w:w="3969" w:type="dxa"/>
          </w:tcPr>
          <w:p w:rsidR="00B845AC" w:rsidRPr="004C1006" w:rsidRDefault="00B845AC" w:rsidP="00B845AC">
            <w:pPr>
              <w:autoSpaceDE w:val="0"/>
              <w:autoSpaceDN w:val="0"/>
              <w:adjustRightInd w:val="0"/>
              <w:spacing w:after="0" w:line="240" w:lineRule="auto"/>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Требования к участникам закупки и привлекаемым ими субподрядчикам, соисполнителям и (или) изготовителям товара, являющегося предметом закупки, и перечень документов, представляемых участниками такой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roofErr w:type="gramEnd"/>
          </w:p>
        </w:tc>
        <w:tc>
          <w:tcPr>
            <w:tcW w:w="5670" w:type="dxa"/>
          </w:tcPr>
          <w:p w:rsidR="00B845AC" w:rsidRPr="004C1006" w:rsidRDefault="002D5B98" w:rsidP="00BD346A">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Не предъявляются.</w:t>
            </w:r>
          </w:p>
        </w:tc>
      </w:tr>
      <w:tr w:rsidR="0052173C" w:rsidRPr="004C1006" w:rsidTr="00634416">
        <w:trPr>
          <w:trHeight w:val="1213"/>
        </w:trPr>
        <w:tc>
          <w:tcPr>
            <w:tcW w:w="534" w:type="dxa"/>
          </w:tcPr>
          <w:p w:rsidR="0052173C" w:rsidRPr="004C1006" w:rsidRDefault="0052173C" w:rsidP="00787E97">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w:t>
            </w:r>
            <w:r w:rsidR="00787E97" w:rsidRPr="004C1006">
              <w:rPr>
                <w:rFonts w:ascii="Times New Roman" w:eastAsiaTheme="minorHAnsi" w:hAnsi="Times New Roman"/>
                <w:color w:val="000000"/>
                <w:sz w:val="20"/>
                <w:szCs w:val="20"/>
              </w:rPr>
              <w:t>4</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Требования к содержанию, форме, оформлению и составу</w:t>
            </w:r>
          </w:p>
          <w:p w:rsidR="0052173C" w:rsidRPr="004C1006" w:rsidRDefault="0052173C" w:rsidP="0052173C">
            <w:pPr>
              <w:pStyle w:val="Default"/>
              <w:rPr>
                <w:sz w:val="20"/>
                <w:szCs w:val="20"/>
              </w:rPr>
            </w:pPr>
            <w:r w:rsidRPr="004C1006">
              <w:rPr>
                <w:sz w:val="20"/>
                <w:szCs w:val="20"/>
              </w:rPr>
              <w:t xml:space="preserve">заявки на участие в закупке. </w:t>
            </w:r>
          </w:p>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 </w:t>
            </w:r>
          </w:p>
        </w:tc>
        <w:tc>
          <w:tcPr>
            <w:tcW w:w="5670" w:type="dxa"/>
          </w:tcPr>
          <w:p w:rsidR="00FD6BDE" w:rsidRPr="004C1006" w:rsidRDefault="00FD6BDE" w:rsidP="00FD6BD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Заявка на участие в конкурсе в электронной форме состоит из двух частей и ценового предложения.</w:t>
            </w:r>
          </w:p>
          <w:p w:rsidR="00FD6BDE" w:rsidRPr="004C1006" w:rsidRDefault="00FD6BDE" w:rsidP="00FD6BDE">
            <w:pPr>
              <w:autoSpaceDE w:val="0"/>
              <w:autoSpaceDN w:val="0"/>
              <w:adjustRightInd w:val="0"/>
              <w:spacing w:after="0" w:line="240" w:lineRule="auto"/>
              <w:jc w:val="both"/>
              <w:rPr>
                <w:rFonts w:ascii="Times New Roman" w:eastAsiaTheme="minorHAnsi" w:hAnsi="Times New Roman"/>
                <w:color w:val="000000"/>
                <w:sz w:val="20"/>
                <w:szCs w:val="20"/>
              </w:rPr>
            </w:pPr>
          </w:p>
          <w:p w:rsidR="00FD6BDE" w:rsidRPr="004C1006" w:rsidRDefault="00FD6BDE" w:rsidP="00FD6BD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Первая часть заявки на участие в электронном конкурсе должна содержать: </w:t>
            </w:r>
          </w:p>
          <w:p w:rsidR="00FD6BDE" w:rsidRPr="004C1006" w:rsidRDefault="00FD6BDE" w:rsidP="00FD6BDE">
            <w:pPr>
              <w:pStyle w:val="Default"/>
              <w:jc w:val="both"/>
              <w:rPr>
                <w:sz w:val="20"/>
                <w:szCs w:val="20"/>
              </w:rPr>
            </w:pPr>
            <w:r w:rsidRPr="004C1006">
              <w:rPr>
                <w:sz w:val="20"/>
                <w:szCs w:val="20"/>
              </w:rPr>
              <w:t xml:space="preserve">пояснительную записку по форме Приложения №7 к конкурсной документации, содержащую информацию о функциональных (потребительских свойствах), качественных и количественных характеристиках товаров, объеме и качестве работ, услуг в соответствии с техническим заданием (Приложение №1 к конкурсной документации). </w:t>
            </w:r>
          </w:p>
          <w:p w:rsidR="00FD6BDE" w:rsidRPr="004C1006" w:rsidRDefault="00FD6BDE" w:rsidP="00FD6BDE">
            <w:pPr>
              <w:pStyle w:val="Default"/>
              <w:jc w:val="both"/>
              <w:rPr>
                <w:sz w:val="20"/>
                <w:szCs w:val="20"/>
                <w:u w:val="single"/>
              </w:rPr>
            </w:pPr>
            <w:r w:rsidRPr="004C1006">
              <w:rPr>
                <w:sz w:val="20"/>
                <w:szCs w:val="20"/>
                <w:u w:val="single"/>
              </w:rPr>
              <w:t xml:space="preserve">Требования к описанию Участниками закупки поставляемого товара, который является предметом конкурса, его функциональных характеристик (потребительских свойств), а также его количественных и качественных характеристик, требования к описанию Участниками закупки выполняемых работ, оказываемых услуг, которые являются предметом конкурса, их количественных и качественных характеристик: </w:t>
            </w:r>
          </w:p>
          <w:p w:rsidR="00FD6BDE" w:rsidRPr="004C1006" w:rsidRDefault="00FD6BDE" w:rsidP="00FD6BDE">
            <w:pPr>
              <w:pStyle w:val="Default"/>
              <w:jc w:val="both"/>
              <w:rPr>
                <w:sz w:val="20"/>
                <w:szCs w:val="20"/>
              </w:rPr>
            </w:pPr>
            <w:proofErr w:type="gramStart"/>
            <w:r w:rsidRPr="004C1006">
              <w:rPr>
                <w:sz w:val="20"/>
                <w:szCs w:val="20"/>
              </w:rPr>
              <w:t>Участники закупки описывают поставляемый товар, который является предметом конкурса, его функциональные характеристики (потребительские свойства), а также его количественные и качественные характеристики, описывают выполняемые работы, оказываемые услуги, которые являются предметом конкурса, их количественные и качественные характеристики в соответствии с техническим заданием (Приложение №1 к конкурсной документации) конкурсной документации по форме Приложения №7 к конкурсной документации (Пояснительная записка о функциональных, количественных и</w:t>
            </w:r>
            <w:proofErr w:type="gramEnd"/>
            <w:r w:rsidRPr="004C1006">
              <w:rPr>
                <w:sz w:val="20"/>
                <w:szCs w:val="20"/>
              </w:rPr>
              <w:t xml:space="preserve"> качественных </w:t>
            </w:r>
            <w:proofErr w:type="gramStart"/>
            <w:r w:rsidRPr="004C1006">
              <w:rPr>
                <w:sz w:val="20"/>
                <w:szCs w:val="20"/>
              </w:rPr>
              <w:t>характеристиках</w:t>
            </w:r>
            <w:proofErr w:type="gramEnd"/>
            <w:r w:rsidRPr="004C1006">
              <w:rPr>
                <w:sz w:val="20"/>
                <w:szCs w:val="20"/>
              </w:rPr>
              <w:t xml:space="preserve"> товара, выполнения работ, оказания услуг (далее – техническое предложение). </w:t>
            </w:r>
          </w:p>
          <w:p w:rsidR="00FD6BDE" w:rsidRPr="004C1006" w:rsidRDefault="00FD6BDE" w:rsidP="00FD6BDE">
            <w:pPr>
              <w:pStyle w:val="Default"/>
              <w:jc w:val="both"/>
              <w:rPr>
                <w:sz w:val="20"/>
                <w:szCs w:val="20"/>
              </w:rPr>
            </w:pPr>
            <w:r w:rsidRPr="004C1006">
              <w:rPr>
                <w:sz w:val="20"/>
                <w:szCs w:val="20"/>
              </w:rPr>
              <w:lastRenderedPageBreak/>
              <w:t xml:space="preserve">Нумерация, количество, наименование пунктов в техническом предложении Участника закупки должны соответствовать нумерации, количеству и наименованию пунктов, приведенных в техническом задании (Приложение №1 к конкурсной документации). </w:t>
            </w:r>
          </w:p>
          <w:p w:rsidR="00FD6BDE" w:rsidRPr="004C1006" w:rsidRDefault="00FD6BDE" w:rsidP="00FD6BDE">
            <w:pPr>
              <w:pStyle w:val="Default"/>
              <w:jc w:val="both"/>
              <w:rPr>
                <w:sz w:val="20"/>
                <w:szCs w:val="20"/>
              </w:rPr>
            </w:pPr>
            <w:r w:rsidRPr="004C1006">
              <w:rPr>
                <w:sz w:val="20"/>
                <w:szCs w:val="20"/>
              </w:rPr>
              <w:t xml:space="preserve">Предложение Участника должно быть сформировано в строгом соответствии с формой технического задания (Приложение №1 к конкурсной документации). </w:t>
            </w:r>
          </w:p>
          <w:p w:rsidR="00FD6BDE" w:rsidRPr="004C1006" w:rsidRDefault="00FD6BDE" w:rsidP="00FD6BDE">
            <w:pPr>
              <w:pStyle w:val="Default"/>
              <w:jc w:val="both"/>
              <w:rPr>
                <w:sz w:val="20"/>
                <w:szCs w:val="20"/>
              </w:rPr>
            </w:pPr>
            <w:r w:rsidRPr="004C1006">
              <w:rPr>
                <w:b/>
                <w:bCs/>
                <w:sz w:val="20"/>
                <w:szCs w:val="20"/>
              </w:rPr>
              <w:t>В случае</w:t>
            </w:r>
            <w:proofErr w:type="gramStart"/>
            <w:r w:rsidRPr="004C1006">
              <w:rPr>
                <w:b/>
                <w:bCs/>
                <w:sz w:val="20"/>
                <w:szCs w:val="20"/>
              </w:rPr>
              <w:t>,</w:t>
            </w:r>
            <w:proofErr w:type="gramEnd"/>
            <w:r w:rsidRPr="004C1006">
              <w:rPr>
                <w:b/>
                <w:bCs/>
                <w:sz w:val="20"/>
                <w:szCs w:val="20"/>
              </w:rPr>
              <w:t xml:space="preserve"> если предметом закупки является поставка товара, то наряду с указанными выше требованиями, техническое предложение Участника должно включать в себя</w:t>
            </w:r>
            <w:r w:rsidRPr="004C1006">
              <w:rPr>
                <w:sz w:val="20"/>
                <w:szCs w:val="20"/>
              </w:rPr>
              <w:t xml:space="preserve">: </w:t>
            </w:r>
          </w:p>
          <w:p w:rsidR="00FD6BDE" w:rsidRPr="004C1006" w:rsidRDefault="00FD6BDE" w:rsidP="00FD6BDE">
            <w:pPr>
              <w:pStyle w:val="Default"/>
              <w:jc w:val="both"/>
              <w:rPr>
                <w:sz w:val="20"/>
                <w:szCs w:val="20"/>
              </w:rPr>
            </w:pPr>
            <w:proofErr w:type="gramStart"/>
            <w:r w:rsidRPr="004C1006">
              <w:rPr>
                <w:sz w:val="20"/>
                <w:szCs w:val="20"/>
              </w:rPr>
              <w:t>- конкретные показатели, соответствующие значениям, установленным конкурсной документацией и указание на товарный знак (его словесное обозначение) (при его наличии, либо заявить о его отсутствии),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roofErr w:type="gramEnd"/>
          </w:p>
          <w:p w:rsidR="00FD6BDE" w:rsidRPr="004C1006" w:rsidRDefault="00FD6BDE" w:rsidP="00FD6BDE">
            <w:pPr>
              <w:pStyle w:val="Default"/>
              <w:jc w:val="both"/>
              <w:rPr>
                <w:sz w:val="20"/>
                <w:szCs w:val="20"/>
              </w:rPr>
            </w:pPr>
            <w:r w:rsidRPr="004C1006">
              <w:rPr>
                <w:sz w:val="20"/>
                <w:szCs w:val="20"/>
              </w:rPr>
              <w:t xml:space="preserve">Указание наименования страны происхождения товара не является обязательным. При отсутствии в заявке наименования страны происхождения такая заявка будет рассматриваться как содержащая предложение о поставке иностранных товаров. </w:t>
            </w:r>
          </w:p>
          <w:p w:rsidR="00FD6BDE" w:rsidRPr="004C1006" w:rsidRDefault="00FD6BDE" w:rsidP="00FD6BDE">
            <w:pPr>
              <w:pStyle w:val="Default"/>
              <w:jc w:val="both"/>
              <w:rPr>
                <w:sz w:val="20"/>
                <w:szCs w:val="20"/>
              </w:rPr>
            </w:pPr>
          </w:p>
          <w:p w:rsidR="00FD6BDE" w:rsidRPr="004C1006" w:rsidRDefault="00FD6BDE" w:rsidP="00FD6BD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hAnsi="Times New Roman"/>
                <w:b/>
                <w:bCs/>
                <w:sz w:val="20"/>
                <w:szCs w:val="20"/>
              </w:rPr>
              <w:t>В случае</w:t>
            </w:r>
            <w:proofErr w:type="gramStart"/>
            <w:r w:rsidRPr="004C1006">
              <w:rPr>
                <w:rFonts w:ascii="Times New Roman" w:hAnsi="Times New Roman"/>
                <w:b/>
                <w:bCs/>
                <w:sz w:val="20"/>
                <w:szCs w:val="20"/>
              </w:rPr>
              <w:t>,</w:t>
            </w:r>
            <w:proofErr w:type="gramEnd"/>
            <w:r w:rsidRPr="004C1006">
              <w:rPr>
                <w:rFonts w:ascii="Times New Roman" w:hAnsi="Times New Roman"/>
                <w:b/>
                <w:bCs/>
                <w:sz w:val="20"/>
                <w:szCs w:val="20"/>
              </w:rPr>
              <w:t xml:space="preserve"> если предметом закупки являются выполнение работ, оказание услуг, то наряду с указанными выше требованиями, техническое предложение Участника должно включать в себя: </w:t>
            </w:r>
          </w:p>
          <w:p w:rsidR="00FD6BDE" w:rsidRPr="004C1006" w:rsidRDefault="00FD6BDE" w:rsidP="00FD6BDE">
            <w:pPr>
              <w:pStyle w:val="Default"/>
              <w:jc w:val="both"/>
              <w:rPr>
                <w:sz w:val="20"/>
                <w:szCs w:val="20"/>
              </w:rPr>
            </w:pPr>
            <w:r w:rsidRPr="004C1006">
              <w:rPr>
                <w:sz w:val="20"/>
                <w:szCs w:val="20"/>
              </w:rPr>
              <w:t xml:space="preserve">- конкретные показатели выполняемых работ/ оказываемых услуг. </w:t>
            </w:r>
          </w:p>
          <w:p w:rsidR="00FD6BDE" w:rsidRPr="004C1006" w:rsidRDefault="00FD6BDE" w:rsidP="00FD6BDE">
            <w:pPr>
              <w:pStyle w:val="Default"/>
              <w:jc w:val="both"/>
              <w:rPr>
                <w:sz w:val="20"/>
                <w:szCs w:val="20"/>
              </w:rPr>
            </w:pPr>
            <w:r w:rsidRPr="004C1006">
              <w:rPr>
                <w:b/>
                <w:bCs/>
                <w:sz w:val="20"/>
                <w:szCs w:val="20"/>
              </w:rPr>
              <w:t>В случае</w:t>
            </w:r>
            <w:proofErr w:type="gramStart"/>
            <w:r w:rsidRPr="004C1006">
              <w:rPr>
                <w:b/>
                <w:bCs/>
                <w:sz w:val="20"/>
                <w:szCs w:val="20"/>
              </w:rPr>
              <w:t>,</w:t>
            </w:r>
            <w:proofErr w:type="gramEnd"/>
            <w:r w:rsidRPr="004C1006">
              <w:rPr>
                <w:b/>
                <w:bCs/>
                <w:sz w:val="20"/>
                <w:szCs w:val="20"/>
              </w:rPr>
              <w:t xml:space="preserve"> если предметом закупки являются выполнение работ, оказание услуг для выполнения или оказания которых используется товар, то наряду с указанными выше требованиями, техническое предложение Участника должно включать в себя</w:t>
            </w:r>
            <w:r w:rsidRPr="004C1006">
              <w:rPr>
                <w:sz w:val="20"/>
                <w:szCs w:val="20"/>
              </w:rPr>
              <w:t xml:space="preserve">: </w:t>
            </w:r>
          </w:p>
          <w:p w:rsidR="00FD6BDE" w:rsidRPr="004C1006" w:rsidRDefault="00FD6BDE" w:rsidP="00FD6BDE">
            <w:pPr>
              <w:pStyle w:val="Default"/>
              <w:jc w:val="both"/>
              <w:rPr>
                <w:sz w:val="20"/>
                <w:szCs w:val="20"/>
              </w:rPr>
            </w:pPr>
            <w:r w:rsidRPr="004C1006">
              <w:rPr>
                <w:sz w:val="20"/>
                <w:szCs w:val="20"/>
              </w:rPr>
              <w:t xml:space="preserve">- конкретные показатели выполняемых работ, оказываемых услуг; </w:t>
            </w:r>
          </w:p>
          <w:p w:rsidR="00FD6BDE" w:rsidRPr="004C1006" w:rsidRDefault="00FD6BDE" w:rsidP="00FD6BDE">
            <w:pPr>
              <w:pStyle w:val="Default"/>
              <w:jc w:val="both"/>
              <w:rPr>
                <w:sz w:val="20"/>
                <w:szCs w:val="20"/>
              </w:rPr>
            </w:pPr>
            <w:proofErr w:type="gramStart"/>
            <w:r w:rsidRPr="004C1006">
              <w:rPr>
                <w:sz w:val="20"/>
                <w:szCs w:val="20"/>
              </w:rPr>
              <w:t xml:space="preserve">- конкретные показатели товара, используемого при выполнении работ, оказании услуг, указанных в техническом задании (Приложение №1 к конкурсной документации), и указание на товарный знак (его словесное обозначение) (при его наличии, либо заявить о его отсутствии),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 </w:t>
            </w:r>
            <w:proofErr w:type="gramEnd"/>
          </w:p>
          <w:p w:rsidR="00FD6BDE" w:rsidRPr="004C1006" w:rsidRDefault="00FD6BDE" w:rsidP="00FD6BDE">
            <w:pPr>
              <w:pStyle w:val="Default"/>
              <w:jc w:val="both"/>
              <w:rPr>
                <w:sz w:val="20"/>
                <w:szCs w:val="20"/>
              </w:rPr>
            </w:pPr>
            <w:proofErr w:type="gramStart"/>
            <w:r w:rsidRPr="004C1006">
              <w:rPr>
                <w:sz w:val="20"/>
                <w:szCs w:val="20"/>
              </w:rPr>
              <w:t xml:space="preserve">Все сведения о товарах, планируемых к поставке и/или применению при выполнении работ/оказании услуг (в том числе товарный знак (при наличии, знак обслуживания (при наличии), фирменное наименование (при наличии), патенты, полезные модели (при наличии), промышленные образцы (при наличии), наименование страны происхождения товара), предусмотренные настоящим пунктом, обязательны к указанию в техническом предложении. </w:t>
            </w:r>
            <w:proofErr w:type="gramEnd"/>
          </w:p>
          <w:p w:rsidR="00FD6BDE" w:rsidRPr="004C1006" w:rsidRDefault="00FD6BDE" w:rsidP="00FD6BDE">
            <w:pPr>
              <w:pStyle w:val="Default"/>
              <w:jc w:val="both"/>
              <w:rPr>
                <w:sz w:val="20"/>
                <w:szCs w:val="20"/>
              </w:rPr>
            </w:pPr>
            <w:r w:rsidRPr="004C1006">
              <w:rPr>
                <w:sz w:val="20"/>
                <w:szCs w:val="20"/>
              </w:rPr>
              <w:t xml:space="preserve">Первая часть заявки на участие в электронном конкурсе может содержать эскиз, рисунок, чертеж, фотографию, иное изображение товара, на поставку которого заключается договор. </w:t>
            </w:r>
          </w:p>
          <w:p w:rsidR="00FD6BDE" w:rsidRPr="004C1006" w:rsidRDefault="00FD6BDE" w:rsidP="00FD6BDE">
            <w:pPr>
              <w:pStyle w:val="Default"/>
              <w:jc w:val="both"/>
              <w:rPr>
                <w:b/>
                <w:bCs/>
                <w:sz w:val="20"/>
                <w:szCs w:val="20"/>
              </w:rPr>
            </w:pPr>
          </w:p>
          <w:p w:rsidR="00FD6BDE" w:rsidRPr="004C1006" w:rsidRDefault="00FD6BDE" w:rsidP="00FD6BDE">
            <w:pPr>
              <w:widowControl w:val="0"/>
              <w:spacing w:after="0" w:line="240" w:lineRule="auto"/>
              <w:contextualSpacing/>
              <w:jc w:val="both"/>
              <w:rPr>
                <w:rFonts w:ascii="Times New Roman" w:hAnsi="Times New Roman"/>
                <w:b/>
                <w:sz w:val="20"/>
                <w:szCs w:val="20"/>
                <w:lang w:eastAsia="ru-RU"/>
              </w:rPr>
            </w:pPr>
            <w:r w:rsidRPr="004C1006">
              <w:rPr>
                <w:rFonts w:ascii="Times New Roman" w:hAnsi="Times New Roman"/>
                <w:b/>
                <w:sz w:val="20"/>
                <w:szCs w:val="20"/>
                <w:lang w:eastAsia="ru-RU"/>
              </w:rPr>
              <w:t>Вторая часть заявки на участие в конкурсе в электронной форме в электронной форме должна содержать следующие документы и сведения:</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 xml:space="preserve">1) фирменное наименование (наименование), сведения об организационно-правовой форме, о месте нахождения, </w:t>
            </w:r>
            <w:r w:rsidRPr="004C1006">
              <w:rPr>
                <w:rFonts w:ascii="Times New Roman" w:hAnsi="Times New Roman"/>
                <w:sz w:val="20"/>
                <w:szCs w:val="20"/>
                <w:lang w:eastAsia="ru-RU"/>
              </w:rPr>
              <w:lastRenderedPageBreak/>
              <w:t>почтовый адрес (для юридического лица), фамилию, имя, отчество, паспортные данные, сведения о месте жительства (для физического лица), номер контактного телефона, идентификационный номер налогоплательщика (Приложение № 10 к документации);</w:t>
            </w:r>
            <w:proofErr w:type="gramEnd"/>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2) копии документов, подтверждающих соответствие участника закупки, предусмотренное разделом 2 Положения о закупках товаров, работ и услуг для нужд Краевого государственного автономного учреждения «Региональный центр спортивных сооружений» в случае, если в соответствии с законодательством Российской Федерации установлены требования к лицам, осуществляющим поставки товаров, выполнение работ, оказание услуг, которые являются предметом конкурса в электронной форме, и такие требования предусмотрены документацией конкурса</w:t>
            </w:r>
            <w:proofErr w:type="gramEnd"/>
            <w:r w:rsidRPr="004C1006">
              <w:rPr>
                <w:rFonts w:ascii="Times New Roman" w:hAnsi="Times New Roman"/>
                <w:sz w:val="20"/>
                <w:szCs w:val="20"/>
                <w:lang w:eastAsia="ru-RU"/>
              </w:rPr>
              <w:t xml:space="preserve"> в электронной форме, а именно:</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Соответствие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объектом закупки;</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Отсутствие процедуры ликвидации (независимо от стадии и/или способа ликвидации) в отношении участника закупки;</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по данным бухгалтерской отчетности за последний завершенный отчетный период. </w:t>
            </w:r>
            <w:proofErr w:type="gramStart"/>
            <w:r w:rsidRPr="004C1006">
              <w:rPr>
                <w:rFonts w:ascii="Times New Roman" w:hAnsi="Times New Roman"/>
                <w:sz w:val="20"/>
                <w:szCs w:val="20"/>
                <w:lang w:eastAsia="ru-RU"/>
              </w:rPr>
              <w:t>Участник закупок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закупки не принято;</w:t>
            </w:r>
            <w:proofErr w:type="gramEnd"/>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Отсутствие сведений об участнике закупок в реестре недобросовестных поставщиков, предусмотренном Федеральным законом № 44-ФЗ «О контрактной системе» и Федеральным законом «О закупках»;</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Обладание участниками процедур закупок исключительными правами на результаты интеллектуальной деятельности, если в связи с исполнением договора Учреждение приобретает права на такие результаты, за исключением случаев заключения договора на создание произведения науки, программ для ЭВМ и баз данных.</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3)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и (или) учредительными документами юридического лица и если для участника закупки поставки товаров, выполнение работ, оказание услуг, являющихся предметом договора, или внесение денежных средств в качестве обеспечения заявки на участие</w:t>
            </w:r>
            <w:proofErr w:type="gramEnd"/>
            <w:r w:rsidRPr="004C1006">
              <w:rPr>
                <w:rFonts w:ascii="Times New Roman" w:hAnsi="Times New Roman"/>
                <w:sz w:val="20"/>
                <w:szCs w:val="20"/>
                <w:lang w:eastAsia="ru-RU"/>
              </w:rPr>
              <w:t xml:space="preserve"> в конкурсе в электронной форме, обеспечения исполнения договора являются крупной сделкой. Предоставление указанного решения не требуется в случае, если начальная (максимальная) цена договора не превышает максимальную сумму сделки, предусмотренную решением об одобрении или о совершении сделок, предоставляемым для аккредитации участника закупки на электронной площадке;</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 xml:space="preserve">4) полученную не ранее чем за 30 дней до дня </w:t>
            </w:r>
            <w:r w:rsidRPr="004C1006">
              <w:rPr>
                <w:rFonts w:ascii="Times New Roman" w:hAnsi="Times New Roman"/>
                <w:sz w:val="20"/>
                <w:szCs w:val="20"/>
                <w:lang w:eastAsia="ru-RU"/>
              </w:rPr>
              <w:lastRenderedPageBreak/>
              <w:t>размещения в единой информационной системе извещения о проведении конкурса в электронной форме выписку из единого государственного реестра юридических лиц или нотариально заверенную копию такой выписки (для юридических лиц) (скан), полученную не ранее чем за 30 дней до дня размещения в единой информационной системе извещения о проведении конкурса в электронной форме</w:t>
            </w:r>
            <w:proofErr w:type="gramEnd"/>
            <w:r w:rsidRPr="004C1006">
              <w:rPr>
                <w:rFonts w:ascii="Times New Roman" w:hAnsi="Times New Roman"/>
                <w:sz w:val="20"/>
                <w:szCs w:val="20"/>
                <w:lang w:eastAsia="ru-RU"/>
              </w:rPr>
              <w:t xml:space="preserve"> </w:t>
            </w:r>
            <w:proofErr w:type="gramStart"/>
            <w:r w:rsidRPr="004C1006">
              <w:rPr>
                <w:rFonts w:ascii="Times New Roman" w:hAnsi="Times New Roman"/>
                <w:sz w:val="20"/>
                <w:szCs w:val="20"/>
                <w:lang w:eastAsia="ru-RU"/>
              </w:rPr>
              <w:t>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(скан),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roofErr w:type="gramEnd"/>
            <w:r w:rsidRPr="004C1006">
              <w:rPr>
                <w:rFonts w:ascii="Times New Roman" w:hAnsi="Times New Roman"/>
                <w:sz w:val="20"/>
                <w:szCs w:val="20"/>
                <w:lang w:eastAsia="ru-RU"/>
              </w:rPr>
              <w:t xml:space="preserve"> При подаче документов в электронной форме допускается представление выписки из единого государственного реестра юридических лиц или выписки из единого государственного реестра индивидуальных предпринимателей в электронной форме, подписанной квалифицированной электронной подписью налогового органа;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5) документы, подтверждающие полномочия лица, подписавшего заявку на участие в конкурсе в электронной форме (копию решения о назначении или об избрании, либо приказа о назначении физического лица на должность, в соответствии с которой такое лицо имеет право действовать от имени участника закупки без доверенности) – для юридических лиц.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от имени участника закупки действует иное лицо, заявка на участие в конкурсе в электронной форме должна также содержать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В случае</w:t>
            </w:r>
            <w:proofErr w:type="gramStart"/>
            <w:r w:rsidRPr="004C1006">
              <w:rPr>
                <w:rFonts w:ascii="Times New Roman" w:hAnsi="Times New Roman"/>
                <w:sz w:val="20"/>
                <w:szCs w:val="20"/>
                <w:lang w:eastAsia="ru-RU"/>
              </w:rPr>
              <w:t>,</w:t>
            </w:r>
            <w:proofErr w:type="gramEnd"/>
            <w:r w:rsidRPr="004C1006">
              <w:rPr>
                <w:rFonts w:ascii="Times New Roman" w:hAnsi="Times New Roman"/>
                <w:sz w:val="20"/>
                <w:szCs w:val="20"/>
                <w:lang w:eastAsia="ru-RU"/>
              </w:rPr>
              <w:t xml:space="preserve"> если указанная доверенность подписана лицом, уполномоченным руководителем участника закупки, заявка на участие в конкурсе в электронной форме также должна содержать документ, подтверждающий полномочия такого лица;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6) сведения и документы, подтверждающие соответствие участника закупки установленным запретам, ограничениям, преимуществам в соответствии с требованиями действующего законодательства Российской Федерации: декларацию о стране происхождения товара (месте регистрации юридического лица – для работ, услуг), декларацию о соответствии участника закупки требованиям, предъявляемым к субъектам малого и среднего предпринимательства.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если от имени юридического лица действует иное лицо, заявка на участие в  конкурсе в электронной форме должна содержать также оригинал или заверенную руководителем участника конкурса в электронной форме или уполномоченным этим руководителем лицом, или засвидетельствованную в нотариальном порядке копию соответствующей доверенности, подписанной руководителем участника конкурса в электронной форме или уполномоченным этим руководителем лицом.</w:t>
            </w:r>
            <w:proofErr w:type="gramEnd"/>
            <w:r w:rsidRPr="004C1006">
              <w:rPr>
                <w:rFonts w:ascii="Times New Roman" w:hAnsi="Times New Roman"/>
                <w:sz w:val="20"/>
                <w:szCs w:val="20"/>
                <w:lang w:eastAsia="ru-RU"/>
              </w:rPr>
              <w:t xml:space="preserve"> В случае если указанная доверенность подписана лицом, уполномоченным руководителем участника конкурса в электронной форме, заявка на участие в конкурсе в электронной форме должна содержать также документ, подтверждающий полномочия такого лица;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7) копии учредительных документов участника закупки, копии свидетельств: Устав (все страницы), свидетельство о государственной регистрации юридического </w:t>
            </w:r>
            <w:r w:rsidRPr="004C1006">
              <w:rPr>
                <w:rFonts w:ascii="Times New Roman" w:hAnsi="Times New Roman"/>
                <w:sz w:val="20"/>
                <w:szCs w:val="20"/>
                <w:lang w:eastAsia="ru-RU"/>
              </w:rPr>
              <w:lastRenderedPageBreak/>
              <w:t>лица, свидетельство о постановке на налоговый учёт (для юридического лица); копия документа, удостоверяющего личность (ксерокопия паспорта), свидетельство о постановке на учёт в налоговом органе физического лица (для физических лиц), копия документа, удостоверяющего личность (ксерокопия паспорта), свидетельство о постановке на учёт в налоговом органе индивидуального предпринимателя, свидетельство о государственной регистрации индивидуального предпринимателя (для индивидуального предпринимателя);</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8) предложение о функциональных характеристиках (потребительских свойствах) и качественных характеристиках товара, который является предметом закупки или используется для выполнения работ (оказания услуг), являющихся предметом закупки, о качестве работ, услуг и иные предложения об условиях исполнения договора;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9) копии документов, подтверждающих соответствие товаров (работы,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закупаемым товарам (работам, услугам) (копии сертификатов соответствия, деклараций о соответствии, санитарно-эпидемиологических заключений, регистрационных удостоверений, свидетельств и т.п.).</w:t>
            </w:r>
            <w:proofErr w:type="gramEnd"/>
            <w:r w:rsidRPr="004C1006">
              <w:rPr>
                <w:rFonts w:ascii="Times New Roman" w:hAnsi="Times New Roman"/>
                <w:sz w:val="20"/>
                <w:szCs w:val="20"/>
                <w:lang w:eastAsia="ru-RU"/>
              </w:rPr>
              <w:t xml:space="preserve"> Представление указанных документов не требуется, если в соответствии с законодательством Российской Федерации они передаются вместе с товаром;</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10) оригинал документа, подтверждающего внесение обеспечения заявки на участие в конкурсе в электронной форме, в случае, если в конкурсной документации содержится указание на требование обеспечения такой заявки (платежное поручение с отметкой банка о списании денежных средств со счета плательщика, подтверждающее перечисление денежных средств в качестве обеспечения заявки на участие в конкурсе в электронной форме, или банковская гарантия).</w:t>
            </w:r>
            <w:proofErr w:type="gramEnd"/>
            <w:r w:rsidRPr="004C1006">
              <w:rPr>
                <w:rFonts w:ascii="Times New Roman" w:hAnsi="Times New Roman"/>
                <w:sz w:val="20"/>
                <w:szCs w:val="20"/>
                <w:lang w:eastAsia="ru-RU"/>
              </w:rPr>
              <w:t xml:space="preserve"> Если участником закупки выступает физическое лицо, в качестве документа, подтверждающего внесение денежных сре</w:t>
            </w:r>
            <w:proofErr w:type="gramStart"/>
            <w:r w:rsidRPr="004C1006">
              <w:rPr>
                <w:rFonts w:ascii="Times New Roman" w:hAnsi="Times New Roman"/>
                <w:sz w:val="20"/>
                <w:szCs w:val="20"/>
                <w:lang w:eastAsia="ru-RU"/>
              </w:rPr>
              <w:t>дств в к</w:t>
            </w:r>
            <w:proofErr w:type="gramEnd"/>
            <w:r w:rsidRPr="004C1006">
              <w:rPr>
                <w:rFonts w:ascii="Times New Roman" w:hAnsi="Times New Roman"/>
                <w:sz w:val="20"/>
                <w:szCs w:val="20"/>
                <w:lang w:eastAsia="ru-RU"/>
              </w:rPr>
              <w:t>ачестве обеспечения заявки на участие в конкурсе в электронной форме, может быть предоставлена квитанция.</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если на стороне одного участника конкурса в электронной форме выступает несколько лиц, указанные выше документы должны быть представлены такими лицами, исходя из распределения между ними обязанности по внесению денежных средств в качестве обеспечения заявки на участие в конкурсе в электронной форме, которое указывается в соглашении между лицами, выступающими на стороне одного участника конкурса в электронной форме;</w:t>
            </w:r>
            <w:proofErr w:type="gramEnd"/>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11)  в случае если на стороне одного участника конкурса в электронной форме выступает несколько лиц, заявка на участие в конкурсе в электронной форме должна также включать в себя соглашение лиц, участвующих на стороне такого участника конкурса в электронной форме, содержащее следующие сведения:</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а) об их участии на стороне одного участника конкурса в электронной форме, с указанием количества товара, объема работ, услуг, подлежащих соответственно поставке, выполнению, оказанию каждым из указанных лиц в отдельности в случае, если участником конкурса в электронной форме, на стороне которого выступают указанные лица, и заказчиком по результатам проведения конкурса в электронной форме будет заключен договор;</w:t>
            </w:r>
            <w:proofErr w:type="gramEnd"/>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б) о распределении между ними сумм денежных средств, подлежащих оплате заказчиком в рамках заключенного с участником конкурса в электронной форме договора, в случае, если участником конкурса в электронной </w:t>
            </w:r>
            <w:r w:rsidRPr="004C1006">
              <w:rPr>
                <w:rFonts w:ascii="Times New Roman" w:hAnsi="Times New Roman"/>
                <w:sz w:val="20"/>
                <w:szCs w:val="20"/>
                <w:lang w:eastAsia="ru-RU"/>
              </w:rPr>
              <w:lastRenderedPageBreak/>
              <w:t>форме, на стороне которого выступают указанные лица, и заказчиком по результатам проведения конкурса в электронной форме будет заключен договор; распределение сумм денежных средств указывается в соглашении в процентах от цены договора, предложенной участником конкурса в электронной форме в заявке на участие в конкурсе в электронной форме;</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о распределении между ними обязанности по внесению денежных сре</w:t>
            </w:r>
            <w:proofErr w:type="gramStart"/>
            <w:r w:rsidRPr="004C1006">
              <w:rPr>
                <w:rFonts w:ascii="Times New Roman" w:hAnsi="Times New Roman"/>
                <w:sz w:val="20"/>
                <w:szCs w:val="20"/>
                <w:lang w:eastAsia="ru-RU"/>
              </w:rPr>
              <w:t>дств в к</w:t>
            </w:r>
            <w:proofErr w:type="gramEnd"/>
            <w:r w:rsidRPr="004C1006">
              <w:rPr>
                <w:rFonts w:ascii="Times New Roman" w:hAnsi="Times New Roman"/>
                <w:sz w:val="20"/>
                <w:szCs w:val="20"/>
                <w:lang w:eastAsia="ru-RU"/>
              </w:rPr>
              <w:t>ачестве обеспечения заявки на участие в конкурсе в электронной форме, в случае если в конкурсной документации содержится требование об обеспечении такой заявки; сведения о распределении данной обязанности указываются в соглашении путем определения конкретных сумм денежных средств, которые должны быть перечислены одним или несколькими лицами, выступающими на стороне одного участника конкурса в электронной форме;</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г) о предоставляемом способе обеспечения исполнения договора и лице (лицах) (из числа лиц, выступающих на стороне одного участника конкурса в электронной форме), на которого (которых) возлагается обязанность по предоставлению такого обеспечения, если в конкурсной документации содержится требование об обеспечении исполнения договора;</w:t>
            </w:r>
          </w:p>
          <w:p w:rsidR="00FD6BDE" w:rsidRPr="004C1006" w:rsidRDefault="00FD6BDE" w:rsidP="00FD6BDE">
            <w:pPr>
              <w:widowControl w:val="0"/>
              <w:spacing w:after="0" w:line="240" w:lineRule="auto"/>
              <w:ind w:firstLine="709"/>
              <w:contextualSpacing/>
              <w:jc w:val="both"/>
              <w:rPr>
                <w:rFonts w:ascii="Times New Roman" w:hAnsi="Times New Roman"/>
                <w:sz w:val="20"/>
                <w:szCs w:val="20"/>
              </w:rPr>
            </w:pPr>
            <w:r w:rsidRPr="004C1006">
              <w:rPr>
                <w:rFonts w:ascii="Times New Roman" w:hAnsi="Times New Roman"/>
                <w:sz w:val="20"/>
                <w:szCs w:val="20"/>
                <w:lang w:eastAsia="ru-RU"/>
              </w:rPr>
              <w:t xml:space="preserve">12) </w:t>
            </w:r>
            <w:r w:rsidRPr="004C1006">
              <w:rPr>
                <w:rFonts w:ascii="Times New Roman" w:hAnsi="Times New Roman"/>
                <w:sz w:val="20"/>
                <w:szCs w:val="20"/>
              </w:rPr>
              <w:t xml:space="preserve">Документы (копии документов), подтверждающие соответствие Участника процедуры закупки обязательным требованиям к лицам, осуществляющим поставку товаров, выполнение работ, оказание услуг, являющихся предметом закупки, в соответствии с законодательством Российской Федерации: </w:t>
            </w:r>
            <w:r w:rsidRPr="004C1006">
              <w:rPr>
                <w:rFonts w:ascii="Times New Roman" w:hAnsi="Times New Roman"/>
                <w:b/>
                <w:sz w:val="20"/>
                <w:szCs w:val="20"/>
                <w:u w:val="single"/>
              </w:rPr>
              <w:t xml:space="preserve">копия действующей </w:t>
            </w:r>
            <w:r w:rsidRPr="004C1006">
              <w:rPr>
                <w:rFonts w:ascii="Times New Roman" w:hAnsi="Times New Roman"/>
                <w:sz w:val="20"/>
                <w:szCs w:val="20"/>
              </w:rPr>
              <w:t xml:space="preserve">на момент подачи заявки на участие в конкурсе </w:t>
            </w:r>
            <w:r w:rsidRPr="004C1006">
              <w:rPr>
                <w:rFonts w:ascii="Times New Roman" w:hAnsi="Times New Roman"/>
                <w:b/>
                <w:sz w:val="20"/>
                <w:szCs w:val="20"/>
                <w:u w:val="single"/>
              </w:rPr>
              <w:t>лицензии</w:t>
            </w:r>
            <w:r w:rsidRPr="004C1006">
              <w:rPr>
                <w:rFonts w:ascii="Times New Roman" w:hAnsi="Times New Roman"/>
                <w:sz w:val="20"/>
                <w:szCs w:val="20"/>
              </w:rPr>
              <w:t xml:space="preserve"> на осуществление </w:t>
            </w:r>
          </w:p>
          <w:p w:rsidR="00FD6BDE" w:rsidRPr="004C1006" w:rsidRDefault="00FD6BDE" w:rsidP="00FD6BDE">
            <w:pPr>
              <w:pStyle w:val="Default"/>
              <w:jc w:val="both"/>
              <w:rPr>
                <w:sz w:val="20"/>
                <w:szCs w:val="20"/>
              </w:rPr>
            </w:pPr>
            <w:proofErr w:type="gramStart"/>
            <w:r w:rsidRPr="004C1006">
              <w:rPr>
                <w:sz w:val="20"/>
                <w:szCs w:val="20"/>
              </w:rPr>
              <w:t xml:space="preserve">частной охранной деятельности (в соответствии с ч. 1 ст. 11 Закона РФ «О частной детективной и охранной деятельности в Российской Федерации» от 11.03.1992г. №2487-1) с разрешением видов услуг, предусмотренных </w:t>
            </w:r>
            <w:proofErr w:type="spellStart"/>
            <w:r w:rsidRPr="004C1006">
              <w:rPr>
                <w:sz w:val="20"/>
                <w:szCs w:val="20"/>
              </w:rPr>
              <w:t>п.п</w:t>
            </w:r>
            <w:proofErr w:type="spellEnd"/>
            <w:r w:rsidRPr="004C1006">
              <w:rPr>
                <w:sz w:val="20"/>
                <w:szCs w:val="20"/>
              </w:rPr>
              <w:t xml:space="preserve">. 1, 2, 3, 6, и 7 ч. 2 ст. 3 Закона РФ «О частной детективной и охранной деятельности в Российской Федерации» от 11.03.1992 г. №2487-1: </w:t>
            </w:r>
            <w:proofErr w:type="gramEnd"/>
          </w:p>
          <w:p w:rsidR="00FD6BDE" w:rsidRPr="004C1006" w:rsidRDefault="00FD6BDE" w:rsidP="00FD6BDE">
            <w:pPr>
              <w:pStyle w:val="Default"/>
              <w:jc w:val="both"/>
              <w:rPr>
                <w:sz w:val="20"/>
                <w:szCs w:val="20"/>
              </w:rPr>
            </w:pPr>
            <w:r w:rsidRPr="004C1006">
              <w:rPr>
                <w:sz w:val="20"/>
                <w:szCs w:val="20"/>
              </w:rPr>
              <w:t xml:space="preserve">- защита жизни и здоровья граждан; </w:t>
            </w:r>
          </w:p>
          <w:p w:rsidR="00FD6BDE" w:rsidRPr="004C1006" w:rsidRDefault="00FD6BDE" w:rsidP="00FD6BDE">
            <w:pPr>
              <w:pStyle w:val="Default"/>
              <w:jc w:val="both"/>
              <w:rPr>
                <w:sz w:val="20"/>
                <w:szCs w:val="20"/>
              </w:rPr>
            </w:pPr>
            <w:proofErr w:type="gramStart"/>
            <w:r w:rsidRPr="004C1006">
              <w:rPr>
                <w:sz w:val="20"/>
                <w:szCs w:val="20"/>
              </w:rPr>
              <w:t>- охрана объектов и (или) имущества (в том числе при его транспортировке), находящихся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предусмотренных пунктом 7 части второй статьи третьей Закона РФ № 2487-1 от 11.03.1992 «О частной детективной и охранной деятельности в Российской Федерации»;</w:t>
            </w:r>
            <w:proofErr w:type="gramEnd"/>
          </w:p>
          <w:p w:rsidR="00FD6BDE" w:rsidRPr="004C1006" w:rsidRDefault="00FD6BDE" w:rsidP="00FD6BDE">
            <w:pPr>
              <w:pStyle w:val="Default"/>
              <w:jc w:val="both"/>
              <w:rPr>
                <w:sz w:val="20"/>
                <w:szCs w:val="20"/>
              </w:rPr>
            </w:pPr>
            <w:r w:rsidRPr="004C1006">
              <w:rPr>
                <w:sz w:val="20"/>
                <w:szCs w:val="20"/>
              </w:rPr>
              <w:t>- обеспечение порядка в местах проведения массовых мероприятий;</w:t>
            </w:r>
          </w:p>
          <w:p w:rsidR="00FD6BDE" w:rsidRPr="004C1006" w:rsidRDefault="00FD6BDE" w:rsidP="00FD6BDE">
            <w:pPr>
              <w:pStyle w:val="Default"/>
              <w:jc w:val="both"/>
              <w:rPr>
                <w:sz w:val="20"/>
                <w:szCs w:val="20"/>
              </w:rPr>
            </w:pPr>
            <w:r w:rsidRPr="004C1006">
              <w:rPr>
                <w:sz w:val="20"/>
                <w:szCs w:val="20"/>
              </w:rPr>
              <w:t xml:space="preserve">- обеспечение </w:t>
            </w:r>
            <w:proofErr w:type="spellStart"/>
            <w:r w:rsidRPr="004C1006">
              <w:rPr>
                <w:sz w:val="20"/>
                <w:szCs w:val="20"/>
              </w:rPr>
              <w:t>внутриобъектового</w:t>
            </w:r>
            <w:proofErr w:type="spellEnd"/>
            <w:r w:rsidRPr="004C1006">
              <w:rPr>
                <w:sz w:val="20"/>
                <w:szCs w:val="20"/>
              </w:rPr>
              <w:t xml:space="preserve"> и пропускного режимов на объектах, за исключением объектов, предусмотренных пунктом 7 части второй статьи третьей Закона РФ № 2487-1 от 11.03.1992 «О частной детективной и охранной деятельности в Российской Федерации».</w:t>
            </w:r>
          </w:p>
          <w:p w:rsidR="00FD6BDE" w:rsidRPr="004C1006" w:rsidRDefault="00FD6BDE" w:rsidP="00FD6BDE">
            <w:pPr>
              <w:pStyle w:val="Default"/>
              <w:jc w:val="both"/>
              <w:rPr>
                <w:b/>
                <w:bCs/>
                <w:sz w:val="20"/>
                <w:szCs w:val="20"/>
              </w:rPr>
            </w:pPr>
          </w:p>
          <w:p w:rsidR="00FD6BDE" w:rsidRPr="004C1006" w:rsidRDefault="00FD6BDE" w:rsidP="00FD6BDE">
            <w:pPr>
              <w:pStyle w:val="Default"/>
              <w:jc w:val="both"/>
              <w:rPr>
                <w:sz w:val="20"/>
                <w:szCs w:val="20"/>
              </w:rPr>
            </w:pPr>
            <w:r w:rsidRPr="004C1006">
              <w:rPr>
                <w:bCs/>
                <w:sz w:val="20"/>
                <w:szCs w:val="20"/>
              </w:rPr>
              <w:t>13) Документ по форме</w:t>
            </w:r>
            <w:r w:rsidRPr="004C1006">
              <w:rPr>
                <w:b/>
                <w:bCs/>
                <w:sz w:val="20"/>
                <w:szCs w:val="20"/>
              </w:rPr>
              <w:t xml:space="preserve"> </w:t>
            </w:r>
            <w:r w:rsidRPr="004C1006">
              <w:rPr>
                <w:sz w:val="20"/>
                <w:szCs w:val="20"/>
              </w:rPr>
              <w:t xml:space="preserve">Приложения №2 к конкурсной документации, содержащий декларацию о соответствии Участника требованиям, установленным в подпункте 2 раздела 12 Информационной карты конкурсной документации (Заявка на участие в закупке). </w:t>
            </w:r>
          </w:p>
          <w:p w:rsidR="00FD6BDE" w:rsidRPr="004C1006" w:rsidRDefault="00FD6BDE" w:rsidP="00FD6BDE">
            <w:pPr>
              <w:pStyle w:val="Default"/>
              <w:jc w:val="both"/>
              <w:rPr>
                <w:sz w:val="20"/>
                <w:szCs w:val="20"/>
              </w:rPr>
            </w:pPr>
          </w:p>
          <w:p w:rsidR="00FD6BDE" w:rsidRPr="004C1006" w:rsidRDefault="00FD6BDE" w:rsidP="00FD6BDE">
            <w:pPr>
              <w:autoSpaceDE w:val="0"/>
              <w:autoSpaceDN w:val="0"/>
              <w:adjustRightInd w:val="0"/>
              <w:spacing w:after="0" w:line="240" w:lineRule="auto"/>
              <w:jc w:val="both"/>
              <w:rPr>
                <w:rFonts w:ascii="Times New Roman" w:hAnsi="Times New Roman"/>
                <w:sz w:val="20"/>
                <w:szCs w:val="20"/>
              </w:rPr>
            </w:pPr>
            <w:r w:rsidRPr="004C1006">
              <w:rPr>
                <w:rFonts w:ascii="Times New Roman" w:hAnsi="Times New Roman"/>
                <w:sz w:val="20"/>
                <w:szCs w:val="20"/>
              </w:rPr>
              <w:t xml:space="preserve">14) Документы, подтверждающие квалификацию Участника процедуры закупки в соответствии с Приложением №5 и  Приложением №6 к конкурсной документации. </w:t>
            </w:r>
          </w:p>
          <w:p w:rsidR="00FD6BDE" w:rsidRPr="004C1006" w:rsidRDefault="00FD6BDE" w:rsidP="00FD6BDE">
            <w:pPr>
              <w:autoSpaceDE w:val="0"/>
              <w:autoSpaceDN w:val="0"/>
              <w:adjustRightInd w:val="0"/>
              <w:spacing w:after="0" w:line="240" w:lineRule="auto"/>
              <w:jc w:val="both"/>
              <w:rPr>
                <w:rFonts w:ascii="Times New Roman" w:hAnsi="Times New Roman"/>
                <w:sz w:val="20"/>
                <w:szCs w:val="20"/>
              </w:rPr>
            </w:pP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Факт подачи заявки на участие в конкурсе в электронной форме является подтверждением соответствия </w:t>
            </w:r>
            <w:r w:rsidRPr="004C1006">
              <w:rPr>
                <w:rFonts w:ascii="Times New Roman" w:hAnsi="Times New Roman"/>
                <w:sz w:val="20"/>
                <w:szCs w:val="20"/>
                <w:lang w:eastAsia="ru-RU"/>
              </w:rPr>
              <w:lastRenderedPageBreak/>
              <w:t xml:space="preserve">участника закупки требованиям, установленным пунктами 12, 13 Информационной карты конкурса в электронной форме. </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proofErr w:type="gramStart"/>
            <w:r w:rsidRPr="004C1006">
              <w:rPr>
                <w:rFonts w:ascii="Times New Roman" w:hAnsi="Times New Roman"/>
                <w:sz w:val="20"/>
                <w:szCs w:val="20"/>
                <w:lang w:eastAsia="ru-RU"/>
              </w:rPr>
              <w:t>В случае если в конкурсной документации указан такой критерий оценки заявок на участие в конкурсе в электронной форме, как «Квалификация участника и (или) коллектива его сотрудников (в том числе опыт, образование, квалификация персонала, деловая репутация)», заявка участника закупки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конкурсной</w:t>
            </w:r>
            <w:proofErr w:type="gramEnd"/>
            <w:r w:rsidRPr="004C1006">
              <w:rPr>
                <w:rFonts w:ascii="Times New Roman" w:hAnsi="Times New Roman"/>
                <w:sz w:val="20"/>
                <w:szCs w:val="20"/>
                <w:lang w:eastAsia="ru-RU"/>
              </w:rPr>
              <w:t xml:space="preserve"> документации.</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Участник закупки вправе подать только одну заявку </w:t>
            </w:r>
            <w:proofErr w:type="gramStart"/>
            <w:r w:rsidRPr="004C1006">
              <w:rPr>
                <w:rFonts w:ascii="Times New Roman" w:hAnsi="Times New Roman"/>
                <w:sz w:val="20"/>
                <w:szCs w:val="20"/>
                <w:lang w:eastAsia="ru-RU"/>
              </w:rPr>
              <w:t>на участие в конкурсе в электронной форме в отношении каждого предмета конкурса в электронной форме</w:t>
            </w:r>
            <w:proofErr w:type="gramEnd"/>
            <w:r w:rsidRPr="004C1006">
              <w:rPr>
                <w:rFonts w:ascii="Times New Roman" w:hAnsi="Times New Roman"/>
                <w:sz w:val="20"/>
                <w:szCs w:val="20"/>
                <w:lang w:eastAsia="ru-RU"/>
              </w:rPr>
              <w:t xml:space="preserve"> (лота). </w:t>
            </w:r>
            <w:proofErr w:type="gramStart"/>
            <w:r w:rsidRPr="004C1006">
              <w:rPr>
                <w:rFonts w:ascii="Times New Roman" w:hAnsi="Times New Roman"/>
                <w:sz w:val="20"/>
                <w:szCs w:val="20"/>
                <w:lang w:eastAsia="ru-RU"/>
              </w:rPr>
              <w:t>В случае подачи участником закупки двух и более заявок на участие в конкурсе в электронной форме в отношении каждого предмета конкурса в электронной форме (лота) при условии, что поданные ранее этим участником заявки на участие в конкурсе в электронной форме не отозваны, все заявки на участие в конкурсе в электронной форме этого участника, поданные в отношении одного и того же</w:t>
            </w:r>
            <w:proofErr w:type="gramEnd"/>
            <w:r w:rsidRPr="004C1006">
              <w:rPr>
                <w:rFonts w:ascii="Times New Roman" w:hAnsi="Times New Roman"/>
                <w:sz w:val="20"/>
                <w:szCs w:val="20"/>
                <w:lang w:eastAsia="ru-RU"/>
              </w:rPr>
              <w:t xml:space="preserve"> лота, не рассматриваются и возвращаются этому участнику. Прием заявок на участие в конкурсе в электронной форме прекращается после окончания срока подачи заявок на участие в конкурсе в электронной форме, установленного в конкурсной документации.</w:t>
            </w:r>
          </w:p>
          <w:p w:rsidR="00FD6BDE" w:rsidRPr="004C1006" w:rsidRDefault="00FD6BDE" w:rsidP="00FD6BDE">
            <w:pPr>
              <w:widowControl w:val="0"/>
              <w:spacing w:after="0" w:line="240" w:lineRule="auto"/>
              <w:ind w:firstLine="709"/>
              <w:contextualSpacing/>
              <w:jc w:val="both"/>
              <w:rPr>
                <w:rFonts w:ascii="Times New Roman" w:hAnsi="Times New Roman"/>
                <w:b/>
                <w:sz w:val="20"/>
                <w:szCs w:val="20"/>
                <w:lang w:eastAsia="ru-RU"/>
              </w:rPr>
            </w:pPr>
            <w:r w:rsidRPr="004C1006">
              <w:rPr>
                <w:rFonts w:ascii="Times New Roman" w:hAnsi="Times New Roman"/>
                <w:b/>
                <w:sz w:val="20"/>
                <w:szCs w:val="20"/>
                <w:lang w:eastAsia="ru-RU"/>
              </w:rPr>
              <w:t>Не допускается указание во второй части заявки на участие в конкурсе в электронной форме, участниками которого являются только субъекты малого и среднего предпринимательства, сведений о ценовом предложении.</w:t>
            </w:r>
          </w:p>
          <w:p w:rsidR="00FD6BDE" w:rsidRPr="004C1006" w:rsidRDefault="00FD6BDE" w:rsidP="00FD6BDE">
            <w:pPr>
              <w:widowControl w:val="0"/>
              <w:tabs>
                <w:tab w:val="left" w:pos="851"/>
                <w:tab w:val="left" w:pos="1418"/>
                <w:tab w:val="left" w:pos="1701"/>
              </w:tabs>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 xml:space="preserve">Непредставление необходимых документов в составе заявки, наличие в таких документах недостоверных сведений об участнике закупки или о товаре, работах, услугах, на поставку которых размещается закупка, является риском участника закупки, подавшего такую заявку, и является основанием для не допуска участника закупки к участию в конкурсе в электронной форме. </w:t>
            </w:r>
          </w:p>
          <w:p w:rsidR="00FD6BDE" w:rsidRPr="004C1006" w:rsidRDefault="00FD6BDE" w:rsidP="00FD6BDE">
            <w:pPr>
              <w:widowControl w:val="0"/>
              <w:spacing w:after="0" w:line="240" w:lineRule="auto"/>
              <w:ind w:firstLine="709"/>
              <w:contextualSpacing/>
              <w:jc w:val="both"/>
              <w:rPr>
                <w:rFonts w:ascii="Times New Roman" w:hAnsi="Times New Roman"/>
                <w:sz w:val="20"/>
                <w:szCs w:val="20"/>
                <w:lang w:eastAsia="ru-RU"/>
              </w:rPr>
            </w:pPr>
            <w:r w:rsidRPr="004C1006">
              <w:rPr>
                <w:rFonts w:ascii="Times New Roman" w:hAnsi="Times New Roman"/>
                <w:sz w:val="20"/>
                <w:szCs w:val="20"/>
                <w:lang w:eastAsia="ru-RU"/>
              </w:rPr>
              <w:t>В случае установления недостоверности сведений, содержащихся в документах, предоставленных участником закупки в составе заявки на участие в конкурсе в электронной форме, такой участник может быть отстранен заказчиком от участия в конкурсе в электронной форме на любом этапе его проведения вплоть до заключения договора.</w:t>
            </w:r>
          </w:p>
          <w:p w:rsidR="00FD6BDE" w:rsidRPr="004C1006" w:rsidRDefault="00FD6BDE" w:rsidP="00FD6BDE">
            <w:pPr>
              <w:pStyle w:val="Default"/>
              <w:jc w:val="both"/>
              <w:rPr>
                <w:b/>
                <w:sz w:val="20"/>
                <w:szCs w:val="20"/>
                <w:lang w:eastAsia="ru-RU"/>
              </w:rPr>
            </w:pPr>
            <w:r w:rsidRPr="004C1006">
              <w:rPr>
                <w:b/>
                <w:sz w:val="20"/>
                <w:szCs w:val="20"/>
                <w:lang w:eastAsia="ru-RU"/>
              </w:rPr>
              <w:t>В случае содержания в первой части заявки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rsidR="00FD6BDE" w:rsidRPr="004C1006" w:rsidRDefault="00FD6BDE" w:rsidP="00FD6BDE">
            <w:pPr>
              <w:pStyle w:val="Default"/>
              <w:jc w:val="both"/>
              <w:rPr>
                <w:b/>
                <w:sz w:val="20"/>
                <w:szCs w:val="20"/>
                <w:lang w:eastAsia="ru-RU"/>
              </w:rPr>
            </w:pPr>
          </w:p>
          <w:p w:rsidR="00664497" w:rsidRPr="004C1006" w:rsidRDefault="00FD6BDE" w:rsidP="00FD6BDE">
            <w:pPr>
              <w:pStyle w:val="Default"/>
              <w:jc w:val="both"/>
              <w:rPr>
                <w:b/>
                <w:sz w:val="20"/>
                <w:szCs w:val="20"/>
              </w:rPr>
            </w:pPr>
            <w:r w:rsidRPr="004C1006">
              <w:rPr>
                <w:b/>
                <w:sz w:val="20"/>
                <w:szCs w:val="20"/>
              </w:rPr>
              <w:t>Направление ценовых предложений Участников и получение их заказчиком осуществляется в соответствии с инструкциями и регламентом работы ЭТП.</w:t>
            </w:r>
          </w:p>
        </w:tc>
      </w:tr>
      <w:tr w:rsidR="0052173C" w:rsidRPr="004C1006" w:rsidTr="00634416">
        <w:trPr>
          <w:trHeight w:val="1213"/>
        </w:trPr>
        <w:tc>
          <w:tcPr>
            <w:tcW w:w="534" w:type="dxa"/>
          </w:tcPr>
          <w:p w:rsidR="0052173C" w:rsidRPr="004C1006" w:rsidRDefault="0052173C" w:rsidP="004A526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1</w:t>
            </w:r>
            <w:r w:rsidR="00787E97" w:rsidRPr="004C1006">
              <w:rPr>
                <w:rFonts w:ascii="Times New Roman" w:eastAsiaTheme="minorHAnsi" w:hAnsi="Times New Roman"/>
                <w:color w:val="000000"/>
                <w:sz w:val="20"/>
                <w:szCs w:val="20"/>
              </w:rPr>
              <w:t>5</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Срок, место и порядок </w:t>
            </w:r>
          </w:p>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Предоставления документации о закупке. </w:t>
            </w:r>
          </w:p>
        </w:tc>
        <w:tc>
          <w:tcPr>
            <w:tcW w:w="5670"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документация о закупке размещена на официальном сайте единой информационной системы в сфере закупок ЕИС по адресу http://zakupki.gov.ru, сайте электронной торговой площадки ЭТП и находится в свободном доступе с момента размещения извещения о проведении закупки без взимания платы. </w:t>
            </w:r>
          </w:p>
        </w:tc>
      </w:tr>
      <w:tr w:rsidR="0052173C" w:rsidRPr="004C1006" w:rsidTr="00634416">
        <w:trPr>
          <w:trHeight w:val="1213"/>
        </w:trPr>
        <w:tc>
          <w:tcPr>
            <w:tcW w:w="534" w:type="dxa"/>
          </w:tcPr>
          <w:p w:rsidR="0052173C" w:rsidRPr="004C1006" w:rsidRDefault="0052173C" w:rsidP="00787E97">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w:t>
            </w:r>
            <w:r w:rsidR="00787E97" w:rsidRPr="004C1006">
              <w:rPr>
                <w:rFonts w:ascii="Times New Roman" w:eastAsiaTheme="minorHAnsi" w:hAnsi="Times New Roman"/>
                <w:color w:val="000000"/>
                <w:sz w:val="20"/>
                <w:szCs w:val="20"/>
              </w:rPr>
              <w:t>6</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Порядок предоставления Участникам закупки разъяснений положений документации о закупке. </w:t>
            </w:r>
          </w:p>
        </w:tc>
        <w:tc>
          <w:tcPr>
            <w:tcW w:w="5670" w:type="dxa"/>
          </w:tcPr>
          <w:p w:rsidR="003E7576" w:rsidRPr="004C1006" w:rsidRDefault="003E7576" w:rsidP="003E7576">
            <w:pPr>
              <w:autoSpaceDE w:val="0"/>
              <w:autoSpaceDN w:val="0"/>
              <w:adjustRightInd w:val="0"/>
              <w:spacing w:after="0" w:line="240" w:lineRule="auto"/>
              <w:jc w:val="both"/>
              <w:rPr>
                <w:rFonts w:ascii="Times New Roman" w:eastAsiaTheme="minorHAnsi" w:hAnsi="Times New Roman"/>
                <w:b/>
                <w:color w:val="000000"/>
                <w:sz w:val="20"/>
                <w:szCs w:val="20"/>
              </w:rPr>
            </w:pPr>
            <w:r w:rsidRPr="004C1006">
              <w:rPr>
                <w:rFonts w:ascii="Times New Roman" w:eastAsiaTheme="minorHAnsi" w:hAnsi="Times New Roman"/>
                <w:b/>
                <w:color w:val="000000"/>
                <w:sz w:val="20"/>
                <w:szCs w:val="20"/>
              </w:rPr>
              <w:t>Порядок предоставления участникам закупки разъяснений положений документации: в соответствии с п. 2.2 разд. I</w:t>
            </w:r>
            <w:r w:rsidRPr="004C1006">
              <w:rPr>
                <w:rFonts w:ascii="Times New Roman" w:eastAsiaTheme="minorHAnsi" w:hAnsi="Times New Roman"/>
                <w:b/>
                <w:color w:val="000000"/>
                <w:sz w:val="20"/>
                <w:szCs w:val="20"/>
                <w:lang w:val="en-US"/>
              </w:rPr>
              <w:t>I</w:t>
            </w:r>
            <w:r w:rsidRPr="004C1006">
              <w:rPr>
                <w:rFonts w:ascii="Times New Roman" w:eastAsiaTheme="minorHAnsi" w:hAnsi="Times New Roman"/>
                <w:b/>
                <w:color w:val="000000"/>
                <w:sz w:val="20"/>
                <w:szCs w:val="20"/>
              </w:rPr>
              <w:t xml:space="preserve"> документации.</w:t>
            </w:r>
          </w:p>
          <w:p w:rsidR="008F14DE" w:rsidRPr="004C1006" w:rsidRDefault="008F14DE" w:rsidP="003E7576">
            <w:pPr>
              <w:autoSpaceDE w:val="0"/>
              <w:autoSpaceDN w:val="0"/>
              <w:adjustRightInd w:val="0"/>
              <w:spacing w:after="0" w:line="240" w:lineRule="auto"/>
              <w:jc w:val="both"/>
              <w:rPr>
                <w:rFonts w:ascii="Times New Roman" w:eastAsiaTheme="minorHAnsi" w:hAnsi="Times New Roman"/>
                <w:b/>
                <w:color w:val="000000"/>
                <w:sz w:val="20"/>
                <w:szCs w:val="20"/>
              </w:rPr>
            </w:pPr>
          </w:p>
          <w:p w:rsidR="008F14DE" w:rsidRPr="004C1006" w:rsidRDefault="008F14DE" w:rsidP="008F14D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В течение трех рабочих дней </w:t>
            </w:r>
            <w:proofErr w:type="gramStart"/>
            <w:r w:rsidRPr="004C1006">
              <w:rPr>
                <w:rFonts w:ascii="Times New Roman" w:eastAsiaTheme="minorHAnsi" w:hAnsi="Times New Roman"/>
                <w:color w:val="000000"/>
                <w:sz w:val="20"/>
                <w:szCs w:val="20"/>
              </w:rPr>
              <w:t>с даты поступления</w:t>
            </w:r>
            <w:proofErr w:type="gramEnd"/>
            <w:r w:rsidRPr="004C1006">
              <w:rPr>
                <w:rFonts w:ascii="Times New Roman" w:eastAsiaTheme="minorHAnsi" w:hAnsi="Times New Roman"/>
                <w:color w:val="000000"/>
                <w:sz w:val="20"/>
                <w:szCs w:val="20"/>
              </w:rPr>
              <w:t xml:space="preserve"> запроса заказчик осуществляет разъяснение положений документации о конкурентной закупке и размещает их в единой </w:t>
            </w:r>
            <w:r w:rsidRPr="004C1006">
              <w:rPr>
                <w:rFonts w:ascii="Times New Roman" w:eastAsiaTheme="minorHAnsi" w:hAnsi="Times New Roman"/>
                <w:color w:val="000000"/>
                <w:sz w:val="20"/>
                <w:szCs w:val="20"/>
              </w:rPr>
              <w:lastRenderedPageBreak/>
              <w:t xml:space="preserve">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w:t>
            </w:r>
            <w:proofErr w:type="gramStart"/>
            <w:r w:rsidRPr="004C1006">
              <w:rPr>
                <w:rFonts w:ascii="Times New Roman" w:eastAsiaTheme="minorHAnsi" w:hAnsi="Times New Roman"/>
                <w:color w:val="000000"/>
                <w:sz w:val="20"/>
                <w:szCs w:val="20"/>
              </w:rPr>
              <w:t>позднее</w:t>
            </w:r>
            <w:proofErr w:type="gramEnd"/>
            <w:r w:rsidRPr="004C1006">
              <w:rPr>
                <w:rFonts w:ascii="Times New Roman" w:eastAsiaTheme="minorHAnsi" w:hAnsi="Times New Roman"/>
                <w:color w:val="000000"/>
                <w:sz w:val="20"/>
                <w:szCs w:val="20"/>
              </w:rPr>
              <w:t xml:space="preserve"> чем за три рабочих дня до даты окончания срока подачи заявок на участие в такой закупке.</w:t>
            </w:r>
          </w:p>
          <w:p w:rsidR="008F14DE" w:rsidRPr="004C1006" w:rsidRDefault="008F14DE" w:rsidP="008F14D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Разъяснения положений документации о конкурентной закупке не должны изменять предмет закупки и существенные условия проекта договора.</w:t>
            </w:r>
          </w:p>
          <w:p w:rsidR="006749E1" w:rsidRPr="004C1006" w:rsidRDefault="003E7576" w:rsidP="003E7576">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Дата начала срока предоставления участникам </w:t>
            </w:r>
            <w:r w:rsidR="00F95CB1" w:rsidRPr="004C1006">
              <w:rPr>
                <w:rFonts w:ascii="Times New Roman" w:eastAsiaTheme="minorHAnsi" w:hAnsi="Times New Roman"/>
                <w:color w:val="000000"/>
                <w:sz w:val="20"/>
                <w:szCs w:val="20"/>
              </w:rPr>
              <w:t>конкурса в электронной форме</w:t>
            </w:r>
            <w:r w:rsidRPr="004C1006">
              <w:rPr>
                <w:rFonts w:ascii="Times New Roman" w:eastAsiaTheme="minorHAnsi" w:hAnsi="Times New Roman"/>
                <w:color w:val="000000"/>
                <w:sz w:val="20"/>
                <w:szCs w:val="20"/>
              </w:rPr>
              <w:t xml:space="preserve"> разъяснений положений документации о проведении </w:t>
            </w:r>
            <w:r w:rsidR="006749E1" w:rsidRPr="004C1006">
              <w:rPr>
                <w:rFonts w:ascii="Times New Roman" w:hAnsi="Times New Roman"/>
                <w:sz w:val="20"/>
                <w:szCs w:val="20"/>
                <w:lang w:eastAsia="ru-RU"/>
              </w:rPr>
              <w:t xml:space="preserve"> конкурса в электронной форме</w:t>
            </w:r>
            <w:r w:rsidRPr="004C1006">
              <w:rPr>
                <w:rFonts w:ascii="Times New Roman" w:eastAsiaTheme="minorHAnsi" w:hAnsi="Times New Roman"/>
                <w:color w:val="000000"/>
                <w:sz w:val="20"/>
                <w:szCs w:val="20"/>
              </w:rPr>
              <w:t>:</w:t>
            </w:r>
          </w:p>
          <w:p w:rsidR="003E7576" w:rsidRPr="004C1006" w:rsidRDefault="003E7576" w:rsidP="003E7576">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 </w:t>
            </w:r>
            <w:r w:rsidRPr="004C1006">
              <w:rPr>
                <w:rFonts w:ascii="Times New Roman" w:eastAsiaTheme="minorHAnsi" w:hAnsi="Times New Roman"/>
                <w:b/>
                <w:color w:val="000000"/>
                <w:sz w:val="20"/>
                <w:szCs w:val="20"/>
              </w:rPr>
              <w:t>«</w:t>
            </w:r>
            <w:r w:rsidR="00B136DA">
              <w:rPr>
                <w:rFonts w:ascii="Times New Roman" w:eastAsiaTheme="minorHAnsi" w:hAnsi="Times New Roman"/>
                <w:b/>
                <w:color w:val="000000"/>
                <w:sz w:val="20"/>
                <w:szCs w:val="20"/>
              </w:rPr>
              <w:t xml:space="preserve"> </w:t>
            </w:r>
            <w:r w:rsidR="00961E21">
              <w:rPr>
                <w:rFonts w:ascii="Times New Roman" w:eastAsiaTheme="minorHAnsi" w:hAnsi="Times New Roman"/>
                <w:b/>
                <w:color w:val="000000"/>
                <w:sz w:val="20"/>
                <w:szCs w:val="20"/>
              </w:rPr>
              <w:t>3</w:t>
            </w:r>
            <w:r w:rsidR="00A10F33">
              <w:rPr>
                <w:rFonts w:ascii="Times New Roman" w:eastAsiaTheme="minorHAnsi" w:hAnsi="Times New Roman"/>
                <w:b/>
                <w:color w:val="000000"/>
                <w:sz w:val="20"/>
                <w:szCs w:val="20"/>
              </w:rPr>
              <w:t>0</w:t>
            </w:r>
            <w:r w:rsidR="00B136DA">
              <w:rPr>
                <w:rFonts w:ascii="Times New Roman" w:eastAsiaTheme="minorHAnsi" w:hAnsi="Times New Roman"/>
                <w:b/>
                <w:color w:val="000000"/>
                <w:sz w:val="20"/>
                <w:szCs w:val="20"/>
              </w:rPr>
              <w:t xml:space="preserve"> </w:t>
            </w:r>
            <w:r w:rsidRPr="004C1006">
              <w:rPr>
                <w:rFonts w:ascii="Times New Roman" w:eastAsiaTheme="minorHAnsi" w:hAnsi="Times New Roman"/>
                <w:b/>
                <w:color w:val="000000"/>
                <w:sz w:val="20"/>
                <w:szCs w:val="20"/>
              </w:rPr>
              <w:t xml:space="preserve">» </w:t>
            </w:r>
            <w:r w:rsidR="00961E21">
              <w:rPr>
                <w:rFonts w:ascii="Times New Roman" w:eastAsiaTheme="minorHAnsi" w:hAnsi="Times New Roman"/>
                <w:b/>
                <w:color w:val="000000"/>
                <w:sz w:val="20"/>
                <w:szCs w:val="20"/>
              </w:rPr>
              <w:t>августа</w:t>
            </w:r>
            <w:r w:rsidRPr="004C1006">
              <w:rPr>
                <w:rFonts w:ascii="Times New Roman" w:eastAsiaTheme="minorHAnsi" w:hAnsi="Times New Roman"/>
                <w:b/>
                <w:color w:val="000000"/>
                <w:sz w:val="20"/>
                <w:szCs w:val="20"/>
              </w:rPr>
              <w:t xml:space="preserve"> 2019 г.</w:t>
            </w:r>
            <w:r w:rsidRPr="004C1006">
              <w:rPr>
                <w:rFonts w:ascii="Times New Roman" w:eastAsiaTheme="minorHAnsi" w:hAnsi="Times New Roman"/>
                <w:color w:val="000000"/>
                <w:sz w:val="20"/>
                <w:szCs w:val="20"/>
              </w:rPr>
              <w:t xml:space="preserve"> </w:t>
            </w:r>
            <w:r w:rsidRPr="004C1006">
              <w:rPr>
                <w:rFonts w:ascii="Times New Roman" w:eastAsiaTheme="minorHAnsi" w:hAnsi="Times New Roman"/>
                <w:color w:val="000000"/>
                <w:sz w:val="20"/>
                <w:szCs w:val="20"/>
              </w:rPr>
              <w:tab/>
            </w:r>
          </w:p>
          <w:p w:rsidR="006749E1" w:rsidRPr="004C1006" w:rsidRDefault="003E7576" w:rsidP="00F95CB1">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Дата окончания срока предоставления участникам </w:t>
            </w:r>
            <w:r w:rsidR="00F95CB1" w:rsidRPr="004C1006">
              <w:rPr>
                <w:rFonts w:ascii="Times New Roman" w:eastAsiaTheme="minorHAnsi" w:hAnsi="Times New Roman"/>
                <w:color w:val="000000"/>
                <w:sz w:val="20"/>
                <w:szCs w:val="20"/>
              </w:rPr>
              <w:t>конкурса в электронной форме</w:t>
            </w:r>
            <w:r w:rsidRPr="004C1006">
              <w:rPr>
                <w:rFonts w:ascii="Times New Roman" w:eastAsiaTheme="minorHAnsi" w:hAnsi="Times New Roman"/>
                <w:color w:val="000000"/>
                <w:sz w:val="20"/>
                <w:szCs w:val="20"/>
              </w:rPr>
              <w:t xml:space="preserve"> разъяснений положений документации о проведении </w:t>
            </w:r>
            <w:r w:rsidR="006749E1" w:rsidRPr="004C1006">
              <w:rPr>
                <w:rFonts w:ascii="Times New Roman" w:hAnsi="Times New Roman"/>
                <w:sz w:val="20"/>
                <w:szCs w:val="20"/>
                <w:lang w:eastAsia="ru-RU"/>
              </w:rPr>
              <w:t>конкурса в электронной форме</w:t>
            </w:r>
            <w:r w:rsidRPr="004C1006">
              <w:rPr>
                <w:rFonts w:ascii="Times New Roman" w:eastAsiaTheme="minorHAnsi" w:hAnsi="Times New Roman"/>
                <w:color w:val="000000"/>
                <w:sz w:val="20"/>
                <w:szCs w:val="20"/>
              </w:rPr>
              <w:t>:</w:t>
            </w:r>
          </w:p>
          <w:p w:rsidR="0006247A" w:rsidRPr="004C1006" w:rsidRDefault="003E7576" w:rsidP="00B377DF">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 </w:t>
            </w:r>
            <w:r w:rsidRPr="004C1006">
              <w:rPr>
                <w:rFonts w:ascii="Times New Roman" w:eastAsiaTheme="minorHAnsi" w:hAnsi="Times New Roman"/>
                <w:b/>
                <w:color w:val="000000"/>
                <w:sz w:val="20"/>
                <w:szCs w:val="20"/>
              </w:rPr>
              <w:t>«</w:t>
            </w:r>
            <w:r w:rsidR="00B136DA">
              <w:rPr>
                <w:rFonts w:ascii="Times New Roman" w:eastAsiaTheme="minorHAnsi" w:hAnsi="Times New Roman"/>
                <w:b/>
                <w:color w:val="000000"/>
                <w:sz w:val="20"/>
                <w:szCs w:val="20"/>
              </w:rPr>
              <w:t>1</w:t>
            </w:r>
            <w:r w:rsidR="00B377DF">
              <w:rPr>
                <w:rFonts w:ascii="Times New Roman" w:eastAsiaTheme="minorHAnsi" w:hAnsi="Times New Roman"/>
                <w:b/>
                <w:color w:val="000000"/>
                <w:sz w:val="20"/>
                <w:szCs w:val="20"/>
              </w:rPr>
              <w:t>0</w:t>
            </w:r>
            <w:bookmarkStart w:id="3" w:name="_GoBack"/>
            <w:bookmarkEnd w:id="3"/>
            <w:r w:rsidRPr="004C1006">
              <w:rPr>
                <w:rFonts w:ascii="Times New Roman" w:eastAsiaTheme="minorHAnsi" w:hAnsi="Times New Roman"/>
                <w:b/>
                <w:color w:val="000000"/>
                <w:sz w:val="20"/>
                <w:szCs w:val="20"/>
              </w:rPr>
              <w:t xml:space="preserve">» </w:t>
            </w:r>
            <w:r w:rsidR="00B136DA">
              <w:rPr>
                <w:rFonts w:ascii="Times New Roman" w:eastAsiaTheme="minorHAnsi" w:hAnsi="Times New Roman"/>
                <w:b/>
                <w:color w:val="000000"/>
                <w:sz w:val="20"/>
                <w:szCs w:val="20"/>
              </w:rPr>
              <w:t xml:space="preserve">сентября </w:t>
            </w:r>
            <w:r w:rsidRPr="004C1006">
              <w:rPr>
                <w:rFonts w:ascii="Times New Roman" w:eastAsiaTheme="minorHAnsi" w:hAnsi="Times New Roman"/>
                <w:b/>
                <w:color w:val="000000"/>
                <w:sz w:val="20"/>
                <w:szCs w:val="20"/>
              </w:rPr>
              <w:t xml:space="preserve"> 2019 г. </w:t>
            </w:r>
            <w:r w:rsidRPr="004C1006">
              <w:rPr>
                <w:rFonts w:ascii="Times New Roman" w:eastAsiaTheme="minorHAnsi" w:hAnsi="Times New Roman"/>
                <w:b/>
                <w:color w:val="000000"/>
                <w:sz w:val="20"/>
                <w:szCs w:val="20"/>
              </w:rPr>
              <w:tab/>
            </w:r>
            <w:r w:rsidR="00E27175">
              <w:rPr>
                <w:rFonts w:ascii="Times New Roman" w:eastAsiaTheme="minorHAnsi" w:hAnsi="Times New Roman"/>
                <w:b/>
                <w:color w:val="000000"/>
                <w:sz w:val="20"/>
                <w:szCs w:val="20"/>
              </w:rPr>
              <w:t>18</w:t>
            </w:r>
            <w:r w:rsidRPr="004C1006">
              <w:rPr>
                <w:rFonts w:ascii="Times New Roman" w:eastAsiaTheme="minorHAnsi" w:hAnsi="Times New Roman"/>
                <w:b/>
                <w:color w:val="000000"/>
                <w:sz w:val="20"/>
                <w:szCs w:val="20"/>
              </w:rPr>
              <w:t xml:space="preserve"> часов 00 минут</w:t>
            </w:r>
            <w:r w:rsidRPr="004C1006">
              <w:rPr>
                <w:rFonts w:ascii="Times New Roman" w:eastAsiaTheme="minorHAnsi" w:hAnsi="Times New Roman"/>
                <w:color w:val="000000"/>
                <w:sz w:val="20"/>
                <w:szCs w:val="20"/>
              </w:rPr>
              <w:t xml:space="preserve"> (по местному времени Заказчика)</w:t>
            </w:r>
          </w:p>
        </w:tc>
      </w:tr>
      <w:tr w:rsidR="0052173C" w:rsidRPr="004C1006" w:rsidTr="00634416">
        <w:trPr>
          <w:trHeight w:val="1213"/>
        </w:trPr>
        <w:tc>
          <w:tcPr>
            <w:tcW w:w="534" w:type="dxa"/>
          </w:tcPr>
          <w:p w:rsidR="0052173C" w:rsidRPr="004C1006" w:rsidRDefault="0052173C" w:rsidP="00787E97">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1</w:t>
            </w:r>
            <w:r w:rsidR="00787E97" w:rsidRPr="004C1006">
              <w:rPr>
                <w:rFonts w:ascii="Times New Roman" w:eastAsiaTheme="minorHAnsi" w:hAnsi="Times New Roman"/>
                <w:color w:val="000000"/>
                <w:sz w:val="20"/>
                <w:szCs w:val="20"/>
              </w:rPr>
              <w:t>7</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Порядок отказа от проведения конкурса. </w:t>
            </w:r>
          </w:p>
        </w:tc>
        <w:tc>
          <w:tcPr>
            <w:tcW w:w="5670" w:type="dxa"/>
          </w:tcPr>
          <w:p w:rsidR="00647299" w:rsidRPr="004C1006" w:rsidRDefault="00647299" w:rsidP="00647299">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Заказчик вправе отменить конкурс в любое время до наступления даты и времени окончания срока подачи заявок на участие в конкурсе в электронной форме, не неся при этом ответственности перед Участниками закупки или третьими лицами за убытки, которые могут возникнуть в результате отмены </w:t>
            </w:r>
            <w:r w:rsidR="00357619" w:rsidRPr="004C1006">
              <w:rPr>
                <w:rFonts w:ascii="Times New Roman" w:eastAsiaTheme="minorHAnsi" w:hAnsi="Times New Roman"/>
                <w:color w:val="000000"/>
                <w:sz w:val="20"/>
                <w:szCs w:val="20"/>
              </w:rPr>
              <w:t xml:space="preserve"> </w:t>
            </w:r>
            <w:r w:rsidRPr="004C1006">
              <w:rPr>
                <w:rFonts w:ascii="Times New Roman" w:eastAsiaTheme="minorHAnsi" w:hAnsi="Times New Roman"/>
                <w:color w:val="000000"/>
                <w:sz w:val="20"/>
                <w:szCs w:val="20"/>
              </w:rPr>
              <w:t xml:space="preserve"> конкурса в электронной форме. </w:t>
            </w:r>
          </w:p>
          <w:p w:rsidR="0052173C" w:rsidRPr="004C1006" w:rsidRDefault="00647299" w:rsidP="00647299">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Решение об отмене конкурса в электронной форме размещается в единой информационной системе в день принятия такого решения и в течение одного часа с момента размещения в единой информационной системе размещается оператором электронной площадки на электронной площадке. </w:t>
            </w:r>
          </w:p>
        </w:tc>
      </w:tr>
      <w:tr w:rsidR="0052173C" w:rsidRPr="004C1006" w:rsidTr="00583A6E">
        <w:trPr>
          <w:trHeight w:val="983"/>
        </w:trPr>
        <w:tc>
          <w:tcPr>
            <w:tcW w:w="534" w:type="dxa"/>
          </w:tcPr>
          <w:p w:rsidR="0052173C" w:rsidRPr="004C1006" w:rsidRDefault="0052173C" w:rsidP="00787E97">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w:t>
            </w:r>
            <w:r w:rsidR="00787E97" w:rsidRPr="004C1006">
              <w:rPr>
                <w:rFonts w:ascii="Times New Roman" w:eastAsiaTheme="minorHAnsi" w:hAnsi="Times New Roman"/>
                <w:color w:val="000000"/>
                <w:sz w:val="20"/>
                <w:szCs w:val="20"/>
              </w:rPr>
              <w:t>8</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Порядок подачи заявок Участников закупки. </w:t>
            </w:r>
          </w:p>
        </w:tc>
        <w:tc>
          <w:tcPr>
            <w:tcW w:w="5670" w:type="dxa"/>
          </w:tcPr>
          <w:p w:rsidR="00647299" w:rsidRPr="004C1006" w:rsidRDefault="00647299" w:rsidP="00583A6E">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Участник закупки, получивший аккредитацию на электронной площадке, указанной в извещении и конкурсной документации, направляет оператору электронной площадки заявку на участие в конкурсе в электронной форме, состоящую из первой части, ценового предложения и второй части в сроки, установленные для подачи заявок в извещении о проведении  конкурса в электронной форме и конкурсной документации.</w:t>
            </w:r>
            <w:proofErr w:type="gramEnd"/>
          </w:p>
          <w:p w:rsidR="00583A6E" w:rsidRPr="004C1006" w:rsidRDefault="00647299" w:rsidP="00583A6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Участник конкурса в электронной форме, подавший заявку,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p w:rsidR="0052173C" w:rsidRPr="004C1006" w:rsidRDefault="0052173C" w:rsidP="00583A6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Все документы и сведения, направляемые в форме электронных документов Участником закупки, должны быть подписаны электронной цифровой подписью лица, имеющего право действовать от имени Участника закупки и обладающей достоинством собственноручной подписи в документе на бумажном носителе в соответствии с требованиями Федерального закона от 06.04.2011г. №6</w:t>
            </w:r>
            <w:r w:rsidR="00583A6E" w:rsidRPr="004C1006">
              <w:rPr>
                <w:rFonts w:ascii="Times New Roman" w:eastAsiaTheme="minorHAnsi" w:hAnsi="Times New Roman"/>
                <w:color w:val="000000"/>
                <w:sz w:val="20"/>
                <w:szCs w:val="20"/>
              </w:rPr>
              <w:t xml:space="preserve">3-ФЗ «Об электронной подписи». </w:t>
            </w:r>
          </w:p>
        </w:tc>
      </w:tr>
      <w:tr w:rsidR="0052173C" w:rsidRPr="004C1006" w:rsidTr="008B3952">
        <w:trPr>
          <w:trHeight w:val="544"/>
        </w:trPr>
        <w:tc>
          <w:tcPr>
            <w:tcW w:w="534" w:type="dxa"/>
          </w:tcPr>
          <w:p w:rsidR="0052173C" w:rsidRPr="004C1006" w:rsidRDefault="0052173C" w:rsidP="004A526A">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w:t>
            </w:r>
            <w:r w:rsidR="00787E97" w:rsidRPr="004C1006">
              <w:rPr>
                <w:rFonts w:ascii="Times New Roman" w:eastAsiaTheme="minorHAnsi" w:hAnsi="Times New Roman"/>
                <w:color w:val="000000"/>
                <w:sz w:val="20"/>
                <w:szCs w:val="20"/>
              </w:rPr>
              <w:t>9</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F95CB1">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Сроки подачи заявок на участие в конкурсе. </w:t>
            </w:r>
          </w:p>
        </w:tc>
        <w:tc>
          <w:tcPr>
            <w:tcW w:w="5670" w:type="dxa"/>
          </w:tcPr>
          <w:p w:rsidR="00671F19" w:rsidRPr="004C1006" w:rsidRDefault="00671F19" w:rsidP="00671F19">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Дата начала подачи заявок:</w:t>
            </w:r>
          </w:p>
          <w:p w:rsidR="00671F19" w:rsidRPr="004C1006" w:rsidRDefault="00671F19" w:rsidP="00671F19">
            <w:pPr>
              <w:autoSpaceDE w:val="0"/>
              <w:autoSpaceDN w:val="0"/>
              <w:adjustRightInd w:val="0"/>
              <w:spacing w:after="0" w:line="240" w:lineRule="auto"/>
              <w:rPr>
                <w:rFonts w:ascii="Times New Roman" w:eastAsiaTheme="minorHAnsi" w:hAnsi="Times New Roman"/>
                <w:b/>
                <w:color w:val="000000"/>
                <w:sz w:val="20"/>
                <w:szCs w:val="20"/>
              </w:rPr>
            </w:pPr>
            <w:r w:rsidRPr="004C1006">
              <w:rPr>
                <w:rFonts w:ascii="Times New Roman" w:eastAsiaTheme="minorHAnsi" w:hAnsi="Times New Roman"/>
                <w:b/>
                <w:color w:val="000000"/>
                <w:sz w:val="20"/>
                <w:szCs w:val="20"/>
              </w:rPr>
              <w:t>«</w:t>
            </w:r>
            <w:r w:rsidR="00710C31">
              <w:rPr>
                <w:rFonts w:ascii="Times New Roman" w:eastAsiaTheme="minorHAnsi" w:hAnsi="Times New Roman"/>
                <w:b/>
                <w:color w:val="000000"/>
                <w:sz w:val="20"/>
                <w:szCs w:val="20"/>
              </w:rPr>
              <w:t>3</w:t>
            </w:r>
            <w:r w:rsidR="00A10F33">
              <w:rPr>
                <w:rFonts w:ascii="Times New Roman" w:eastAsiaTheme="minorHAnsi" w:hAnsi="Times New Roman"/>
                <w:b/>
                <w:color w:val="000000"/>
                <w:sz w:val="20"/>
                <w:szCs w:val="20"/>
              </w:rPr>
              <w:t>0</w:t>
            </w:r>
            <w:r w:rsidRPr="004C1006">
              <w:rPr>
                <w:rFonts w:ascii="Times New Roman" w:eastAsiaTheme="minorHAnsi" w:hAnsi="Times New Roman"/>
                <w:b/>
                <w:color w:val="000000"/>
                <w:sz w:val="20"/>
                <w:szCs w:val="20"/>
              </w:rPr>
              <w:t xml:space="preserve">» </w:t>
            </w:r>
            <w:r w:rsidR="00710C31">
              <w:rPr>
                <w:rFonts w:ascii="Times New Roman" w:eastAsiaTheme="minorHAnsi" w:hAnsi="Times New Roman"/>
                <w:b/>
                <w:color w:val="000000"/>
                <w:sz w:val="20"/>
                <w:szCs w:val="20"/>
              </w:rPr>
              <w:t>августа</w:t>
            </w:r>
            <w:r w:rsidRPr="004C1006">
              <w:rPr>
                <w:rFonts w:ascii="Times New Roman" w:eastAsiaTheme="minorHAnsi" w:hAnsi="Times New Roman"/>
                <w:b/>
                <w:color w:val="000000"/>
                <w:sz w:val="20"/>
                <w:szCs w:val="20"/>
              </w:rPr>
              <w:t xml:space="preserve"> 2019 г. </w:t>
            </w:r>
            <w:r w:rsidRPr="004C1006">
              <w:rPr>
                <w:rFonts w:ascii="Times New Roman" w:eastAsiaTheme="minorHAnsi" w:hAnsi="Times New Roman"/>
                <w:b/>
                <w:color w:val="000000"/>
                <w:sz w:val="20"/>
                <w:szCs w:val="20"/>
              </w:rPr>
              <w:tab/>
            </w:r>
          </w:p>
          <w:p w:rsidR="00671F19" w:rsidRPr="004C1006" w:rsidRDefault="00671F19" w:rsidP="00671F19">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Дата окончания подачи заявок:</w:t>
            </w:r>
          </w:p>
          <w:p w:rsidR="00671F19" w:rsidRPr="004C1006" w:rsidRDefault="00671F19" w:rsidP="00671F19">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b/>
                <w:color w:val="000000"/>
                <w:sz w:val="20"/>
                <w:szCs w:val="20"/>
              </w:rPr>
              <w:t>«</w:t>
            </w:r>
            <w:r w:rsidR="00710C31">
              <w:rPr>
                <w:rFonts w:ascii="Times New Roman" w:eastAsiaTheme="minorHAnsi" w:hAnsi="Times New Roman"/>
                <w:b/>
                <w:color w:val="000000"/>
                <w:sz w:val="20"/>
                <w:szCs w:val="20"/>
              </w:rPr>
              <w:t>16</w:t>
            </w:r>
            <w:r w:rsidRPr="004C1006">
              <w:rPr>
                <w:rFonts w:ascii="Times New Roman" w:eastAsiaTheme="minorHAnsi" w:hAnsi="Times New Roman"/>
                <w:b/>
                <w:color w:val="000000"/>
                <w:sz w:val="20"/>
                <w:szCs w:val="20"/>
              </w:rPr>
              <w:t xml:space="preserve">» </w:t>
            </w:r>
            <w:r w:rsidR="00B136DA">
              <w:rPr>
                <w:rFonts w:ascii="Times New Roman" w:eastAsiaTheme="minorHAnsi" w:hAnsi="Times New Roman"/>
                <w:b/>
                <w:color w:val="000000"/>
                <w:sz w:val="20"/>
                <w:szCs w:val="20"/>
              </w:rPr>
              <w:t xml:space="preserve">сентября </w:t>
            </w:r>
            <w:r w:rsidRPr="004C1006">
              <w:rPr>
                <w:rFonts w:ascii="Times New Roman" w:eastAsiaTheme="minorHAnsi" w:hAnsi="Times New Roman"/>
                <w:b/>
                <w:color w:val="000000"/>
                <w:sz w:val="20"/>
                <w:szCs w:val="20"/>
              </w:rPr>
              <w:t xml:space="preserve"> 2019 г.  </w:t>
            </w:r>
            <w:r w:rsidR="00B136DA">
              <w:rPr>
                <w:rFonts w:ascii="Times New Roman" w:eastAsiaTheme="minorHAnsi" w:hAnsi="Times New Roman"/>
                <w:b/>
                <w:color w:val="000000"/>
                <w:sz w:val="20"/>
                <w:szCs w:val="20"/>
              </w:rPr>
              <w:t>1</w:t>
            </w:r>
            <w:r w:rsidR="00272A7C">
              <w:rPr>
                <w:rFonts w:ascii="Times New Roman" w:eastAsiaTheme="minorHAnsi" w:hAnsi="Times New Roman"/>
                <w:b/>
                <w:color w:val="000000"/>
                <w:sz w:val="20"/>
                <w:szCs w:val="20"/>
              </w:rPr>
              <w:t>8</w:t>
            </w:r>
            <w:r w:rsidR="00B136DA">
              <w:rPr>
                <w:rFonts w:ascii="Times New Roman" w:eastAsiaTheme="minorHAnsi" w:hAnsi="Times New Roman"/>
                <w:b/>
                <w:color w:val="000000"/>
                <w:sz w:val="20"/>
                <w:szCs w:val="20"/>
              </w:rPr>
              <w:t xml:space="preserve"> </w:t>
            </w:r>
            <w:r w:rsidRPr="004C1006">
              <w:rPr>
                <w:rFonts w:ascii="Times New Roman" w:eastAsiaTheme="minorHAnsi" w:hAnsi="Times New Roman"/>
                <w:b/>
                <w:color w:val="000000"/>
                <w:sz w:val="20"/>
                <w:szCs w:val="20"/>
              </w:rPr>
              <w:t xml:space="preserve"> часов </w:t>
            </w:r>
            <w:r w:rsidR="00B136DA">
              <w:rPr>
                <w:rFonts w:ascii="Times New Roman" w:eastAsiaTheme="minorHAnsi" w:hAnsi="Times New Roman"/>
                <w:b/>
                <w:color w:val="000000"/>
                <w:sz w:val="20"/>
                <w:szCs w:val="20"/>
              </w:rPr>
              <w:t>00</w:t>
            </w:r>
            <w:r w:rsidRPr="004C1006">
              <w:rPr>
                <w:rFonts w:ascii="Times New Roman" w:eastAsiaTheme="minorHAnsi" w:hAnsi="Times New Roman"/>
                <w:b/>
                <w:color w:val="000000"/>
                <w:sz w:val="20"/>
                <w:szCs w:val="20"/>
              </w:rPr>
              <w:t xml:space="preserve"> минут</w:t>
            </w:r>
            <w:r w:rsidRPr="004C1006">
              <w:rPr>
                <w:rFonts w:ascii="Times New Roman" w:eastAsiaTheme="minorHAnsi" w:hAnsi="Times New Roman"/>
                <w:color w:val="000000"/>
                <w:sz w:val="20"/>
                <w:szCs w:val="20"/>
              </w:rPr>
              <w:t xml:space="preserve"> (по местному времени Заказчика) в порядке, предусмотренном регламентом работы и инструкциями электронной торговой площадки РТС-тендер (http://www.rts-tender.ru).</w:t>
            </w:r>
          </w:p>
          <w:p w:rsidR="00671F19" w:rsidRPr="004C1006" w:rsidRDefault="00671F19" w:rsidP="00671F19">
            <w:pPr>
              <w:autoSpaceDE w:val="0"/>
              <w:autoSpaceDN w:val="0"/>
              <w:adjustRightInd w:val="0"/>
              <w:spacing w:after="0" w:line="240" w:lineRule="auto"/>
              <w:rPr>
                <w:rFonts w:ascii="Times New Roman" w:eastAsiaTheme="minorHAnsi" w:hAnsi="Times New Roman"/>
                <w:color w:val="000000"/>
                <w:sz w:val="20"/>
                <w:szCs w:val="20"/>
              </w:rPr>
            </w:pPr>
          </w:p>
          <w:p w:rsidR="0052173C" w:rsidRPr="004C1006" w:rsidRDefault="00671F19" w:rsidP="00671F19">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Место подачи ценовых предложений - электронная площадка РТС-тендер (http://www.rts-tender.ru).</w:t>
            </w:r>
          </w:p>
        </w:tc>
      </w:tr>
      <w:tr w:rsidR="0052173C" w:rsidRPr="004C1006" w:rsidTr="00634416">
        <w:trPr>
          <w:trHeight w:val="1213"/>
        </w:trPr>
        <w:tc>
          <w:tcPr>
            <w:tcW w:w="534" w:type="dxa"/>
          </w:tcPr>
          <w:p w:rsidR="0052173C" w:rsidRPr="004C1006" w:rsidRDefault="00787E97"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20</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Критерии оценки, значимость критериев оценки, порядок оценки заявок. </w:t>
            </w:r>
          </w:p>
        </w:tc>
        <w:tc>
          <w:tcPr>
            <w:tcW w:w="5670" w:type="dxa"/>
          </w:tcPr>
          <w:p w:rsidR="0052173C" w:rsidRPr="004C1006" w:rsidRDefault="006A07FE" w:rsidP="006A07F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Критерии оценки заявок на участие в конкурсе, их содержание, значимость и порядок оценки </w:t>
            </w:r>
            <w:r w:rsidR="00787E97" w:rsidRPr="004C1006">
              <w:rPr>
                <w:rFonts w:ascii="Times New Roman" w:eastAsiaTheme="minorHAnsi" w:hAnsi="Times New Roman"/>
                <w:color w:val="000000"/>
                <w:sz w:val="20"/>
                <w:szCs w:val="20"/>
              </w:rPr>
              <w:t>указаны в Приложении</w:t>
            </w:r>
            <w:r w:rsidR="0052173C" w:rsidRPr="004C1006">
              <w:rPr>
                <w:rFonts w:ascii="Times New Roman" w:eastAsiaTheme="minorHAnsi" w:hAnsi="Times New Roman"/>
                <w:color w:val="000000"/>
                <w:sz w:val="20"/>
                <w:szCs w:val="20"/>
              </w:rPr>
              <w:t xml:space="preserve"> №4</w:t>
            </w:r>
            <w:r w:rsidRPr="004C1006">
              <w:rPr>
                <w:rFonts w:ascii="Times New Roman" w:eastAsiaTheme="minorHAnsi" w:hAnsi="Times New Roman"/>
                <w:color w:val="000000"/>
                <w:sz w:val="20"/>
                <w:szCs w:val="20"/>
              </w:rPr>
              <w:t xml:space="preserve"> к конкурсной документации.</w:t>
            </w:r>
          </w:p>
          <w:p w:rsidR="00392F17" w:rsidRPr="004C1006" w:rsidRDefault="00392F17" w:rsidP="00392F17">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 Цена договора – значимость критерия 60% (</w:t>
            </w:r>
            <w:r w:rsidR="002611DA" w:rsidRPr="004C1006">
              <w:rPr>
                <w:rFonts w:ascii="Times New Roman" w:hAnsi="Times New Roman"/>
                <w:sz w:val="20"/>
                <w:szCs w:val="20"/>
                <w:shd w:val="clear" w:color="auto" w:fill="FFFFFF"/>
              </w:rPr>
              <w:t>коэффициент значимости критерия</w:t>
            </w:r>
            <w:r w:rsidRPr="004C1006">
              <w:rPr>
                <w:rFonts w:ascii="Times New Roman" w:eastAsiaTheme="minorHAnsi" w:hAnsi="Times New Roman"/>
                <w:color w:val="000000"/>
                <w:sz w:val="20"/>
                <w:szCs w:val="20"/>
              </w:rPr>
              <w:t xml:space="preserve"> 0,6).</w:t>
            </w:r>
          </w:p>
          <w:p w:rsidR="00655B49" w:rsidRPr="004C1006" w:rsidRDefault="00392F17" w:rsidP="006A07FE">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2. 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 – значимость критерия 40% (коэффициент значимости критерия 0,4).</w:t>
            </w:r>
          </w:p>
        </w:tc>
      </w:tr>
      <w:tr w:rsidR="0052173C" w:rsidRPr="004C1006" w:rsidTr="00634416">
        <w:trPr>
          <w:trHeight w:val="1213"/>
        </w:trPr>
        <w:tc>
          <w:tcPr>
            <w:tcW w:w="534" w:type="dxa"/>
          </w:tcPr>
          <w:p w:rsidR="0052173C" w:rsidRPr="004C1006" w:rsidRDefault="0052173C" w:rsidP="00733CA9">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2</w:t>
            </w:r>
            <w:r w:rsidR="00733CA9" w:rsidRPr="004C1006">
              <w:rPr>
                <w:rFonts w:ascii="Times New Roman" w:eastAsiaTheme="minorHAnsi" w:hAnsi="Times New Roman"/>
                <w:color w:val="000000"/>
                <w:sz w:val="20"/>
                <w:szCs w:val="20"/>
              </w:rPr>
              <w:t>1</w:t>
            </w:r>
            <w:r w:rsidRPr="004C1006">
              <w:rPr>
                <w:rFonts w:ascii="Times New Roman" w:eastAsiaTheme="minorHAnsi" w:hAnsi="Times New Roman"/>
                <w:color w:val="000000"/>
                <w:sz w:val="20"/>
                <w:szCs w:val="20"/>
              </w:rPr>
              <w:t xml:space="preserve"> </w:t>
            </w:r>
          </w:p>
        </w:tc>
        <w:tc>
          <w:tcPr>
            <w:tcW w:w="3969" w:type="dxa"/>
          </w:tcPr>
          <w:p w:rsidR="000E1017" w:rsidRPr="004C1006" w:rsidRDefault="00244599" w:rsidP="00095087">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Д</w:t>
            </w:r>
            <w:r w:rsidR="000E1017" w:rsidRPr="004C1006">
              <w:rPr>
                <w:rFonts w:ascii="Times New Roman" w:eastAsiaTheme="minorHAnsi" w:hAnsi="Times New Roman"/>
                <w:color w:val="000000"/>
                <w:sz w:val="20"/>
                <w:szCs w:val="20"/>
              </w:rPr>
              <w:t>ата рассмотрения предложений участников закупки и подведения итогов закупки</w:t>
            </w:r>
          </w:p>
        </w:tc>
        <w:tc>
          <w:tcPr>
            <w:tcW w:w="5670" w:type="dxa"/>
          </w:tcPr>
          <w:p w:rsidR="00F95CB1" w:rsidRPr="004C1006" w:rsidRDefault="0052173C" w:rsidP="00F95CB1">
            <w:pPr>
              <w:pStyle w:val="Default"/>
              <w:rPr>
                <w:sz w:val="20"/>
                <w:szCs w:val="20"/>
              </w:rPr>
            </w:pPr>
            <w:r w:rsidRPr="004C1006">
              <w:rPr>
                <w:b/>
                <w:bCs/>
                <w:sz w:val="20"/>
                <w:szCs w:val="20"/>
              </w:rPr>
              <w:t xml:space="preserve">Рассмотрение первых частей заявок на участие в конкурсе: </w:t>
            </w:r>
            <w:r w:rsidR="00F95CB1" w:rsidRPr="004C1006">
              <w:rPr>
                <w:b/>
                <w:sz w:val="20"/>
                <w:szCs w:val="20"/>
              </w:rPr>
              <w:t>«</w:t>
            </w:r>
            <w:r w:rsidR="00710C31">
              <w:rPr>
                <w:b/>
                <w:sz w:val="20"/>
                <w:szCs w:val="20"/>
              </w:rPr>
              <w:t>18</w:t>
            </w:r>
            <w:r w:rsidR="00F95CB1" w:rsidRPr="004C1006">
              <w:rPr>
                <w:b/>
                <w:sz w:val="20"/>
                <w:szCs w:val="20"/>
              </w:rPr>
              <w:t xml:space="preserve">» </w:t>
            </w:r>
            <w:r w:rsidR="00710C31">
              <w:rPr>
                <w:b/>
                <w:sz w:val="20"/>
                <w:szCs w:val="20"/>
              </w:rPr>
              <w:t>сентября</w:t>
            </w:r>
            <w:r w:rsidR="00F95CB1" w:rsidRPr="004C1006">
              <w:rPr>
                <w:b/>
                <w:sz w:val="20"/>
                <w:szCs w:val="20"/>
              </w:rPr>
              <w:t xml:space="preserve"> 2019 г.</w:t>
            </w:r>
            <w:r w:rsidR="00F95CB1" w:rsidRPr="004C1006">
              <w:rPr>
                <w:sz w:val="20"/>
                <w:szCs w:val="20"/>
              </w:rPr>
              <w:t xml:space="preserve"> </w:t>
            </w:r>
            <w:r w:rsidR="00F95CB1" w:rsidRPr="004C1006">
              <w:rPr>
                <w:sz w:val="20"/>
                <w:szCs w:val="20"/>
              </w:rPr>
              <w:tab/>
            </w:r>
          </w:p>
          <w:p w:rsidR="0052173C" w:rsidRPr="004C1006" w:rsidRDefault="00F95CB1" w:rsidP="00F95CB1">
            <w:pPr>
              <w:pStyle w:val="Default"/>
              <w:rPr>
                <w:sz w:val="20"/>
                <w:szCs w:val="20"/>
              </w:rPr>
            </w:pPr>
            <w:r w:rsidRPr="004C1006">
              <w:rPr>
                <w:sz w:val="20"/>
                <w:szCs w:val="20"/>
              </w:rPr>
              <w:t>660093, Российская Федерация, Красноярский край, г. Красноярск, Остров Отдыха, 8</w:t>
            </w:r>
          </w:p>
          <w:p w:rsidR="00244599" w:rsidRPr="004C1006" w:rsidRDefault="00244599" w:rsidP="00F95CB1">
            <w:pPr>
              <w:pStyle w:val="Default"/>
              <w:rPr>
                <w:b/>
                <w:bCs/>
                <w:sz w:val="20"/>
                <w:szCs w:val="20"/>
              </w:rPr>
            </w:pPr>
          </w:p>
          <w:p w:rsidR="00F95CB1" w:rsidRPr="004C1006" w:rsidRDefault="0052173C" w:rsidP="00F95CB1">
            <w:pPr>
              <w:pStyle w:val="Default"/>
              <w:rPr>
                <w:sz w:val="20"/>
                <w:szCs w:val="20"/>
              </w:rPr>
            </w:pPr>
            <w:r w:rsidRPr="004C1006">
              <w:rPr>
                <w:b/>
                <w:bCs/>
                <w:sz w:val="20"/>
                <w:szCs w:val="20"/>
              </w:rPr>
              <w:t xml:space="preserve">Рассмотрение вторых частей заявок на участие в конкурсе: </w:t>
            </w:r>
            <w:r w:rsidR="00F95CB1" w:rsidRPr="004C1006">
              <w:rPr>
                <w:b/>
                <w:sz w:val="20"/>
                <w:szCs w:val="20"/>
              </w:rPr>
              <w:t>«</w:t>
            </w:r>
            <w:r w:rsidR="00C119AB">
              <w:rPr>
                <w:b/>
                <w:sz w:val="20"/>
                <w:szCs w:val="20"/>
              </w:rPr>
              <w:t>2</w:t>
            </w:r>
            <w:r w:rsidR="00961E21">
              <w:rPr>
                <w:b/>
                <w:sz w:val="20"/>
                <w:szCs w:val="20"/>
              </w:rPr>
              <w:t>3</w:t>
            </w:r>
            <w:r w:rsidR="00F95CB1" w:rsidRPr="004C1006">
              <w:rPr>
                <w:b/>
                <w:sz w:val="20"/>
                <w:szCs w:val="20"/>
              </w:rPr>
              <w:t xml:space="preserve">» </w:t>
            </w:r>
            <w:r w:rsidR="00C119AB">
              <w:rPr>
                <w:b/>
                <w:sz w:val="20"/>
                <w:szCs w:val="20"/>
              </w:rPr>
              <w:t>сентября</w:t>
            </w:r>
            <w:r w:rsidR="00F95CB1" w:rsidRPr="004C1006">
              <w:rPr>
                <w:b/>
                <w:sz w:val="20"/>
                <w:szCs w:val="20"/>
              </w:rPr>
              <w:t xml:space="preserve"> 2019 г.</w:t>
            </w:r>
            <w:r w:rsidR="00F95CB1" w:rsidRPr="004C1006">
              <w:rPr>
                <w:sz w:val="20"/>
                <w:szCs w:val="20"/>
              </w:rPr>
              <w:t xml:space="preserve"> </w:t>
            </w:r>
            <w:r w:rsidR="00F95CB1" w:rsidRPr="004C1006">
              <w:rPr>
                <w:sz w:val="20"/>
                <w:szCs w:val="20"/>
              </w:rPr>
              <w:tab/>
            </w:r>
          </w:p>
          <w:p w:rsidR="00F95CB1" w:rsidRPr="004C1006" w:rsidRDefault="00F95CB1" w:rsidP="00F95CB1">
            <w:pPr>
              <w:pStyle w:val="Default"/>
              <w:rPr>
                <w:sz w:val="20"/>
                <w:szCs w:val="20"/>
              </w:rPr>
            </w:pPr>
            <w:r w:rsidRPr="004C1006">
              <w:rPr>
                <w:sz w:val="20"/>
                <w:szCs w:val="20"/>
              </w:rPr>
              <w:t>660093, Российская Федерация, Красноярский край, г. Красноярск, Остров Отдыха, 8</w:t>
            </w:r>
          </w:p>
          <w:p w:rsidR="00244599" w:rsidRPr="004C1006" w:rsidRDefault="00244599" w:rsidP="00F95CB1">
            <w:pPr>
              <w:pStyle w:val="Default"/>
              <w:rPr>
                <w:b/>
                <w:bCs/>
                <w:sz w:val="20"/>
                <w:szCs w:val="20"/>
              </w:rPr>
            </w:pPr>
          </w:p>
          <w:p w:rsidR="0022481D" w:rsidRPr="004C1006" w:rsidRDefault="0052173C" w:rsidP="00F95CB1">
            <w:pPr>
              <w:pStyle w:val="Default"/>
              <w:rPr>
                <w:b/>
                <w:bCs/>
                <w:sz w:val="20"/>
                <w:szCs w:val="20"/>
              </w:rPr>
            </w:pPr>
            <w:r w:rsidRPr="004C1006">
              <w:rPr>
                <w:b/>
                <w:bCs/>
                <w:sz w:val="20"/>
                <w:szCs w:val="20"/>
              </w:rPr>
              <w:t xml:space="preserve">Подведение итогов конкурса: </w:t>
            </w:r>
          </w:p>
          <w:p w:rsidR="00F95CB1" w:rsidRPr="004C1006" w:rsidRDefault="00F95CB1" w:rsidP="00F95CB1">
            <w:pPr>
              <w:pStyle w:val="Default"/>
              <w:rPr>
                <w:sz w:val="20"/>
                <w:szCs w:val="20"/>
              </w:rPr>
            </w:pPr>
            <w:r w:rsidRPr="004C1006">
              <w:rPr>
                <w:b/>
                <w:sz w:val="20"/>
                <w:szCs w:val="20"/>
              </w:rPr>
              <w:t>«</w:t>
            </w:r>
            <w:r w:rsidR="00961E21">
              <w:rPr>
                <w:b/>
                <w:sz w:val="20"/>
                <w:szCs w:val="20"/>
              </w:rPr>
              <w:t>24</w:t>
            </w:r>
            <w:r w:rsidRPr="004C1006">
              <w:rPr>
                <w:b/>
                <w:sz w:val="20"/>
                <w:szCs w:val="20"/>
              </w:rPr>
              <w:t xml:space="preserve">» </w:t>
            </w:r>
            <w:r w:rsidR="00E27175">
              <w:rPr>
                <w:b/>
                <w:sz w:val="20"/>
                <w:szCs w:val="20"/>
              </w:rPr>
              <w:t>сентября</w:t>
            </w:r>
            <w:r w:rsidRPr="004C1006">
              <w:rPr>
                <w:b/>
                <w:sz w:val="20"/>
                <w:szCs w:val="20"/>
              </w:rPr>
              <w:t xml:space="preserve"> 2019 г.</w:t>
            </w:r>
            <w:r w:rsidRPr="004C1006">
              <w:rPr>
                <w:sz w:val="20"/>
                <w:szCs w:val="20"/>
              </w:rPr>
              <w:t xml:space="preserve"> </w:t>
            </w:r>
            <w:r w:rsidRPr="004C1006">
              <w:rPr>
                <w:sz w:val="20"/>
                <w:szCs w:val="20"/>
              </w:rPr>
              <w:tab/>
            </w:r>
          </w:p>
          <w:p w:rsidR="00F95CB1" w:rsidRPr="004C1006" w:rsidRDefault="00F95CB1" w:rsidP="00F95CB1">
            <w:pPr>
              <w:pStyle w:val="Default"/>
              <w:rPr>
                <w:sz w:val="20"/>
                <w:szCs w:val="20"/>
              </w:rPr>
            </w:pPr>
            <w:r w:rsidRPr="004C1006">
              <w:rPr>
                <w:sz w:val="20"/>
                <w:szCs w:val="20"/>
              </w:rPr>
              <w:t>660093, Российская Федерация, Красноярский край, г. Красноярск, Остров Отдыха, 8</w:t>
            </w:r>
          </w:p>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p>
        </w:tc>
      </w:tr>
      <w:tr w:rsidR="0052173C" w:rsidRPr="004C1006" w:rsidTr="00F95CB1">
        <w:trPr>
          <w:trHeight w:val="854"/>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22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Обеспечение заявки на участие в конкурсе в электронной форме (размер). </w:t>
            </w:r>
          </w:p>
        </w:tc>
        <w:tc>
          <w:tcPr>
            <w:tcW w:w="5670" w:type="dxa"/>
          </w:tcPr>
          <w:p w:rsidR="0052173C" w:rsidRPr="004C1006" w:rsidRDefault="0052173C"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Размер обеспечения заявки – </w:t>
            </w:r>
            <w:r w:rsidR="00634416" w:rsidRPr="004C1006">
              <w:rPr>
                <w:rFonts w:ascii="Times New Roman" w:eastAsiaTheme="minorHAnsi" w:hAnsi="Times New Roman"/>
                <w:b/>
                <w:color w:val="000000"/>
                <w:sz w:val="20"/>
                <w:szCs w:val="20"/>
              </w:rPr>
              <w:t>2</w:t>
            </w:r>
            <w:r w:rsidRPr="004C1006">
              <w:rPr>
                <w:rFonts w:ascii="Times New Roman" w:eastAsiaTheme="minorHAnsi" w:hAnsi="Times New Roman"/>
                <w:b/>
                <w:color w:val="000000"/>
                <w:sz w:val="20"/>
                <w:szCs w:val="20"/>
              </w:rPr>
              <w:t>%</w:t>
            </w:r>
            <w:r w:rsidRPr="004C1006">
              <w:rPr>
                <w:rFonts w:ascii="Times New Roman" w:eastAsiaTheme="minorHAnsi" w:hAnsi="Times New Roman"/>
                <w:color w:val="000000"/>
                <w:sz w:val="20"/>
                <w:szCs w:val="20"/>
              </w:rPr>
              <w:t xml:space="preserve"> от начальной (максимальной) цены договора, что составляет: </w:t>
            </w:r>
          </w:p>
          <w:p w:rsidR="00C259D4" w:rsidRPr="004C1006" w:rsidRDefault="00C259D4" w:rsidP="00AA5E46">
            <w:pPr>
              <w:autoSpaceDE w:val="0"/>
              <w:autoSpaceDN w:val="0"/>
              <w:adjustRightInd w:val="0"/>
              <w:spacing w:after="0" w:line="240" w:lineRule="auto"/>
              <w:jc w:val="both"/>
              <w:rPr>
                <w:rFonts w:ascii="Times New Roman" w:eastAsiaTheme="minorHAnsi" w:hAnsi="Times New Roman"/>
                <w:b/>
                <w:color w:val="000000"/>
                <w:sz w:val="20"/>
                <w:szCs w:val="20"/>
              </w:rPr>
            </w:pPr>
            <w:r w:rsidRPr="004C1006">
              <w:rPr>
                <w:rFonts w:ascii="Times New Roman" w:eastAsiaTheme="minorHAnsi" w:hAnsi="Times New Roman"/>
                <w:b/>
                <w:color w:val="000000"/>
                <w:sz w:val="20"/>
                <w:szCs w:val="20"/>
              </w:rPr>
              <w:t xml:space="preserve">652 229, 56 руб. (шестьсот пятьдесят две тысячи двести двадцать девять рублей 56 копеек). </w:t>
            </w:r>
          </w:p>
          <w:p w:rsidR="00F95CB1" w:rsidRPr="004C1006" w:rsidRDefault="00304AED" w:rsidP="00AA5E46">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со статьей 3.4 Федерального закона № 223-ФЗ и п. 4.3  документации или предоставления банковской</w:t>
            </w:r>
            <w:proofErr w:type="gramEnd"/>
            <w:r w:rsidRPr="004C1006">
              <w:rPr>
                <w:rFonts w:ascii="Times New Roman" w:eastAsiaTheme="minorHAnsi" w:hAnsi="Times New Roman"/>
                <w:color w:val="000000"/>
                <w:sz w:val="20"/>
                <w:szCs w:val="20"/>
              </w:rPr>
              <w:t xml:space="preserve"> гарантии. Выбор способа обеспечения заявки на участие в закупке осуществляется участником</w:t>
            </w:r>
            <w:r w:rsidR="00AA5E46" w:rsidRPr="004C1006">
              <w:rPr>
                <w:rFonts w:ascii="Times New Roman" w:eastAsiaTheme="minorHAnsi" w:hAnsi="Times New Roman"/>
                <w:color w:val="000000"/>
                <w:sz w:val="20"/>
                <w:szCs w:val="20"/>
              </w:rPr>
              <w:t>.</w:t>
            </w:r>
          </w:p>
        </w:tc>
      </w:tr>
      <w:tr w:rsidR="0052173C" w:rsidRPr="004C1006" w:rsidTr="00634416">
        <w:trPr>
          <w:trHeight w:val="1213"/>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23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Обеспечение заявки на участие в конкурсе в электронной форме (порядок предоставления). </w:t>
            </w:r>
          </w:p>
        </w:tc>
        <w:tc>
          <w:tcPr>
            <w:tcW w:w="5670" w:type="dxa"/>
          </w:tcPr>
          <w:p w:rsidR="0052173C"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При осуществлении конкурентной закупки с участием субъектов малого и среднего предпринимательства обеспечение заявок на участие в такой конкурентной закупке (если требование об обеспечении заявок установлено заказчиком в извещении об осуществлении такой закупки, документации о конкурентной закупке) может предоставляться участниками такой закупки путем внесения денежных средств в соответствии со статьей 3.4 Федерального закона № 223-ФЗ и п. 4.3  документации или предоставления банковской</w:t>
            </w:r>
            <w:proofErr w:type="gramEnd"/>
            <w:r w:rsidRPr="004C1006">
              <w:rPr>
                <w:rFonts w:ascii="Times New Roman" w:eastAsiaTheme="minorHAnsi" w:hAnsi="Times New Roman"/>
                <w:color w:val="000000"/>
                <w:sz w:val="20"/>
                <w:szCs w:val="20"/>
              </w:rPr>
              <w:t xml:space="preserve"> гарантии. Выбор способа обеспечения заявки на участие в такой закупке осуществляется участником. </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Обеспечение заявок выбранным способом предоставляется в соответствии с пунктом 4.3 раздела </w:t>
            </w:r>
            <w:r w:rsidRPr="004C1006">
              <w:rPr>
                <w:rFonts w:ascii="Times New Roman" w:eastAsiaTheme="minorHAnsi" w:hAnsi="Times New Roman"/>
                <w:color w:val="000000"/>
                <w:sz w:val="20"/>
                <w:szCs w:val="20"/>
                <w:lang w:val="en-US"/>
              </w:rPr>
              <w:t>II</w:t>
            </w:r>
            <w:r w:rsidRPr="004C1006">
              <w:rPr>
                <w:rFonts w:ascii="Times New Roman" w:eastAsiaTheme="minorHAnsi" w:hAnsi="Times New Roman"/>
                <w:color w:val="000000"/>
                <w:sz w:val="20"/>
                <w:szCs w:val="20"/>
              </w:rPr>
              <w:t xml:space="preserve"> настоящей документации о проведении конкурса в электронной форме.</w:t>
            </w:r>
          </w:p>
        </w:tc>
      </w:tr>
      <w:tr w:rsidR="0052173C" w:rsidRPr="004C1006" w:rsidTr="00634416">
        <w:trPr>
          <w:trHeight w:val="1213"/>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24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Размер обеспечения исполнения договора, срок и порядок его предоставления. </w:t>
            </w:r>
          </w:p>
        </w:tc>
        <w:tc>
          <w:tcPr>
            <w:tcW w:w="5670" w:type="dxa"/>
          </w:tcPr>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Предусмотрен.</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Размер обеспечения исполнения договора составляет </w:t>
            </w:r>
            <w:r w:rsidRPr="004C1006">
              <w:rPr>
                <w:rFonts w:ascii="Times New Roman" w:eastAsiaTheme="minorHAnsi" w:hAnsi="Times New Roman"/>
                <w:b/>
                <w:color w:val="000000"/>
                <w:sz w:val="20"/>
                <w:szCs w:val="20"/>
              </w:rPr>
              <w:t>3 %</w:t>
            </w:r>
            <w:r w:rsidRPr="004C1006">
              <w:rPr>
                <w:rFonts w:ascii="Times New Roman" w:eastAsiaTheme="minorHAnsi" w:hAnsi="Times New Roman"/>
                <w:color w:val="000000"/>
                <w:sz w:val="20"/>
                <w:szCs w:val="20"/>
              </w:rPr>
              <w:t xml:space="preserve"> от начальной (максимальной) цены договора и составляет </w:t>
            </w:r>
          </w:p>
          <w:p w:rsidR="00467F21" w:rsidRPr="004C1006" w:rsidRDefault="00467F21" w:rsidP="00304AED">
            <w:pPr>
              <w:autoSpaceDE w:val="0"/>
              <w:autoSpaceDN w:val="0"/>
              <w:adjustRightInd w:val="0"/>
              <w:spacing w:after="0" w:line="240" w:lineRule="auto"/>
              <w:jc w:val="both"/>
              <w:rPr>
                <w:rFonts w:ascii="Times New Roman" w:eastAsiaTheme="minorHAnsi" w:hAnsi="Times New Roman"/>
                <w:b/>
                <w:color w:val="000000"/>
                <w:sz w:val="20"/>
                <w:szCs w:val="20"/>
              </w:rPr>
            </w:pPr>
            <w:r w:rsidRPr="004C1006">
              <w:rPr>
                <w:rFonts w:ascii="Times New Roman" w:eastAsiaTheme="minorHAnsi" w:hAnsi="Times New Roman"/>
                <w:b/>
                <w:color w:val="000000"/>
                <w:sz w:val="20"/>
                <w:szCs w:val="20"/>
              </w:rPr>
              <w:t xml:space="preserve">978 344, 35 руб. (девятьсот семьдесят восемь тысяч триста сорок четыре рубля 35 копеек). </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Способ обеспечения исполнения договора определяется участником закупки, с которым заключается договор, </w:t>
            </w:r>
            <w:r w:rsidRPr="004C1006">
              <w:rPr>
                <w:rFonts w:ascii="Times New Roman" w:eastAsiaTheme="minorHAnsi" w:hAnsi="Times New Roman"/>
                <w:color w:val="000000"/>
                <w:sz w:val="20"/>
                <w:szCs w:val="20"/>
              </w:rPr>
              <w:lastRenderedPageBreak/>
              <w:t xml:space="preserve">самостоятельно. </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1. Денежные средства перечисляются участником закупки на указанный ниже расчетный счет Заказчика:</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Минфин края  (КГАУ «РЦСС» л/с 86192А09931)</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ИНН 2466223493  КПП 246601001</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Р</w:t>
            </w:r>
            <w:proofErr w:type="gramEnd"/>
            <w:r w:rsidRPr="004C1006">
              <w:rPr>
                <w:rFonts w:ascii="Times New Roman" w:eastAsiaTheme="minorHAnsi" w:hAnsi="Times New Roman"/>
                <w:color w:val="000000"/>
                <w:sz w:val="20"/>
                <w:szCs w:val="20"/>
              </w:rPr>
              <w:t>/счет 40601810804073000001</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ОТДЕЛЕНИЕ КРАСНОЯРСК  Г. КРАСНОЯРСК</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БИК: 040407001</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КБК: 00000000000000000510</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ОКТМО: 04701000</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Назначение платежа: в обеспечение исполнения договора 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Pr="004C1006">
              <w:rPr>
                <w:rFonts w:ascii="Times New Roman" w:eastAsiaTheme="minorHAnsi" w:hAnsi="Times New Roman"/>
                <w:color w:val="000000"/>
                <w:sz w:val="20"/>
                <w:szCs w:val="20"/>
              </w:rPr>
              <w:t>МСК</w:t>
            </w:r>
            <w:proofErr w:type="gramEnd"/>
            <w:r w:rsidRPr="004C1006">
              <w:rPr>
                <w:rFonts w:ascii="Times New Roman" w:eastAsiaTheme="minorHAnsi" w:hAnsi="Times New Roman"/>
                <w:color w:val="000000"/>
                <w:sz w:val="20"/>
                <w:szCs w:val="20"/>
              </w:rPr>
              <w:t xml:space="preserve"> «Сопка» КГАУ «РЦСС», в соответствии с Техническим заданием, утвержденным Заказчиком.</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2. Банковская гарантия</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Банковская гарантия должна иметь письменную форму и быть подписана  руководителем банка, иной кредитной организации, выдавшей банковскую гарантию, либо иным лицом, уполномоченным на подписание гарантии.</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proofErr w:type="gramStart"/>
            <w:r w:rsidRPr="004C1006">
              <w:rPr>
                <w:rFonts w:ascii="Times New Roman" w:eastAsiaTheme="minorHAnsi" w:hAnsi="Times New Roman"/>
                <w:color w:val="000000"/>
                <w:sz w:val="20"/>
                <w:szCs w:val="20"/>
              </w:rPr>
              <w:t>В качестве обеспечения исполнения договоров Заказчик принимает только  банковские гарантии, выданные банками, включенными в предусмотренный статьей 74.1 Налогового кодекса Российской Федерации и размещенный на официальном сайте Министерства финансов Российской Федерации в информационно-телек</w:t>
            </w:r>
            <w:r w:rsidR="00F70937" w:rsidRPr="004C1006">
              <w:rPr>
                <w:rFonts w:ascii="Times New Roman" w:eastAsiaTheme="minorHAnsi" w:hAnsi="Times New Roman"/>
                <w:color w:val="000000"/>
                <w:sz w:val="20"/>
                <w:szCs w:val="20"/>
              </w:rPr>
              <w:t>оммуникационной сети «Интернет»</w:t>
            </w:r>
            <w:r w:rsidRPr="004C1006">
              <w:rPr>
                <w:rFonts w:ascii="Times New Roman" w:eastAsiaTheme="minorHAnsi" w:hAnsi="Times New Roman"/>
                <w:color w:val="000000"/>
                <w:sz w:val="20"/>
                <w:szCs w:val="20"/>
              </w:rPr>
              <w:t xml:space="preserve"> перечень банков, отвечающих установленным требованиям для принятия банковских гарантий в целях налогообложения.</w:t>
            </w:r>
            <w:proofErr w:type="gramEnd"/>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В банковской гарантии должен быть указан не только Исполнитель, но и Заказчик. </w:t>
            </w:r>
          </w:p>
          <w:p w:rsidR="00304AED"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b/>
                <w:color w:val="000000"/>
                <w:sz w:val="20"/>
                <w:szCs w:val="20"/>
              </w:rPr>
              <w:t>Банковская гарантия  должна</w:t>
            </w:r>
            <w:r w:rsidRPr="004C1006">
              <w:rPr>
                <w:rFonts w:ascii="Times New Roman" w:eastAsiaTheme="minorHAnsi" w:hAnsi="Times New Roman"/>
                <w:color w:val="000000"/>
                <w:sz w:val="20"/>
                <w:szCs w:val="20"/>
              </w:rPr>
              <w:t xml:space="preserve"> быть безотзывной и должна содержать свед</w:t>
            </w:r>
            <w:r w:rsidR="00FD3D69" w:rsidRPr="004C1006">
              <w:rPr>
                <w:rFonts w:ascii="Times New Roman" w:eastAsiaTheme="minorHAnsi" w:hAnsi="Times New Roman"/>
                <w:color w:val="000000"/>
                <w:sz w:val="20"/>
                <w:szCs w:val="20"/>
              </w:rPr>
              <w:t xml:space="preserve">ения и </w:t>
            </w:r>
            <w:r w:rsidR="00FD3D69" w:rsidRPr="004C1006">
              <w:rPr>
                <w:rFonts w:ascii="Times New Roman" w:eastAsiaTheme="minorHAnsi" w:hAnsi="Times New Roman"/>
                <w:b/>
                <w:color w:val="000000"/>
                <w:sz w:val="20"/>
                <w:szCs w:val="20"/>
              </w:rPr>
              <w:t>соответствовать условиям, описанным в</w:t>
            </w:r>
            <w:r w:rsidRPr="004C1006">
              <w:rPr>
                <w:rFonts w:ascii="Times New Roman" w:eastAsiaTheme="minorHAnsi" w:hAnsi="Times New Roman"/>
                <w:b/>
                <w:color w:val="000000"/>
                <w:sz w:val="20"/>
                <w:szCs w:val="20"/>
              </w:rPr>
              <w:t xml:space="preserve"> п. </w:t>
            </w:r>
            <w:r w:rsidR="00FD3D69" w:rsidRPr="004C1006">
              <w:rPr>
                <w:rFonts w:ascii="Times New Roman" w:eastAsiaTheme="minorHAnsi" w:hAnsi="Times New Roman"/>
                <w:b/>
                <w:color w:val="000000"/>
                <w:sz w:val="20"/>
                <w:szCs w:val="20"/>
              </w:rPr>
              <w:t xml:space="preserve">7 раздела </w:t>
            </w:r>
            <w:r w:rsidR="00FD3D69" w:rsidRPr="004C1006">
              <w:rPr>
                <w:rFonts w:ascii="Times New Roman" w:eastAsiaTheme="minorHAnsi" w:hAnsi="Times New Roman"/>
                <w:b/>
                <w:color w:val="000000"/>
                <w:sz w:val="20"/>
                <w:szCs w:val="20"/>
                <w:lang w:val="en-US"/>
              </w:rPr>
              <w:t>II</w:t>
            </w:r>
            <w:r w:rsidR="00FD3D69" w:rsidRPr="004C1006">
              <w:rPr>
                <w:rFonts w:ascii="Times New Roman" w:eastAsiaTheme="minorHAnsi" w:hAnsi="Times New Roman"/>
                <w:b/>
                <w:color w:val="000000"/>
                <w:sz w:val="20"/>
                <w:szCs w:val="20"/>
              </w:rPr>
              <w:t xml:space="preserve"> настоящей документации</w:t>
            </w:r>
            <w:r w:rsidR="00FD3D69" w:rsidRPr="004C1006">
              <w:rPr>
                <w:rFonts w:ascii="Times New Roman" w:eastAsiaTheme="minorHAnsi" w:hAnsi="Times New Roman"/>
                <w:color w:val="000000"/>
                <w:sz w:val="20"/>
                <w:szCs w:val="20"/>
              </w:rPr>
              <w:t xml:space="preserve"> о проведении конкурса в электронной форме.</w:t>
            </w:r>
          </w:p>
          <w:p w:rsidR="0052173C" w:rsidRPr="004C1006" w:rsidRDefault="00304AED" w:rsidP="00304AED">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Обеспечение исполнение договора быть подтверждено документами, подтверждающими внесение денежных средств на расчетный (лицевой) счет Заказчика.</w:t>
            </w:r>
          </w:p>
          <w:p w:rsidR="00304AED" w:rsidRPr="004C1006" w:rsidRDefault="00304AED" w:rsidP="00F70937">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В случае </w:t>
            </w:r>
            <w:proofErr w:type="spellStart"/>
            <w:r w:rsidRPr="004C1006">
              <w:rPr>
                <w:rFonts w:ascii="Times New Roman" w:eastAsiaTheme="minorHAnsi" w:hAnsi="Times New Roman"/>
                <w:color w:val="000000"/>
                <w:sz w:val="20"/>
                <w:szCs w:val="20"/>
              </w:rPr>
              <w:t>непредоставления</w:t>
            </w:r>
            <w:proofErr w:type="spellEnd"/>
            <w:r w:rsidRPr="004C1006">
              <w:rPr>
                <w:rFonts w:ascii="Times New Roman" w:eastAsiaTheme="minorHAnsi" w:hAnsi="Times New Roman"/>
                <w:color w:val="000000"/>
                <w:sz w:val="20"/>
                <w:szCs w:val="20"/>
              </w:rPr>
              <w:t xml:space="preserve">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r w:rsidR="00F70937" w:rsidRPr="004C1006">
              <w:rPr>
                <w:rFonts w:ascii="Times New Roman" w:eastAsiaTheme="minorHAnsi" w:hAnsi="Times New Roman"/>
                <w:color w:val="000000"/>
                <w:sz w:val="20"/>
                <w:szCs w:val="20"/>
              </w:rPr>
              <w:t>.</w:t>
            </w:r>
          </w:p>
        </w:tc>
      </w:tr>
      <w:tr w:rsidR="0052173C" w:rsidRPr="004C1006" w:rsidTr="00C92C6D">
        <w:trPr>
          <w:trHeight w:val="547"/>
        </w:trPr>
        <w:tc>
          <w:tcPr>
            <w:tcW w:w="534"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lastRenderedPageBreak/>
              <w:t xml:space="preserve">25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Размер обеспечения гарантийных обязательств, порядок и сроки предоставления. </w:t>
            </w:r>
          </w:p>
        </w:tc>
        <w:tc>
          <w:tcPr>
            <w:tcW w:w="5670" w:type="dxa"/>
          </w:tcPr>
          <w:p w:rsidR="0052173C" w:rsidRPr="004C1006" w:rsidRDefault="00703FBE" w:rsidP="00703FBE">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В</w:t>
            </w:r>
            <w:r w:rsidR="0052173C" w:rsidRPr="004C1006">
              <w:rPr>
                <w:rFonts w:ascii="Times New Roman" w:eastAsiaTheme="minorHAnsi" w:hAnsi="Times New Roman"/>
                <w:color w:val="000000"/>
                <w:sz w:val="20"/>
                <w:szCs w:val="20"/>
              </w:rPr>
              <w:t xml:space="preserve"> соответстви</w:t>
            </w:r>
            <w:r w:rsidRPr="004C1006">
              <w:rPr>
                <w:rFonts w:ascii="Times New Roman" w:eastAsiaTheme="minorHAnsi" w:hAnsi="Times New Roman"/>
                <w:color w:val="000000"/>
                <w:sz w:val="20"/>
                <w:szCs w:val="20"/>
              </w:rPr>
              <w:t>и</w:t>
            </w:r>
            <w:r w:rsidR="0052173C" w:rsidRPr="004C1006">
              <w:rPr>
                <w:rFonts w:ascii="Times New Roman" w:eastAsiaTheme="minorHAnsi" w:hAnsi="Times New Roman"/>
                <w:color w:val="000000"/>
                <w:sz w:val="20"/>
                <w:szCs w:val="20"/>
              </w:rPr>
              <w:t xml:space="preserve"> с проектом договора (Приложение №3 к конкурсной документации). </w:t>
            </w:r>
          </w:p>
        </w:tc>
      </w:tr>
      <w:tr w:rsidR="0052173C" w:rsidRPr="004C1006" w:rsidTr="00A63D5E">
        <w:trPr>
          <w:trHeight w:val="529"/>
        </w:trPr>
        <w:tc>
          <w:tcPr>
            <w:tcW w:w="534" w:type="dxa"/>
          </w:tcPr>
          <w:p w:rsidR="0052173C" w:rsidRPr="004C1006" w:rsidRDefault="0052173C" w:rsidP="00A63D5E">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2</w:t>
            </w:r>
            <w:r w:rsidR="00A63D5E" w:rsidRPr="004C1006">
              <w:rPr>
                <w:rFonts w:ascii="Times New Roman" w:eastAsiaTheme="minorHAnsi" w:hAnsi="Times New Roman"/>
                <w:color w:val="000000"/>
                <w:sz w:val="20"/>
                <w:szCs w:val="20"/>
              </w:rPr>
              <w:t>6</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52173C">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 xml:space="preserve">Порядок, условия и срок заключения договора. </w:t>
            </w:r>
          </w:p>
        </w:tc>
        <w:tc>
          <w:tcPr>
            <w:tcW w:w="5670" w:type="dxa"/>
          </w:tcPr>
          <w:p w:rsidR="0052173C" w:rsidRPr="004C1006" w:rsidRDefault="00A63D5E" w:rsidP="00042F3A">
            <w:pPr>
              <w:autoSpaceDE w:val="0"/>
              <w:autoSpaceDN w:val="0"/>
              <w:adjustRightInd w:val="0"/>
              <w:spacing w:after="0" w:line="240" w:lineRule="auto"/>
              <w:jc w:val="both"/>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В соответствии с разделом 6 документации о закупке</w:t>
            </w:r>
            <w:r w:rsidR="0052173C" w:rsidRPr="004C1006">
              <w:rPr>
                <w:rFonts w:ascii="Times New Roman" w:hAnsi="Times New Roman"/>
                <w:sz w:val="20"/>
                <w:szCs w:val="20"/>
              </w:rPr>
              <w:t xml:space="preserve">. </w:t>
            </w:r>
          </w:p>
        </w:tc>
      </w:tr>
      <w:tr w:rsidR="0052173C" w:rsidRPr="004C1006" w:rsidTr="00A63D5E">
        <w:trPr>
          <w:trHeight w:val="305"/>
        </w:trPr>
        <w:tc>
          <w:tcPr>
            <w:tcW w:w="534" w:type="dxa"/>
          </w:tcPr>
          <w:p w:rsidR="0052173C" w:rsidRPr="004C1006" w:rsidRDefault="0052173C" w:rsidP="00A63D5E">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2</w:t>
            </w:r>
            <w:r w:rsidR="00A63D5E" w:rsidRPr="004C1006">
              <w:rPr>
                <w:rFonts w:ascii="Times New Roman" w:eastAsiaTheme="minorHAnsi" w:hAnsi="Times New Roman"/>
                <w:color w:val="000000"/>
                <w:sz w:val="20"/>
                <w:szCs w:val="20"/>
              </w:rPr>
              <w:t>7</w:t>
            </w:r>
            <w:r w:rsidRPr="004C1006">
              <w:rPr>
                <w:rFonts w:ascii="Times New Roman" w:eastAsiaTheme="minorHAnsi" w:hAnsi="Times New Roman"/>
                <w:color w:val="000000"/>
                <w:sz w:val="20"/>
                <w:szCs w:val="20"/>
              </w:rPr>
              <w:t xml:space="preserve"> </w:t>
            </w:r>
          </w:p>
        </w:tc>
        <w:tc>
          <w:tcPr>
            <w:tcW w:w="3969" w:type="dxa"/>
          </w:tcPr>
          <w:p w:rsidR="0052173C" w:rsidRPr="004C1006" w:rsidRDefault="0052173C" w:rsidP="00727234">
            <w:pPr>
              <w:autoSpaceDE w:val="0"/>
              <w:autoSpaceDN w:val="0"/>
              <w:adjustRightInd w:val="0"/>
              <w:spacing w:after="0" w:line="240" w:lineRule="auto"/>
              <w:rPr>
                <w:rFonts w:ascii="Times New Roman" w:eastAsiaTheme="minorHAnsi" w:hAnsi="Times New Roman"/>
                <w:color w:val="000000"/>
                <w:sz w:val="20"/>
                <w:szCs w:val="20"/>
              </w:rPr>
            </w:pPr>
            <w:r w:rsidRPr="004C1006">
              <w:rPr>
                <w:rFonts w:ascii="Times New Roman" w:eastAsiaTheme="minorHAnsi" w:hAnsi="Times New Roman"/>
                <w:color w:val="000000"/>
                <w:sz w:val="20"/>
                <w:szCs w:val="20"/>
              </w:rPr>
              <w:t>Сведения о предоставлении пр</w:t>
            </w:r>
            <w:r w:rsidR="00727234" w:rsidRPr="004C1006">
              <w:rPr>
                <w:rFonts w:ascii="Times New Roman" w:eastAsiaTheme="minorHAnsi" w:hAnsi="Times New Roman"/>
                <w:color w:val="000000"/>
                <w:sz w:val="20"/>
                <w:szCs w:val="20"/>
              </w:rPr>
              <w:t>иоритета</w:t>
            </w:r>
          </w:p>
        </w:tc>
        <w:tc>
          <w:tcPr>
            <w:tcW w:w="5670" w:type="dxa"/>
          </w:tcPr>
          <w:p w:rsidR="00655B49" w:rsidRPr="004C1006" w:rsidRDefault="0027326E" w:rsidP="004306EF">
            <w:pPr>
              <w:pStyle w:val="Default"/>
              <w:rPr>
                <w:sz w:val="20"/>
                <w:szCs w:val="20"/>
              </w:rPr>
            </w:pPr>
            <w:r w:rsidRPr="004C1006">
              <w:rPr>
                <w:sz w:val="20"/>
                <w:szCs w:val="20"/>
              </w:rPr>
              <w:t>В соответствии с п. 1.9 документации о закупке</w:t>
            </w:r>
            <w:r w:rsidR="004306EF" w:rsidRPr="004C1006">
              <w:rPr>
                <w:sz w:val="20"/>
                <w:szCs w:val="20"/>
              </w:rPr>
              <w:t>.</w:t>
            </w:r>
          </w:p>
        </w:tc>
      </w:tr>
    </w:tbl>
    <w:p w:rsidR="00634416" w:rsidRPr="004C1006" w:rsidRDefault="00634416" w:rsidP="00634416">
      <w:pPr>
        <w:pStyle w:val="Default"/>
        <w:rPr>
          <w:sz w:val="20"/>
          <w:szCs w:val="20"/>
        </w:rPr>
      </w:pPr>
      <w:r w:rsidRPr="004C1006">
        <w:rPr>
          <w:sz w:val="20"/>
          <w:szCs w:val="20"/>
        </w:rPr>
        <w:t xml:space="preserve">Неотъемлемыми частями настоящей документации являются: </w:t>
      </w:r>
    </w:p>
    <w:p w:rsidR="00634416" w:rsidRPr="004C1006" w:rsidRDefault="00634416" w:rsidP="00634416">
      <w:pPr>
        <w:pStyle w:val="Default"/>
        <w:rPr>
          <w:sz w:val="20"/>
          <w:szCs w:val="20"/>
        </w:rPr>
      </w:pPr>
      <w:r w:rsidRPr="004C1006">
        <w:rPr>
          <w:sz w:val="20"/>
          <w:szCs w:val="20"/>
        </w:rPr>
        <w:t xml:space="preserve">1. Техническое задание (Приложение №1). </w:t>
      </w:r>
    </w:p>
    <w:p w:rsidR="00634416" w:rsidRPr="004C1006" w:rsidRDefault="00634416" w:rsidP="00634416">
      <w:pPr>
        <w:pStyle w:val="Default"/>
        <w:spacing w:after="27"/>
        <w:rPr>
          <w:sz w:val="20"/>
          <w:szCs w:val="20"/>
        </w:rPr>
      </w:pPr>
      <w:r w:rsidRPr="004C1006">
        <w:rPr>
          <w:sz w:val="20"/>
          <w:szCs w:val="20"/>
        </w:rPr>
        <w:t xml:space="preserve">2. Форма заявки на участие в конкурсе (Приложение №2). </w:t>
      </w:r>
    </w:p>
    <w:p w:rsidR="00634416" w:rsidRPr="004C1006" w:rsidRDefault="00634416" w:rsidP="00634416">
      <w:pPr>
        <w:pStyle w:val="Default"/>
        <w:spacing w:after="27"/>
        <w:rPr>
          <w:sz w:val="20"/>
          <w:szCs w:val="20"/>
        </w:rPr>
      </w:pPr>
      <w:r w:rsidRPr="004C1006">
        <w:rPr>
          <w:sz w:val="20"/>
          <w:szCs w:val="20"/>
        </w:rPr>
        <w:t xml:space="preserve">3. Проект договора (Приложение №3). </w:t>
      </w:r>
    </w:p>
    <w:p w:rsidR="00634416" w:rsidRPr="004C1006" w:rsidRDefault="00634416" w:rsidP="000D2DD8">
      <w:pPr>
        <w:pStyle w:val="Default"/>
        <w:spacing w:after="27"/>
        <w:rPr>
          <w:sz w:val="20"/>
          <w:szCs w:val="20"/>
        </w:rPr>
      </w:pPr>
      <w:r w:rsidRPr="004C1006">
        <w:rPr>
          <w:sz w:val="20"/>
          <w:szCs w:val="20"/>
        </w:rPr>
        <w:t xml:space="preserve">4. </w:t>
      </w:r>
      <w:r w:rsidR="000D2DD8" w:rsidRPr="004C1006">
        <w:rPr>
          <w:sz w:val="20"/>
          <w:szCs w:val="20"/>
        </w:rPr>
        <w:t xml:space="preserve">Критерии оценки заявок на участие в конкурсе, их содержание, значимость и порядок оценки </w:t>
      </w:r>
      <w:r w:rsidRPr="004C1006">
        <w:rPr>
          <w:sz w:val="20"/>
          <w:szCs w:val="20"/>
        </w:rPr>
        <w:t xml:space="preserve">(Приложение №4). </w:t>
      </w:r>
    </w:p>
    <w:p w:rsidR="00BD25FF" w:rsidRPr="004C1006" w:rsidRDefault="000D2DD8" w:rsidP="00634416">
      <w:pPr>
        <w:pStyle w:val="Default"/>
        <w:spacing w:after="27"/>
        <w:rPr>
          <w:sz w:val="20"/>
          <w:szCs w:val="20"/>
        </w:rPr>
      </w:pPr>
      <w:r w:rsidRPr="004C1006">
        <w:rPr>
          <w:sz w:val="20"/>
          <w:szCs w:val="20"/>
        </w:rPr>
        <w:t>5</w:t>
      </w:r>
      <w:r w:rsidR="00634416" w:rsidRPr="004C1006">
        <w:rPr>
          <w:sz w:val="20"/>
          <w:szCs w:val="20"/>
        </w:rPr>
        <w:t xml:space="preserve">. Предложение по квалификации </w:t>
      </w:r>
      <w:r w:rsidR="00BD25FF" w:rsidRPr="004C1006">
        <w:rPr>
          <w:sz w:val="20"/>
          <w:szCs w:val="20"/>
        </w:rPr>
        <w:t xml:space="preserve">– опыт </w:t>
      </w:r>
      <w:r w:rsidR="00634416" w:rsidRPr="004C1006">
        <w:rPr>
          <w:sz w:val="20"/>
          <w:szCs w:val="20"/>
        </w:rPr>
        <w:t>(Приложение №</w:t>
      </w:r>
      <w:r w:rsidRPr="004C1006">
        <w:rPr>
          <w:sz w:val="20"/>
          <w:szCs w:val="20"/>
        </w:rPr>
        <w:t>5</w:t>
      </w:r>
      <w:r w:rsidR="00634416" w:rsidRPr="004C1006">
        <w:rPr>
          <w:sz w:val="20"/>
          <w:szCs w:val="20"/>
        </w:rPr>
        <w:t>).</w:t>
      </w:r>
    </w:p>
    <w:p w:rsidR="00634416" w:rsidRPr="004C1006" w:rsidRDefault="00BD25FF" w:rsidP="00634416">
      <w:pPr>
        <w:pStyle w:val="Default"/>
        <w:spacing w:after="27"/>
        <w:rPr>
          <w:sz w:val="20"/>
          <w:szCs w:val="20"/>
        </w:rPr>
      </w:pPr>
      <w:r w:rsidRPr="004C1006">
        <w:rPr>
          <w:sz w:val="20"/>
          <w:szCs w:val="20"/>
        </w:rPr>
        <w:t xml:space="preserve">6. </w:t>
      </w:r>
      <w:r w:rsidR="00634416" w:rsidRPr="004C1006">
        <w:rPr>
          <w:sz w:val="20"/>
          <w:szCs w:val="20"/>
        </w:rPr>
        <w:t xml:space="preserve"> </w:t>
      </w:r>
      <w:r w:rsidRPr="004C1006">
        <w:rPr>
          <w:sz w:val="20"/>
          <w:szCs w:val="20"/>
        </w:rPr>
        <w:t>Предложение по квалификации – положительная репутация (Приложение №6)</w:t>
      </w:r>
    </w:p>
    <w:p w:rsidR="00634416" w:rsidRPr="004C1006" w:rsidRDefault="00924998" w:rsidP="00634416">
      <w:pPr>
        <w:pStyle w:val="Default"/>
        <w:spacing w:after="27"/>
        <w:rPr>
          <w:sz w:val="20"/>
          <w:szCs w:val="20"/>
        </w:rPr>
      </w:pPr>
      <w:r w:rsidRPr="004C1006">
        <w:rPr>
          <w:sz w:val="20"/>
          <w:szCs w:val="20"/>
        </w:rPr>
        <w:t>7</w:t>
      </w:r>
      <w:r w:rsidR="00634416" w:rsidRPr="004C1006">
        <w:rPr>
          <w:sz w:val="20"/>
          <w:szCs w:val="20"/>
        </w:rPr>
        <w:t>. Предложение о функциональных, количественных и качественных характеристиках (потребительских свойствах) товара, выполнения работ, оказания услуг (Приложение №</w:t>
      </w:r>
      <w:r w:rsidR="00BD25FF" w:rsidRPr="004C1006">
        <w:rPr>
          <w:sz w:val="20"/>
          <w:szCs w:val="20"/>
        </w:rPr>
        <w:t>7</w:t>
      </w:r>
      <w:r w:rsidR="00634416" w:rsidRPr="004C1006">
        <w:rPr>
          <w:sz w:val="20"/>
          <w:szCs w:val="20"/>
        </w:rPr>
        <w:t xml:space="preserve">). </w:t>
      </w:r>
    </w:p>
    <w:p w:rsidR="00634416" w:rsidRPr="004C1006" w:rsidRDefault="00924998" w:rsidP="00634416">
      <w:pPr>
        <w:pStyle w:val="Default"/>
        <w:spacing w:after="27"/>
        <w:rPr>
          <w:sz w:val="20"/>
          <w:szCs w:val="20"/>
        </w:rPr>
      </w:pPr>
      <w:r w:rsidRPr="004C1006">
        <w:rPr>
          <w:sz w:val="20"/>
          <w:szCs w:val="20"/>
        </w:rPr>
        <w:t>8</w:t>
      </w:r>
      <w:r w:rsidR="00634416" w:rsidRPr="004C1006">
        <w:rPr>
          <w:sz w:val="20"/>
          <w:szCs w:val="20"/>
        </w:rPr>
        <w:t>. Инструкция по подготовке и заполнению заявки на участие в конкурсе (Приложение №</w:t>
      </w:r>
      <w:r w:rsidR="00BD25FF" w:rsidRPr="004C1006">
        <w:rPr>
          <w:sz w:val="20"/>
          <w:szCs w:val="20"/>
        </w:rPr>
        <w:t>8</w:t>
      </w:r>
      <w:r w:rsidR="00634416" w:rsidRPr="004C1006">
        <w:rPr>
          <w:sz w:val="20"/>
          <w:szCs w:val="20"/>
        </w:rPr>
        <w:t xml:space="preserve">). </w:t>
      </w:r>
    </w:p>
    <w:p w:rsidR="00634416" w:rsidRPr="004C1006" w:rsidRDefault="00924998" w:rsidP="00634416">
      <w:pPr>
        <w:pStyle w:val="Default"/>
        <w:spacing w:after="27"/>
        <w:rPr>
          <w:sz w:val="20"/>
          <w:szCs w:val="20"/>
        </w:rPr>
      </w:pPr>
      <w:r w:rsidRPr="004C1006">
        <w:rPr>
          <w:sz w:val="20"/>
          <w:szCs w:val="20"/>
        </w:rPr>
        <w:t>9</w:t>
      </w:r>
      <w:r w:rsidR="00634416" w:rsidRPr="004C1006">
        <w:rPr>
          <w:sz w:val="20"/>
          <w:szCs w:val="20"/>
        </w:rPr>
        <w:t xml:space="preserve">. </w:t>
      </w:r>
      <w:r w:rsidR="009904DD" w:rsidRPr="004C1006">
        <w:rPr>
          <w:sz w:val="20"/>
          <w:szCs w:val="20"/>
        </w:rPr>
        <w:t>Расчет начальной максимальной цены</w:t>
      </w:r>
      <w:r w:rsidR="00634416" w:rsidRPr="004C1006">
        <w:rPr>
          <w:sz w:val="20"/>
          <w:szCs w:val="20"/>
        </w:rPr>
        <w:t xml:space="preserve"> (Приложение №</w:t>
      </w:r>
      <w:r w:rsidRPr="004C1006">
        <w:rPr>
          <w:sz w:val="20"/>
          <w:szCs w:val="20"/>
        </w:rPr>
        <w:t>9</w:t>
      </w:r>
      <w:r w:rsidR="00634416" w:rsidRPr="004C1006">
        <w:rPr>
          <w:sz w:val="20"/>
          <w:szCs w:val="20"/>
        </w:rPr>
        <w:t xml:space="preserve">). </w:t>
      </w:r>
    </w:p>
    <w:p w:rsidR="00634416" w:rsidRPr="004C1006" w:rsidRDefault="00924998" w:rsidP="00634416">
      <w:pPr>
        <w:pStyle w:val="Default"/>
        <w:spacing w:after="27"/>
        <w:rPr>
          <w:sz w:val="20"/>
          <w:szCs w:val="20"/>
        </w:rPr>
      </w:pPr>
      <w:r w:rsidRPr="004C1006">
        <w:rPr>
          <w:sz w:val="20"/>
          <w:szCs w:val="20"/>
        </w:rPr>
        <w:t>10</w:t>
      </w:r>
      <w:r w:rsidR="00634416" w:rsidRPr="004C1006">
        <w:rPr>
          <w:sz w:val="20"/>
          <w:szCs w:val="20"/>
        </w:rPr>
        <w:t>. Анкета Участника (Приложение №</w:t>
      </w:r>
      <w:r w:rsidRPr="004C1006">
        <w:rPr>
          <w:sz w:val="20"/>
          <w:szCs w:val="20"/>
        </w:rPr>
        <w:t>10</w:t>
      </w:r>
      <w:r w:rsidR="00634416" w:rsidRPr="004C1006">
        <w:rPr>
          <w:sz w:val="20"/>
          <w:szCs w:val="20"/>
        </w:rPr>
        <w:t xml:space="preserve">). </w:t>
      </w:r>
    </w:p>
    <w:p w:rsidR="00634416" w:rsidRPr="004C1006" w:rsidRDefault="00634416" w:rsidP="00634416">
      <w:pPr>
        <w:pStyle w:val="Default"/>
        <w:spacing w:after="27"/>
        <w:rPr>
          <w:sz w:val="20"/>
          <w:szCs w:val="20"/>
        </w:rPr>
      </w:pPr>
      <w:r w:rsidRPr="004C1006">
        <w:rPr>
          <w:sz w:val="20"/>
          <w:szCs w:val="20"/>
        </w:rPr>
        <w:lastRenderedPageBreak/>
        <w:t>1</w:t>
      </w:r>
      <w:r w:rsidR="00924998" w:rsidRPr="004C1006">
        <w:rPr>
          <w:sz w:val="20"/>
          <w:szCs w:val="20"/>
        </w:rPr>
        <w:t>1</w:t>
      </w:r>
      <w:r w:rsidRPr="004C1006">
        <w:rPr>
          <w:sz w:val="20"/>
          <w:szCs w:val="20"/>
        </w:rPr>
        <w:t>. Форма плана привлечения субподрядчиков (соисполнителей) из числа субъектов малого и среднего предпринимательства (Приложение №1</w:t>
      </w:r>
      <w:r w:rsidR="00924998" w:rsidRPr="004C1006">
        <w:rPr>
          <w:sz w:val="20"/>
          <w:szCs w:val="20"/>
        </w:rPr>
        <w:t>1</w:t>
      </w:r>
      <w:r w:rsidRPr="004C1006">
        <w:rPr>
          <w:sz w:val="20"/>
          <w:szCs w:val="20"/>
        </w:rPr>
        <w:t xml:space="preserve">). </w:t>
      </w:r>
    </w:p>
    <w:p w:rsidR="00634416" w:rsidRPr="004C1006" w:rsidRDefault="00634416" w:rsidP="00634416">
      <w:pPr>
        <w:pStyle w:val="Default"/>
        <w:spacing w:after="27"/>
        <w:rPr>
          <w:sz w:val="20"/>
          <w:szCs w:val="20"/>
        </w:rPr>
      </w:pPr>
      <w:r w:rsidRPr="004C1006">
        <w:rPr>
          <w:sz w:val="20"/>
          <w:szCs w:val="20"/>
        </w:rPr>
        <w:t>1</w:t>
      </w:r>
      <w:r w:rsidR="00924998" w:rsidRPr="004C1006">
        <w:rPr>
          <w:sz w:val="20"/>
          <w:szCs w:val="20"/>
        </w:rPr>
        <w:t>2</w:t>
      </w:r>
      <w:r w:rsidRPr="004C1006">
        <w:rPr>
          <w:sz w:val="20"/>
          <w:szCs w:val="20"/>
        </w:rPr>
        <w:t>. Форма декларации (Приложение №1</w:t>
      </w:r>
      <w:r w:rsidR="00924998" w:rsidRPr="004C1006">
        <w:rPr>
          <w:sz w:val="20"/>
          <w:szCs w:val="20"/>
        </w:rPr>
        <w:t>2</w:t>
      </w:r>
      <w:r w:rsidRPr="004C1006">
        <w:rPr>
          <w:sz w:val="20"/>
          <w:szCs w:val="20"/>
        </w:rPr>
        <w:t xml:space="preserve">). </w:t>
      </w:r>
    </w:p>
    <w:p w:rsidR="0027326E" w:rsidRPr="004C1006" w:rsidRDefault="00634416" w:rsidP="00C92C6D">
      <w:pPr>
        <w:pStyle w:val="Default"/>
        <w:spacing w:after="27"/>
        <w:rPr>
          <w:sz w:val="20"/>
          <w:szCs w:val="20"/>
        </w:rPr>
      </w:pPr>
      <w:r w:rsidRPr="004C1006">
        <w:rPr>
          <w:sz w:val="20"/>
          <w:szCs w:val="20"/>
        </w:rPr>
        <w:t>1</w:t>
      </w:r>
      <w:r w:rsidR="00924998" w:rsidRPr="004C1006">
        <w:rPr>
          <w:sz w:val="20"/>
          <w:szCs w:val="20"/>
        </w:rPr>
        <w:t>3</w:t>
      </w:r>
      <w:r w:rsidRPr="004C1006">
        <w:rPr>
          <w:sz w:val="20"/>
          <w:szCs w:val="20"/>
        </w:rPr>
        <w:t>. Форма описи (Приложение №1</w:t>
      </w:r>
      <w:r w:rsidR="00924998" w:rsidRPr="004C1006">
        <w:rPr>
          <w:sz w:val="20"/>
          <w:szCs w:val="20"/>
        </w:rPr>
        <w:t>3</w:t>
      </w:r>
      <w:r w:rsidRPr="004C1006">
        <w:rPr>
          <w:sz w:val="20"/>
          <w:szCs w:val="20"/>
        </w:rPr>
        <w:t xml:space="preserve">). </w:t>
      </w:r>
      <w:r w:rsidR="0027326E" w:rsidRPr="004C1006">
        <w:rPr>
          <w:sz w:val="20"/>
          <w:szCs w:val="20"/>
        </w:rPr>
        <w:br w:type="page"/>
      </w:r>
    </w:p>
    <w:p w:rsidR="00042F3A" w:rsidRPr="004C1006" w:rsidRDefault="00042F3A" w:rsidP="00042F3A">
      <w:pPr>
        <w:spacing w:line="240" w:lineRule="auto"/>
        <w:contextualSpacing/>
        <w:jc w:val="right"/>
        <w:rPr>
          <w:rFonts w:ascii="Times New Roman" w:hAnsi="Times New Roman"/>
          <w:sz w:val="20"/>
          <w:szCs w:val="20"/>
        </w:rPr>
      </w:pPr>
      <w:r w:rsidRPr="004C1006">
        <w:rPr>
          <w:rFonts w:ascii="Times New Roman" w:hAnsi="Times New Roman"/>
          <w:sz w:val="20"/>
          <w:szCs w:val="20"/>
        </w:rPr>
        <w:lastRenderedPageBreak/>
        <w:t>Приложение №1</w:t>
      </w:r>
    </w:p>
    <w:p w:rsidR="00042F3A" w:rsidRPr="004C1006" w:rsidRDefault="00042F3A" w:rsidP="00042F3A">
      <w:pPr>
        <w:spacing w:line="240" w:lineRule="auto"/>
        <w:contextualSpacing/>
        <w:jc w:val="right"/>
        <w:rPr>
          <w:rFonts w:ascii="Times New Roman" w:hAnsi="Times New Roman"/>
          <w:sz w:val="20"/>
          <w:szCs w:val="20"/>
        </w:rPr>
      </w:pPr>
      <w:r w:rsidRPr="004C1006">
        <w:rPr>
          <w:rFonts w:ascii="Times New Roman" w:hAnsi="Times New Roman"/>
          <w:sz w:val="20"/>
          <w:szCs w:val="20"/>
        </w:rPr>
        <w:t>к конкурсной документации</w:t>
      </w:r>
    </w:p>
    <w:p w:rsidR="00042F3A" w:rsidRPr="004C1006" w:rsidRDefault="00042F3A" w:rsidP="00042F3A">
      <w:pPr>
        <w:spacing w:line="240" w:lineRule="auto"/>
        <w:contextualSpacing/>
        <w:jc w:val="right"/>
        <w:rPr>
          <w:rFonts w:ascii="Times New Roman" w:hAnsi="Times New Roman"/>
          <w:sz w:val="20"/>
          <w:szCs w:val="20"/>
        </w:rPr>
      </w:pPr>
    </w:p>
    <w:p w:rsidR="00042F3A" w:rsidRPr="004C1006" w:rsidRDefault="00042F3A" w:rsidP="00042F3A">
      <w:pPr>
        <w:spacing w:line="240" w:lineRule="auto"/>
        <w:contextualSpacing/>
        <w:jc w:val="right"/>
        <w:rPr>
          <w:rFonts w:ascii="Times New Roman" w:hAnsi="Times New Roman"/>
          <w:sz w:val="20"/>
          <w:szCs w:val="20"/>
        </w:rPr>
      </w:pPr>
    </w:p>
    <w:p w:rsidR="00E9734A" w:rsidRPr="004C1006" w:rsidRDefault="00E9734A" w:rsidP="00E9734A">
      <w:pPr>
        <w:widowControl w:val="0"/>
        <w:autoSpaceDE w:val="0"/>
        <w:autoSpaceDN w:val="0"/>
        <w:adjustRightInd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ТЕХНИЧЕСКОЕ ЗАДАНИЕ</w:t>
      </w:r>
    </w:p>
    <w:p w:rsidR="00E9734A" w:rsidRPr="004C1006" w:rsidRDefault="00E9734A" w:rsidP="00E9734A">
      <w:pPr>
        <w:widowControl w:val="0"/>
        <w:autoSpaceDE w:val="0"/>
        <w:autoSpaceDN w:val="0"/>
        <w:adjustRightInd w:val="0"/>
        <w:spacing w:after="0" w:line="240" w:lineRule="auto"/>
        <w:jc w:val="center"/>
        <w:rPr>
          <w:rFonts w:ascii="Times New Roman" w:hAnsi="Times New Roman"/>
          <w:sz w:val="20"/>
          <w:szCs w:val="20"/>
          <w:lang w:eastAsia="ru-RU"/>
        </w:rPr>
      </w:pPr>
      <w:r w:rsidRPr="004C1006">
        <w:rPr>
          <w:rFonts w:ascii="Times New Roman" w:hAnsi="Times New Roman"/>
          <w:sz w:val="20"/>
          <w:szCs w:val="20"/>
          <w:lang w:eastAsia="ru-RU"/>
        </w:rPr>
        <w:t xml:space="preserve">на оказание услуг по охране объекта и имущества, находящегося в оперативном управлении КГАУ «РЦСС» или принадлежащего на ином законном праве КГАУ «РЦСС», </w:t>
      </w:r>
    </w:p>
    <w:p w:rsidR="00E9734A" w:rsidRPr="004C1006" w:rsidRDefault="00E9734A" w:rsidP="00E9734A">
      <w:pPr>
        <w:widowControl w:val="0"/>
        <w:autoSpaceDE w:val="0"/>
        <w:autoSpaceDN w:val="0"/>
        <w:adjustRightInd w:val="0"/>
        <w:spacing w:after="0" w:line="240" w:lineRule="auto"/>
        <w:jc w:val="center"/>
        <w:rPr>
          <w:rFonts w:ascii="Times New Roman" w:hAnsi="Times New Roman"/>
          <w:sz w:val="20"/>
          <w:szCs w:val="20"/>
          <w:lang w:eastAsia="ru-RU"/>
        </w:rPr>
      </w:pPr>
      <w:r w:rsidRPr="004C1006">
        <w:rPr>
          <w:rFonts w:ascii="Times New Roman" w:hAnsi="Times New Roman"/>
          <w:sz w:val="20"/>
          <w:szCs w:val="20"/>
          <w:lang w:eastAsia="ru-RU"/>
        </w:rPr>
        <w:t>по адресу: 660041, г. Красноярск, ул. Биатлонная, 25 «б», спортивное сооружение «</w:t>
      </w:r>
      <w:proofErr w:type="gramStart"/>
      <w:r w:rsidRPr="004C1006">
        <w:rPr>
          <w:rFonts w:ascii="Times New Roman" w:hAnsi="Times New Roman"/>
          <w:sz w:val="20"/>
          <w:szCs w:val="20"/>
          <w:lang w:eastAsia="ru-RU"/>
        </w:rPr>
        <w:t>МСК</w:t>
      </w:r>
      <w:proofErr w:type="gramEnd"/>
      <w:r w:rsidRPr="004C1006">
        <w:rPr>
          <w:rFonts w:ascii="Times New Roman" w:hAnsi="Times New Roman"/>
          <w:sz w:val="20"/>
          <w:szCs w:val="20"/>
          <w:lang w:eastAsia="ru-RU"/>
        </w:rPr>
        <w:t xml:space="preserve"> «Сопка» КГАУ «РЦСС»</w:t>
      </w:r>
    </w:p>
    <w:p w:rsidR="00E9734A" w:rsidRPr="004C1006" w:rsidRDefault="00E9734A" w:rsidP="00E9734A">
      <w:pPr>
        <w:widowControl w:val="0"/>
        <w:autoSpaceDE w:val="0"/>
        <w:autoSpaceDN w:val="0"/>
        <w:adjustRightInd w:val="0"/>
        <w:spacing w:after="0" w:line="240" w:lineRule="auto"/>
        <w:jc w:val="center"/>
        <w:rPr>
          <w:rFonts w:ascii="Times New Roman" w:hAnsi="Times New Roman"/>
          <w:sz w:val="20"/>
          <w:szCs w:val="20"/>
          <w:lang w:eastAsia="ru-RU"/>
        </w:rPr>
      </w:pPr>
    </w:p>
    <w:tbl>
      <w:tblPr>
        <w:tblW w:w="103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3260"/>
        <w:gridCol w:w="501"/>
        <w:gridCol w:w="68"/>
        <w:gridCol w:w="5811"/>
      </w:tblGrid>
      <w:tr w:rsidR="00E9734A" w:rsidRPr="004C1006" w:rsidTr="00E9734A">
        <w:trPr>
          <w:trHeight w:val="240"/>
        </w:trPr>
        <w:tc>
          <w:tcPr>
            <w:tcW w:w="10350" w:type="dxa"/>
            <w:gridSpan w:val="5"/>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tabs>
                <w:tab w:val="left" w:pos="0"/>
              </w:tabs>
              <w:autoSpaceDE w:val="0"/>
              <w:autoSpaceDN w:val="0"/>
              <w:adjustRightInd w:val="0"/>
              <w:spacing w:after="0"/>
              <w:ind w:left="357"/>
              <w:jc w:val="center"/>
              <w:rPr>
                <w:rFonts w:ascii="Times New Roman" w:hAnsi="Times New Roman"/>
                <w:b/>
                <w:i/>
                <w:sz w:val="20"/>
                <w:szCs w:val="20"/>
              </w:rPr>
            </w:pPr>
            <w:r w:rsidRPr="004C1006">
              <w:rPr>
                <w:rFonts w:ascii="Times New Roman" w:hAnsi="Times New Roman"/>
                <w:b/>
                <w:sz w:val="20"/>
                <w:szCs w:val="20"/>
              </w:rPr>
              <w:t xml:space="preserve">1. Общие сведения охраняемого объекта </w:t>
            </w:r>
          </w:p>
        </w:tc>
      </w:tr>
      <w:tr w:rsidR="00E9734A" w:rsidRPr="004C1006" w:rsidTr="00E9734A">
        <w:trPr>
          <w:trHeight w:val="636"/>
        </w:trPr>
        <w:tc>
          <w:tcPr>
            <w:tcW w:w="4471" w:type="dxa"/>
            <w:gridSpan w:val="3"/>
            <w:tcBorders>
              <w:top w:val="single" w:sz="4" w:space="0" w:color="auto"/>
              <w:left w:val="single" w:sz="4" w:space="0" w:color="auto"/>
              <w:bottom w:val="single" w:sz="4" w:space="0" w:color="auto"/>
              <w:right w:val="single" w:sz="4" w:space="0" w:color="auto"/>
            </w:tcBorders>
          </w:tcPr>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r w:rsidRPr="004C1006">
              <w:rPr>
                <w:rFonts w:ascii="Times New Roman" w:hAnsi="Times New Roman"/>
                <w:sz w:val="20"/>
                <w:szCs w:val="20"/>
              </w:rPr>
              <w:t>Месторасположение</w:t>
            </w:r>
          </w:p>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p>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p>
        </w:tc>
        <w:tc>
          <w:tcPr>
            <w:tcW w:w="5879"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660041, г. Красноярск, ул. </w:t>
            </w:r>
            <w:proofErr w:type="gramStart"/>
            <w:r w:rsidRPr="004C1006">
              <w:rPr>
                <w:rFonts w:ascii="Times New Roman" w:hAnsi="Times New Roman"/>
                <w:sz w:val="20"/>
                <w:szCs w:val="20"/>
              </w:rPr>
              <w:t>Биатлонная</w:t>
            </w:r>
            <w:proofErr w:type="gramEnd"/>
            <w:r w:rsidRPr="004C1006">
              <w:rPr>
                <w:rFonts w:ascii="Times New Roman" w:hAnsi="Times New Roman"/>
                <w:sz w:val="20"/>
                <w:szCs w:val="20"/>
              </w:rPr>
              <w:t xml:space="preserve">, 25 «б».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телефон: 234-51-58. </w:t>
            </w:r>
          </w:p>
        </w:tc>
      </w:tr>
      <w:tr w:rsidR="00E9734A" w:rsidRPr="004C1006" w:rsidTr="00E9734A">
        <w:trPr>
          <w:trHeight w:val="605"/>
        </w:trPr>
        <w:tc>
          <w:tcPr>
            <w:tcW w:w="4471" w:type="dxa"/>
            <w:gridSpan w:val="3"/>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r w:rsidRPr="004C1006">
              <w:rPr>
                <w:rFonts w:ascii="Times New Roman" w:hAnsi="Times New Roman"/>
                <w:sz w:val="20"/>
                <w:szCs w:val="20"/>
              </w:rPr>
              <w:t>Режим работы</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Ежедневно с 08:00 ч. до 23:00 ч.</w:t>
            </w:r>
          </w:p>
        </w:tc>
      </w:tr>
      <w:tr w:rsidR="00E9734A" w:rsidRPr="004C1006" w:rsidTr="00E9734A">
        <w:trPr>
          <w:trHeight w:val="874"/>
        </w:trPr>
        <w:tc>
          <w:tcPr>
            <w:tcW w:w="4471" w:type="dxa"/>
            <w:gridSpan w:val="3"/>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r w:rsidRPr="004C1006">
              <w:rPr>
                <w:rFonts w:ascii="Times New Roman" w:hAnsi="Times New Roman"/>
                <w:sz w:val="20"/>
                <w:szCs w:val="20"/>
              </w:rPr>
              <w:t xml:space="preserve">Услуги, оказываемые в спортивном сооружении </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numPr>
                <w:ilvl w:val="0"/>
                <w:numId w:val="2"/>
              </w:numPr>
              <w:autoSpaceDE w:val="0"/>
              <w:autoSpaceDN w:val="0"/>
              <w:adjustRightInd w:val="0"/>
              <w:spacing w:after="0" w:line="240" w:lineRule="auto"/>
              <w:ind w:left="383" w:hanging="283"/>
              <w:contextualSpacing/>
              <w:rPr>
                <w:rFonts w:ascii="Times New Roman" w:hAnsi="Times New Roman"/>
                <w:sz w:val="20"/>
                <w:szCs w:val="20"/>
              </w:rPr>
            </w:pPr>
            <w:r w:rsidRPr="004C1006">
              <w:rPr>
                <w:rFonts w:ascii="Times New Roman" w:hAnsi="Times New Roman"/>
                <w:sz w:val="20"/>
                <w:szCs w:val="20"/>
              </w:rPr>
              <w:t>Проведение официальных спортивных соревнований.</w:t>
            </w:r>
          </w:p>
          <w:p w:rsidR="00E9734A" w:rsidRPr="004C1006" w:rsidRDefault="00E9734A" w:rsidP="00E9734A">
            <w:pPr>
              <w:widowControl w:val="0"/>
              <w:numPr>
                <w:ilvl w:val="0"/>
                <w:numId w:val="2"/>
              </w:numPr>
              <w:autoSpaceDE w:val="0"/>
              <w:autoSpaceDN w:val="0"/>
              <w:adjustRightInd w:val="0"/>
              <w:spacing w:after="160" w:line="240" w:lineRule="auto"/>
              <w:ind w:left="386" w:hanging="284"/>
              <w:contextualSpacing/>
              <w:rPr>
                <w:rFonts w:ascii="Times New Roman" w:hAnsi="Times New Roman"/>
                <w:sz w:val="20"/>
                <w:szCs w:val="20"/>
              </w:rPr>
            </w:pPr>
            <w:r w:rsidRPr="004C1006">
              <w:rPr>
                <w:rFonts w:ascii="Times New Roman" w:hAnsi="Times New Roman"/>
                <w:sz w:val="20"/>
                <w:szCs w:val="20"/>
              </w:rPr>
              <w:t xml:space="preserve"> Предоставление площадок спортсменам для проведения тренировочных мероприятий. </w:t>
            </w:r>
          </w:p>
        </w:tc>
      </w:tr>
      <w:tr w:rsidR="00E9734A" w:rsidRPr="004C1006" w:rsidTr="00E9734A">
        <w:trPr>
          <w:trHeight w:val="563"/>
        </w:trPr>
        <w:tc>
          <w:tcPr>
            <w:tcW w:w="4471" w:type="dxa"/>
            <w:gridSpan w:val="3"/>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jc w:val="both"/>
              <w:rPr>
                <w:rFonts w:ascii="Times New Roman" w:hAnsi="Times New Roman"/>
                <w:sz w:val="20"/>
                <w:szCs w:val="20"/>
              </w:rPr>
            </w:pPr>
            <w:r w:rsidRPr="004C1006">
              <w:rPr>
                <w:rFonts w:ascii="Times New Roman" w:hAnsi="Times New Roman"/>
                <w:sz w:val="20"/>
                <w:szCs w:val="20"/>
              </w:rPr>
              <w:t xml:space="preserve">Режим посещения </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Пропускной</w:t>
            </w:r>
          </w:p>
        </w:tc>
      </w:tr>
      <w:tr w:rsidR="00E9734A" w:rsidRPr="004C1006" w:rsidTr="00E9734A">
        <w:trPr>
          <w:trHeight w:val="1124"/>
        </w:trPr>
        <w:tc>
          <w:tcPr>
            <w:tcW w:w="4471" w:type="dxa"/>
            <w:gridSpan w:val="3"/>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Структура охраны</w:t>
            </w:r>
          </w:p>
        </w:tc>
        <w:tc>
          <w:tcPr>
            <w:tcW w:w="5879"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         Количество постов и график работы:</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Пост № 1 один человек  круглосуточно.</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2 один человек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3  два человека: один человек круглосуточно,  один человек с 08:00 ч. до 20:00 ч. ежедневно.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4  два человека,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5 два человека: один человек круглосуточно, один человек с 08:00 ч. до 20:00 ч.  ежедневно.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6  один человек,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7  один человек,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8  один человек,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Пост № 9  два человека, круглосуточно.</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10 один человек,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11  два человека,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12  два человека, круглосуточно. </w:t>
            </w:r>
          </w:p>
          <w:p w:rsidR="00E9734A" w:rsidRPr="004C1006" w:rsidRDefault="00E9734A" w:rsidP="00E9734A">
            <w:pPr>
              <w:widowControl w:val="0"/>
              <w:autoSpaceDE w:val="0"/>
              <w:autoSpaceDN w:val="0"/>
              <w:adjustRightInd w:val="0"/>
              <w:spacing w:after="0"/>
              <w:rPr>
                <w:rFonts w:ascii="Times New Roman" w:hAnsi="Times New Roman"/>
                <w:sz w:val="20"/>
                <w:szCs w:val="20"/>
              </w:rPr>
            </w:pPr>
            <w:r w:rsidRPr="004C1006">
              <w:rPr>
                <w:rFonts w:ascii="Times New Roman" w:hAnsi="Times New Roman"/>
                <w:sz w:val="20"/>
                <w:szCs w:val="20"/>
              </w:rPr>
              <w:t xml:space="preserve">Пост № 13  два человека, круглосуточно. </w:t>
            </w:r>
          </w:p>
        </w:tc>
      </w:tr>
      <w:tr w:rsidR="00E9734A" w:rsidRPr="004C1006" w:rsidTr="00E9734A">
        <w:trPr>
          <w:trHeight w:val="240"/>
        </w:trPr>
        <w:tc>
          <w:tcPr>
            <w:tcW w:w="10350" w:type="dxa"/>
            <w:gridSpan w:val="5"/>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tabs>
                <w:tab w:val="left" w:pos="0"/>
              </w:tabs>
              <w:spacing w:after="160" w:line="259" w:lineRule="auto"/>
              <w:ind w:left="357"/>
              <w:jc w:val="center"/>
              <w:rPr>
                <w:rFonts w:ascii="Times New Roman" w:eastAsia="Calibri" w:hAnsi="Times New Roman"/>
                <w:b/>
                <w:i/>
                <w:sz w:val="20"/>
                <w:szCs w:val="20"/>
              </w:rPr>
            </w:pPr>
            <w:r w:rsidRPr="004C1006">
              <w:rPr>
                <w:rFonts w:ascii="Times New Roman" w:eastAsia="Calibri" w:hAnsi="Times New Roman"/>
                <w:b/>
                <w:sz w:val="20"/>
                <w:szCs w:val="20"/>
              </w:rPr>
              <w:t>Виды постов и их функционал</w:t>
            </w:r>
          </w:p>
        </w:tc>
      </w:tr>
      <w:tr w:rsidR="00E9734A" w:rsidRPr="004C1006" w:rsidTr="00E9734A">
        <w:trPr>
          <w:trHeight w:val="26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160" w:line="259" w:lineRule="auto"/>
              <w:rPr>
                <w:rFonts w:ascii="Times New Roman" w:eastAsia="Calibri" w:hAnsi="Times New Roman"/>
                <w:b/>
                <w:sz w:val="20"/>
                <w:szCs w:val="20"/>
                <w:lang w:bidi="ru-RU"/>
              </w:rPr>
            </w:pPr>
            <w:r w:rsidRPr="004C1006">
              <w:rPr>
                <w:rFonts w:ascii="Times New Roman" w:eastAsia="Calibri" w:hAnsi="Times New Roman"/>
                <w:b/>
                <w:sz w:val="20"/>
                <w:szCs w:val="20"/>
                <w:lang w:bidi="ru-RU"/>
              </w:rPr>
              <w:t>Пост № 1 - старший дежурной группы охраны «</w:t>
            </w:r>
            <w:proofErr w:type="gramStart"/>
            <w:r w:rsidRPr="004C1006">
              <w:rPr>
                <w:rFonts w:ascii="Times New Roman" w:eastAsia="Calibri" w:hAnsi="Times New Roman"/>
                <w:b/>
                <w:sz w:val="20"/>
                <w:szCs w:val="20"/>
                <w:lang w:bidi="ru-RU"/>
              </w:rPr>
              <w:t>МСК</w:t>
            </w:r>
            <w:proofErr w:type="gramEnd"/>
            <w:r w:rsidRPr="004C1006">
              <w:rPr>
                <w:rFonts w:ascii="Times New Roman" w:eastAsia="Calibri" w:hAnsi="Times New Roman"/>
                <w:b/>
                <w:sz w:val="20"/>
                <w:szCs w:val="20"/>
                <w:lang w:bidi="ru-RU"/>
              </w:rPr>
              <w:t xml:space="preserve"> «Сопка»</w:t>
            </w:r>
          </w:p>
        </w:tc>
      </w:tr>
      <w:tr w:rsidR="00E9734A" w:rsidRPr="004C1006" w:rsidTr="00E9734A">
        <w:trPr>
          <w:trHeight w:val="53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Комната охраны на первом этаже объекта. </w:t>
            </w:r>
          </w:p>
        </w:tc>
      </w:tr>
      <w:tr w:rsidR="00E9734A" w:rsidRPr="004C1006" w:rsidTr="00E9734A">
        <w:trPr>
          <w:trHeight w:val="268"/>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Один невооруженный охранник.</w:t>
            </w:r>
          </w:p>
        </w:tc>
      </w:tr>
      <w:tr w:rsidR="00E9734A" w:rsidRPr="004C1006" w:rsidTr="00E9734A">
        <w:trPr>
          <w:trHeight w:val="27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Круглосуточно.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Носимая радиостанция (с комплектом запасного блока питания).</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Мобильный телефон (с возможностью быстрого набора до 5 номеров).</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Внутренний и </w:t>
            </w:r>
            <w:r w:rsidRPr="004C1006">
              <w:rPr>
                <w:rFonts w:ascii="Times New Roman" w:eastAsia="Calibri" w:hAnsi="Times New Roman"/>
                <w:sz w:val="20"/>
                <w:szCs w:val="20"/>
                <w:lang w:bidi="ru-RU"/>
              </w:rPr>
              <w:t xml:space="preserve">внешний периметры спортивного сооружения. </w:t>
            </w:r>
          </w:p>
        </w:tc>
      </w:tr>
      <w:tr w:rsidR="00E9734A" w:rsidRPr="004C1006" w:rsidTr="00E9734A">
        <w:trPr>
          <w:trHeight w:val="799"/>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numPr>
                <w:ilvl w:val="0"/>
                <w:numId w:val="6"/>
              </w:numPr>
              <w:autoSpaceDE w:val="0"/>
              <w:autoSpaceDN w:val="0"/>
              <w:adjustRightInd w:val="0"/>
              <w:spacing w:after="0" w:line="240" w:lineRule="auto"/>
              <w:ind w:left="34"/>
              <w:contextualSpacing/>
              <w:jc w:val="both"/>
              <w:rPr>
                <w:rFonts w:ascii="Times New Roman" w:eastAsia="Calibri" w:hAnsi="Times New Roman"/>
                <w:sz w:val="20"/>
                <w:szCs w:val="20"/>
                <w:lang w:bidi="ru-RU"/>
              </w:rPr>
            </w:pPr>
            <w:r w:rsidRPr="004C1006">
              <w:rPr>
                <w:rFonts w:ascii="Times New Roman" w:eastAsia="Calibri" w:hAnsi="Times New Roman"/>
                <w:sz w:val="20"/>
                <w:szCs w:val="20"/>
                <w:lang w:bidi="ru-RU"/>
              </w:rPr>
              <w:t>Руководит дежурной сменой охраны спортивного сооружения «</w:t>
            </w:r>
            <w:proofErr w:type="gramStart"/>
            <w:r w:rsidRPr="004C1006">
              <w:rPr>
                <w:rFonts w:ascii="Times New Roman" w:eastAsia="Calibri" w:hAnsi="Times New Roman"/>
                <w:sz w:val="20"/>
                <w:szCs w:val="20"/>
                <w:lang w:bidi="ru-RU"/>
              </w:rPr>
              <w:t>МСК</w:t>
            </w:r>
            <w:proofErr w:type="gramEnd"/>
            <w:r w:rsidRPr="004C1006">
              <w:rPr>
                <w:rFonts w:ascii="Times New Roman" w:eastAsia="Calibri" w:hAnsi="Times New Roman"/>
                <w:sz w:val="20"/>
                <w:szCs w:val="20"/>
                <w:lang w:bidi="ru-RU"/>
              </w:rPr>
              <w:t xml:space="preserve"> «Сопка». Информирует отдел безопасности спортивного сооружения «</w:t>
            </w:r>
            <w:proofErr w:type="gramStart"/>
            <w:r w:rsidRPr="004C1006">
              <w:rPr>
                <w:rFonts w:ascii="Times New Roman" w:eastAsia="Calibri" w:hAnsi="Times New Roman"/>
                <w:sz w:val="20"/>
                <w:szCs w:val="20"/>
                <w:lang w:bidi="ru-RU"/>
              </w:rPr>
              <w:t>МСК</w:t>
            </w:r>
            <w:proofErr w:type="gramEnd"/>
            <w:r w:rsidRPr="004C1006">
              <w:rPr>
                <w:rFonts w:ascii="Times New Roman" w:eastAsia="Calibri" w:hAnsi="Times New Roman"/>
                <w:sz w:val="20"/>
                <w:szCs w:val="20"/>
                <w:lang w:bidi="ru-RU"/>
              </w:rPr>
              <w:t xml:space="preserve"> «Сопка» КГАУ «РЦСС» обо всех внештатных и чрезвычайных ситуациях на объекте. </w:t>
            </w:r>
          </w:p>
          <w:p w:rsidR="00E9734A" w:rsidRPr="004C1006" w:rsidRDefault="00E9734A" w:rsidP="00E9734A">
            <w:pPr>
              <w:widowControl w:val="0"/>
              <w:numPr>
                <w:ilvl w:val="0"/>
                <w:numId w:val="6"/>
              </w:numPr>
              <w:autoSpaceDE w:val="0"/>
              <w:autoSpaceDN w:val="0"/>
              <w:adjustRightInd w:val="0"/>
              <w:spacing w:after="0" w:line="240" w:lineRule="auto"/>
              <w:ind w:left="34"/>
              <w:contextualSpacing/>
              <w:jc w:val="both"/>
              <w:rPr>
                <w:rFonts w:ascii="Times New Roman" w:eastAsia="Calibri" w:hAnsi="Times New Roman"/>
                <w:sz w:val="20"/>
                <w:szCs w:val="20"/>
                <w:lang w:bidi="ru-RU"/>
              </w:rPr>
            </w:pPr>
            <w:proofErr w:type="gramStart"/>
            <w:r w:rsidRPr="004C1006">
              <w:rPr>
                <w:rFonts w:ascii="Times New Roman" w:eastAsia="Calibri" w:hAnsi="Times New Roman"/>
                <w:sz w:val="20"/>
                <w:szCs w:val="20"/>
                <w:lang w:bidi="ru-RU"/>
              </w:rPr>
              <w:t xml:space="preserve">Осуществляет общий контроль за работой дежурной смены (расстановка постов, подмена постов для приема пищи и личных нужд, проверка несения службы), координирует действия дежурной смены комплекса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lang w:bidi="ru-RU"/>
              </w:rPr>
              <w:t>внутриобъектового</w:t>
            </w:r>
            <w:proofErr w:type="spellEnd"/>
            <w:r w:rsidRPr="004C1006">
              <w:rPr>
                <w:rFonts w:ascii="Times New Roman" w:eastAsia="Calibri" w:hAnsi="Times New Roman"/>
                <w:sz w:val="20"/>
                <w:szCs w:val="20"/>
                <w:lang w:bidi="ru-RU"/>
              </w:rPr>
              <w:t xml:space="preserve"> и пропускного режимов (согласно ст.12.1 Закона РФ от 11.03.1992 г. № 2487-1 «О частной детективной и охранной деятельности в Российской </w:t>
            </w:r>
            <w:r w:rsidRPr="004C1006">
              <w:rPr>
                <w:rFonts w:ascii="Times New Roman" w:eastAsia="Calibri" w:hAnsi="Times New Roman"/>
                <w:sz w:val="20"/>
                <w:szCs w:val="20"/>
                <w:lang w:bidi="ru-RU"/>
              </w:rPr>
              <w:lastRenderedPageBreak/>
              <w:t>Федерации), (Далее по тексту-Закона</w:t>
            </w:r>
            <w:proofErr w:type="gramEnd"/>
            <w:r w:rsidRPr="004C1006">
              <w:rPr>
                <w:rFonts w:ascii="Times New Roman" w:eastAsia="Calibri" w:hAnsi="Times New Roman"/>
                <w:sz w:val="20"/>
                <w:szCs w:val="20"/>
                <w:lang w:bidi="ru-RU"/>
              </w:rPr>
              <w:t xml:space="preserve"> </w:t>
            </w:r>
            <w:proofErr w:type="gramStart"/>
            <w:r w:rsidRPr="004C1006">
              <w:rPr>
                <w:rFonts w:ascii="Times New Roman" w:eastAsia="Calibri" w:hAnsi="Times New Roman"/>
                <w:sz w:val="20"/>
                <w:szCs w:val="20"/>
                <w:lang w:bidi="ru-RU"/>
              </w:rPr>
              <w:t xml:space="preserve">РФ от 11.03.1992  № 2487-1). </w:t>
            </w:r>
            <w:proofErr w:type="gramEnd"/>
          </w:p>
          <w:p w:rsidR="00E9734A" w:rsidRPr="004C1006" w:rsidRDefault="00E9734A" w:rsidP="00E9734A">
            <w:pPr>
              <w:spacing w:after="0" w:line="240" w:lineRule="auto"/>
              <w:ind w:left="34"/>
              <w:jc w:val="both"/>
              <w:rPr>
                <w:rFonts w:ascii="Times New Roman" w:eastAsia="Calibri" w:hAnsi="Times New Roman"/>
                <w:sz w:val="20"/>
                <w:szCs w:val="20"/>
                <w:lang w:bidi="ru-RU"/>
              </w:rPr>
            </w:pPr>
            <w:r w:rsidRPr="004C1006">
              <w:rPr>
                <w:rFonts w:ascii="Times New Roman" w:eastAsia="Calibri" w:hAnsi="Times New Roman"/>
                <w:sz w:val="20"/>
                <w:szCs w:val="20"/>
                <w:lang w:bidi="ru-RU"/>
              </w:rPr>
              <w:t>3. Взаимодействует с отделом безопасности КГАУ «РЦСС», руководством спортивного сооружения.</w:t>
            </w:r>
          </w:p>
          <w:p w:rsidR="00E9734A" w:rsidRPr="004C1006" w:rsidRDefault="00E9734A" w:rsidP="00E9734A">
            <w:pPr>
              <w:spacing w:after="0" w:line="240" w:lineRule="auto"/>
              <w:ind w:left="34"/>
              <w:jc w:val="both"/>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4. Ведет книгу приема и сдачи дежурства старшего по смене, осуществляет </w:t>
            </w:r>
            <w:proofErr w:type="gramStart"/>
            <w:r w:rsidRPr="004C1006">
              <w:rPr>
                <w:rFonts w:ascii="Times New Roman" w:eastAsia="Calibri" w:hAnsi="Times New Roman"/>
                <w:sz w:val="20"/>
                <w:szCs w:val="20"/>
                <w:lang w:bidi="ru-RU"/>
              </w:rPr>
              <w:t>контроль за</w:t>
            </w:r>
            <w:proofErr w:type="gramEnd"/>
            <w:r w:rsidRPr="004C1006">
              <w:rPr>
                <w:rFonts w:ascii="Times New Roman" w:eastAsia="Calibri" w:hAnsi="Times New Roman"/>
                <w:sz w:val="20"/>
                <w:szCs w:val="20"/>
                <w:lang w:bidi="ru-RU"/>
              </w:rPr>
              <w:t xml:space="preserve"> правильностью ведения служебной документации (рабочая тетрадь, журнал регистрации посетителей, журнал приема и выдачи ключей от кабинетов и помещений, книга приема/сдачи смены) сотрудниками охраны. </w:t>
            </w:r>
          </w:p>
          <w:p w:rsidR="00E9734A" w:rsidRPr="004C1006" w:rsidRDefault="00E9734A" w:rsidP="00E9734A">
            <w:pPr>
              <w:spacing w:after="0" w:line="240" w:lineRule="auto"/>
              <w:ind w:left="34"/>
              <w:jc w:val="both"/>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5. Контролирует исправность работы приборов охранно-пожарной сигнализации и видеоконтроля, при поломке, выходе из строя оборудования, уведомляет сотрудников отдела безопасности объекта для принятия мер по устранению неполадок. </w:t>
            </w:r>
          </w:p>
          <w:p w:rsidR="00E9734A" w:rsidRPr="004C1006" w:rsidRDefault="00E9734A" w:rsidP="00E9734A">
            <w:pPr>
              <w:spacing w:after="0" w:line="240" w:lineRule="auto"/>
              <w:ind w:left="34"/>
              <w:jc w:val="both"/>
              <w:rPr>
                <w:rFonts w:ascii="Times New Roman" w:eastAsia="Calibri" w:hAnsi="Times New Roman"/>
                <w:sz w:val="20"/>
                <w:szCs w:val="20"/>
                <w:lang w:bidi="ru-RU"/>
              </w:rPr>
            </w:pPr>
            <w:r w:rsidRPr="004C1006">
              <w:rPr>
                <w:rFonts w:ascii="Times New Roman" w:eastAsia="Calibri" w:hAnsi="Times New Roman"/>
                <w:sz w:val="20"/>
                <w:szCs w:val="20"/>
                <w:lang w:bidi="ru-RU"/>
              </w:rPr>
              <w:t>6. В дневное и ночное время ежечасно осуществляет обход постов для проверки несения службы.</w:t>
            </w:r>
          </w:p>
          <w:p w:rsidR="00E9734A" w:rsidRPr="004C1006" w:rsidRDefault="00E9734A" w:rsidP="00E9734A">
            <w:pPr>
              <w:spacing w:after="0" w:line="240" w:lineRule="auto"/>
              <w:ind w:left="34"/>
              <w:jc w:val="both"/>
              <w:rPr>
                <w:rFonts w:ascii="Times New Roman" w:eastAsia="Calibri" w:hAnsi="Times New Roman"/>
                <w:color w:val="000000"/>
                <w:sz w:val="20"/>
                <w:szCs w:val="20"/>
                <w:lang w:bidi="ru-RU"/>
              </w:rPr>
            </w:pPr>
            <w:r w:rsidRPr="004C1006">
              <w:rPr>
                <w:rFonts w:ascii="Times New Roman" w:eastAsia="Calibri" w:hAnsi="Times New Roman"/>
                <w:color w:val="000000"/>
                <w:sz w:val="20"/>
                <w:szCs w:val="20"/>
                <w:lang w:bidi="ru-RU"/>
              </w:rPr>
              <w:t xml:space="preserve">7. По мере необходимости дополнительно выполняет функциональные обязанности постов № № 2,3,4,5,7,8. </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b/>
                <w:sz w:val="20"/>
                <w:szCs w:val="20"/>
                <w:lang w:bidi="ru-RU"/>
              </w:rPr>
            </w:pPr>
            <w:r w:rsidRPr="004C1006">
              <w:rPr>
                <w:rFonts w:ascii="Times New Roman" w:eastAsia="Calibri" w:hAnsi="Times New Roman"/>
                <w:b/>
                <w:sz w:val="20"/>
                <w:szCs w:val="20"/>
                <w:lang w:bidi="ru-RU"/>
              </w:rPr>
              <w:lastRenderedPageBreak/>
              <w:t>Пост № 2  - Пост видеонаблюдения «</w:t>
            </w:r>
            <w:proofErr w:type="gramStart"/>
            <w:r w:rsidRPr="004C1006">
              <w:rPr>
                <w:rFonts w:ascii="Times New Roman" w:eastAsia="Calibri" w:hAnsi="Times New Roman"/>
                <w:b/>
                <w:sz w:val="20"/>
                <w:szCs w:val="20"/>
                <w:lang w:bidi="ru-RU"/>
              </w:rPr>
              <w:t>МСК</w:t>
            </w:r>
            <w:proofErr w:type="gramEnd"/>
            <w:r w:rsidRPr="004C1006">
              <w:rPr>
                <w:rFonts w:ascii="Times New Roman" w:eastAsia="Calibri" w:hAnsi="Times New Roman"/>
                <w:b/>
                <w:sz w:val="20"/>
                <w:szCs w:val="20"/>
                <w:lang w:bidi="ru-RU"/>
              </w:rPr>
              <w:t xml:space="preserve"> «Сопка»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Комната охраны на первом  этаже спортивного сооружения «</w:t>
            </w:r>
            <w:proofErr w:type="gramStart"/>
            <w:r w:rsidRPr="004C1006">
              <w:rPr>
                <w:rFonts w:ascii="Times New Roman" w:eastAsia="Calibri" w:hAnsi="Times New Roman"/>
                <w:sz w:val="20"/>
                <w:szCs w:val="20"/>
                <w:lang w:bidi="ru-RU"/>
              </w:rPr>
              <w:t>МСК</w:t>
            </w:r>
            <w:proofErr w:type="gramEnd"/>
            <w:r w:rsidRPr="004C1006">
              <w:rPr>
                <w:rFonts w:ascii="Times New Roman" w:eastAsia="Calibri" w:hAnsi="Times New Roman"/>
                <w:sz w:val="20"/>
                <w:szCs w:val="20"/>
                <w:lang w:bidi="ru-RU"/>
              </w:rPr>
              <w:t xml:space="preserve"> «Сопка». </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Один невооруженный охранник.</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Круглосуточно.  </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1.Стационарная радиостанция (с комплектом запасного блока питания). </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2.Стационарный телефон.</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Кнопка тревожной сигнализации.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Служебное помещение комнаты охраны.</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Осуществляет визуальный контроль за внутренним и внешним периметрами комплекса с использованием системы видеоконтроля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бесхозных предметов (сумок, пакетов, коробок и т.п.);</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выявления на территории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попыток несанкционированного проникновения на объект, либо в охраняемые помещения с информированием старшего дежурной группы охраны комплекса;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вблизи периметра объекта бесхозного, подозрительного автотранспорта;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лиц причиняющих материальный вред имуществу объекта охраны,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2. При </w:t>
            </w:r>
            <w:proofErr w:type="spellStart"/>
            <w:r w:rsidRPr="004C1006">
              <w:rPr>
                <w:rFonts w:ascii="Times New Roman" w:eastAsia="Calibri" w:hAnsi="Times New Roman"/>
                <w:sz w:val="20"/>
                <w:szCs w:val="20"/>
              </w:rPr>
              <w:t>заступлении</w:t>
            </w:r>
            <w:proofErr w:type="spellEnd"/>
            <w:r w:rsidRPr="004C1006">
              <w:rPr>
                <w:rFonts w:ascii="Times New Roman" w:eastAsia="Calibri" w:hAnsi="Times New Roman"/>
                <w:sz w:val="20"/>
                <w:szCs w:val="20"/>
              </w:rPr>
              <w:t xml:space="preserve"> на пост проверяет работоспособность кнопки тревожной сигнализации, системы видеонаблюдения, системы охранно-пожарной сигнализации, сре</w:t>
            </w:r>
            <w:proofErr w:type="gramStart"/>
            <w:r w:rsidRPr="004C1006">
              <w:rPr>
                <w:rFonts w:ascii="Times New Roman" w:eastAsia="Calibri" w:hAnsi="Times New Roman"/>
                <w:sz w:val="20"/>
                <w:szCs w:val="20"/>
              </w:rPr>
              <w:t>дств св</w:t>
            </w:r>
            <w:proofErr w:type="gramEnd"/>
            <w:r w:rsidRPr="004C1006">
              <w:rPr>
                <w:rFonts w:ascii="Times New Roman" w:eastAsia="Calibri" w:hAnsi="Times New Roman"/>
                <w:sz w:val="20"/>
                <w:szCs w:val="20"/>
              </w:rPr>
              <w:t>язи.</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на объекте охраны руководствуется Закона РФ от 11.03.1992 № 2487-1. </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b/>
                <w:sz w:val="20"/>
                <w:szCs w:val="20"/>
                <w:lang w:bidi="ru-RU"/>
              </w:rPr>
            </w:pPr>
            <w:r w:rsidRPr="004C1006">
              <w:rPr>
                <w:rFonts w:ascii="Times New Roman" w:eastAsia="Calibri" w:hAnsi="Times New Roman"/>
                <w:b/>
                <w:sz w:val="20"/>
                <w:szCs w:val="20"/>
                <w:lang w:bidi="ru-RU"/>
              </w:rPr>
              <w:t xml:space="preserve">Пост № 3  Входная группа, 2-й этаж комплекса (Административный вход)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Центральный  вход второго этажа комплекса</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1 (один) невооруженный охранник - круглосуточно.</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1 (один) невооруженный охранник - ежедневно с 08:00 час</w:t>
            </w:r>
            <w:proofErr w:type="gramStart"/>
            <w:r w:rsidRPr="004C1006">
              <w:rPr>
                <w:rFonts w:ascii="Times New Roman" w:eastAsia="Calibri" w:hAnsi="Times New Roman"/>
                <w:sz w:val="20"/>
                <w:szCs w:val="20"/>
              </w:rPr>
              <w:t>.</w:t>
            </w:r>
            <w:proofErr w:type="gramEnd"/>
            <w:r w:rsidRPr="004C1006">
              <w:rPr>
                <w:rFonts w:ascii="Times New Roman" w:eastAsia="Calibri" w:hAnsi="Times New Roman"/>
                <w:sz w:val="20"/>
                <w:szCs w:val="20"/>
              </w:rPr>
              <w:t xml:space="preserve"> </w:t>
            </w:r>
            <w:proofErr w:type="gramStart"/>
            <w:r w:rsidRPr="004C1006">
              <w:rPr>
                <w:rFonts w:ascii="Times New Roman" w:eastAsia="Calibri" w:hAnsi="Times New Roman"/>
                <w:sz w:val="20"/>
                <w:szCs w:val="20"/>
              </w:rPr>
              <w:t>д</w:t>
            </w:r>
            <w:proofErr w:type="gramEnd"/>
            <w:r w:rsidRPr="004C1006">
              <w:rPr>
                <w:rFonts w:ascii="Times New Roman" w:eastAsia="Calibri" w:hAnsi="Times New Roman"/>
                <w:sz w:val="20"/>
                <w:szCs w:val="20"/>
              </w:rPr>
              <w:t xml:space="preserve">о 20:00 ч. </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proofErr w:type="gramStart"/>
            <w:r w:rsidRPr="004C1006">
              <w:rPr>
                <w:rFonts w:ascii="Times New Roman" w:eastAsia="Courier New" w:hAnsi="Times New Roman"/>
                <w:sz w:val="20"/>
                <w:szCs w:val="20"/>
                <w:lang w:bidi="ru-RU"/>
              </w:rPr>
              <w:t>Стационарный</w:t>
            </w:r>
            <w:proofErr w:type="gramEnd"/>
            <w:r w:rsidRPr="004C1006">
              <w:rPr>
                <w:rFonts w:ascii="Times New Roman" w:eastAsia="Courier New" w:hAnsi="Times New Roman"/>
                <w:sz w:val="20"/>
                <w:szCs w:val="20"/>
                <w:lang w:bidi="ru-RU"/>
              </w:rPr>
              <w:t xml:space="preserve">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арочного типа.</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Турникет системы контроля доступа.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Зона досмотра, вход в комплекс и территория в зоне видимости.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numPr>
                <w:ilvl w:val="0"/>
                <w:numId w:val="3"/>
              </w:numPr>
              <w:autoSpaceDE w:val="0"/>
              <w:autoSpaceDN w:val="0"/>
              <w:adjustRightInd w:val="0"/>
              <w:spacing w:after="0" w:line="240" w:lineRule="auto"/>
              <w:ind w:left="34" w:hanging="34"/>
              <w:jc w:val="both"/>
              <w:rPr>
                <w:rFonts w:ascii="Times New Roman" w:eastAsia="Calibri" w:hAnsi="Times New Roman"/>
                <w:sz w:val="20"/>
                <w:szCs w:val="20"/>
              </w:rPr>
            </w:pPr>
            <w:r w:rsidRPr="004C1006">
              <w:rPr>
                <w:rFonts w:ascii="Times New Roman" w:eastAsia="Calibri" w:hAnsi="Times New Roman"/>
                <w:sz w:val="20"/>
                <w:szCs w:val="20"/>
              </w:rPr>
              <w:t xml:space="preserve">Осуществляет пропускной режим на территорию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 2487-1). </w:t>
            </w:r>
          </w:p>
          <w:p w:rsidR="00E9734A" w:rsidRPr="004C1006" w:rsidRDefault="00E9734A" w:rsidP="00E9734A">
            <w:pPr>
              <w:widowControl w:val="0"/>
              <w:numPr>
                <w:ilvl w:val="0"/>
                <w:numId w:val="3"/>
              </w:numPr>
              <w:autoSpaceDE w:val="0"/>
              <w:autoSpaceDN w:val="0"/>
              <w:adjustRightInd w:val="0"/>
              <w:spacing w:after="0" w:line="240" w:lineRule="auto"/>
              <w:ind w:left="34" w:hanging="34"/>
              <w:jc w:val="both"/>
              <w:rPr>
                <w:rFonts w:ascii="Times New Roman" w:eastAsia="Calibri" w:hAnsi="Times New Roman"/>
                <w:sz w:val="20"/>
                <w:szCs w:val="20"/>
              </w:rPr>
            </w:pP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всех </w:t>
            </w:r>
            <w:r w:rsidRPr="004C1006">
              <w:rPr>
                <w:rFonts w:ascii="Times New Roman" w:eastAsia="Calibri" w:hAnsi="Times New Roman"/>
                <w:sz w:val="20"/>
                <w:szCs w:val="20"/>
              </w:rPr>
              <w:lastRenderedPageBreak/>
              <w:t>посетителей и вносимые ими предметы (сумки, рюкзаки, коробки и т.п.) на наличие запрещённых к проносу предметов.</w:t>
            </w:r>
          </w:p>
          <w:p w:rsidR="00E9734A" w:rsidRPr="004C1006" w:rsidRDefault="00E9734A" w:rsidP="00E9734A">
            <w:pPr>
              <w:spacing w:after="0" w:line="240" w:lineRule="auto"/>
              <w:ind w:left="60" w:hanging="34"/>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контроль </w:t>
            </w:r>
            <w:proofErr w:type="gramStart"/>
            <w:r w:rsidRPr="004C1006">
              <w:rPr>
                <w:rFonts w:ascii="Times New Roman" w:eastAsia="Calibri" w:hAnsi="Times New Roman"/>
                <w:sz w:val="20"/>
                <w:szCs w:val="20"/>
              </w:rPr>
              <w:t>вносимых</w:t>
            </w:r>
            <w:proofErr w:type="gramEnd"/>
            <w:r w:rsidRPr="004C1006">
              <w:rPr>
                <w:rFonts w:ascii="Times New Roman" w:eastAsia="Calibri" w:hAnsi="Times New Roman"/>
                <w:sz w:val="20"/>
                <w:szCs w:val="20"/>
              </w:rPr>
              <w:t>/выносимых ТМЦ на предмет наличия материального пропуска и соответствия его образцу.</w:t>
            </w:r>
          </w:p>
          <w:p w:rsidR="00E9734A" w:rsidRPr="004C1006" w:rsidRDefault="00E9734A" w:rsidP="00E9734A">
            <w:pPr>
              <w:spacing w:after="0" w:line="240" w:lineRule="auto"/>
              <w:ind w:left="60" w:hanging="34"/>
              <w:jc w:val="both"/>
              <w:rPr>
                <w:rFonts w:ascii="Times New Roman" w:eastAsia="Calibri" w:hAnsi="Times New Roman"/>
                <w:sz w:val="20"/>
                <w:szCs w:val="20"/>
              </w:rPr>
            </w:pPr>
            <w:r w:rsidRPr="004C1006">
              <w:rPr>
                <w:rFonts w:ascii="Times New Roman" w:eastAsia="Calibri" w:hAnsi="Times New Roman"/>
                <w:sz w:val="20"/>
                <w:szCs w:val="20"/>
              </w:rPr>
              <w:t xml:space="preserve">4. Поочередно, с интервалом в 30 минут, осуществляет обход внутреннего и внешнего периметров спортивного комплекса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 целью выявления бесхозных предметов.</w:t>
            </w:r>
          </w:p>
          <w:p w:rsidR="00E9734A" w:rsidRPr="004C1006" w:rsidRDefault="00E9734A" w:rsidP="00E9734A">
            <w:pPr>
              <w:spacing w:after="0" w:line="240" w:lineRule="auto"/>
              <w:ind w:left="34" w:hanging="34"/>
              <w:jc w:val="both"/>
              <w:rPr>
                <w:rFonts w:ascii="Times New Roman" w:eastAsia="Calibri" w:hAnsi="Times New Roman"/>
                <w:sz w:val="20"/>
                <w:szCs w:val="20"/>
              </w:rPr>
            </w:pPr>
            <w:r w:rsidRPr="004C1006">
              <w:rPr>
                <w:rFonts w:ascii="Times New Roman" w:eastAsia="Calibri" w:hAnsi="Times New Roman"/>
                <w:sz w:val="20"/>
                <w:szCs w:val="20"/>
              </w:rPr>
              <w:t xml:space="preserve">5.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ind w:hanging="34"/>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ind w:hanging="34"/>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ind w:hanging="34"/>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ind w:hanging="34"/>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lastRenderedPageBreak/>
              <w:t>Пост № 4 – контроль периметра (обходной) «</w:t>
            </w:r>
            <w:proofErr w:type="gramStart"/>
            <w:r w:rsidRPr="004C1006">
              <w:rPr>
                <w:rFonts w:ascii="Times New Roman" w:eastAsia="Calibri" w:hAnsi="Times New Roman"/>
                <w:b/>
                <w:sz w:val="20"/>
                <w:szCs w:val="20"/>
              </w:rPr>
              <w:t>МСК</w:t>
            </w:r>
            <w:proofErr w:type="gramEnd"/>
            <w:r w:rsidRPr="004C1006">
              <w:rPr>
                <w:rFonts w:ascii="Times New Roman" w:eastAsia="Calibri" w:hAnsi="Times New Roman"/>
                <w:b/>
                <w:sz w:val="20"/>
                <w:szCs w:val="20"/>
              </w:rPr>
              <w:t xml:space="preserve"> «Сопка»</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Спортивный комплекс</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Круглосуточно </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Кнопка тревожной сигнализации. </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Фонарь.</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Внутренний и внешний периметры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1. С интервалом в 60 минут осуществляет патрулирование внутреннего и внешнего периметров спортивного сооружения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для:</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охраны общественного порядка;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бесхозных предметов (сумок, пакетов, коробок и т.д.);</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пресечения попыток несанкционированного проникновения на объект, либо в охраняемые помещения с информированием старшего дежурной группы охраны комплекса.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2. По указанию ст. группы подменяет для приема пищи, личных нужд сотрудников постов №№3,4,5,7,8 с полным выполнением их функциональных обязанностей.</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3. По указанию ст. группы осуществляет открытие технических дверей, при вносе каких-либо предметов осуществляет их проверку, при выносе каких-либо ТМЦ проверяет наличие материального пропуска.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4. По указанию ст. группы открывает двери для хоз. нужд, проверяет выносимые бытовые отходы, для предотвращения выноса ТМЦ.</w:t>
            </w:r>
          </w:p>
        </w:tc>
      </w:tr>
      <w:tr w:rsidR="00E9734A" w:rsidRPr="004C1006" w:rsidTr="00E9734A">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t>Пост № 5 - входная группа, 1-й этаж комплекса (вход для спортсменов и посетителей)</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Центральный вход первого этажа спортивного сооружения </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1 (один) невооруженный охранник  - круглосуточно</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1(один) невооруженный охранник  - ежедневно с 08:00 час</w:t>
            </w:r>
            <w:proofErr w:type="gramStart"/>
            <w:r w:rsidRPr="004C1006">
              <w:rPr>
                <w:rFonts w:ascii="Times New Roman" w:eastAsia="Calibri" w:hAnsi="Times New Roman"/>
                <w:sz w:val="20"/>
                <w:szCs w:val="20"/>
              </w:rPr>
              <w:t>.</w:t>
            </w:r>
            <w:proofErr w:type="gramEnd"/>
            <w:r w:rsidRPr="004C1006">
              <w:rPr>
                <w:rFonts w:ascii="Times New Roman" w:eastAsia="Calibri" w:hAnsi="Times New Roman"/>
                <w:sz w:val="20"/>
                <w:szCs w:val="20"/>
              </w:rPr>
              <w:t xml:space="preserve"> </w:t>
            </w:r>
            <w:proofErr w:type="gramStart"/>
            <w:r w:rsidRPr="004C1006">
              <w:rPr>
                <w:rFonts w:ascii="Times New Roman" w:eastAsia="Calibri" w:hAnsi="Times New Roman"/>
                <w:sz w:val="20"/>
                <w:szCs w:val="20"/>
              </w:rPr>
              <w:t>д</w:t>
            </w:r>
            <w:proofErr w:type="gramEnd"/>
            <w:r w:rsidRPr="004C1006">
              <w:rPr>
                <w:rFonts w:ascii="Times New Roman" w:eastAsia="Calibri" w:hAnsi="Times New Roman"/>
                <w:sz w:val="20"/>
                <w:szCs w:val="20"/>
              </w:rPr>
              <w:t xml:space="preserve">о 20:00 ч. </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proofErr w:type="gramStart"/>
            <w:r w:rsidRPr="004C1006">
              <w:rPr>
                <w:rFonts w:ascii="Times New Roman" w:eastAsia="Courier New" w:hAnsi="Times New Roman"/>
                <w:sz w:val="20"/>
                <w:szCs w:val="20"/>
                <w:lang w:bidi="ru-RU"/>
              </w:rPr>
              <w:t>Стационарный</w:t>
            </w:r>
            <w:proofErr w:type="gramEnd"/>
            <w:r w:rsidRPr="004C1006">
              <w:rPr>
                <w:rFonts w:ascii="Times New Roman" w:eastAsia="Courier New" w:hAnsi="Times New Roman"/>
                <w:sz w:val="20"/>
                <w:szCs w:val="20"/>
                <w:lang w:bidi="ru-RU"/>
              </w:rPr>
              <w:t xml:space="preserve">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арочного типа. </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Турникет системы контроля доступа.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Зона досмотра, вход в комплекс и территория в зоне видимости.</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numPr>
                <w:ilvl w:val="0"/>
                <w:numId w:val="4"/>
              </w:numPr>
              <w:autoSpaceDE w:val="0"/>
              <w:autoSpaceDN w:val="0"/>
              <w:adjustRightInd w:val="0"/>
              <w:spacing w:after="160" w:line="259" w:lineRule="auto"/>
              <w:ind w:left="34"/>
              <w:jc w:val="both"/>
              <w:rPr>
                <w:rFonts w:ascii="Times New Roman" w:eastAsia="Calibri" w:hAnsi="Times New Roman"/>
                <w:sz w:val="20"/>
                <w:szCs w:val="20"/>
              </w:rPr>
            </w:pPr>
            <w:r w:rsidRPr="004C1006">
              <w:rPr>
                <w:rFonts w:ascii="Times New Roman" w:eastAsia="Calibri" w:hAnsi="Times New Roman"/>
                <w:sz w:val="20"/>
                <w:szCs w:val="20"/>
              </w:rPr>
              <w:t>1. Осуществляет пропускной режим на территорию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 2487-1).</w:t>
            </w:r>
          </w:p>
          <w:p w:rsidR="00E9734A" w:rsidRPr="004C1006" w:rsidRDefault="00E9734A" w:rsidP="00E9734A">
            <w:pPr>
              <w:widowControl w:val="0"/>
              <w:numPr>
                <w:ilvl w:val="0"/>
                <w:numId w:val="4"/>
              </w:numPr>
              <w:autoSpaceDE w:val="0"/>
              <w:autoSpaceDN w:val="0"/>
              <w:adjustRightInd w:val="0"/>
              <w:spacing w:after="0" w:line="240" w:lineRule="auto"/>
              <w:ind w:left="34" w:firstLine="326"/>
              <w:jc w:val="both"/>
              <w:rPr>
                <w:rFonts w:ascii="Times New Roman" w:eastAsia="Calibri" w:hAnsi="Times New Roman"/>
                <w:sz w:val="20"/>
                <w:szCs w:val="20"/>
              </w:rPr>
            </w:pP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всех посетителей и вносимые ими предметы (сумки, рюкзаки, коробки и </w:t>
            </w:r>
            <w:r w:rsidRPr="004C1006">
              <w:rPr>
                <w:rFonts w:ascii="Times New Roman" w:eastAsia="Calibri" w:hAnsi="Times New Roman"/>
                <w:sz w:val="20"/>
                <w:szCs w:val="20"/>
              </w:rPr>
              <w:lastRenderedPageBreak/>
              <w:t xml:space="preserve">т.п.) на наличие запрещённых к проносу предметов. </w:t>
            </w:r>
          </w:p>
          <w:p w:rsidR="00E9734A" w:rsidRPr="004C1006" w:rsidRDefault="00E9734A" w:rsidP="00E9734A">
            <w:pPr>
              <w:widowControl w:val="0"/>
              <w:numPr>
                <w:ilvl w:val="0"/>
                <w:numId w:val="4"/>
              </w:numPr>
              <w:autoSpaceDE w:val="0"/>
              <w:autoSpaceDN w:val="0"/>
              <w:adjustRightInd w:val="0"/>
              <w:spacing w:after="0" w:line="240" w:lineRule="auto"/>
              <w:ind w:left="34" w:firstLine="326"/>
              <w:jc w:val="both"/>
              <w:rPr>
                <w:rFonts w:ascii="Times New Roman" w:eastAsia="Calibri" w:hAnsi="Times New Roman"/>
                <w:sz w:val="20"/>
                <w:szCs w:val="20"/>
              </w:rPr>
            </w:pPr>
            <w:r w:rsidRPr="004C1006">
              <w:rPr>
                <w:rFonts w:ascii="Times New Roman" w:eastAsia="Calibri" w:hAnsi="Times New Roman"/>
                <w:sz w:val="20"/>
                <w:szCs w:val="20"/>
              </w:rPr>
              <w:t xml:space="preserve">Осуществляет контроль </w:t>
            </w:r>
            <w:proofErr w:type="gramStart"/>
            <w:r w:rsidRPr="004C1006">
              <w:rPr>
                <w:rFonts w:ascii="Times New Roman" w:eastAsia="Calibri" w:hAnsi="Times New Roman"/>
                <w:sz w:val="20"/>
                <w:szCs w:val="20"/>
              </w:rPr>
              <w:t>вносимых</w:t>
            </w:r>
            <w:proofErr w:type="gramEnd"/>
            <w:r w:rsidRPr="004C1006">
              <w:rPr>
                <w:rFonts w:ascii="Times New Roman" w:eastAsia="Calibri" w:hAnsi="Times New Roman"/>
                <w:sz w:val="20"/>
                <w:szCs w:val="20"/>
              </w:rPr>
              <w:t xml:space="preserve">/выносимых ТМЦ на предмет наличия материального пропуска и соответствия его образцу. </w:t>
            </w:r>
          </w:p>
          <w:p w:rsidR="00E9734A" w:rsidRPr="004C1006" w:rsidRDefault="00E9734A" w:rsidP="00E9734A">
            <w:pPr>
              <w:spacing w:after="0" w:line="240" w:lineRule="auto"/>
              <w:ind w:left="60"/>
              <w:jc w:val="both"/>
              <w:rPr>
                <w:rFonts w:ascii="Times New Roman" w:eastAsia="Calibri" w:hAnsi="Times New Roman"/>
                <w:sz w:val="20"/>
                <w:szCs w:val="20"/>
              </w:rPr>
            </w:pPr>
            <w:r w:rsidRPr="004C1006">
              <w:rPr>
                <w:rFonts w:ascii="Times New Roman" w:eastAsia="Calibri" w:hAnsi="Times New Roman"/>
                <w:sz w:val="20"/>
                <w:szCs w:val="20"/>
              </w:rPr>
              <w:t xml:space="preserve">    4. Поочередно, с интервалом в 30 минут, осуществляет обход внутреннего и внешнего периметра спортивного комплекса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 целью выявления бесхозных предметов;</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5.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lang w:bidi="ru-RU"/>
              </w:rPr>
              <w:lastRenderedPageBreak/>
              <w:t>Пост № 6 - Насосная станция «</w:t>
            </w:r>
            <w:proofErr w:type="gramStart"/>
            <w:r w:rsidRPr="004C1006">
              <w:rPr>
                <w:rFonts w:ascii="Times New Roman" w:eastAsia="Calibri" w:hAnsi="Times New Roman"/>
                <w:b/>
                <w:sz w:val="20"/>
                <w:szCs w:val="20"/>
                <w:lang w:bidi="ru-RU"/>
              </w:rPr>
              <w:t>МСК</w:t>
            </w:r>
            <w:proofErr w:type="gramEnd"/>
            <w:r w:rsidRPr="004C1006">
              <w:rPr>
                <w:rFonts w:ascii="Times New Roman" w:eastAsia="Calibri" w:hAnsi="Times New Roman"/>
                <w:b/>
                <w:sz w:val="20"/>
                <w:szCs w:val="20"/>
                <w:lang w:bidi="ru-RU"/>
              </w:rPr>
              <w:t xml:space="preserve"> «Сопка»</w:t>
            </w:r>
          </w:p>
        </w:tc>
      </w:tr>
      <w:tr w:rsidR="00E9734A" w:rsidRPr="004C1006" w:rsidTr="00E9734A">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Насосная станция комплекса. Отдельно стоящее здание в 300-х метрах от здания «</w:t>
            </w:r>
            <w:proofErr w:type="gramStart"/>
            <w:r w:rsidRPr="004C1006">
              <w:rPr>
                <w:rFonts w:ascii="Times New Roman" w:eastAsia="Calibri" w:hAnsi="Times New Roman"/>
                <w:sz w:val="20"/>
                <w:szCs w:val="20"/>
                <w:lang w:bidi="ru-RU"/>
              </w:rPr>
              <w:t>МСК</w:t>
            </w:r>
            <w:proofErr w:type="gramEnd"/>
            <w:r w:rsidRPr="004C1006">
              <w:rPr>
                <w:rFonts w:ascii="Times New Roman" w:eastAsia="Calibri" w:hAnsi="Times New Roman"/>
                <w:sz w:val="20"/>
                <w:szCs w:val="20"/>
                <w:lang w:bidi="ru-RU"/>
              </w:rPr>
              <w:t xml:space="preserve"> «Сопка».</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Один невооруженный охранник.</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Территория станции</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w:t>
            </w:r>
            <w:proofErr w:type="gramStart"/>
            <w:r w:rsidRPr="004C1006">
              <w:rPr>
                <w:rFonts w:ascii="Times New Roman" w:eastAsia="Calibri" w:hAnsi="Times New Roman"/>
                <w:sz w:val="20"/>
                <w:szCs w:val="20"/>
              </w:rPr>
              <w:t xml:space="preserve">Осуществляет пропускной режим на территорию станции в соответствии с утвержденным списком лиц, имеющих право доступа на территорию данного объекта и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г. № 2487-1).</w:t>
            </w:r>
            <w:proofErr w:type="gramEnd"/>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2. </w:t>
            </w: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всех сотрудников и вносимые ими предметы (сумки, рюкзаки, коробки и т.д.) на наличие запрещённых к проносу предметов.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охраняемое помещение с информированием старшего дежурной группы охраны комплекса.</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lang w:bidi="ru-RU"/>
              </w:rPr>
              <w:t>Пост № 7 – Первый уровень паркинга</w:t>
            </w:r>
          </w:p>
        </w:tc>
      </w:tr>
      <w:tr w:rsidR="00E9734A" w:rsidRPr="004C1006" w:rsidTr="00E9734A">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Паркинг комплекса, уровень № 1</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Один невооруженный охранник</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Внутренний периметр паркинга</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Осуществляет пропускной режим на территорию паркинга, </w:t>
            </w:r>
            <w:proofErr w:type="gramStart"/>
            <w:r w:rsidRPr="004C1006">
              <w:rPr>
                <w:rFonts w:ascii="Times New Roman" w:eastAsia="Calibri" w:hAnsi="Times New Roman"/>
                <w:sz w:val="20"/>
                <w:szCs w:val="20"/>
              </w:rPr>
              <w:t>согласно</w:t>
            </w:r>
            <w:proofErr w:type="gramEnd"/>
            <w:r w:rsidRPr="004C1006">
              <w:rPr>
                <w:rFonts w:ascii="Times New Roman" w:eastAsia="Calibri" w:hAnsi="Times New Roman"/>
                <w:sz w:val="20"/>
                <w:szCs w:val="20"/>
              </w:rPr>
              <w:t xml:space="preserve"> утвержденных списков автотранспорта и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г. № 2487-1).</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2. </w:t>
            </w: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водителей и въезжающий автотранспорт на наличие запрещённых к проносу/провозу предметов.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Осуществляет контроль </w:t>
            </w:r>
            <w:proofErr w:type="gramStart"/>
            <w:r w:rsidRPr="004C1006">
              <w:rPr>
                <w:rFonts w:ascii="Times New Roman" w:eastAsia="Calibri" w:hAnsi="Times New Roman"/>
                <w:sz w:val="20"/>
                <w:szCs w:val="20"/>
              </w:rPr>
              <w:t>выносимых</w:t>
            </w:r>
            <w:proofErr w:type="gramEnd"/>
            <w:r w:rsidRPr="004C1006">
              <w:rPr>
                <w:rFonts w:ascii="Times New Roman" w:eastAsia="Calibri" w:hAnsi="Times New Roman"/>
                <w:sz w:val="20"/>
                <w:szCs w:val="20"/>
              </w:rPr>
              <w:t xml:space="preserve">/вывозимых ТМЦ на предмет </w:t>
            </w:r>
            <w:r w:rsidRPr="004C1006">
              <w:rPr>
                <w:rFonts w:ascii="Times New Roman" w:eastAsia="Calibri" w:hAnsi="Times New Roman"/>
                <w:sz w:val="20"/>
                <w:szCs w:val="20"/>
              </w:rPr>
              <w:lastRenderedPageBreak/>
              <w:t xml:space="preserve">наличия материального пропуска и его соответствия образцу.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4.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lastRenderedPageBreak/>
              <w:t>Пост № 8 - Нулевой уровень паркинга</w:t>
            </w:r>
          </w:p>
        </w:tc>
      </w:tr>
      <w:tr w:rsidR="00E9734A" w:rsidRPr="004C1006" w:rsidTr="00E9734A">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Паркинг комплекса, Нулевой уровень </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Один невооруженный охранник</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w:t>
            </w:r>
          </w:p>
        </w:tc>
      </w:tr>
      <w:tr w:rsidR="00E9734A" w:rsidRPr="004C1006" w:rsidTr="00E9734A">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Внутренний  периметр паркинга.</w:t>
            </w:r>
          </w:p>
        </w:tc>
      </w:tr>
      <w:tr w:rsidR="00E9734A" w:rsidRPr="004C1006" w:rsidTr="00E9734A">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w:t>
            </w:r>
            <w:proofErr w:type="gramStart"/>
            <w:r w:rsidRPr="004C1006">
              <w:rPr>
                <w:rFonts w:ascii="Times New Roman" w:eastAsia="Calibri" w:hAnsi="Times New Roman"/>
                <w:sz w:val="20"/>
                <w:szCs w:val="20"/>
              </w:rPr>
              <w:t xml:space="preserve">Осуществляет пропускной режим на территорию паркинга, согласно утвержденных списков автотранспорта и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 2487-1). </w:t>
            </w:r>
            <w:proofErr w:type="gramEnd"/>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2. </w:t>
            </w:r>
            <w:r w:rsidRPr="004C1006">
              <w:rPr>
                <w:rFonts w:ascii="Times New Roman" w:eastAsia="Calibri" w:hAnsi="Times New Roman"/>
                <w:sz w:val="20"/>
                <w:szCs w:val="20"/>
                <w:lang w:bidi="ru-RU"/>
              </w:rPr>
              <w:t>С использованием технических сре</w:t>
            </w:r>
            <w:proofErr w:type="gramStart"/>
            <w:r w:rsidRPr="004C1006">
              <w:rPr>
                <w:rFonts w:ascii="Times New Roman" w:eastAsia="Calibri" w:hAnsi="Times New Roman"/>
                <w:sz w:val="20"/>
                <w:szCs w:val="20"/>
                <w:lang w:bidi="ru-RU"/>
              </w:rPr>
              <w:t xml:space="preserve">дств </w:t>
            </w:r>
            <w:r w:rsidRPr="004C1006">
              <w:rPr>
                <w:rFonts w:ascii="Times New Roman" w:eastAsia="Calibri" w:hAnsi="Times New Roman"/>
                <w:sz w:val="20"/>
                <w:szCs w:val="20"/>
              </w:rPr>
              <w:t>пр</w:t>
            </w:r>
            <w:proofErr w:type="gramEnd"/>
            <w:r w:rsidRPr="004C1006">
              <w:rPr>
                <w:rFonts w:ascii="Times New Roman" w:eastAsia="Calibri" w:hAnsi="Times New Roman"/>
                <w:sz w:val="20"/>
                <w:szCs w:val="20"/>
              </w:rPr>
              <w:t xml:space="preserve">оверяет въезжающий автотранспорт (багажный отсек, салон, днище, моторный отсек), водителя на наличие запрещённых предметов.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контроль </w:t>
            </w:r>
            <w:proofErr w:type="gramStart"/>
            <w:r w:rsidRPr="004C1006">
              <w:rPr>
                <w:rFonts w:ascii="Times New Roman" w:eastAsia="Calibri" w:hAnsi="Times New Roman"/>
                <w:sz w:val="20"/>
                <w:szCs w:val="20"/>
              </w:rPr>
              <w:t>ввозимых</w:t>
            </w:r>
            <w:proofErr w:type="gramEnd"/>
            <w:r w:rsidRPr="004C1006">
              <w:rPr>
                <w:rFonts w:ascii="Times New Roman" w:eastAsia="Calibri" w:hAnsi="Times New Roman"/>
                <w:sz w:val="20"/>
                <w:szCs w:val="20"/>
              </w:rPr>
              <w:t xml:space="preserve">/вывозимых ТМЦ на наличие материального пропуска и соответствия его образцу.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4. Ведет журнал регистрации автотранспорта.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5.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lang w:bidi="ru-RU"/>
              </w:rPr>
            </w:pPr>
            <w:r w:rsidRPr="004C1006">
              <w:rPr>
                <w:rFonts w:ascii="Times New Roman" w:eastAsia="Calibri" w:hAnsi="Times New Roman"/>
                <w:b/>
                <w:sz w:val="20"/>
                <w:szCs w:val="20"/>
                <w:lang w:bidi="ru-RU"/>
              </w:rPr>
              <w:t>ИТОГО: «</w:t>
            </w:r>
            <w:proofErr w:type="gramStart"/>
            <w:r w:rsidRPr="004C1006">
              <w:rPr>
                <w:rFonts w:ascii="Times New Roman" w:eastAsia="Calibri" w:hAnsi="Times New Roman"/>
                <w:b/>
                <w:sz w:val="20"/>
                <w:szCs w:val="20"/>
                <w:lang w:bidi="ru-RU"/>
              </w:rPr>
              <w:t>МСК</w:t>
            </w:r>
            <w:proofErr w:type="gramEnd"/>
            <w:r w:rsidRPr="004C1006">
              <w:rPr>
                <w:rFonts w:ascii="Times New Roman" w:eastAsia="Calibri" w:hAnsi="Times New Roman"/>
                <w:b/>
                <w:sz w:val="20"/>
                <w:szCs w:val="20"/>
                <w:lang w:bidi="ru-RU"/>
              </w:rPr>
              <w:t xml:space="preserve"> «Сопка» - 11 невооруженных  охранников из них: 9 круглосуточно, 2 с 08:00 ч.  до 20:00 ч.</w:t>
            </w:r>
          </w:p>
        </w:tc>
      </w:tr>
      <w:tr w:rsidR="00E9734A" w:rsidRPr="004C1006" w:rsidTr="00E9734A">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lang w:bidi="ru-RU"/>
              </w:rPr>
            </w:pPr>
            <w:r w:rsidRPr="004C1006">
              <w:rPr>
                <w:rFonts w:ascii="Times New Roman" w:eastAsia="Calibri" w:hAnsi="Times New Roman"/>
                <w:b/>
                <w:sz w:val="20"/>
                <w:szCs w:val="20"/>
                <w:lang w:bidi="ru-RU"/>
              </w:rPr>
              <w:t xml:space="preserve">Пост № 9 – </w:t>
            </w:r>
            <w:proofErr w:type="gramStart"/>
            <w:r w:rsidRPr="004C1006">
              <w:rPr>
                <w:rFonts w:ascii="Times New Roman" w:eastAsia="Calibri" w:hAnsi="Times New Roman"/>
                <w:b/>
                <w:sz w:val="20"/>
                <w:szCs w:val="20"/>
                <w:lang w:bidi="ru-RU"/>
              </w:rPr>
              <w:t>Транспортно-пешеходное</w:t>
            </w:r>
            <w:proofErr w:type="gramEnd"/>
            <w:r w:rsidRPr="004C1006">
              <w:rPr>
                <w:rFonts w:ascii="Times New Roman" w:eastAsia="Calibri" w:hAnsi="Times New Roman"/>
                <w:b/>
                <w:sz w:val="20"/>
                <w:szCs w:val="20"/>
                <w:lang w:bidi="ru-RU"/>
              </w:rPr>
              <w:t xml:space="preserve"> КПП</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Помещение </w:t>
            </w:r>
            <w:proofErr w:type="gramStart"/>
            <w:r w:rsidRPr="004C1006">
              <w:rPr>
                <w:rFonts w:ascii="Times New Roman" w:eastAsia="Calibri" w:hAnsi="Times New Roman"/>
                <w:sz w:val="20"/>
                <w:szCs w:val="20"/>
              </w:rPr>
              <w:t>транспортно-пешеходного</w:t>
            </w:r>
            <w:proofErr w:type="gramEnd"/>
            <w:r w:rsidRPr="004C1006">
              <w:rPr>
                <w:rFonts w:ascii="Times New Roman" w:eastAsia="Calibri" w:hAnsi="Times New Roman"/>
                <w:sz w:val="20"/>
                <w:szCs w:val="20"/>
              </w:rPr>
              <w:t xml:space="preserve"> КПП</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Количество 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Стационарный телефон.</w:t>
            </w:r>
          </w:p>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Стационарная радиостанция.</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Носимая радиостанция (с комплектом запасного блока питания).</w:t>
            </w:r>
          </w:p>
        </w:tc>
      </w:tr>
      <w:tr w:rsidR="00E9734A" w:rsidRPr="004C1006" w:rsidTr="00E9734A">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Стационарная рамка </w:t>
            </w:r>
            <w:proofErr w:type="spellStart"/>
            <w:r w:rsidRPr="004C1006">
              <w:rPr>
                <w:rFonts w:ascii="Times New Roman" w:eastAsia="Calibri" w:hAnsi="Times New Roman"/>
                <w:sz w:val="20"/>
                <w:szCs w:val="20"/>
                <w:lang w:bidi="ru-RU"/>
              </w:rPr>
              <w:t>металлодетекции</w:t>
            </w:r>
            <w:proofErr w:type="spellEnd"/>
            <w:r w:rsidRPr="004C1006">
              <w:rPr>
                <w:rFonts w:ascii="Times New Roman" w:eastAsia="Calibri" w:hAnsi="Times New Roman"/>
                <w:sz w:val="20"/>
                <w:szCs w:val="20"/>
                <w:lang w:bidi="ru-RU"/>
              </w:rPr>
              <w:t>.</w:t>
            </w:r>
          </w:p>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Ручной </w:t>
            </w:r>
            <w:proofErr w:type="spellStart"/>
            <w:r w:rsidRPr="004C1006">
              <w:rPr>
                <w:rFonts w:ascii="Times New Roman" w:eastAsia="Calibri" w:hAnsi="Times New Roman"/>
                <w:sz w:val="20"/>
                <w:szCs w:val="20"/>
                <w:lang w:bidi="ru-RU"/>
              </w:rPr>
              <w:t>металлодетектор</w:t>
            </w:r>
            <w:proofErr w:type="spellEnd"/>
            <w:r w:rsidRPr="004C1006">
              <w:rPr>
                <w:rFonts w:ascii="Times New Roman" w:eastAsia="Calibri" w:hAnsi="Times New Roman"/>
                <w:sz w:val="20"/>
                <w:szCs w:val="20"/>
                <w:lang w:bidi="ru-RU"/>
              </w:rPr>
              <w:t>.</w:t>
            </w:r>
          </w:p>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Комплект досмотровых зеркал.</w:t>
            </w:r>
          </w:p>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Кнопка тревожной сигнализации.</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Фонарь.</w:t>
            </w:r>
          </w:p>
        </w:tc>
      </w:tr>
      <w:tr w:rsidR="00E9734A" w:rsidRPr="004C1006" w:rsidTr="00E9734A">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Внутреннее помещение КПП</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Прилегающая к КПП территория в радиусе 10 метров</w:t>
            </w:r>
          </w:p>
        </w:tc>
      </w:tr>
      <w:tr w:rsidR="00E9734A" w:rsidRPr="004C1006" w:rsidTr="00E9734A">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Функциональные 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t xml:space="preserve">Сотрудник входной группы КПП: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1.Осуществляет пропускной режим на территорию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№2487-1).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lang w:bidi="ru-RU"/>
              </w:rPr>
              <w:t>2. С использованием технических сре</w:t>
            </w:r>
            <w:proofErr w:type="gramStart"/>
            <w:r w:rsidRPr="004C1006">
              <w:rPr>
                <w:rFonts w:ascii="Times New Roman" w:eastAsia="Calibri" w:hAnsi="Times New Roman"/>
                <w:sz w:val="20"/>
                <w:szCs w:val="20"/>
                <w:lang w:bidi="ru-RU"/>
              </w:rPr>
              <w:t>дств</w:t>
            </w:r>
            <w:r w:rsidRPr="004C1006">
              <w:rPr>
                <w:rFonts w:ascii="Times New Roman" w:eastAsia="Calibri" w:hAnsi="Times New Roman"/>
                <w:sz w:val="20"/>
                <w:szCs w:val="20"/>
              </w:rPr>
              <w:t xml:space="preserve"> пр</w:t>
            </w:r>
            <w:proofErr w:type="gramEnd"/>
            <w:r w:rsidRPr="004C1006">
              <w:rPr>
                <w:rFonts w:ascii="Times New Roman" w:eastAsia="Calibri" w:hAnsi="Times New Roman"/>
                <w:sz w:val="20"/>
                <w:szCs w:val="20"/>
              </w:rPr>
              <w:t xml:space="preserve">оверяет  посетителей и вносимые ими предметы (сумки, рюкзаки, коробки и т.п.) на наличие запрещённых  предметов. 3.Осуществляет контроль вносимых/выносимых ТМЦ на наличие материального пропуска и </w:t>
            </w:r>
            <w:r w:rsidRPr="004C1006">
              <w:rPr>
                <w:rFonts w:ascii="Times New Roman" w:eastAsia="Calibri" w:hAnsi="Times New Roman"/>
                <w:sz w:val="20"/>
                <w:szCs w:val="20"/>
              </w:rPr>
              <w:lastRenderedPageBreak/>
              <w:t xml:space="preserve">соответствия образцу.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4.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b/>
                <w:sz w:val="20"/>
                <w:szCs w:val="20"/>
              </w:rPr>
              <w:t xml:space="preserve"> Сотрудник в зоне досмотра автотранспорта</w:t>
            </w:r>
          </w:p>
          <w:p w:rsidR="00E9734A" w:rsidRPr="004C1006" w:rsidRDefault="00E9734A" w:rsidP="00E9734A">
            <w:pPr>
              <w:spacing w:after="0" w:line="240" w:lineRule="auto"/>
              <w:jc w:val="both"/>
              <w:rPr>
                <w:rFonts w:ascii="Times New Roman" w:eastAsia="Calibri" w:hAnsi="Times New Roman"/>
                <w:b/>
                <w:sz w:val="20"/>
                <w:szCs w:val="20"/>
              </w:rPr>
            </w:pPr>
            <w:r w:rsidRPr="004C1006">
              <w:rPr>
                <w:rFonts w:ascii="Times New Roman" w:eastAsia="Calibri" w:hAnsi="Times New Roman"/>
                <w:sz w:val="20"/>
                <w:szCs w:val="20"/>
              </w:rPr>
              <w:t>1.</w:t>
            </w:r>
            <w:r w:rsidRPr="004C1006">
              <w:rPr>
                <w:rFonts w:ascii="Times New Roman" w:eastAsia="Calibri" w:hAnsi="Times New Roman"/>
                <w:b/>
                <w:sz w:val="20"/>
                <w:szCs w:val="20"/>
              </w:rPr>
              <w:t xml:space="preserve"> </w:t>
            </w:r>
            <w:r w:rsidRPr="004C1006">
              <w:rPr>
                <w:rFonts w:ascii="Times New Roman" w:eastAsia="Calibri" w:hAnsi="Times New Roman"/>
                <w:sz w:val="20"/>
                <w:szCs w:val="20"/>
              </w:rPr>
              <w:t>Осуществляет пропускной режим на территорию «</w:t>
            </w:r>
            <w:proofErr w:type="gramStart"/>
            <w:r w:rsidRPr="004C1006">
              <w:rPr>
                <w:rFonts w:ascii="Times New Roman" w:eastAsia="Calibri" w:hAnsi="Times New Roman"/>
                <w:sz w:val="20"/>
                <w:szCs w:val="20"/>
              </w:rPr>
              <w:t>МСК</w:t>
            </w:r>
            <w:proofErr w:type="gramEnd"/>
            <w:r w:rsidRPr="004C1006">
              <w:rPr>
                <w:rFonts w:ascii="Times New Roman" w:eastAsia="Calibri" w:hAnsi="Times New Roman"/>
                <w:sz w:val="20"/>
                <w:szCs w:val="20"/>
              </w:rPr>
              <w:t xml:space="preserve"> «Сопка»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№2487-1).</w:t>
            </w:r>
          </w:p>
          <w:p w:rsidR="00E9734A" w:rsidRPr="004C1006" w:rsidRDefault="00E9734A" w:rsidP="00E9734A">
            <w:pPr>
              <w:spacing w:after="0" w:line="240" w:lineRule="auto"/>
              <w:jc w:val="both"/>
              <w:rPr>
                <w:rFonts w:ascii="Times New Roman" w:eastAsia="Calibri" w:hAnsi="Times New Roman"/>
                <w:b/>
                <w:sz w:val="20"/>
                <w:szCs w:val="20"/>
              </w:rPr>
            </w:pPr>
            <w:r w:rsidRPr="004C1006">
              <w:rPr>
                <w:rFonts w:ascii="Times New Roman" w:eastAsia="Calibri" w:hAnsi="Times New Roman"/>
                <w:sz w:val="20"/>
                <w:szCs w:val="20"/>
              </w:rPr>
              <w:t>2.</w:t>
            </w:r>
            <w:r w:rsidRPr="004C1006">
              <w:rPr>
                <w:rFonts w:ascii="Times New Roman" w:eastAsia="Calibri" w:hAnsi="Times New Roman"/>
                <w:b/>
                <w:sz w:val="20"/>
                <w:szCs w:val="20"/>
              </w:rPr>
              <w:t xml:space="preserve"> </w:t>
            </w: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въезжающий автотранспорт (багажный отсек, салон, днище, моторный отсек) на наличие запрещённых предметов.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контроль </w:t>
            </w:r>
            <w:proofErr w:type="gramStart"/>
            <w:r w:rsidRPr="004C1006">
              <w:rPr>
                <w:rFonts w:ascii="Times New Roman" w:eastAsia="Calibri" w:hAnsi="Times New Roman"/>
                <w:sz w:val="20"/>
                <w:szCs w:val="20"/>
              </w:rPr>
              <w:t>ввозимых</w:t>
            </w:r>
            <w:proofErr w:type="gramEnd"/>
            <w:r w:rsidRPr="004C1006">
              <w:rPr>
                <w:rFonts w:ascii="Times New Roman" w:eastAsia="Calibri" w:hAnsi="Times New Roman"/>
                <w:sz w:val="20"/>
                <w:szCs w:val="20"/>
              </w:rPr>
              <w:t>/вывозимых ТМЦ на наличие материального пропуска и соответствия  образцу.</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4.  Ведет журнал регистрации автотранспорта.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p w:rsidR="00E9734A" w:rsidRPr="004C1006" w:rsidRDefault="00E9734A" w:rsidP="00E9734A">
            <w:pPr>
              <w:spacing w:after="0" w:line="240" w:lineRule="auto"/>
              <w:ind w:left="34" w:firstLine="326"/>
              <w:jc w:val="both"/>
              <w:rPr>
                <w:rFonts w:ascii="Times New Roman" w:eastAsia="Calibri" w:hAnsi="Times New Roman"/>
                <w:sz w:val="20"/>
                <w:szCs w:val="20"/>
              </w:rPr>
            </w:pPr>
            <w:r w:rsidRPr="004C1006">
              <w:rPr>
                <w:rFonts w:ascii="Times New Roman" w:eastAsia="Calibri" w:hAnsi="Times New Roman"/>
                <w:b/>
                <w:sz w:val="20"/>
                <w:szCs w:val="20"/>
                <w:u w:val="single"/>
              </w:rPr>
              <w:t>Примечание:</w:t>
            </w:r>
            <w:r w:rsidRPr="004C1006">
              <w:rPr>
                <w:rFonts w:ascii="Times New Roman" w:eastAsia="Calibri" w:hAnsi="Times New Roman"/>
                <w:sz w:val="20"/>
                <w:szCs w:val="20"/>
              </w:rPr>
              <w:t xml:space="preserve"> В режиме повседневной эксплуатации доступ персонала объекта, посетителей и автотранспорта на территорию объекта через КПП осуществляется без проведения досмотровых мероприятий.</w:t>
            </w:r>
          </w:p>
        </w:tc>
      </w:tr>
      <w:tr w:rsidR="00E9734A" w:rsidRPr="004C1006" w:rsidTr="00E9734A">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widowControl w:val="0"/>
              <w:autoSpaceDE w:val="0"/>
              <w:autoSpaceDN w:val="0"/>
              <w:adjustRightInd w:val="0"/>
              <w:spacing w:after="0" w:line="240" w:lineRule="auto"/>
              <w:ind w:left="64"/>
              <w:contextualSpacing/>
              <w:jc w:val="both"/>
              <w:rPr>
                <w:rFonts w:ascii="Times New Roman" w:eastAsia="Courier New" w:hAnsi="Times New Roman"/>
                <w:b/>
                <w:sz w:val="20"/>
                <w:szCs w:val="20"/>
                <w:highlight w:val="yellow"/>
                <w:lang w:bidi="ru-RU"/>
              </w:rPr>
            </w:pPr>
            <w:r w:rsidRPr="004C1006">
              <w:rPr>
                <w:rFonts w:ascii="Times New Roman" w:eastAsia="Courier New" w:hAnsi="Times New Roman"/>
                <w:b/>
                <w:sz w:val="20"/>
                <w:szCs w:val="20"/>
                <w:lang w:bidi="ru-RU"/>
              </w:rPr>
              <w:lastRenderedPageBreak/>
              <w:t xml:space="preserve">ИТОГО: КПП – 2 </w:t>
            </w:r>
            <w:proofErr w:type="gramStart"/>
            <w:r w:rsidRPr="004C1006">
              <w:rPr>
                <w:rFonts w:ascii="Times New Roman" w:eastAsia="Courier New" w:hAnsi="Times New Roman"/>
                <w:b/>
                <w:sz w:val="20"/>
                <w:szCs w:val="20"/>
                <w:lang w:bidi="ru-RU"/>
              </w:rPr>
              <w:t>невооруженных</w:t>
            </w:r>
            <w:proofErr w:type="gramEnd"/>
            <w:r w:rsidRPr="004C1006">
              <w:rPr>
                <w:rFonts w:ascii="Times New Roman" w:eastAsia="Courier New" w:hAnsi="Times New Roman"/>
                <w:b/>
                <w:sz w:val="20"/>
                <w:szCs w:val="20"/>
                <w:lang w:bidi="ru-RU"/>
              </w:rPr>
              <w:t xml:space="preserve"> охранника (круглосуточно)</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b/>
                <w:sz w:val="20"/>
                <w:szCs w:val="20"/>
              </w:rPr>
            </w:pPr>
            <w:r w:rsidRPr="004C1006">
              <w:rPr>
                <w:rFonts w:ascii="Times New Roman" w:eastAsia="Calibri" w:hAnsi="Times New Roman"/>
                <w:b/>
                <w:sz w:val="20"/>
                <w:szCs w:val="20"/>
                <w:lang w:bidi="ru-RU"/>
              </w:rPr>
              <w:t xml:space="preserve">Пост № 10 – Система видеоконтроля, СТБ «Снежный». </w:t>
            </w:r>
          </w:p>
        </w:tc>
      </w:tr>
      <w:tr w:rsidR="00E9734A" w:rsidRPr="004C1006" w:rsidTr="00E9734A">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Комната охраны на третьем этаже объекта (пом. № 3.09). </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Один невооруженный охранник.</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Стационарная радиостанция.</w:t>
            </w:r>
          </w:p>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Стационарный телефон.</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Кнопка тревожной сигнализации.</w:t>
            </w:r>
          </w:p>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Ручной </w:t>
            </w:r>
            <w:proofErr w:type="spellStart"/>
            <w:r w:rsidRPr="004C1006">
              <w:rPr>
                <w:rFonts w:ascii="Times New Roman" w:eastAsia="Calibri" w:hAnsi="Times New Roman"/>
                <w:sz w:val="20"/>
                <w:szCs w:val="20"/>
                <w:lang w:bidi="ru-RU"/>
              </w:rPr>
              <w:t>металлодетектор</w:t>
            </w:r>
            <w:proofErr w:type="spellEnd"/>
            <w:r w:rsidRPr="004C1006">
              <w:rPr>
                <w:rFonts w:ascii="Times New Roman" w:eastAsia="Calibri" w:hAnsi="Times New Roman"/>
                <w:sz w:val="20"/>
                <w:szCs w:val="20"/>
                <w:lang w:bidi="ru-RU"/>
              </w:rPr>
              <w:t xml:space="preserve">. </w:t>
            </w:r>
          </w:p>
          <w:p w:rsidR="00E9734A" w:rsidRPr="004C1006" w:rsidRDefault="00E9734A" w:rsidP="00E9734A">
            <w:pPr>
              <w:spacing w:after="0" w:line="240" w:lineRule="auto"/>
              <w:rPr>
                <w:rFonts w:eastAsia="Calibri"/>
                <w:sz w:val="20"/>
                <w:szCs w:val="20"/>
                <w:lang w:bidi="ru-RU"/>
              </w:rPr>
            </w:pPr>
            <w:r w:rsidRPr="004C1006">
              <w:rPr>
                <w:rFonts w:ascii="Times New Roman" w:eastAsia="Calibri" w:hAnsi="Times New Roman"/>
                <w:sz w:val="20"/>
                <w:szCs w:val="20"/>
                <w:lang w:bidi="ru-RU"/>
              </w:rPr>
              <w:t xml:space="preserve">Турникет системы контроля доступом.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Служебное помещение комнаты охраны. </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160" w:line="259" w:lineRule="auto"/>
              <w:jc w:val="both"/>
              <w:rPr>
                <w:rFonts w:ascii="Times New Roman" w:eastAsia="Calibri" w:hAnsi="Times New Roman"/>
                <w:b/>
                <w:sz w:val="20"/>
                <w:szCs w:val="20"/>
              </w:rPr>
            </w:pPr>
            <w:r w:rsidRPr="004C1006">
              <w:rPr>
                <w:rFonts w:ascii="Times New Roman" w:eastAsia="Calibri" w:hAnsi="Times New Roman"/>
                <w:b/>
                <w:sz w:val="20"/>
                <w:szCs w:val="20"/>
                <w:lang w:bidi="ru-RU"/>
              </w:rPr>
              <w:t xml:space="preserve">Функциональные </w:t>
            </w:r>
            <w:r w:rsidRPr="004C1006">
              <w:rPr>
                <w:rFonts w:ascii="Times New Roman" w:eastAsia="Courier New" w:hAnsi="Times New Roman"/>
                <w:b/>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Осуществляет визуальный контроль за внутренним и внешним периметром безопасности комплекса с использованием системы видеоконтроля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бесхозных предметов (сумок, пакетов, коробок и т.п.);</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 -  выявления на территории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попыток несанкционированного проникновения на объект, либо в охраняемые помещения с информированием старшего дежурной группы охраны комплекса;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вблизи периметра спортивного сооружения бесхозного, подозрительного автотранспорта;</w:t>
            </w:r>
          </w:p>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 - выявления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2. При </w:t>
            </w:r>
            <w:proofErr w:type="spellStart"/>
            <w:r w:rsidRPr="004C1006">
              <w:rPr>
                <w:rFonts w:ascii="Times New Roman" w:eastAsia="Calibri" w:hAnsi="Times New Roman"/>
                <w:sz w:val="20"/>
                <w:szCs w:val="20"/>
              </w:rPr>
              <w:t>заступлении</w:t>
            </w:r>
            <w:proofErr w:type="spellEnd"/>
            <w:r w:rsidRPr="004C1006">
              <w:rPr>
                <w:rFonts w:ascii="Times New Roman" w:eastAsia="Calibri" w:hAnsi="Times New Roman"/>
                <w:sz w:val="20"/>
                <w:szCs w:val="20"/>
              </w:rPr>
              <w:t xml:space="preserve"> на пост проверяет работоспособность кнопки тревожной сигнализации, системы видеонаблюдения, системы охранно-пожарной сигнализации, сре</w:t>
            </w:r>
            <w:proofErr w:type="gramStart"/>
            <w:r w:rsidRPr="004C1006">
              <w:rPr>
                <w:rFonts w:ascii="Times New Roman" w:eastAsia="Calibri" w:hAnsi="Times New Roman"/>
                <w:sz w:val="20"/>
                <w:szCs w:val="20"/>
              </w:rPr>
              <w:t>дств св</w:t>
            </w:r>
            <w:proofErr w:type="gramEnd"/>
            <w:r w:rsidRPr="004C1006">
              <w:rPr>
                <w:rFonts w:ascii="Times New Roman" w:eastAsia="Calibri" w:hAnsi="Times New Roman"/>
                <w:sz w:val="20"/>
                <w:szCs w:val="20"/>
              </w:rPr>
              <w:t>язи.</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на объекте охраны руководствуется ст. 12.1 Закона РФ № 2487-1 от 11.03.1992 г.</w:t>
            </w:r>
          </w:p>
        </w:tc>
      </w:tr>
      <w:tr w:rsidR="00E9734A" w:rsidRPr="004C1006" w:rsidTr="00E9734A">
        <w:trPr>
          <w:trHeight w:val="27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lastRenderedPageBreak/>
              <w:t>Пост № 11 - Входная группа на первом этаже  СТБ «Снежный»</w:t>
            </w:r>
          </w:p>
        </w:tc>
      </w:tr>
      <w:tr w:rsidR="00E9734A" w:rsidRPr="004C1006" w:rsidTr="00E9734A">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Центральный вход  первого этажа объекта.</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Мобильный телефон (с возможностью быстрого набора до 5 номеров).</w:t>
            </w:r>
          </w:p>
        </w:tc>
      </w:tr>
      <w:tr w:rsidR="00E9734A" w:rsidRPr="004C1006" w:rsidTr="00E9734A">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Кнопка тревожной сигнализации.</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w:t>
            </w:r>
          </w:p>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alibri" w:hAnsi="Times New Roman"/>
                <w:sz w:val="20"/>
                <w:szCs w:val="20"/>
                <w:lang w:bidi="ru-RU"/>
              </w:rPr>
              <w:t xml:space="preserve">Турникет системы контроля доступом. </w:t>
            </w:r>
          </w:p>
        </w:tc>
      </w:tr>
      <w:tr w:rsidR="00E9734A" w:rsidRPr="004C1006" w:rsidTr="00E9734A">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lang w:bidi="ru-RU"/>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 xml:space="preserve">Зона досмотра, входная зона объекта и территория в зоне видимости 5 метров. </w:t>
            </w:r>
          </w:p>
        </w:tc>
      </w:tr>
      <w:tr w:rsidR="00E9734A" w:rsidRPr="004C1006" w:rsidTr="00E9734A">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1. Осуществляет пропускной режим на территорию СТБ «Снежный»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г. № 2487-1).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2. С </w:t>
            </w:r>
            <w:r w:rsidRPr="004C1006">
              <w:rPr>
                <w:rFonts w:ascii="Times New Roman" w:eastAsia="Calibri" w:hAnsi="Times New Roman"/>
                <w:sz w:val="20"/>
                <w:szCs w:val="20"/>
                <w:lang w:bidi="ru-RU"/>
              </w:rPr>
              <w:t>использованием технических средств,</w:t>
            </w:r>
            <w:r w:rsidRPr="004C1006">
              <w:rPr>
                <w:rFonts w:ascii="Times New Roman" w:eastAsia="Calibri" w:hAnsi="Times New Roman"/>
                <w:sz w:val="20"/>
                <w:szCs w:val="20"/>
              </w:rPr>
              <w:t xml:space="preserve"> проверяет всех посетителей и вносимые ими предметы (сумки, рюкзаки, коробки и т.п.) на наличие запрещённых к проносу предметов.</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3. Осуществляет контроль </w:t>
            </w:r>
            <w:proofErr w:type="gramStart"/>
            <w:r w:rsidRPr="004C1006">
              <w:rPr>
                <w:rFonts w:ascii="Times New Roman" w:eastAsia="Calibri" w:hAnsi="Times New Roman"/>
                <w:sz w:val="20"/>
                <w:szCs w:val="20"/>
              </w:rPr>
              <w:t>вносимых</w:t>
            </w:r>
            <w:proofErr w:type="gramEnd"/>
            <w:r w:rsidRPr="004C1006">
              <w:rPr>
                <w:rFonts w:ascii="Times New Roman" w:eastAsia="Calibri" w:hAnsi="Times New Roman"/>
                <w:sz w:val="20"/>
                <w:szCs w:val="20"/>
              </w:rPr>
              <w:t>/выносимых ТМЦ на наличие материального пропуска и соответствия  образцу.</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4. Ведет журнал регистрации посетителей.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5.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ourier New" w:hAnsi="Times New Roman"/>
                <w:b/>
                <w:sz w:val="20"/>
                <w:szCs w:val="20"/>
                <w:lang w:bidi="ru-RU"/>
              </w:rPr>
            </w:pPr>
            <w:r w:rsidRPr="004C1006">
              <w:rPr>
                <w:rFonts w:ascii="Times New Roman" w:eastAsia="Courier New" w:hAnsi="Times New Roman"/>
                <w:b/>
                <w:sz w:val="20"/>
                <w:szCs w:val="20"/>
                <w:lang w:bidi="ru-RU"/>
              </w:rPr>
              <w:t>ИТОГО:  СТБ «Снежный» - 3 невооруженных охранника (круглосуточно)</w:t>
            </w:r>
          </w:p>
        </w:tc>
      </w:tr>
      <w:tr w:rsidR="00E9734A" w:rsidRPr="004C1006" w:rsidTr="00E9734A">
        <w:trPr>
          <w:trHeight w:val="300"/>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ourier New" w:hAnsi="Times New Roman"/>
                <w:b/>
                <w:sz w:val="20"/>
                <w:szCs w:val="20"/>
                <w:lang w:bidi="ru-RU"/>
              </w:rPr>
            </w:pPr>
            <w:r w:rsidRPr="004C1006">
              <w:rPr>
                <w:rFonts w:ascii="Times New Roman" w:eastAsia="Courier New" w:hAnsi="Times New Roman"/>
                <w:b/>
                <w:sz w:val="20"/>
                <w:szCs w:val="20"/>
                <w:lang w:bidi="ru-RU"/>
              </w:rPr>
              <w:t xml:space="preserve">Пост № 12 - </w:t>
            </w:r>
            <w:r w:rsidRPr="004C1006">
              <w:rPr>
                <w:rFonts w:ascii="Times New Roman" w:eastAsia="Calibri" w:hAnsi="Times New Roman"/>
                <w:b/>
                <w:sz w:val="20"/>
                <w:szCs w:val="20"/>
              </w:rPr>
              <w:t>Входная группа на первом этаже комплекса АТБ «Фристайл»</w:t>
            </w:r>
          </w:p>
        </w:tc>
      </w:tr>
      <w:tr w:rsidR="00E9734A" w:rsidRPr="004C1006" w:rsidTr="00E9734A">
        <w:trPr>
          <w:trHeight w:val="27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Центральный вход первого этажа объекта. </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19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ourier New" w:hAnsi="Times New Roman"/>
                <w:sz w:val="20"/>
                <w:szCs w:val="20"/>
                <w:lang w:bidi="ru-RU"/>
              </w:rPr>
              <w:t>Режим работы</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26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Сотовый телефон (с возможностью быстрого набора до 5 номеров).</w:t>
            </w:r>
          </w:p>
        </w:tc>
      </w:tr>
      <w:tr w:rsidR="00E9734A" w:rsidRPr="004C1006" w:rsidTr="00E9734A">
        <w:trPr>
          <w:trHeight w:val="23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ourier New" w:hAnsi="Times New Roman"/>
                <w:sz w:val="20"/>
                <w:szCs w:val="20"/>
                <w:lang w:bidi="ru-RU"/>
              </w:rPr>
            </w:pPr>
            <w:proofErr w:type="gramStart"/>
            <w:r w:rsidRPr="004C1006">
              <w:rPr>
                <w:rFonts w:ascii="Times New Roman" w:eastAsia="Courier New" w:hAnsi="Times New Roman"/>
                <w:sz w:val="20"/>
                <w:szCs w:val="20"/>
                <w:lang w:bidi="ru-RU"/>
              </w:rPr>
              <w:t>Стационарный</w:t>
            </w:r>
            <w:proofErr w:type="gramEnd"/>
            <w:r w:rsidRPr="004C1006">
              <w:rPr>
                <w:rFonts w:ascii="Times New Roman" w:eastAsia="Courier New" w:hAnsi="Times New Roman"/>
                <w:sz w:val="20"/>
                <w:szCs w:val="20"/>
                <w:lang w:bidi="ru-RU"/>
              </w:rPr>
              <w:t xml:space="preserve">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 xml:space="preserve"> арочного типа.</w:t>
            </w:r>
          </w:p>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r w:rsidRPr="004C1006">
              <w:rPr>
                <w:rFonts w:ascii="Times New Roman" w:eastAsia="Courier New" w:hAnsi="Times New Roman"/>
                <w:sz w:val="20"/>
                <w:szCs w:val="20"/>
                <w:lang w:bidi="ru-RU"/>
              </w:rPr>
              <w:t>.</w:t>
            </w:r>
          </w:p>
          <w:p w:rsidR="00E9734A" w:rsidRPr="004C1006" w:rsidRDefault="00E9734A" w:rsidP="00E9734A">
            <w:pPr>
              <w:spacing w:after="0" w:line="240" w:lineRule="auto"/>
              <w:jc w:val="both"/>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Кнопка тревожной сигнализации. </w:t>
            </w:r>
          </w:p>
        </w:tc>
      </w:tr>
      <w:tr w:rsidR="00E9734A" w:rsidRPr="004C1006" w:rsidTr="00E9734A">
        <w:trPr>
          <w:trHeight w:val="15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Зона досмотра, входная зона объекта и территория в зоне видимости 5 метров. </w:t>
            </w:r>
          </w:p>
        </w:tc>
      </w:tr>
      <w:tr w:rsidR="00E9734A" w:rsidRPr="004C1006" w:rsidTr="00E9734A">
        <w:trPr>
          <w:trHeight w:val="300"/>
        </w:trPr>
        <w:tc>
          <w:tcPr>
            <w:tcW w:w="3970" w:type="dxa"/>
            <w:gridSpan w:val="2"/>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widowControl w:val="0"/>
              <w:numPr>
                <w:ilvl w:val="0"/>
                <w:numId w:val="5"/>
              </w:numPr>
              <w:autoSpaceDE w:val="0"/>
              <w:autoSpaceDN w:val="0"/>
              <w:adjustRightInd w:val="0"/>
              <w:spacing w:after="0" w:line="240" w:lineRule="auto"/>
              <w:ind w:left="34" w:firstLine="326"/>
              <w:contextualSpacing/>
              <w:jc w:val="both"/>
              <w:rPr>
                <w:rFonts w:ascii="Times New Roman" w:eastAsia="Calibri" w:hAnsi="Times New Roman"/>
                <w:sz w:val="20"/>
                <w:szCs w:val="20"/>
              </w:rPr>
            </w:pPr>
            <w:r w:rsidRPr="004C1006">
              <w:rPr>
                <w:rFonts w:ascii="Times New Roman" w:eastAsia="Calibri" w:hAnsi="Times New Roman"/>
                <w:sz w:val="20"/>
                <w:szCs w:val="20"/>
              </w:rPr>
              <w:t xml:space="preserve">Осуществляет пропускной режим на территорию АТБ «Фристайл»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г. № 2487-1). </w:t>
            </w:r>
          </w:p>
          <w:p w:rsidR="00E9734A" w:rsidRPr="004C1006" w:rsidRDefault="00E9734A" w:rsidP="00E9734A">
            <w:pPr>
              <w:widowControl w:val="0"/>
              <w:numPr>
                <w:ilvl w:val="0"/>
                <w:numId w:val="5"/>
              </w:numPr>
              <w:autoSpaceDE w:val="0"/>
              <w:autoSpaceDN w:val="0"/>
              <w:adjustRightInd w:val="0"/>
              <w:spacing w:after="0" w:line="240" w:lineRule="auto"/>
              <w:ind w:left="34" w:firstLine="326"/>
              <w:jc w:val="both"/>
              <w:rPr>
                <w:rFonts w:ascii="Times New Roman" w:eastAsia="Calibri" w:hAnsi="Times New Roman"/>
                <w:sz w:val="20"/>
                <w:szCs w:val="20"/>
              </w:rPr>
            </w:pP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всех посетителей и вносимые ими предметы (сумки, рюкзаки, коробки и т.п.) на наличие запрещённых к проносу предметов. </w:t>
            </w:r>
          </w:p>
          <w:p w:rsidR="00E9734A" w:rsidRPr="004C1006" w:rsidRDefault="00E9734A" w:rsidP="00E9734A">
            <w:pPr>
              <w:widowControl w:val="0"/>
              <w:numPr>
                <w:ilvl w:val="0"/>
                <w:numId w:val="5"/>
              </w:numPr>
              <w:autoSpaceDE w:val="0"/>
              <w:autoSpaceDN w:val="0"/>
              <w:adjustRightInd w:val="0"/>
              <w:spacing w:after="0" w:line="240" w:lineRule="auto"/>
              <w:ind w:left="34" w:firstLine="326"/>
              <w:jc w:val="both"/>
              <w:rPr>
                <w:rFonts w:ascii="Times New Roman" w:eastAsia="Calibri" w:hAnsi="Times New Roman"/>
                <w:sz w:val="20"/>
                <w:szCs w:val="20"/>
              </w:rPr>
            </w:pPr>
            <w:r w:rsidRPr="004C1006">
              <w:rPr>
                <w:rFonts w:ascii="Times New Roman" w:eastAsia="Calibri" w:hAnsi="Times New Roman"/>
                <w:sz w:val="20"/>
                <w:szCs w:val="20"/>
              </w:rPr>
              <w:t xml:space="preserve">Осуществляет контроль </w:t>
            </w:r>
            <w:proofErr w:type="gramStart"/>
            <w:r w:rsidRPr="004C1006">
              <w:rPr>
                <w:rFonts w:ascii="Times New Roman" w:eastAsia="Calibri" w:hAnsi="Times New Roman"/>
                <w:sz w:val="20"/>
                <w:szCs w:val="20"/>
              </w:rPr>
              <w:t>вносимых</w:t>
            </w:r>
            <w:proofErr w:type="gramEnd"/>
            <w:r w:rsidRPr="004C1006">
              <w:rPr>
                <w:rFonts w:ascii="Times New Roman" w:eastAsia="Calibri" w:hAnsi="Times New Roman"/>
                <w:sz w:val="20"/>
                <w:szCs w:val="20"/>
              </w:rPr>
              <w:t xml:space="preserve">/выносимых ТМЦ на наличие материального пропуска и соответствия  образцу.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4.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lang w:bidi="ru-RU"/>
              </w:rPr>
              <w:t xml:space="preserve">5. </w:t>
            </w:r>
            <w:r w:rsidRPr="004C1006">
              <w:rPr>
                <w:rFonts w:ascii="Times New Roman" w:eastAsia="Calibri" w:hAnsi="Times New Roman"/>
                <w:sz w:val="20"/>
                <w:szCs w:val="20"/>
              </w:rPr>
              <w:t xml:space="preserve">Ведет журнал регистрации посетителей. </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rPr>
              <w:lastRenderedPageBreak/>
              <w:t>ИТОГО:  АТБ «Фристайл»  - 2 охранника (круглосуточно)</w:t>
            </w:r>
          </w:p>
        </w:tc>
      </w:tr>
      <w:tr w:rsidR="00E9734A" w:rsidRPr="004C1006" w:rsidTr="00E9734A">
        <w:trPr>
          <w:trHeight w:val="397"/>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0" w:line="240" w:lineRule="auto"/>
              <w:rPr>
                <w:rFonts w:ascii="Times New Roman" w:eastAsia="Calibri" w:hAnsi="Times New Roman"/>
                <w:b/>
                <w:sz w:val="20"/>
                <w:szCs w:val="20"/>
              </w:rPr>
            </w:pPr>
            <w:r w:rsidRPr="004C1006">
              <w:rPr>
                <w:rFonts w:ascii="Times New Roman" w:eastAsia="Calibri" w:hAnsi="Times New Roman"/>
                <w:b/>
                <w:sz w:val="20"/>
                <w:szCs w:val="20"/>
                <w:lang w:bidi="ru-RU"/>
              </w:rPr>
              <w:t xml:space="preserve">Пост № 13 - </w:t>
            </w:r>
            <w:proofErr w:type="gramStart"/>
            <w:r w:rsidRPr="004C1006">
              <w:rPr>
                <w:rFonts w:ascii="Times New Roman" w:eastAsia="Calibri" w:hAnsi="Times New Roman"/>
                <w:b/>
                <w:sz w:val="20"/>
                <w:szCs w:val="20"/>
                <w:lang w:bidi="ru-RU"/>
              </w:rPr>
              <w:t>Модульное</w:t>
            </w:r>
            <w:proofErr w:type="gramEnd"/>
            <w:r w:rsidRPr="004C1006">
              <w:rPr>
                <w:rFonts w:ascii="Times New Roman" w:eastAsia="Calibri" w:hAnsi="Times New Roman"/>
                <w:b/>
                <w:sz w:val="20"/>
                <w:szCs w:val="20"/>
                <w:lang w:bidi="ru-RU"/>
              </w:rPr>
              <w:t xml:space="preserve"> КПП на вершине Николаевской сопки (удаленный пост)</w:t>
            </w:r>
          </w:p>
        </w:tc>
      </w:tr>
      <w:tr w:rsidR="00E9734A" w:rsidRPr="004C1006" w:rsidTr="00E9734A">
        <w:trPr>
          <w:trHeight w:val="240"/>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Месторасположение</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КПП</w:t>
            </w:r>
          </w:p>
        </w:tc>
      </w:tr>
      <w:tr w:rsidR="00E9734A" w:rsidRPr="004C1006" w:rsidTr="00E9734A">
        <w:trPr>
          <w:trHeight w:val="241"/>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Количество </w:t>
            </w:r>
            <w:r w:rsidRPr="004C1006">
              <w:rPr>
                <w:rFonts w:ascii="Times New Roman" w:eastAsia="Courier New" w:hAnsi="Times New Roman"/>
                <w:sz w:val="20"/>
                <w:szCs w:val="20"/>
                <w:lang w:bidi="ru-RU"/>
              </w:rPr>
              <w:t>сотрудников</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Два невооруженных охранника</w:t>
            </w:r>
          </w:p>
        </w:tc>
      </w:tr>
      <w:tr w:rsidR="00E9734A" w:rsidRPr="004C1006" w:rsidTr="00E9734A">
        <w:trPr>
          <w:trHeight w:val="262"/>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 xml:space="preserve">Режим работы  </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Круглосуточно</w:t>
            </w:r>
          </w:p>
        </w:tc>
      </w:tr>
      <w:tr w:rsidR="00E9734A" w:rsidRPr="004C1006" w:rsidTr="00E9734A">
        <w:trPr>
          <w:trHeight w:val="425"/>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Средства связи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Носимая радиостанция (с комплектом запасного блока питания)</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Технические средства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ourier New" w:hAnsi="Times New Roman"/>
                <w:sz w:val="20"/>
                <w:szCs w:val="20"/>
                <w:lang w:bidi="ru-RU"/>
              </w:rPr>
            </w:pPr>
            <w:r w:rsidRPr="004C1006">
              <w:rPr>
                <w:rFonts w:ascii="Times New Roman" w:eastAsia="Courier New" w:hAnsi="Times New Roman"/>
                <w:sz w:val="20"/>
                <w:szCs w:val="20"/>
                <w:lang w:bidi="ru-RU"/>
              </w:rPr>
              <w:t xml:space="preserve">Ручной </w:t>
            </w:r>
            <w:proofErr w:type="spellStart"/>
            <w:r w:rsidRPr="004C1006">
              <w:rPr>
                <w:rFonts w:ascii="Times New Roman" w:eastAsia="Courier New" w:hAnsi="Times New Roman"/>
                <w:sz w:val="20"/>
                <w:szCs w:val="20"/>
                <w:lang w:bidi="ru-RU"/>
              </w:rPr>
              <w:t>металлодетектор</w:t>
            </w:r>
            <w:proofErr w:type="spellEnd"/>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ourier New" w:hAnsi="Times New Roman"/>
                <w:sz w:val="20"/>
                <w:szCs w:val="20"/>
                <w:lang w:bidi="ru-RU"/>
              </w:rPr>
              <w:t>Границы поста</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rPr>
              <w:t>Зона досмотра, вход/въезд на охраняемую территорию  и территория в зоне видимости.</w:t>
            </w:r>
          </w:p>
        </w:tc>
      </w:tr>
      <w:tr w:rsidR="00E9734A" w:rsidRPr="004C1006" w:rsidTr="00E9734A">
        <w:trPr>
          <w:trHeight w:val="397"/>
        </w:trPr>
        <w:tc>
          <w:tcPr>
            <w:tcW w:w="3970" w:type="dxa"/>
            <w:gridSpan w:val="2"/>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rPr>
                <w:rFonts w:ascii="Times New Roman" w:eastAsia="Calibri" w:hAnsi="Times New Roman"/>
                <w:sz w:val="20"/>
                <w:szCs w:val="20"/>
              </w:rPr>
            </w:pPr>
            <w:r w:rsidRPr="004C1006">
              <w:rPr>
                <w:rFonts w:ascii="Times New Roman" w:eastAsia="Calibri" w:hAnsi="Times New Roman"/>
                <w:sz w:val="20"/>
                <w:szCs w:val="20"/>
                <w:lang w:bidi="ru-RU"/>
              </w:rPr>
              <w:t xml:space="preserve">Функциональные </w:t>
            </w:r>
            <w:r w:rsidRPr="004C1006">
              <w:rPr>
                <w:rFonts w:ascii="Times New Roman" w:eastAsia="Courier New" w:hAnsi="Times New Roman"/>
                <w:sz w:val="20"/>
                <w:szCs w:val="20"/>
                <w:lang w:bidi="ru-RU"/>
              </w:rPr>
              <w:t>обязанности</w:t>
            </w:r>
          </w:p>
        </w:tc>
        <w:tc>
          <w:tcPr>
            <w:tcW w:w="6380"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1. </w:t>
            </w:r>
            <w:proofErr w:type="gramStart"/>
            <w:r w:rsidRPr="004C1006">
              <w:rPr>
                <w:rFonts w:ascii="Times New Roman" w:eastAsia="Calibri" w:hAnsi="Times New Roman"/>
                <w:sz w:val="20"/>
                <w:szCs w:val="20"/>
              </w:rPr>
              <w:t xml:space="preserve">Осуществляет пропускной режим на территорию комплекса согласно "Инструкции о пропускном и </w:t>
            </w:r>
            <w:proofErr w:type="spellStart"/>
            <w:r w:rsidRPr="004C1006">
              <w:rPr>
                <w:rFonts w:ascii="Times New Roman" w:eastAsia="Calibri" w:hAnsi="Times New Roman"/>
                <w:sz w:val="20"/>
                <w:szCs w:val="20"/>
              </w:rPr>
              <w:t>внутриобъектовом</w:t>
            </w:r>
            <w:proofErr w:type="spellEnd"/>
            <w:r w:rsidRPr="004C1006">
              <w:rPr>
                <w:rFonts w:ascii="Times New Roman" w:eastAsia="Calibri" w:hAnsi="Times New Roman"/>
                <w:sz w:val="20"/>
                <w:szCs w:val="20"/>
              </w:rPr>
              <w:t xml:space="preserve"> режимах», а также в соответствии с правами и обязанностями работников исполнителя при обеспечении </w:t>
            </w:r>
            <w:proofErr w:type="spellStart"/>
            <w:r w:rsidRPr="004C1006">
              <w:rPr>
                <w:rFonts w:ascii="Times New Roman" w:eastAsia="Calibri" w:hAnsi="Times New Roman"/>
                <w:sz w:val="20"/>
                <w:szCs w:val="20"/>
              </w:rPr>
              <w:t>внутриобъектового</w:t>
            </w:r>
            <w:proofErr w:type="spellEnd"/>
            <w:r w:rsidRPr="004C1006">
              <w:rPr>
                <w:rFonts w:ascii="Times New Roman" w:eastAsia="Calibri" w:hAnsi="Times New Roman"/>
                <w:sz w:val="20"/>
                <w:szCs w:val="20"/>
              </w:rPr>
              <w:t xml:space="preserve"> и пропускного режимов (согласно ст.12.1 Закона РФ от 11.03.1992 № 2487-1).</w:t>
            </w:r>
            <w:proofErr w:type="gramEnd"/>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2. </w:t>
            </w:r>
            <w:r w:rsidRPr="004C1006">
              <w:rPr>
                <w:rFonts w:ascii="Times New Roman" w:eastAsia="Calibri" w:hAnsi="Times New Roman"/>
                <w:sz w:val="20"/>
                <w:szCs w:val="20"/>
                <w:lang w:bidi="ru-RU"/>
              </w:rPr>
              <w:t>С использованием технических средств,</w:t>
            </w:r>
            <w:r w:rsidRPr="004C1006">
              <w:rPr>
                <w:rFonts w:ascii="Times New Roman" w:eastAsia="Calibri" w:hAnsi="Times New Roman"/>
                <w:sz w:val="20"/>
                <w:szCs w:val="20"/>
              </w:rPr>
              <w:t xml:space="preserve"> проверяет водителей и въезжающий автотранспорт на наличие запрещённых к проносу/провозу предметов.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3. Осуществляет контроль </w:t>
            </w:r>
            <w:proofErr w:type="gramStart"/>
            <w:r w:rsidRPr="004C1006">
              <w:rPr>
                <w:rFonts w:ascii="Times New Roman" w:eastAsia="Calibri" w:hAnsi="Times New Roman"/>
                <w:sz w:val="20"/>
                <w:szCs w:val="20"/>
              </w:rPr>
              <w:t>выносимых</w:t>
            </w:r>
            <w:proofErr w:type="gramEnd"/>
            <w:r w:rsidRPr="004C1006">
              <w:rPr>
                <w:rFonts w:ascii="Times New Roman" w:eastAsia="Calibri" w:hAnsi="Times New Roman"/>
                <w:sz w:val="20"/>
                <w:szCs w:val="20"/>
              </w:rPr>
              <w:t xml:space="preserve">/вывозимых ТМЦ на предмет наличия материального пропуска и его соответствия образцу. </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4. Осуществляет визуальный контроль в рамках границ поста </w:t>
            </w:r>
            <w:proofErr w:type="gramStart"/>
            <w:r w:rsidRPr="004C1006">
              <w:rPr>
                <w:rFonts w:ascii="Times New Roman" w:eastAsia="Calibri" w:hAnsi="Times New Roman"/>
                <w:sz w:val="20"/>
                <w:szCs w:val="20"/>
              </w:rPr>
              <w:t>для</w:t>
            </w:r>
            <w:proofErr w:type="gramEnd"/>
            <w:r w:rsidRPr="004C1006">
              <w:rPr>
                <w:rFonts w:ascii="Times New Roman" w:eastAsia="Calibri" w:hAnsi="Times New Roman"/>
                <w:sz w:val="20"/>
                <w:szCs w:val="20"/>
              </w:rPr>
              <w:t>:</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xml:space="preserve"> - выявления бесхозных предметов (сумок, пакетов, коробок и т.п.);</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посторонних лиц;</w:t>
            </w:r>
          </w:p>
          <w:p w:rsidR="00E9734A" w:rsidRPr="004C1006" w:rsidRDefault="00E9734A" w:rsidP="00E9734A">
            <w:pPr>
              <w:spacing w:after="0" w:line="240" w:lineRule="auto"/>
              <w:jc w:val="both"/>
              <w:rPr>
                <w:rFonts w:ascii="Times New Roman" w:eastAsia="Calibri" w:hAnsi="Times New Roman"/>
                <w:sz w:val="20"/>
                <w:szCs w:val="20"/>
              </w:rPr>
            </w:pPr>
            <w:r w:rsidRPr="004C1006">
              <w:rPr>
                <w:rFonts w:ascii="Times New Roman" w:eastAsia="Calibri" w:hAnsi="Times New Roman"/>
                <w:sz w:val="20"/>
                <w:szCs w:val="20"/>
              </w:rPr>
              <w:t>- выявления и задержания лиц, причиняющих материальный вред имуществу объекта, нарушающих общественный порядок;</w:t>
            </w:r>
          </w:p>
          <w:p w:rsidR="00E9734A" w:rsidRPr="004C1006" w:rsidRDefault="00E9734A" w:rsidP="00E9734A">
            <w:pPr>
              <w:spacing w:after="0" w:line="240" w:lineRule="auto"/>
              <w:jc w:val="both"/>
              <w:rPr>
                <w:rFonts w:ascii="Times New Roman" w:eastAsia="Calibri" w:hAnsi="Times New Roman"/>
                <w:sz w:val="20"/>
                <w:szCs w:val="20"/>
                <w:lang w:bidi="ru-RU"/>
              </w:rPr>
            </w:pPr>
            <w:r w:rsidRPr="004C1006">
              <w:rPr>
                <w:rFonts w:ascii="Times New Roman" w:eastAsia="Calibri" w:hAnsi="Times New Roman"/>
                <w:sz w:val="20"/>
                <w:szCs w:val="20"/>
              </w:rPr>
              <w:t xml:space="preserve">- </w:t>
            </w:r>
            <w:r w:rsidRPr="004C1006">
              <w:rPr>
                <w:rFonts w:ascii="Times New Roman" w:eastAsia="Calibri" w:hAnsi="Times New Roman"/>
                <w:sz w:val="20"/>
                <w:szCs w:val="20"/>
                <w:lang w:bidi="ru-RU"/>
              </w:rPr>
              <w:t>пресечения попыток несанкционированного проникновения на объект, либо в охраняемые помещения с информированием старшего дежурной смены охраны комплекса.</w:t>
            </w:r>
          </w:p>
        </w:tc>
      </w:tr>
      <w:tr w:rsidR="00E9734A" w:rsidRPr="004C1006" w:rsidTr="00E9734A">
        <w:trPr>
          <w:trHeight w:val="301"/>
        </w:trPr>
        <w:tc>
          <w:tcPr>
            <w:tcW w:w="10350" w:type="dxa"/>
            <w:gridSpan w:val="5"/>
            <w:tcBorders>
              <w:top w:val="single" w:sz="4" w:space="0" w:color="auto"/>
              <w:left w:val="single" w:sz="4" w:space="0" w:color="auto"/>
              <w:bottom w:val="single" w:sz="4" w:space="0" w:color="auto"/>
              <w:right w:val="single" w:sz="4" w:space="0" w:color="auto"/>
            </w:tcBorders>
            <w:noWrap/>
          </w:tcPr>
          <w:p w:rsidR="00E9734A" w:rsidRPr="004C1006" w:rsidRDefault="00E9734A" w:rsidP="00E9734A">
            <w:pPr>
              <w:spacing w:after="160" w:line="259" w:lineRule="auto"/>
              <w:rPr>
                <w:rFonts w:ascii="Times New Roman" w:eastAsia="Calibri" w:hAnsi="Times New Roman"/>
                <w:b/>
                <w:color w:val="FF0000"/>
                <w:sz w:val="20"/>
                <w:szCs w:val="20"/>
              </w:rPr>
            </w:pPr>
            <w:r w:rsidRPr="004C1006">
              <w:rPr>
                <w:rFonts w:ascii="Times New Roman" w:eastAsia="Calibri" w:hAnsi="Times New Roman"/>
                <w:b/>
                <w:color w:val="000000"/>
                <w:sz w:val="20"/>
                <w:szCs w:val="20"/>
              </w:rPr>
              <w:t xml:space="preserve">ИТОГО: 2 </w:t>
            </w:r>
            <w:proofErr w:type="gramStart"/>
            <w:r w:rsidRPr="004C1006">
              <w:rPr>
                <w:rFonts w:ascii="Times New Roman" w:eastAsia="Calibri" w:hAnsi="Times New Roman"/>
                <w:b/>
                <w:color w:val="000000"/>
                <w:sz w:val="20"/>
                <w:szCs w:val="20"/>
              </w:rPr>
              <w:t>невооруженных</w:t>
            </w:r>
            <w:proofErr w:type="gramEnd"/>
            <w:r w:rsidRPr="004C1006">
              <w:rPr>
                <w:rFonts w:ascii="Times New Roman" w:eastAsia="Calibri" w:hAnsi="Times New Roman"/>
                <w:b/>
                <w:color w:val="000000"/>
                <w:sz w:val="20"/>
                <w:szCs w:val="20"/>
              </w:rPr>
              <w:t xml:space="preserve"> охранника (круглосуточно)</w:t>
            </w:r>
          </w:p>
        </w:tc>
      </w:tr>
      <w:tr w:rsidR="00E9734A" w:rsidRPr="004C1006" w:rsidTr="00E9734A">
        <w:trPr>
          <w:trHeight w:val="298"/>
        </w:trPr>
        <w:tc>
          <w:tcPr>
            <w:tcW w:w="10350" w:type="dxa"/>
            <w:gridSpan w:val="5"/>
            <w:tcBorders>
              <w:top w:val="single" w:sz="4" w:space="0" w:color="auto"/>
              <w:left w:val="single" w:sz="4" w:space="0" w:color="auto"/>
              <w:bottom w:val="single" w:sz="4" w:space="0" w:color="auto"/>
              <w:right w:val="single" w:sz="4" w:space="0" w:color="auto"/>
            </w:tcBorders>
          </w:tcPr>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
                <w:bCs/>
                <w:sz w:val="20"/>
                <w:szCs w:val="20"/>
                <w:lang w:eastAsia="ru-RU"/>
              </w:rPr>
            </w:pPr>
            <w:r w:rsidRPr="004C1006">
              <w:rPr>
                <w:rFonts w:ascii="Times New Roman" w:hAnsi="Times New Roman"/>
                <w:b/>
                <w:bCs/>
                <w:sz w:val="20"/>
                <w:szCs w:val="20"/>
                <w:lang w:eastAsia="ru-RU"/>
              </w:rPr>
              <w:t>В техническом задании указано максимальное количество постов для оказания услуг по охране объекта и имущества. Заказчик оставляет за собой право в одностороннем порядке изменять количество постов в сторону уменьшения, либо не выставлять часть постов на объекте, в зависимости от обстановки на объекте.  Решение о видах постов и количестве лиц, задействованных в охране объекта, определяет ответственное лицо от Заказчика.</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
                <w:bCs/>
                <w:sz w:val="20"/>
                <w:szCs w:val="20"/>
                <w:lang w:eastAsia="ru-RU"/>
              </w:rPr>
              <w:t xml:space="preserve"> </w:t>
            </w:r>
            <w:r w:rsidRPr="004C1006">
              <w:rPr>
                <w:rFonts w:ascii="Times New Roman" w:hAnsi="Times New Roman"/>
                <w:bCs/>
                <w:sz w:val="20"/>
                <w:szCs w:val="20"/>
                <w:lang w:eastAsia="ru-RU"/>
              </w:rPr>
              <w:t>1.</w:t>
            </w:r>
            <w:r w:rsidRPr="004C1006">
              <w:rPr>
                <w:rFonts w:ascii="Times New Roman" w:hAnsi="Times New Roman"/>
                <w:bCs/>
                <w:sz w:val="20"/>
                <w:szCs w:val="20"/>
                <w:lang w:eastAsia="ru-RU"/>
              </w:rPr>
              <w:tab/>
              <w:t xml:space="preserve">Пропускной, </w:t>
            </w:r>
            <w:proofErr w:type="spellStart"/>
            <w:r w:rsidRPr="004C1006">
              <w:rPr>
                <w:rFonts w:ascii="Times New Roman" w:hAnsi="Times New Roman"/>
                <w:bCs/>
                <w:sz w:val="20"/>
                <w:szCs w:val="20"/>
                <w:lang w:eastAsia="ru-RU"/>
              </w:rPr>
              <w:t>внутриобъектовый</w:t>
            </w:r>
            <w:proofErr w:type="spellEnd"/>
            <w:r w:rsidRPr="004C1006">
              <w:rPr>
                <w:rFonts w:ascii="Times New Roman" w:hAnsi="Times New Roman"/>
                <w:bCs/>
                <w:sz w:val="20"/>
                <w:szCs w:val="20"/>
                <w:lang w:eastAsia="ru-RU"/>
              </w:rPr>
              <w:t>, антитеррористический режимы на объекте, осуществляются на основании локальных нормативных актов разработанных и утвержденных заказчиком. Исполнение данных актов для сотрудников Исполнителя является обязательным.</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2.</w:t>
            </w:r>
            <w:r w:rsidRPr="004C1006">
              <w:rPr>
                <w:rFonts w:ascii="Times New Roman" w:hAnsi="Times New Roman"/>
                <w:bCs/>
                <w:sz w:val="20"/>
                <w:szCs w:val="20"/>
                <w:lang w:eastAsia="ru-RU"/>
              </w:rPr>
              <w:tab/>
              <w:t>Сотрудник охраны, выставляемый на пост должен:</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иметь удостоверение частного охранника, подтверждающее разряд не ниже четвертого;</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xml:space="preserve">- иметь опрятный внешний вид, нагрудный </w:t>
            </w:r>
            <w:proofErr w:type="spellStart"/>
            <w:r w:rsidRPr="004C1006">
              <w:rPr>
                <w:rFonts w:ascii="Times New Roman" w:hAnsi="Times New Roman"/>
                <w:bCs/>
                <w:sz w:val="20"/>
                <w:szCs w:val="20"/>
                <w:lang w:eastAsia="ru-RU"/>
              </w:rPr>
              <w:t>бейдж</w:t>
            </w:r>
            <w:proofErr w:type="spellEnd"/>
            <w:r w:rsidRPr="004C1006">
              <w:rPr>
                <w:rFonts w:ascii="Times New Roman" w:hAnsi="Times New Roman"/>
                <w:bCs/>
                <w:sz w:val="20"/>
                <w:szCs w:val="20"/>
                <w:lang w:eastAsia="ru-RU"/>
              </w:rPr>
              <w:t xml:space="preserve"> с указанием наименования охранного предприятия, Ф.И.О., должности;</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xml:space="preserve">- быть </w:t>
            </w:r>
            <w:proofErr w:type="gramStart"/>
            <w:r w:rsidRPr="004C1006">
              <w:rPr>
                <w:rFonts w:ascii="Times New Roman" w:hAnsi="Times New Roman"/>
                <w:bCs/>
                <w:sz w:val="20"/>
                <w:szCs w:val="20"/>
                <w:lang w:eastAsia="ru-RU"/>
              </w:rPr>
              <w:t>одет</w:t>
            </w:r>
            <w:proofErr w:type="gramEnd"/>
            <w:r w:rsidRPr="004C1006">
              <w:rPr>
                <w:rFonts w:ascii="Times New Roman" w:hAnsi="Times New Roman"/>
                <w:bCs/>
                <w:sz w:val="20"/>
                <w:szCs w:val="20"/>
                <w:lang w:eastAsia="ru-RU"/>
              </w:rPr>
              <w:t xml:space="preserve"> в форменную одежду, согласованную с Заказчиком;</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при исполнении своих обязанностей в любых условиях должен быть вежливым и тактичным с персоналом и клиентами охраняемого объекта.</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xml:space="preserve">3. Носимые радиостанции, сотовая связь и ручные </w:t>
            </w:r>
            <w:proofErr w:type="spellStart"/>
            <w:r w:rsidRPr="004C1006">
              <w:rPr>
                <w:rFonts w:ascii="Times New Roman" w:hAnsi="Times New Roman"/>
                <w:bCs/>
                <w:sz w:val="20"/>
                <w:szCs w:val="20"/>
                <w:lang w:eastAsia="ru-RU"/>
              </w:rPr>
              <w:t>металлодетекторы</w:t>
            </w:r>
            <w:proofErr w:type="spellEnd"/>
            <w:r w:rsidRPr="004C1006">
              <w:rPr>
                <w:rFonts w:ascii="Times New Roman" w:hAnsi="Times New Roman"/>
                <w:bCs/>
                <w:sz w:val="20"/>
                <w:szCs w:val="20"/>
                <w:lang w:eastAsia="ru-RU"/>
              </w:rPr>
              <w:t xml:space="preserve"> по количеству постов предусмотренных Техническим заданием, предоставляются Исполнителем.</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4. Со стороны руководства Исполнителя должны осуществляться  ежедневные проверки сотрудников охраны по исполнению должностных обязанностей, в том числе, в ночное время.</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5. При обоснованном требовании Заказчика, произвести замену/выставление охранника в течение  1-го часа.</w:t>
            </w:r>
          </w:p>
          <w:p w:rsidR="00E9734A" w:rsidRPr="004C1006" w:rsidRDefault="00E9734A" w:rsidP="00E9734A">
            <w:pPr>
              <w:widowControl w:val="0"/>
              <w:autoSpaceDE w:val="0"/>
              <w:autoSpaceDN w:val="0"/>
              <w:adjustRightInd w:val="0"/>
              <w:spacing w:after="0" w:line="240" w:lineRule="auto"/>
              <w:contextualSpacing/>
              <w:jc w:val="both"/>
              <w:rPr>
                <w:rFonts w:ascii="Times New Roman" w:hAnsi="Times New Roman"/>
                <w:bCs/>
                <w:sz w:val="20"/>
                <w:szCs w:val="20"/>
                <w:lang w:eastAsia="ru-RU"/>
              </w:rPr>
            </w:pPr>
            <w:r w:rsidRPr="004C1006">
              <w:rPr>
                <w:rFonts w:ascii="Times New Roman" w:hAnsi="Times New Roman"/>
                <w:bCs/>
                <w:sz w:val="20"/>
                <w:szCs w:val="20"/>
                <w:lang w:eastAsia="ru-RU"/>
              </w:rPr>
              <w:t xml:space="preserve">6. При поломке, выходе из строя оборудования, технических средств, принадлежащих Исполнителю, произвести их замену в течение 1-го часа. </w:t>
            </w:r>
          </w:p>
        </w:tc>
      </w:tr>
      <w:tr w:rsidR="00E9734A" w:rsidRPr="004C1006" w:rsidTr="00E9734A">
        <w:trPr>
          <w:trHeight w:val="350"/>
        </w:trPr>
        <w:tc>
          <w:tcPr>
            <w:tcW w:w="10350" w:type="dxa"/>
            <w:gridSpan w:val="5"/>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line="240" w:lineRule="auto"/>
              <w:jc w:val="center"/>
              <w:rPr>
                <w:rFonts w:ascii="Times New Roman" w:hAnsi="Times New Roman"/>
                <w:b/>
                <w:sz w:val="20"/>
                <w:szCs w:val="20"/>
                <w:lang w:eastAsia="ru-RU"/>
              </w:rPr>
            </w:pPr>
            <w:r w:rsidRPr="004C1006">
              <w:rPr>
                <w:rFonts w:ascii="Times New Roman" w:hAnsi="Times New Roman"/>
                <w:b/>
                <w:sz w:val="20"/>
                <w:szCs w:val="20"/>
                <w:lang w:eastAsia="ru-RU"/>
              </w:rPr>
              <w:t>4. Стоимость  Услуг</w:t>
            </w:r>
          </w:p>
        </w:tc>
      </w:tr>
      <w:tr w:rsidR="00E9734A" w:rsidRPr="004C1006" w:rsidTr="00E9734A">
        <w:trPr>
          <w:trHeight w:val="350"/>
        </w:trPr>
        <w:tc>
          <w:tcPr>
            <w:tcW w:w="710" w:type="dxa"/>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line="240" w:lineRule="auto"/>
              <w:ind w:left="-108" w:right="-108"/>
              <w:jc w:val="center"/>
              <w:rPr>
                <w:rFonts w:ascii="Times New Roman" w:hAnsi="Times New Roman"/>
                <w:sz w:val="20"/>
                <w:szCs w:val="20"/>
                <w:lang w:val="en-US" w:eastAsia="ru-RU"/>
              </w:rPr>
            </w:pPr>
            <w:r w:rsidRPr="004C1006">
              <w:rPr>
                <w:rFonts w:ascii="Times New Roman" w:hAnsi="Times New Roman"/>
                <w:sz w:val="20"/>
                <w:szCs w:val="20"/>
                <w:lang w:eastAsia="ru-RU"/>
              </w:rPr>
              <w:t>4.</w:t>
            </w:r>
            <w:r w:rsidRPr="004C1006">
              <w:rPr>
                <w:rFonts w:ascii="Times New Roman" w:hAnsi="Times New Roman"/>
                <w:sz w:val="20"/>
                <w:szCs w:val="20"/>
                <w:lang w:val="en-US" w:eastAsia="ru-RU"/>
              </w:rPr>
              <w:t>1</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tabs>
                <w:tab w:val="left" w:pos="252"/>
              </w:tabs>
              <w:autoSpaceDE w:val="0"/>
              <w:autoSpaceDN w:val="0"/>
              <w:adjustRightInd w:val="0"/>
              <w:spacing w:after="0" w:line="240" w:lineRule="auto"/>
              <w:ind w:right="-108"/>
              <w:rPr>
                <w:rFonts w:ascii="Times New Roman" w:hAnsi="Times New Roman"/>
                <w:sz w:val="20"/>
                <w:szCs w:val="20"/>
                <w:lang w:eastAsia="ru-RU"/>
              </w:rPr>
            </w:pPr>
            <w:r w:rsidRPr="004C1006">
              <w:rPr>
                <w:rFonts w:ascii="Times New Roman" w:hAnsi="Times New Roman"/>
                <w:sz w:val="20"/>
                <w:szCs w:val="20"/>
                <w:lang w:eastAsia="ru-RU"/>
              </w:rPr>
              <w:t>Количество охранников в смену (чел.)</w:t>
            </w:r>
          </w:p>
        </w:tc>
        <w:tc>
          <w:tcPr>
            <w:tcW w:w="5811" w:type="dxa"/>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line="240" w:lineRule="auto"/>
              <w:jc w:val="center"/>
              <w:rPr>
                <w:rFonts w:ascii="Times New Roman" w:hAnsi="Times New Roman"/>
                <w:sz w:val="20"/>
                <w:szCs w:val="20"/>
                <w:lang w:eastAsia="ru-RU"/>
              </w:rPr>
            </w:pPr>
            <w:r w:rsidRPr="004C1006">
              <w:rPr>
                <w:rFonts w:ascii="Times New Roman" w:hAnsi="Times New Roman"/>
                <w:sz w:val="20"/>
                <w:szCs w:val="20"/>
                <w:lang w:eastAsia="ru-RU"/>
              </w:rPr>
              <w:t>20</w:t>
            </w:r>
          </w:p>
        </w:tc>
      </w:tr>
      <w:tr w:rsidR="00E9734A" w:rsidRPr="004C1006" w:rsidTr="00E9734A">
        <w:trPr>
          <w:trHeight w:val="350"/>
        </w:trPr>
        <w:tc>
          <w:tcPr>
            <w:tcW w:w="710" w:type="dxa"/>
            <w:tcBorders>
              <w:top w:val="single" w:sz="4" w:space="0" w:color="auto"/>
              <w:left w:val="single" w:sz="4" w:space="0" w:color="auto"/>
              <w:bottom w:val="single" w:sz="4" w:space="0" w:color="auto"/>
              <w:right w:val="single" w:sz="4" w:space="0" w:color="auto"/>
            </w:tcBorders>
            <w:hideMark/>
          </w:tcPr>
          <w:p w:rsidR="00E9734A" w:rsidRPr="004C1006" w:rsidRDefault="00E9734A" w:rsidP="00E9734A">
            <w:pPr>
              <w:widowControl w:val="0"/>
              <w:autoSpaceDE w:val="0"/>
              <w:autoSpaceDN w:val="0"/>
              <w:adjustRightInd w:val="0"/>
              <w:spacing w:after="0" w:line="240" w:lineRule="auto"/>
              <w:ind w:left="-108" w:right="-108"/>
              <w:jc w:val="center"/>
              <w:rPr>
                <w:rFonts w:ascii="Times New Roman" w:hAnsi="Times New Roman"/>
                <w:sz w:val="20"/>
                <w:szCs w:val="20"/>
                <w:lang w:val="en-US" w:eastAsia="ru-RU"/>
              </w:rPr>
            </w:pPr>
            <w:r w:rsidRPr="004C1006">
              <w:rPr>
                <w:rFonts w:ascii="Times New Roman" w:hAnsi="Times New Roman"/>
                <w:sz w:val="20"/>
                <w:szCs w:val="20"/>
                <w:lang w:eastAsia="ru-RU"/>
              </w:rPr>
              <w:t>4.</w:t>
            </w:r>
            <w:r w:rsidRPr="004C1006">
              <w:rPr>
                <w:rFonts w:ascii="Times New Roman" w:hAnsi="Times New Roman"/>
                <w:sz w:val="20"/>
                <w:szCs w:val="20"/>
                <w:lang w:val="en-US" w:eastAsia="ru-RU"/>
              </w:rPr>
              <w:t>2</w:t>
            </w:r>
          </w:p>
        </w:tc>
        <w:tc>
          <w:tcPr>
            <w:tcW w:w="3829" w:type="dxa"/>
            <w:gridSpan w:val="3"/>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tabs>
                <w:tab w:val="left" w:pos="252"/>
              </w:tabs>
              <w:autoSpaceDE w:val="0"/>
              <w:autoSpaceDN w:val="0"/>
              <w:adjustRightInd w:val="0"/>
              <w:spacing w:after="0" w:line="240" w:lineRule="auto"/>
              <w:ind w:right="-108"/>
              <w:rPr>
                <w:rFonts w:ascii="Times New Roman" w:hAnsi="Times New Roman"/>
                <w:sz w:val="20"/>
                <w:szCs w:val="20"/>
                <w:lang w:eastAsia="ru-RU"/>
              </w:rPr>
            </w:pPr>
            <w:r w:rsidRPr="004C1006">
              <w:rPr>
                <w:rFonts w:ascii="Times New Roman" w:hAnsi="Times New Roman"/>
                <w:sz w:val="20"/>
                <w:szCs w:val="20"/>
                <w:lang w:eastAsia="ru-RU"/>
              </w:rPr>
              <w:t>Количество часов, входящих в объем услуг, (человеко-часов)</w:t>
            </w:r>
          </w:p>
        </w:tc>
        <w:tc>
          <w:tcPr>
            <w:tcW w:w="5811" w:type="dxa"/>
            <w:tcBorders>
              <w:top w:val="single" w:sz="4" w:space="0" w:color="auto"/>
              <w:left w:val="single" w:sz="4" w:space="0" w:color="auto"/>
              <w:bottom w:val="single" w:sz="4" w:space="0" w:color="auto"/>
              <w:right w:val="single" w:sz="4" w:space="0" w:color="auto"/>
            </w:tcBorders>
            <w:noWrap/>
            <w:hideMark/>
          </w:tcPr>
          <w:p w:rsidR="00E9734A" w:rsidRPr="004C1006" w:rsidRDefault="00E9734A" w:rsidP="00E9734A">
            <w:pPr>
              <w:widowControl w:val="0"/>
              <w:autoSpaceDE w:val="0"/>
              <w:autoSpaceDN w:val="0"/>
              <w:adjustRightInd w:val="0"/>
              <w:spacing w:after="0" w:line="240" w:lineRule="auto"/>
              <w:jc w:val="center"/>
              <w:rPr>
                <w:rFonts w:ascii="Times New Roman" w:hAnsi="Times New Roman"/>
                <w:sz w:val="20"/>
                <w:szCs w:val="20"/>
                <w:lang w:eastAsia="ru-RU"/>
              </w:rPr>
            </w:pPr>
            <w:r w:rsidRPr="004C1006">
              <w:rPr>
                <w:rFonts w:ascii="Times New Roman" w:hAnsi="Times New Roman"/>
                <w:sz w:val="20"/>
                <w:szCs w:val="20"/>
                <w:lang w:eastAsia="ru-RU"/>
              </w:rPr>
              <w:t>166 896</w:t>
            </w:r>
          </w:p>
        </w:tc>
      </w:tr>
    </w:tbl>
    <w:p w:rsidR="00E9734A" w:rsidRPr="004C1006" w:rsidRDefault="00E9734A" w:rsidP="00E9734A">
      <w:pPr>
        <w:spacing w:after="0" w:line="240" w:lineRule="auto"/>
        <w:jc w:val="both"/>
        <w:rPr>
          <w:rFonts w:ascii="Times New Roman" w:hAnsi="Times New Roman"/>
          <w:b/>
          <w:bCs/>
          <w:iCs/>
          <w:sz w:val="20"/>
          <w:szCs w:val="20"/>
          <w:lang w:eastAsia="ru-RU"/>
        </w:rPr>
      </w:pPr>
    </w:p>
    <w:p w:rsidR="00E9734A" w:rsidRPr="004C1006" w:rsidRDefault="00E9734A" w:rsidP="00E9734A">
      <w:pPr>
        <w:spacing w:after="0" w:line="240" w:lineRule="auto"/>
        <w:ind w:left="-425" w:firstLine="425"/>
        <w:jc w:val="both"/>
        <w:rPr>
          <w:rFonts w:ascii="Times New Roman" w:hAnsi="Times New Roman"/>
          <w:b/>
          <w:bCs/>
          <w:iCs/>
          <w:sz w:val="20"/>
          <w:szCs w:val="20"/>
          <w:lang w:eastAsia="ru-RU"/>
        </w:rPr>
      </w:pPr>
      <w:r w:rsidRPr="004C1006">
        <w:rPr>
          <w:rFonts w:ascii="Times New Roman" w:hAnsi="Times New Roman"/>
          <w:b/>
          <w:bCs/>
          <w:iCs/>
          <w:sz w:val="20"/>
          <w:szCs w:val="20"/>
          <w:lang w:eastAsia="ru-RU"/>
        </w:rPr>
        <w:t>Место выполнения работ, оказания услуг:</w:t>
      </w:r>
      <w:r w:rsidRPr="004C1006">
        <w:rPr>
          <w:rFonts w:ascii="Times New Roman" w:hAnsi="Times New Roman"/>
          <w:bCs/>
          <w:iCs/>
          <w:sz w:val="20"/>
          <w:szCs w:val="20"/>
          <w:lang w:eastAsia="ru-RU"/>
        </w:rPr>
        <w:t xml:space="preserve"> 660041, г. Красноярск, ул. Биатлонная, 25 «б», спортивное сооружение «</w:t>
      </w:r>
      <w:proofErr w:type="gramStart"/>
      <w:r w:rsidRPr="004C1006">
        <w:rPr>
          <w:rFonts w:ascii="Times New Roman" w:hAnsi="Times New Roman"/>
          <w:bCs/>
          <w:iCs/>
          <w:sz w:val="20"/>
          <w:szCs w:val="20"/>
          <w:lang w:eastAsia="ru-RU"/>
        </w:rPr>
        <w:t>МСК</w:t>
      </w:r>
      <w:proofErr w:type="gramEnd"/>
      <w:r w:rsidRPr="004C1006">
        <w:rPr>
          <w:rFonts w:ascii="Times New Roman" w:hAnsi="Times New Roman"/>
          <w:bCs/>
          <w:iCs/>
          <w:sz w:val="20"/>
          <w:szCs w:val="20"/>
          <w:lang w:eastAsia="ru-RU"/>
        </w:rPr>
        <w:t xml:space="preserve"> «Сопка» КГАУ «РЦСС».</w:t>
      </w:r>
    </w:p>
    <w:p w:rsidR="00E9734A" w:rsidRPr="004C1006" w:rsidRDefault="00E9734A" w:rsidP="00E9734A">
      <w:pPr>
        <w:spacing w:after="0" w:line="240" w:lineRule="auto"/>
        <w:ind w:left="-425" w:firstLine="425"/>
        <w:jc w:val="both"/>
        <w:rPr>
          <w:rFonts w:ascii="Times New Roman" w:hAnsi="Times New Roman"/>
          <w:bCs/>
          <w:iCs/>
          <w:sz w:val="20"/>
          <w:szCs w:val="20"/>
          <w:lang w:eastAsia="ru-RU"/>
        </w:rPr>
      </w:pPr>
      <w:r w:rsidRPr="004C1006">
        <w:rPr>
          <w:rFonts w:ascii="Times New Roman" w:hAnsi="Times New Roman"/>
          <w:b/>
          <w:sz w:val="20"/>
          <w:szCs w:val="20"/>
          <w:lang w:eastAsia="ru-RU"/>
        </w:rPr>
        <w:t>Сроки оказания услуг</w:t>
      </w:r>
      <w:r w:rsidRPr="004C1006">
        <w:rPr>
          <w:rFonts w:ascii="Times New Roman" w:hAnsi="Times New Roman"/>
          <w:b/>
          <w:color w:val="000000"/>
          <w:sz w:val="20"/>
          <w:szCs w:val="20"/>
          <w:lang w:eastAsia="ru-RU"/>
        </w:rPr>
        <w:t>:</w:t>
      </w:r>
      <w:r w:rsidRPr="004C1006">
        <w:rPr>
          <w:rFonts w:ascii="Times New Roman" w:hAnsi="Times New Roman"/>
          <w:color w:val="000000"/>
          <w:sz w:val="20"/>
          <w:szCs w:val="20"/>
          <w:lang w:eastAsia="ru-RU"/>
        </w:rPr>
        <w:t xml:space="preserve"> согласно проекту Договора.</w:t>
      </w:r>
    </w:p>
    <w:p w:rsidR="00042F3A" w:rsidRPr="004C1006" w:rsidRDefault="00042F3A" w:rsidP="00042F3A">
      <w:pPr>
        <w:spacing w:line="240" w:lineRule="auto"/>
        <w:contextualSpacing/>
        <w:jc w:val="right"/>
        <w:rPr>
          <w:rFonts w:ascii="Times New Roman" w:hAnsi="Times New Roman"/>
          <w:sz w:val="20"/>
          <w:szCs w:val="20"/>
        </w:rPr>
      </w:pPr>
    </w:p>
    <w:p w:rsidR="00503658" w:rsidRPr="004C1006" w:rsidRDefault="00DA52FC" w:rsidP="00371D01">
      <w:pPr>
        <w:rPr>
          <w:rFonts w:ascii="TimesNewRomanPSMT" w:hAnsi="TimesNewRomanPSMT"/>
          <w:color w:val="000000"/>
          <w:sz w:val="20"/>
          <w:szCs w:val="20"/>
        </w:rPr>
      </w:pPr>
      <w:r w:rsidRPr="004C1006">
        <w:rPr>
          <w:rFonts w:ascii="Times New Roman" w:hAnsi="Times New Roman"/>
          <w:sz w:val="20"/>
          <w:szCs w:val="20"/>
        </w:rPr>
        <w:br w:type="page"/>
      </w:r>
      <w:r w:rsidR="00371D01" w:rsidRPr="004C1006">
        <w:rPr>
          <w:rFonts w:ascii="Times New Roman" w:hAnsi="Times New Roman"/>
          <w:sz w:val="20"/>
          <w:szCs w:val="20"/>
        </w:rPr>
        <w:lastRenderedPageBreak/>
        <w:t xml:space="preserve">                                                                                                                                                     </w:t>
      </w:r>
      <w:r w:rsidR="00503658" w:rsidRPr="004C1006">
        <w:rPr>
          <w:rFonts w:ascii="TimesNewRomanPSMT" w:hAnsi="TimesNewRomanPSMT"/>
          <w:color w:val="000000"/>
          <w:sz w:val="20"/>
          <w:szCs w:val="20"/>
        </w:rPr>
        <w:t xml:space="preserve">Приложение №2 </w:t>
      </w:r>
    </w:p>
    <w:p w:rsidR="00503658" w:rsidRPr="004C1006" w:rsidRDefault="00503658" w:rsidP="00042F3A">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 xml:space="preserve">к конкурсной документации </w:t>
      </w:r>
    </w:p>
    <w:p w:rsidR="00503658" w:rsidRPr="004C1006" w:rsidRDefault="00503658" w:rsidP="00042F3A">
      <w:pPr>
        <w:spacing w:line="240" w:lineRule="auto"/>
        <w:contextualSpacing/>
        <w:jc w:val="right"/>
        <w:rPr>
          <w:rFonts w:ascii="TimesNewRomanPSMT" w:hAnsi="TimesNewRomanPSMT"/>
          <w:color w:val="000000"/>
          <w:sz w:val="20"/>
          <w:szCs w:val="20"/>
        </w:rPr>
      </w:pPr>
    </w:p>
    <w:p w:rsidR="00B57AA3" w:rsidRPr="004C1006" w:rsidRDefault="00B57AA3" w:rsidP="00B57AA3">
      <w:pPr>
        <w:spacing w:line="240" w:lineRule="auto"/>
        <w:contextualSpacing/>
        <w:jc w:val="center"/>
        <w:rPr>
          <w:rFonts w:ascii="TimesNewRomanPSMT" w:hAnsi="TimesNewRomanPSMT"/>
          <w:b/>
          <w:color w:val="000000"/>
          <w:sz w:val="20"/>
          <w:szCs w:val="20"/>
        </w:rPr>
      </w:pPr>
      <w:r w:rsidRPr="004C1006">
        <w:rPr>
          <w:rFonts w:ascii="TimesNewRomanPSMT" w:hAnsi="TimesNewRomanPSMT"/>
          <w:b/>
          <w:color w:val="000000"/>
          <w:sz w:val="20"/>
          <w:szCs w:val="20"/>
        </w:rPr>
        <w:t xml:space="preserve">Форма заявки на участие в </w:t>
      </w:r>
      <w:r w:rsidR="00581FAF" w:rsidRPr="004C1006">
        <w:rPr>
          <w:rFonts w:ascii="TimesNewRomanPSMT" w:hAnsi="TimesNewRomanPSMT"/>
          <w:b/>
          <w:color w:val="000000"/>
          <w:sz w:val="20"/>
          <w:szCs w:val="20"/>
        </w:rPr>
        <w:t>конкурсе в электронной форме</w:t>
      </w:r>
    </w:p>
    <w:p w:rsidR="00B57AA3" w:rsidRPr="004C1006" w:rsidRDefault="00B57AA3" w:rsidP="00B57AA3">
      <w:pPr>
        <w:spacing w:line="240" w:lineRule="auto"/>
        <w:contextualSpacing/>
        <w:jc w:val="center"/>
        <w:rPr>
          <w:rFonts w:ascii="TimesNewRomanPSMT" w:hAnsi="TimesNewRomanPSMT"/>
          <w:b/>
          <w:color w:val="000000"/>
          <w:sz w:val="20"/>
          <w:szCs w:val="20"/>
        </w:rPr>
      </w:pPr>
      <w:r w:rsidRPr="004C1006">
        <w:rPr>
          <w:rFonts w:ascii="TimesNewRomanPSMT" w:hAnsi="TimesNewRomanPSMT"/>
          <w:b/>
          <w:color w:val="000000"/>
          <w:sz w:val="20"/>
          <w:szCs w:val="20"/>
        </w:rPr>
        <w:t>(Все пустые поля обязательны для заполнения!)</w:t>
      </w:r>
    </w:p>
    <w:p w:rsidR="00B57AA3" w:rsidRPr="004C1006" w:rsidRDefault="00B57AA3" w:rsidP="00B57AA3">
      <w:pPr>
        <w:spacing w:line="240" w:lineRule="auto"/>
        <w:contextualSpacing/>
        <w:jc w:val="center"/>
        <w:rPr>
          <w:rFonts w:ascii="TimesNewRomanPSMT" w:hAnsi="TimesNewRomanPSMT"/>
          <w:b/>
          <w:color w:val="000000"/>
          <w:sz w:val="20"/>
          <w:szCs w:val="20"/>
        </w:rPr>
      </w:pPr>
    </w:p>
    <w:p w:rsidR="00581FAF" w:rsidRPr="004C1006" w:rsidRDefault="00581FAF" w:rsidP="00B57AA3">
      <w:pPr>
        <w:spacing w:line="240" w:lineRule="auto"/>
        <w:contextualSpacing/>
        <w:jc w:val="center"/>
        <w:rPr>
          <w:rFonts w:ascii="TimesNewRomanPSMT" w:hAnsi="TimesNewRomanPSMT"/>
          <w:b/>
          <w:color w:val="000000"/>
          <w:sz w:val="20"/>
          <w:szCs w:val="20"/>
        </w:rPr>
      </w:pPr>
    </w:p>
    <w:p w:rsidR="00B57AA3" w:rsidRPr="004C1006" w:rsidRDefault="00B57AA3" w:rsidP="00B57AA3">
      <w:pPr>
        <w:spacing w:line="240" w:lineRule="auto"/>
        <w:contextualSpacing/>
        <w:jc w:val="center"/>
        <w:rPr>
          <w:rFonts w:ascii="TimesNewRomanPSMT" w:hAnsi="TimesNewRomanPSMT"/>
          <w:color w:val="000000"/>
          <w:sz w:val="20"/>
          <w:szCs w:val="20"/>
        </w:rPr>
      </w:pPr>
      <w:r w:rsidRPr="004C1006">
        <w:rPr>
          <w:rFonts w:ascii="TimesNewRomanPSMT" w:hAnsi="TimesNewRomanPSMT"/>
          <w:color w:val="000000"/>
          <w:sz w:val="20"/>
          <w:szCs w:val="20"/>
        </w:rPr>
        <w:t>НАЧАЛО ФОРМЫ</w:t>
      </w:r>
    </w:p>
    <w:p w:rsidR="00B57AA3" w:rsidRPr="004C1006" w:rsidRDefault="00B57AA3" w:rsidP="00B57AA3">
      <w:pPr>
        <w:spacing w:line="240" w:lineRule="auto"/>
        <w:contextualSpacing/>
        <w:jc w:val="center"/>
        <w:rPr>
          <w:rFonts w:ascii="TimesNewRomanPSMT" w:hAnsi="TimesNewRomanPSMT"/>
          <w:color w:val="000000"/>
          <w:sz w:val="20"/>
          <w:szCs w:val="20"/>
        </w:rPr>
      </w:pPr>
    </w:p>
    <w:p w:rsidR="00B57AA3" w:rsidRPr="004C1006" w:rsidRDefault="00B57AA3" w:rsidP="00B57AA3">
      <w:pPr>
        <w:spacing w:line="240" w:lineRule="auto"/>
        <w:contextualSpacing/>
        <w:jc w:val="center"/>
        <w:rPr>
          <w:rFonts w:ascii="TimesNewRomanPSMT" w:hAnsi="TimesNewRomanPSMT"/>
          <w:b/>
          <w:color w:val="000000"/>
          <w:sz w:val="20"/>
          <w:szCs w:val="20"/>
        </w:rPr>
      </w:pPr>
      <w:r w:rsidRPr="004C1006">
        <w:rPr>
          <w:rFonts w:ascii="TimesNewRomanPSMT" w:hAnsi="TimesNewRomanPSMT"/>
          <w:b/>
          <w:color w:val="000000"/>
          <w:sz w:val="20"/>
          <w:szCs w:val="20"/>
        </w:rPr>
        <w:t>ЗАЯВКА НА УЧАСТИЕ В КОНКУРСЕ В ЭЛЕКТРОННОЙ ФОРМЕ</w:t>
      </w: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________________________________________________________</w:t>
      </w: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ИНН/КПП, ОГРН, наименование, место нахождения (для юридического лица)</w:t>
      </w:r>
    </w:p>
    <w:p w:rsidR="00B57AA3" w:rsidRPr="004C1006" w:rsidRDefault="00B57AA3" w:rsidP="00B57AA3">
      <w:pPr>
        <w:spacing w:line="240" w:lineRule="auto"/>
        <w:contextualSpacing/>
        <w:jc w:val="right"/>
        <w:rPr>
          <w:rFonts w:ascii="TimesNewRomanPSMT" w:hAnsi="TimesNewRomanPSMT"/>
          <w:color w:val="000000"/>
          <w:sz w:val="20"/>
          <w:szCs w:val="20"/>
        </w:rPr>
      </w:pP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________________________________________________________</w:t>
      </w: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 xml:space="preserve">ИНН, </w:t>
      </w:r>
      <w:proofErr w:type="spellStart"/>
      <w:r w:rsidRPr="004C1006">
        <w:rPr>
          <w:rFonts w:ascii="TimesNewRomanPSMT" w:hAnsi="TimesNewRomanPSMT"/>
          <w:color w:val="000000"/>
          <w:sz w:val="20"/>
          <w:szCs w:val="20"/>
        </w:rPr>
        <w:t>ф.и.</w:t>
      </w:r>
      <w:proofErr w:type="gramStart"/>
      <w:r w:rsidRPr="004C1006">
        <w:rPr>
          <w:rFonts w:ascii="TimesNewRomanPSMT" w:hAnsi="TimesNewRomanPSMT"/>
          <w:color w:val="000000"/>
          <w:sz w:val="20"/>
          <w:szCs w:val="20"/>
        </w:rPr>
        <w:t>о</w:t>
      </w:r>
      <w:proofErr w:type="gramEnd"/>
      <w:r w:rsidRPr="004C1006">
        <w:rPr>
          <w:rFonts w:ascii="TimesNewRomanPSMT" w:hAnsi="TimesNewRomanPSMT"/>
          <w:color w:val="000000"/>
          <w:sz w:val="20"/>
          <w:szCs w:val="20"/>
        </w:rPr>
        <w:t>.</w:t>
      </w:r>
      <w:proofErr w:type="spellEnd"/>
      <w:r w:rsidRPr="004C1006">
        <w:rPr>
          <w:rFonts w:ascii="TimesNewRomanPSMT" w:hAnsi="TimesNewRomanPSMT"/>
          <w:color w:val="000000"/>
          <w:sz w:val="20"/>
          <w:szCs w:val="20"/>
        </w:rPr>
        <w:t xml:space="preserve"> </w:t>
      </w:r>
      <w:proofErr w:type="gramStart"/>
      <w:r w:rsidRPr="004C1006">
        <w:rPr>
          <w:rFonts w:ascii="TimesNewRomanPSMT" w:hAnsi="TimesNewRomanPSMT"/>
          <w:color w:val="000000"/>
          <w:sz w:val="20"/>
          <w:szCs w:val="20"/>
        </w:rPr>
        <w:t>для</w:t>
      </w:r>
      <w:proofErr w:type="gramEnd"/>
      <w:r w:rsidRPr="004C1006">
        <w:rPr>
          <w:rFonts w:ascii="TimesNewRomanPSMT" w:hAnsi="TimesNewRomanPSMT"/>
          <w:color w:val="000000"/>
          <w:sz w:val="20"/>
          <w:szCs w:val="20"/>
        </w:rPr>
        <w:t xml:space="preserve"> индивидуального предпринимателя, место жительства</w:t>
      </w:r>
    </w:p>
    <w:p w:rsidR="00B57AA3" w:rsidRPr="004C1006" w:rsidRDefault="00B57AA3" w:rsidP="00B57AA3">
      <w:pPr>
        <w:spacing w:line="240" w:lineRule="auto"/>
        <w:contextualSpacing/>
        <w:jc w:val="right"/>
        <w:rPr>
          <w:rFonts w:ascii="TimesNewRomanPSMT" w:hAnsi="TimesNewRomanPSMT"/>
          <w:color w:val="000000"/>
          <w:sz w:val="20"/>
          <w:szCs w:val="20"/>
        </w:rPr>
      </w:pP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________________________________________________________</w:t>
      </w: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телефон, факс, адрес электронной почты</w:t>
      </w:r>
    </w:p>
    <w:p w:rsidR="00B57AA3" w:rsidRPr="004C1006" w:rsidRDefault="00B57AA3" w:rsidP="00B57AA3">
      <w:pPr>
        <w:spacing w:line="240" w:lineRule="auto"/>
        <w:contextualSpacing/>
        <w:jc w:val="right"/>
        <w:rPr>
          <w:rFonts w:ascii="TimesNewRomanPSMT" w:hAnsi="TimesNewRomanPSMT"/>
          <w:color w:val="000000"/>
          <w:sz w:val="20"/>
          <w:szCs w:val="20"/>
        </w:rPr>
      </w:pP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________________________________________________________</w:t>
      </w:r>
    </w:p>
    <w:p w:rsidR="00B57AA3" w:rsidRPr="004C1006" w:rsidRDefault="00B57AA3" w:rsidP="00B57AA3">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Банковские реквизиты</w:t>
      </w:r>
    </w:p>
    <w:p w:rsidR="00B57AA3" w:rsidRPr="004C1006" w:rsidRDefault="00B57AA3" w:rsidP="00B57AA3">
      <w:pPr>
        <w:spacing w:line="240" w:lineRule="auto"/>
        <w:contextualSpacing/>
        <w:jc w:val="both"/>
        <w:rPr>
          <w:rFonts w:ascii="TimesNewRomanPSMT" w:hAnsi="TimesNewRomanPSMT"/>
          <w:color w:val="000000"/>
          <w:sz w:val="20"/>
          <w:szCs w:val="20"/>
        </w:rPr>
      </w:pP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b/>
          <w:color w:val="000000"/>
          <w:sz w:val="20"/>
          <w:szCs w:val="20"/>
        </w:rPr>
        <w:t>1</w:t>
      </w:r>
      <w:r w:rsidRPr="004C1006">
        <w:rPr>
          <w:rFonts w:ascii="TimesNewRomanPSMT" w:hAnsi="TimesNewRomanPSMT"/>
          <w:color w:val="000000"/>
          <w:sz w:val="20"/>
          <w:szCs w:val="20"/>
        </w:rPr>
        <w:t xml:space="preserve">. Изучив Документацию конкурса в электронной форме </w:t>
      </w:r>
      <w:r w:rsidR="001935C6" w:rsidRPr="004C1006">
        <w:rPr>
          <w:rFonts w:ascii="TimesNewRomanPSMT" w:hAnsi="TimesNewRomanPSMT"/>
          <w:color w:val="000000"/>
          <w:sz w:val="20"/>
          <w:szCs w:val="20"/>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 Красноярск, ул. Биатлонная, 25 «б», спортивное сооружение «</w:t>
      </w:r>
      <w:proofErr w:type="gramStart"/>
      <w:r w:rsidR="001935C6" w:rsidRPr="004C1006">
        <w:rPr>
          <w:rFonts w:ascii="TimesNewRomanPSMT" w:hAnsi="TimesNewRomanPSMT"/>
          <w:color w:val="000000"/>
          <w:sz w:val="20"/>
          <w:szCs w:val="20"/>
        </w:rPr>
        <w:t>МСК</w:t>
      </w:r>
      <w:proofErr w:type="gramEnd"/>
      <w:r w:rsidR="001935C6" w:rsidRPr="004C1006">
        <w:rPr>
          <w:rFonts w:ascii="TimesNewRomanPSMT" w:hAnsi="TimesNewRomanPSMT"/>
          <w:color w:val="000000"/>
          <w:sz w:val="20"/>
          <w:szCs w:val="20"/>
        </w:rPr>
        <w:t xml:space="preserve"> «Сопка» КГАУ «РЦСС», в соответствии с Техническим заданием, утвержденным Заказчиком</w:t>
      </w:r>
      <w:r w:rsidRPr="004C1006">
        <w:rPr>
          <w:rFonts w:ascii="TimesNewRomanPSMT" w:hAnsi="TimesNewRomanPSMT"/>
          <w:color w:val="000000"/>
          <w:sz w:val="20"/>
          <w:szCs w:val="20"/>
        </w:rPr>
        <w:t>,</w:t>
      </w:r>
      <w:r w:rsidR="002E4C81" w:rsidRPr="004C1006">
        <w:rPr>
          <w:rFonts w:ascii="TimesNewRomanPSMT" w:hAnsi="TimesNewRomanPSMT"/>
          <w:color w:val="000000"/>
          <w:sz w:val="20"/>
          <w:szCs w:val="20"/>
        </w:rPr>
        <w:t xml:space="preserve"> мы, </w:t>
      </w:r>
      <w:r w:rsidRPr="004C1006">
        <w:rPr>
          <w:rFonts w:ascii="TimesNewRomanPSMT" w:hAnsi="TimesNewRomanPSMT"/>
          <w:color w:val="000000"/>
          <w:sz w:val="20"/>
          <w:szCs w:val="20"/>
        </w:rPr>
        <w:t xml:space="preserve">нижеподписавшиеся, ____________________, в лице ________________ (ФИО полностью), действующего на основании ______________ (реквизиты </w:t>
      </w:r>
      <w:proofErr w:type="gramStart"/>
      <w:r w:rsidRPr="004C1006">
        <w:rPr>
          <w:rFonts w:ascii="TimesNewRomanPSMT" w:hAnsi="TimesNewRomanPSMT"/>
          <w:color w:val="000000"/>
          <w:sz w:val="20"/>
          <w:szCs w:val="20"/>
        </w:rPr>
        <w:t xml:space="preserve">документа полностью), сообщаем о согласии участвовать в </w:t>
      </w:r>
      <w:r w:rsidR="002E4C81" w:rsidRPr="004C1006">
        <w:rPr>
          <w:rFonts w:ascii="TimesNewRomanPSMT" w:hAnsi="TimesNewRomanPSMT"/>
          <w:color w:val="000000"/>
          <w:sz w:val="20"/>
          <w:szCs w:val="20"/>
        </w:rPr>
        <w:t>конкурсе в электронной форме</w:t>
      </w:r>
      <w:r w:rsidRPr="004C1006">
        <w:rPr>
          <w:rFonts w:ascii="TimesNewRomanPSMT" w:hAnsi="TimesNewRomanPSMT"/>
          <w:color w:val="000000"/>
          <w:sz w:val="20"/>
          <w:szCs w:val="20"/>
        </w:rPr>
        <w:t xml:space="preserve"> на условиях, установленных в Документации </w:t>
      </w:r>
      <w:r w:rsidR="002E4C81" w:rsidRPr="004C1006">
        <w:rPr>
          <w:rFonts w:ascii="TimesNewRomanPSMT" w:hAnsi="TimesNewRomanPSMT"/>
          <w:color w:val="000000"/>
          <w:sz w:val="20"/>
          <w:szCs w:val="20"/>
        </w:rPr>
        <w:t>конкурса в электронной форме</w:t>
      </w:r>
      <w:r w:rsidRPr="004C1006">
        <w:rPr>
          <w:rFonts w:ascii="TimesNewRomanPSMT" w:hAnsi="TimesNewRomanPSMT"/>
          <w:color w:val="000000"/>
          <w:sz w:val="20"/>
          <w:szCs w:val="20"/>
        </w:rPr>
        <w:t xml:space="preserve">, и согласны заключить гражданско-правовой договор с Краевым государственным автономным учреждением «Региональный центр спортивных сооружений» </w:t>
      </w:r>
      <w:r w:rsidR="001935C6" w:rsidRPr="004C1006">
        <w:rPr>
          <w:rFonts w:ascii="TimesNewRomanPSMT" w:hAnsi="TimesNewRomanPSMT"/>
          <w:color w:val="000000"/>
          <w:sz w:val="20"/>
          <w:szCs w:val="20"/>
        </w:rPr>
        <w:t>на оказание услуг по охране объекта и имущества, находящегося в оперативном управлении КГАУ «РЦСС» или принадлежащего на ином законном праве КГАУ «РЦСС», по адресу: 660041, г</w:t>
      </w:r>
      <w:proofErr w:type="gramEnd"/>
      <w:r w:rsidR="001935C6" w:rsidRPr="004C1006">
        <w:rPr>
          <w:rFonts w:ascii="TimesNewRomanPSMT" w:hAnsi="TimesNewRomanPSMT"/>
          <w:color w:val="000000"/>
          <w:sz w:val="20"/>
          <w:szCs w:val="20"/>
        </w:rPr>
        <w:t>. Красноярск, ул. Биатлонная, 25 «б», спортивное сооружение «</w:t>
      </w:r>
      <w:proofErr w:type="gramStart"/>
      <w:r w:rsidR="001935C6" w:rsidRPr="004C1006">
        <w:rPr>
          <w:rFonts w:ascii="TimesNewRomanPSMT" w:hAnsi="TimesNewRomanPSMT"/>
          <w:color w:val="000000"/>
          <w:sz w:val="20"/>
          <w:szCs w:val="20"/>
        </w:rPr>
        <w:t>МСК</w:t>
      </w:r>
      <w:proofErr w:type="gramEnd"/>
      <w:r w:rsidR="001935C6" w:rsidRPr="004C1006">
        <w:rPr>
          <w:rFonts w:ascii="TimesNewRomanPSMT" w:hAnsi="TimesNewRomanPSMT"/>
          <w:color w:val="000000"/>
          <w:sz w:val="20"/>
          <w:szCs w:val="20"/>
        </w:rPr>
        <w:t xml:space="preserve"> «Сопка» КГАУ «РЦСС», в соответствии с Техническим заданием, утвержденным Заказчиком</w:t>
      </w:r>
      <w:r w:rsidR="002E4C81" w:rsidRPr="004C1006">
        <w:rPr>
          <w:rFonts w:ascii="TimesNewRomanPSMT" w:hAnsi="TimesNewRomanPSMT"/>
          <w:color w:val="000000"/>
          <w:sz w:val="20"/>
          <w:szCs w:val="20"/>
        </w:rPr>
        <w:t>.</w:t>
      </w:r>
    </w:p>
    <w:p w:rsidR="00E14CD9" w:rsidRPr="004C1006" w:rsidRDefault="00503658" w:rsidP="00B57AA3">
      <w:pPr>
        <w:tabs>
          <w:tab w:val="left" w:pos="284"/>
          <w:tab w:val="left" w:pos="567"/>
          <w:tab w:val="left" w:pos="2835"/>
        </w:tabs>
        <w:spacing w:line="240" w:lineRule="auto"/>
        <w:contextualSpacing/>
        <w:jc w:val="both"/>
        <w:rPr>
          <w:rFonts w:ascii="TimesNewRomanPS-ItalicMT" w:hAnsi="TimesNewRomanPS-ItalicMT"/>
          <w:color w:val="000000"/>
          <w:sz w:val="20"/>
          <w:szCs w:val="20"/>
        </w:rPr>
      </w:pPr>
      <w:r w:rsidRPr="004C1006">
        <w:rPr>
          <w:rFonts w:ascii="TimesNewRomanPS-ItalicMT" w:hAnsi="TimesNewRomanPS-ItalicMT"/>
          <w:b/>
          <w:bCs/>
          <w:color w:val="000000"/>
          <w:sz w:val="20"/>
          <w:szCs w:val="20"/>
        </w:rPr>
        <w:t xml:space="preserve">2. </w:t>
      </w:r>
      <w:r w:rsidRPr="004C1006">
        <w:rPr>
          <w:rFonts w:ascii="TimesNewRomanPSMT" w:hAnsi="TimesNewRomanPSMT"/>
          <w:color w:val="000000"/>
          <w:sz w:val="20"/>
          <w:szCs w:val="20"/>
        </w:rPr>
        <w:t xml:space="preserve">Мы согласны поставить товары, выполнить работы, оказать услуги в соответствии с требованиями конкурсной документации и на условиях, которые мы представили в настоящей заявке. </w:t>
      </w:r>
      <w:proofErr w:type="gramStart"/>
      <w:r w:rsidRPr="004C1006">
        <w:rPr>
          <w:rFonts w:ascii="TimesNewRomanPSMT" w:hAnsi="TimesNewRomanPSMT"/>
          <w:color w:val="000000"/>
          <w:sz w:val="20"/>
          <w:szCs w:val="20"/>
        </w:rPr>
        <w:t>При этом уведомляем о том, что порядок выполнения работ/ оказания услуг, а также характеристики предполагаемого к поставке оборудования и материалов, представлены нами в Пояснительной записке о функциональных, количественных и качественных характеристиках (потребительских свойствах) товара, выполнения работ, оказания услуг далее – Пояснительная записка).</w:t>
      </w:r>
      <w:proofErr w:type="gramEnd"/>
      <w:r w:rsidRPr="004C1006">
        <w:rPr>
          <w:rFonts w:ascii="TimesNewRomanPSMT" w:hAnsi="TimesNewRomanPSMT"/>
          <w:color w:val="000000"/>
          <w:sz w:val="20"/>
          <w:szCs w:val="20"/>
        </w:rPr>
        <w:t xml:space="preserve"> Подтверждаем осведомленность о том, что в случае несоответствия указанной Пояснительной записки требованиям конкурсной документации (как в части оформления, так и в части параметров/ характеристик материалов, методик/ порядка/ состава работ, услуг), наша заявка может быть признана несоответствующей обязательным требованиям, установленным заказчиком в конкурсной документации.</w:t>
      </w:r>
      <w:r w:rsidRPr="004C1006">
        <w:rPr>
          <w:rFonts w:ascii="TimesNewRomanPSMT" w:hAnsi="TimesNewRomanPSMT"/>
          <w:color w:val="000000"/>
          <w:sz w:val="20"/>
          <w:szCs w:val="20"/>
        </w:rPr>
        <w:br/>
      </w:r>
      <w:r w:rsidRPr="004C1006">
        <w:rPr>
          <w:rFonts w:ascii="TimesNewRomanPSMT" w:hAnsi="TimesNewRomanPSMT"/>
          <w:b/>
          <w:bCs/>
          <w:color w:val="000000"/>
          <w:sz w:val="20"/>
          <w:szCs w:val="20"/>
        </w:rPr>
        <w:t xml:space="preserve">3. </w:t>
      </w:r>
      <w:r w:rsidRPr="004C1006">
        <w:rPr>
          <w:rFonts w:ascii="TimesNewRomanPSMT" w:hAnsi="TimesNewRomanPSMT"/>
          <w:color w:val="000000"/>
          <w:sz w:val="20"/>
          <w:szCs w:val="20"/>
        </w:rPr>
        <w:t>Мы ознакомлены с материалами, содержащимися в конкурсной документации, и ее технической частью, влияющими на стоимость товаров, работ, услуг, и не имеем к ней претензий.</w:t>
      </w:r>
      <w:r w:rsidRPr="004C1006">
        <w:rPr>
          <w:rFonts w:ascii="TimesNewRomanPSMT" w:hAnsi="TimesNewRomanPSMT"/>
          <w:color w:val="000000"/>
          <w:sz w:val="20"/>
          <w:szCs w:val="20"/>
        </w:rPr>
        <w:br/>
      </w:r>
      <w:r w:rsidRPr="004C1006">
        <w:rPr>
          <w:rFonts w:ascii="TimesNewRomanPSMT" w:hAnsi="TimesNewRomanPSMT"/>
          <w:b/>
          <w:bCs/>
          <w:color w:val="000000"/>
          <w:sz w:val="20"/>
          <w:szCs w:val="20"/>
        </w:rPr>
        <w:t xml:space="preserve">4. </w:t>
      </w:r>
      <w:proofErr w:type="gramStart"/>
      <w:r w:rsidRPr="004C1006">
        <w:rPr>
          <w:rFonts w:ascii="TimesNewRomanPSMT" w:hAnsi="TimesNewRomanPSMT"/>
          <w:color w:val="000000"/>
          <w:sz w:val="20"/>
          <w:szCs w:val="20"/>
        </w:rPr>
        <w:t>Мы согласны с тем, что в случае, если нами не были учтены какие-либо расценки на поставку товара, выполнение работ, оказание услуг в соответствии с предметом конкурса, данные товары, работы, услуги будут в любом случае выполнены (поставлены) в полном соответствии с требованиями конкурсной документации, включая требования, содержащиеся в технической части конкурсной документации, в пределах предлагаемой нами стоимости договора.</w:t>
      </w:r>
      <w:r w:rsidRPr="004C1006">
        <w:rPr>
          <w:rFonts w:ascii="TimesNewRomanPSMT" w:hAnsi="TimesNewRomanPSMT"/>
          <w:color w:val="000000"/>
          <w:sz w:val="20"/>
          <w:szCs w:val="20"/>
        </w:rPr>
        <w:br/>
      </w:r>
      <w:r w:rsidRPr="004C1006">
        <w:rPr>
          <w:rFonts w:ascii="TimesNewRomanPSMT" w:hAnsi="TimesNewRomanPSMT"/>
          <w:b/>
          <w:bCs/>
          <w:color w:val="000000"/>
          <w:sz w:val="20"/>
          <w:szCs w:val="20"/>
        </w:rPr>
        <w:t>5.</w:t>
      </w:r>
      <w:proofErr w:type="gramEnd"/>
      <w:r w:rsidRPr="004C1006">
        <w:rPr>
          <w:rFonts w:ascii="TimesNewRomanPSMT" w:hAnsi="TimesNewRomanPSMT"/>
          <w:b/>
          <w:bCs/>
          <w:color w:val="000000"/>
          <w:sz w:val="20"/>
          <w:szCs w:val="20"/>
        </w:rPr>
        <w:t xml:space="preserve"> </w:t>
      </w:r>
      <w:proofErr w:type="gramStart"/>
      <w:r w:rsidRPr="004C1006">
        <w:rPr>
          <w:rFonts w:ascii="TimesNewRomanPSMT" w:hAnsi="TimesNewRomanPSMT"/>
          <w:color w:val="000000"/>
          <w:sz w:val="20"/>
          <w:szCs w:val="20"/>
        </w:rPr>
        <w:t>Если наши предложения, изложенные выше, будут приняты, мы берем на себя обязательство по поставке товара, выполнении работ, оказании услуг в соответствии с требованиями конкурсной документации, включая требования, содержащиеся в технической части конкурсной документации и согласно нашим предложениям, которые мы просим включить в договор.</w:t>
      </w:r>
      <w:r w:rsidRPr="004C1006">
        <w:rPr>
          <w:rFonts w:ascii="TimesNewRomanPSMT" w:hAnsi="TimesNewRomanPSMT"/>
          <w:color w:val="000000"/>
          <w:sz w:val="20"/>
          <w:szCs w:val="20"/>
        </w:rPr>
        <w:br/>
      </w:r>
      <w:r w:rsidR="00B57AA3" w:rsidRPr="004C1006">
        <w:rPr>
          <w:rFonts w:ascii="TimesNewRomanPSMT" w:hAnsi="TimesNewRomanPSMT"/>
          <w:b/>
          <w:bCs/>
          <w:color w:val="000000"/>
          <w:sz w:val="20"/>
          <w:szCs w:val="20"/>
        </w:rPr>
        <w:t>6.</w:t>
      </w:r>
      <w:proofErr w:type="gramEnd"/>
      <w:r w:rsidR="00A17346" w:rsidRPr="004C1006">
        <w:rPr>
          <w:rFonts w:asciiTheme="minorHAnsi" w:hAnsiTheme="minorHAnsi"/>
          <w:b/>
          <w:bCs/>
          <w:color w:val="000000"/>
          <w:sz w:val="20"/>
          <w:szCs w:val="20"/>
        </w:rPr>
        <w:t xml:space="preserve"> </w:t>
      </w:r>
      <w:proofErr w:type="gramStart"/>
      <w:r w:rsidRPr="004C1006">
        <w:rPr>
          <w:rFonts w:ascii="TimesNewRomanPSMT" w:hAnsi="TimesNewRomanPSMT"/>
          <w:color w:val="000000"/>
          <w:sz w:val="20"/>
          <w:szCs w:val="20"/>
        </w:rPr>
        <w:t>Настоящим сообщаем, что:</w:t>
      </w:r>
      <w:r w:rsidRPr="004C1006">
        <w:rPr>
          <w:rFonts w:ascii="TimesNewRomanPSMT" w:hAnsi="TimesNewRomanPSMT"/>
          <w:color w:val="000000"/>
          <w:sz w:val="20"/>
          <w:szCs w:val="20"/>
        </w:rPr>
        <w:br/>
      </w:r>
      <w:r w:rsidRPr="004C1006">
        <w:rPr>
          <w:rFonts w:ascii="TimesNewRomanPSMT" w:hAnsi="TimesNewRomanPSMT"/>
          <w:b/>
          <w:bCs/>
          <w:color w:val="000000"/>
          <w:sz w:val="20"/>
          <w:szCs w:val="20"/>
        </w:rPr>
        <w:t xml:space="preserve">6.1 </w:t>
      </w:r>
      <w:r w:rsidRPr="004C1006">
        <w:rPr>
          <w:rFonts w:ascii="TimesNewRomanPSMT" w:hAnsi="TimesNewRomanPSMT"/>
          <w:color w:val="000000"/>
          <w:sz w:val="20"/>
          <w:szCs w:val="20"/>
        </w:rPr>
        <w:t xml:space="preserve">в отношении </w:t>
      </w:r>
      <w:r w:rsidR="00B57AA3" w:rsidRPr="004C1006">
        <w:rPr>
          <w:rFonts w:ascii="TimesNewRomanPSMT" w:hAnsi="TimesNewRomanPSMT"/>
          <w:color w:val="000000"/>
          <w:sz w:val="20"/>
          <w:szCs w:val="20"/>
        </w:rPr>
        <w:t>_______________________________</w:t>
      </w:r>
      <w:r w:rsidRPr="004C1006">
        <w:rPr>
          <w:rFonts w:ascii="TimesNewRomanPSMT" w:hAnsi="TimesNewRomanPSMT"/>
          <w:color w:val="000000"/>
          <w:sz w:val="20"/>
          <w:szCs w:val="20"/>
        </w:rPr>
        <w:t>___________________________________________</w:t>
      </w:r>
      <w:r w:rsidRPr="004C1006">
        <w:rPr>
          <w:rFonts w:ascii="TimesNewRomanPSMT" w:hAnsi="TimesNewRomanPSMT"/>
          <w:color w:val="000000"/>
          <w:sz w:val="20"/>
          <w:szCs w:val="20"/>
        </w:rPr>
        <w:br/>
      </w:r>
      <w:r w:rsidRPr="004C1006">
        <w:rPr>
          <w:rFonts w:ascii="TimesNewRomanPS-ItalicMT" w:hAnsi="TimesNewRomanPS-ItalicMT"/>
          <w:i/>
          <w:iCs/>
          <w:color w:val="000000"/>
          <w:sz w:val="20"/>
          <w:szCs w:val="20"/>
        </w:rPr>
        <w:t>(наименование Участника процедуры)</w:t>
      </w:r>
      <w:r w:rsidRPr="004C1006">
        <w:rPr>
          <w:rFonts w:ascii="TimesNewRomanPS-ItalicMT" w:hAnsi="TimesNewRomanPS-ItalicMT"/>
          <w:color w:val="000000"/>
          <w:sz w:val="20"/>
          <w:szCs w:val="20"/>
        </w:rPr>
        <w:t xml:space="preserve"> не проводится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процедуре закупки.</w:t>
      </w:r>
      <w:r w:rsidRPr="004C1006">
        <w:rPr>
          <w:rFonts w:ascii="TimesNewRomanPS-ItalicMT" w:hAnsi="TimesNewRomanPS-ItalicMT"/>
          <w:color w:val="000000"/>
          <w:sz w:val="20"/>
          <w:szCs w:val="20"/>
        </w:rPr>
        <w:br/>
      </w:r>
      <w:r w:rsidRPr="004C1006">
        <w:rPr>
          <w:rFonts w:ascii="TimesNewRomanPS-ItalicMT" w:hAnsi="TimesNewRomanPS-ItalicMT"/>
          <w:b/>
          <w:bCs/>
          <w:color w:val="000000"/>
          <w:sz w:val="20"/>
          <w:szCs w:val="20"/>
        </w:rPr>
        <w:t xml:space="preserve">6.2. </w:t>
      </w:r>
      <w:r w:rsidRPr="004C1006">
        <w:rPr>
          <w:rFonts w:ascii="TimesNewRomanPSMT" w:hAnsi="TimesNewRomanPSMT"/>
          <w:color w:val="000000"/>
          <w:sz w:val="20"/>
          <w:szCs w:val="20"/>
        </w:rPr>
        <w:t>в предусмотренном Федеральным</w:t>
      </w:r>
      <w:proofErr w:type="gramEnd"/>
      <w:r w:rsidRPr="004C1006">
        <w:rPr>
          <w:rFonts w:ascii="TimesNewRomanPSMT" w:hAnsi="TimesNewRomanPSMT"/>
          <w:color w:val="000000"/>
          <w:sz w:val="20"/>
          <w:szCs w:val="20"/>
        </w:rPr>
        <w:t xml:space="preserve"> </w:t>
      </w:r>
      <w:proofErr w:type="gramStart"/>
      <w:r w:rsidRPr="004C1006">
        <w:rPr>
          <w:rFonts w:ascii="TimesNewRomanPSMT" w:hAnsi="TimesNewRomanPSMT"/>
          <w:color w:val="000000"/>
          <w:sz w:val="20"/>
          <w:szCs w:val="20"/>
        </w:rPr>
        <w:t xml:space="preserve">законом от 18.07.2011г. №223-ФЗ «О закупках товаров, работ, услуг отдельными видами юридических лиц» Реестре недобросовестных поставщиков отсутствуют сведения о </w:t>
      </w:r>
      <w:r w:rsidR="00B57AA3" w:rsidRPr="004C1006">
        <w:rPr>
          <w:rFonts w:ascii="TimesNewRomanPSMT" w:hAnsi="TimesNewRomanPSMT"/>
          <w:color w:val="000000"/>
          <w:sz w:val="20"/>
          <w:szCs w:val="20"/>
        </w:rPr>
        <w:t>_________________________________________________</w:t>
      </w:r>
      <w:r w:rsidRPr="004C1006">
        <w:rPr>
          <w:rFonts w:ascii="TimesNewRomanPSMT" w:hAnsi="TimesNewRomanPSMT"/>
          <w:color w:val="000000"/>
          <w:sz w:val="20"/>
          <w:szCs w:val="20"/>
        </w:rPr>
        <w:t>______________________________.</w:t>
      </w:r>
      <w:r w:rsidRPr="004C1006">
        <w:rPr>
          <w:rFonts w:ascii="TimesNewRomanPSMT" w:hAnsi="TimesNewRomanPSMT"/>
          <w:color w:val="000000"/>
          <w:sz w:val="20"/>
          <w:szCs w:val="20"/>
        </w:rPr>
        <w:br/>
      </w:r>
      <w:r w:rsidRPr="004C1006">
        <w:rPr>
          <w:rFonts w:ascii="TimesNewRomanPS-ItalicMT" w:hAnsi="TimesNewRomanPS-ItalicMT"/>
          <w:i/>
          <w:iCs/>
          <w:color w:val="000000"/>
          <w:sz w:val="20"/>
          <w:szCs w:val="20"/>
        </w:rPr>
        <w:lastRenderedPageBreak/>
        <w:t>(наименование Участника закупки)</w:t>
      </w:r>
      <w:r w:rsidRPr="004C1006">
        <w:rPr>
          <w:rFonts w:ascii="TimesNewRomanPS-ItalicMT" w:hAnsi="TimesNewRomanPS-ItalicMT"/>
          <w:color w:val="000000"/>
          <w:sz w:val="20"/>
          <w:szCs w:val="20"/>
        </w:rPr>
        <w:br/>
      </w:r>
      <w:r w:rsidRPr="004C1006">
        <w:rPr>
          <w:rFonts w:ascii="TimesNewRomanPS-ItalicMT" w:hAnsi="TimesNewRomanPS-ItalicMT"/>
          <w:b/>
          <w:bCs/>
          <w:color w:val="000000"/>
          <w:sz w:val="20"/>
          <w:szCs w:val="20"/>
        </w:rPr>
        <w:t xml:space="preserve">6.3. </w:t>
      </w:r>
      <w:r w:rsidRPr="004C1006">
        <w:rPr>
          <w:rFonts w:ascii="TimesNewRomanPSMT" w:hAnsi="TimesNewRomanPSMT"/>
          <w:color w:val="000000"/>
          <w:sz w:val="20"/>
          <w:szCs w:val="20"/>
        </w:rPr>
        <w:t>в предусмотренном Федеральным законом от 05.04.2013г. № 44-ФЗ «О контрактной системе в сфере закупок товаров, работ, услуг для обеспечения государственных и муниципальных нужд» Реестре недобросовестных поставщиков отсутствуют сведения о _____________________________________________________________</w:t>
      </w:r>
      <w:r w:rsidR="00FF0B53" w:rsidRPr="004C1006">
        <w:rPr>
          <w:rFonts w:ascii="TimesNewRomanPSMT" w:hAnsi="TimesNewRomanPSMT"/>
          <w:color w:val="000000"/>
          <w:sz w:val="20"/>
          <w:szCs w:val="20"/>
        </w:rPr>
        <w:t>____________________________</w:t>
      </w:r>
      <w:r w:rsidRPr="004C1006">
        <w:rPr>
          <w:rFonts w:ascii="TimesNewRomanPSMT" w:hAnsi="TimesNewRomanPSMT"/>
          <w:color w:val="000000"/>
          <w:sz w:val="20"/>
          <w:szCs w:val="20"/>
        </w:rPr>
        <w:t>.</w:t>
      </w:r>
      <w:r w:rsidRPr="004C1006">
        <w:rPr>
          <w:rFonts w:ascii="TimesNewRomanPSMT" w:hAnsi="TimesNewRomanPSMT"/>
          <w:color w:val="000000"/>
          <w:sz w:val="20"/>
          <w:szCs w:val="20"/>
        </w:rPr>
        <w:br/>
      </w:r>
      <w:r w:rsidRPr="004C1006">
        <w:rPr>
          <w:rFonts w:ascii="TimesNewRomanPS-ItalicMT" w:hAnsi="TimesNewRomanPS-ItalicMT"/>
          <w:i/>
          <w:iCs/>
          <w:color w:val="000000"/>
          <w:sz w:val="20"/>
          <w:szCs w:val="20"/>
        </w:rPr>
        <w:t>(наименование Участника закупки)</w:t>
      </w:r>
      <w:r w:rsidRPr="004C1006">
        <w:rPr>
          <w:rFonts w:ascii="TimesNewRomanPS-ItalicMT" w:hAnsi="TimesNewRomanPS-ItalicMT"/>
          <w:color w:val="000000"/>
          <w:sz w:val="20"/>
          <w:szCs w:val="20"/>
        </w:rPr>
        <w:br/>
      </w:r>
      <w:proofErr w:type="gramEnd"/>
    </w:p>
    <w:p w:rsidR="00E14CD9" w:rsidRPr="004C1006" w:rsidRDefault="00503658" w:rsidP="00B57AA3">
      <w:pPr>
        <w:tabs>
          <w:tab w:val="left" w:pos="284"/>
          <w:tab w:val="left" w:pos="567"/>
          <w:tab w:val="left" w:pos="2835"/>
        </w:tabs>
        <w:spacing w:line="240" w:lineRule="auto"/>
        <w:contextualSpacing/>
        <w:jc w:val="both"/>
        <w:rPr>
          <w:rFonts w:ascii="TimesNewRomanPSMT" w:hAnsi="TimesNewRomanPSMT"/>
          <w:color w:val="000000"/>
          <w:sz w:val="20"/>
          <w:szCs w:val="20"/>
        </w:rPr>
      </w:pPr>
      <w:r w:rsidRPr="004C1006">
        <w:rPr>
          <w:rFonts w:ascii="TimesNewRomanPS-ItalicMT" w:hAnsi="TimesNewRomanPS-ItalicMT"/>
          <w:b/>
          <w:bCs/>
          <w:color w:val="000000"/>
          <w:sz w:val="20"/>
          <w:szCs w:val="20"/>
        </w:rPr>
        <w:t xml:space="preserve">7. </w:t>
      </w:r>
      <w:proofErr w:type="gramStart"/>
      <w:r w:rsidRPr="004C1006">
        <w:rPr>
          <w:rFonts w:ascii="TimesNewRomanPSMT" w:hAnsi="TimesNewRomanPSMT"/>
          <w:color w:val="000000"/>
          <w:sz w:val="20"/>
          <w:szCs w:val="20"/>
        </w:rPr>
        <w:t>Настоящим гарантируем достоверность представленной нами в заявке на участие в конкурсе информации и подтверждаем право Заказчика, Закупочной комиссии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roofErr w:type="gramEnd"/>
    </w:p>
    <w:p w:rsidR="00B57AA3" w:rsidRPr="004C1006" w:rsidRDefault="00503658" w:rsidP="00B57AA3">
      <w:pPr>
        <w:tabs>
          <w:tab w:val="left" w:pos="284"/>
          <w:tab w:val="left" w:pos="567"/>
          <w:tab w:val="left" w:pos="2835"/>
        </w:tabs>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br/>
      </w:r>
      <w:r w:rsidRPr="004C1006">
        <w:rPr>
          <w:rFonts w:ascii="TimesNewRomanPSMT" w:hAnsi="TimesNewRomanPSMT"/>
          <w:b/>
          <w:bCs/>
          <w:color w:val="000000"/>
          <w:sz w:val="20"/>
          <w:szCs w:val="20"/>
        </w:rPr>
        <w:t>8</w:t>
      </w:r>
      <w:r w:rsidRPr="004C1006">
        <w:rPr>
          <w:rFonts w:ascii="TimesNewRomanPSMT" w:hAnsi="TimesNewRomanPSMT"/>
          <w:color w:val="000000"/>
          <w:sz w:val="20"/>
          <w:szCs w:val="20"/>
        </w:rPr>
        <w:t xml:space="preserve">. </w:t>
      </w:r>
      <w:proofErr w:type="gramStart"/>
      <w:r w:rsidR="00B57AA3" w:rsidRPr="004C1006">
        <w:rPr>
          <w:rFonts w:ascii="TimesNewRomanPSMT" w:hAnsi="TimesNewRomanPSMT"/>
          <w:color w:val="000000"/>
          <w:sz w:val="20"/>
          <w:szCs w:val="20"/>
        </w:rPr>
        <w:t>Для подтверждения соответствия требованиям раздела II «Требования к участникам закупки» Положения о закупках товаров, работ и услуг для нужд Краевого государственного автономного учреждения «Региональный центр спортивных сооружений», прилагаем выписку из ЕГРЮЛ (ЕГРИП) со сроком выдачи не ранее, чем за 30 (Тридцать) дней до дня подачи настоящей заявки (оригинал либо нотариально заверенная копия).</w:t>
      </w:r>
      <w:proofErr w:type="gramEnd"/>
    </w:p>
    <w:p w:rsidR="00B57AA3" w:rsidRPr="004C1006" w:rsidRDefault="00A17346" w:rsidP="00B57AA3">
      <w:pPr>
        <w:spacing w:line="240" w:lineRule="auto"/>
        <w:contextualSpacing/>
        <w:jc w:val="both"/>
        <w:rPr>
          <w:rFonts w:ascii="TimesNewRomanPSMT" w:hAnsi="TimesNewRomanPSMT"/>
          <w:color w:val="000000"/>
          <w:sz w:val="20"/>
          <w:szCs w:val="20"/>
        </w:rPr>
      </w:pPr>
      <w:r w:rsidRPr="004C1006">
        <w:rPr>
          <w:rFonts w:ascii="Times New Roman" w:hAnsi="Times New Roman"/>
          <w:b/>
          <w:color w:val="000000"/>
          <w:sz w:val="20"/>
          <w:szCs w:val="20"/>
        </w:rPr>
        <w:t>9</w:t>
      </w:r>
      <w:r w:rsidR="00B57AA3" w:rsidRPr="004C1006">
        <w:rPr>
          <w:rFonts w:ascii="Times New Roman" w:hAnsi="Times New Roman"/>
          <w:b/>
          <w:color w:val="000000"/>
          <w:sz w:val="20"/>
          <w:szCs w:val="20"/>
        </w:rPr>
        <w:t>.</w:t>
      </w:r>
      <w:r w:rsidR="00B57AA3" w:rsidRPr="004C1006">
        <w:rPr>
          <w:rFonts w:ascii="Times New Roman" w:hAnsi="Times New Roman"/>
          <w:color w:val="000000"/>
          <w:sz w:val="20"/>
          <w:szCs w:val="20"/>
        </w:rPr>
        <w:t xml:space="preserve"> Если</w:t>
      </w:r>
      <w:r w:rsidR="00B57AA3" w:rsidRPr="004C1006">
        <w:rPr>
          <w:rFonts w:ascii="TimesNewRomanPSMT" w:hAnsi="TimesNewRomanPSMT"/>
          <w:color w:val="000000"/>
          <w:sz w:val="20"/>
          <w:szCs w:val="20"/>
        </w:rPr>
        <w:t xml:space="preserve"> настоящее предложение будет признано наиболее полно удовлетворяющим потребностям </w:t>
      </w:r>
      <w:proofErr w:type="gramStart"/>
      <w:r w:rsidR="00B57AA3" w:rsidRPr="004C1006">
        <w:rPr>
          <w:rFonts w:ascii="TimesNewRomanPSMT" w:hAnsi="TimesNewRomanPSMT"/>
          <w:color w:val="000000"/>
          <w:sz w:val="20"/>
          <w:szCs w:val="20"/>
        </w:rPr>
        <w:t>Учреждения</w:t>
      </w:r>
      <w:proofErr w:type="gramEnd"/>
      <w:r w:rsidR="00B57AA3" w:rsidRPr="004C1006">
        <w:rPr>
          <w:rFonts w:ascii="TimesNewRomanPSMT" w:hAnsi="TimesNewRomanPSMT"/>
          <w:color w:val="000000"/>
          <w:sz w:val="20"/>
          <w:szCs w:val="20"/>
        </w:rPr>
        <w:t xml:space="preserve"> и мы будем признаны победителем настоящего </w:t>
      </w:r>
      <w:r w:rsidR="00581FAF" w:rsidRPr="004C1006">
        <w:rPr>
          <w:rFonts w:ascii="TimesNewRomanPSMT" w:hAnsi="TimesNewRomanPSMT"/>
          <w:color w:val="000000"/>
          <w:sz w:val="20"/>
          <w:szCs w:val="20"/>
        </w:rPr>
        <w:t>конкурса в электронной форме</w:t>
      </w:r>
      <w:r w:rsidR="00B57AA3" w:rsidRPr="004C1006">
        <w:rPr>
          <w:rFonts w:ascii="TimesNewRomanPSMT" w:hAnsi="TimesNewRomanPSMT"/>
          <w:color w:val="000000"/>
          <w:sz w:val="20"/>
          <w:szCs w:val="20"/>
        </w:rPr>
        <w:t xml:space="preserve">, мы берём на себя обязательство подписать Договор с Заказчиком не ранее чем через 10 (Десять) дней и не позднее, чем 20 (двадцать) </w:t>
      </w:r>
      <w:r w:rsidR="00730642" w:rsidRPr="004C1006">
        <w:rPr>
          <w:rFonts w:ascii="TimesNewRomanPSMT" w:hAnsi="TimesNewRomanPSMT"/>
          <w:color w:val="000000"/>
          <w:sz w:val="20"/>
          <w:szCs w:val="20"/>
        </w:rPr>
        <w:t xml:space="preserve">рабочих </w:t>
      </w:r>
      <w:r w:rsidR="00B57AA3" w:rsidRPr="004C1006">
        <w:rPr>
          <w:rFonts w:ascii="TimesNewRomanPSMT" w:hAnsi="TimesNewRomanPSMT"/>
          <w:color w:val="000000"/>
          <w:sz w:val="20"/>
          <w:szCs w:val="20"/>
        </w:rPr>
        <w:t>дней со дня размещения в ЕИС (</w:t>
      </w:r>
      <w:hyperlink r:id="rId14" w:history="1">
        <w:r w:rsidR="00B57AA3" w:rsidRPr="004C1006">
          <w:rPr>
            <w:rStyle w:val="a3"/>
            <w:rFonts w:ascii="TimesNewRomanPSMT" w:hAnsi="TimesNewRomanPSMT"/>
            <w:sz w:val="20"/>
            <w:szCs w:val="20"/>
          </w:rPr>
          <w:t>www.zakupki.gov.ru</w:t>
        </w:r>
      </w:hyperlink>
      <w:r w:rsidR="00B57AA3" w:rsidRPr="004C1006">
        <w:rPr>
          <w:rFonts w:ascii="TimesNewRomanPSMT" w:hAnsi="TimesNewRomanPSMT"/>
          <w:color w:val="000000"/>
          <w:sz w:val="20"/>
          <w:szCs w:val="20"/>
        </w:rPr>
        <w:t xml:space="preserve">) и на электронной торговой площадке </w:t>
      </w:r>
      <w:r w:rsidR="00581FAF" w:rsidRPr="004C1006">
        <w:rPr>
          <w:rFonts w:ascii="TimesNewRomanPSMT" w:hAnsi="TimesNewRomanPSMT"/>
          <w:color w:val="000000"/>
          <w:sz w:val="20"/>
          <w:szCs w:val="20"/>
        </w:rPr>
        <w:t>итогового протокола</w:t>
      </w:r>
      <w:r w:rsidR="00B57AA3" w:rsidRPr="004C1006">
        <w:rPr>
          <w:rFonts w:ascii="TimesNewRomanPSMT" w:hAnsi="TimesNewRomanPSMT"/>
          <w:color w:val="000000"/>
          <w:sz w:val="20"/>
          <w:szCs w:val="20"/>
        </w:rPr>
        <w:t xml:space="preserve">. </w:t>
      </w:r>
    </w:p>
    <w:p w:rsidR="00B57AA3" w:rsidRPr="004C1006" w:rsidRDefault="00B57AA3" w:rsidP="00B57AA3">
      <w:pPr>
        <w:spacing w:line="240" w:lineRule="auto"/>
        <w:contextualSpacing/>
        <w:jc w:val="both"/>
        <w:rPr>
          <w:rFonts w:ascii="TimesNewRomanPSMT" w:hAnsi="TimesNewRomanPSMT"/>
          <w:color w:val="000000"/>
          <w:sz w:val="20"/>
          <w:szCs w:val="20"/>
        </w:rPr>
      </w:pP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В случае предоставления персональных данных Участником может быть заполнена форма на согласие субъекта персональных данных в соответствии с Федеральным законом от 27.07.2006 № 152-ФЗ «О персональных данных» (Приложение к заявке на участие в </w:t>
      </w:r>
      <w:r w:rsidR="00730642" w:rsidRPr="004C1006">
        <w:rPr>
          <w:rFonts w:ascii="TimesNewRomanPSMT" w:hAnsi="TimesNewRomanPSMT"/>
          <w:color w:val="000000"/>
          <w:sz w:val="20"/>
          <w:szCs w:val="20"/>
        </w:rPr>
        <w:t>конкурсе в электронной форме</w:t>
      </w:r>
      <w:r w:rsidRPr="004C1006">
        <w:rPr>
          <w:rFonts w:ascii="TimesNewRomanPSMT" w:hAnsi="TimesNewRomanPSMT"/>
          <w:color w:val="000000"/>
          <w:sz w:val="20"/>
          <w:szCs w:val="20"/>
        </w:rPr>
        <w:t>).</w:t>
      </w:r>
    </w:p>
    <w:p w:rsidR="00C6468B" w:rsidRPr="004C1006" w:rsidRDefault="00B57AA3" w:rsidP="00B57AA3">
      <w:pPr>
        <w:spacing w:line="240" w:lineRule="auto"/>
        <w:contextualSpacing/>
        <w:jc w:val="both"/>
        <w:rPr>
          <w:rFonts w:asciiTheme="minorHAnsi" w:hAnsiTheme="minorHAnsi"/>
          <w:color w:val="000000"/>
          <w:sz w:val="20"/>
          <w:szCs w:val="20"/>
        </w:rPr>
      </w:pPr>
      <w:r w:rsidRPr="004C1006">
        <w:rPr>
          <w:rFonts w:ascii="TimesNewRomanPSMT" w:hAnsi="TimesNewRomanPSMT"/>
          <w:color w:val="000000"/>
          <w:sz w:val="20"/>
          <w:szCs w:val="20"/>
        </w:rPr>
        <w:t xml:space="preserve">Подтверждаю, что </w:t>
      </w:r>
      <w:proofErr w:type="gramStart"/>
      <w:r w:rsidRPr="004C1006">
        <w:rPr>
          <w:rFonts w:ascii="TimesNewRomanPSMT" w:hAnsi="TimesNewRomanPSMT"/>
          <w:color w:val="000000"/>
          <w:sz w:val="20"/>
          <w:szCs w:val="20"/>
        </w:rPr>
        <w:t>ознакомлен</w:t>
      </w:r>
      <w:proofErr w:type="gramEnd"/>
      <w:r w:rsidRPr="004C1006">
        <w:rPr>
          <w:rFonts w:ascii="TimesNewRomanPSMT" w:hAnsi="TimesNewRomanPSMT"/>
          <w:color w:val="000000"/>
          <w:sz w:val="20"/>
          <w:szCs w:val="20"/>
        </w:rPr>
        <w:t xml:space="preserve"> (а) с положениями Федерального закона от 27.07.2006 № 152-ФЗ «О персональных данных», права и обязанности в области защиты персональных данных мне разъяснены.</w:t>
      </w:r>
      <w:r w:rsidR="00312B91" w:rsidRPr="004C1006">
        <w:rPr>
          <w:rFonts w:ascii="TimesNewRomanPSMT" w:hAnsi="TimesNewRomanPSMT"/>
          <w:color w:val="000000"/>
          <w:sz w:val="20"/>
          <w:szCs w:val="20"/>
        </w:rPr>
        <w:t xml:space="preserve"> </w:t>
      </w: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t>Приложения: 1. Выписка (оригинал или нотариально заверенная копия выписки) из ___________ (ЕГРЮЛ, ЕГРИП) на ______ листах, в 1 экз.</w:t>
      </w: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t>2. _______________________________________________________________________________.</w:t>
      </w: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t>3. _______________________________________________________________________________.</w:t>
      </w:r>
    </w:p>
    <w:p w:rsidR="00B57AA3" w:rsidRPr="004C1006" w:rsidRDefault="00B57AA3" w:rsidP="00B57AA3">
      <w:pPr>
        <w:spacing w:line="240" w:lineRule="auto"/>
        <w:contextualSpacing/>
        <w:jc w:val="both"/>
        <w:rPr>
          <w:rFonts w:ascii="TimesNewRomanPSMT" w:hAnsi="TimesNewRomanPSMT"/>
          <w:color w:val="000000"/>
          <w:sz w:val="20"/>
          <w:szCs w:val="20"/>
        </w:rPr>
      </w:pPr>
      <w:r w:rsidRPr="004C1006">
        <w:rPr>
          <w:rFonts w:ascii="TimesNewRomanPSMT" w:hAnsi="TimesNewRomanPSMT"/>
          <w:color w:val="000000"/>
          <w:sz w:val="20"/>
          <w:szCs w:val="20"/>
        </w:rPr>
        <w:t>4. _______________________________________________________________________________.</w:t>
      </w:r>
    </w:p>
    <w:p w:rsidR="00503658" w:rsidRPr="004C1006" w:rsidRDefault="00503658" w:rsidP="00503658">
      <w:pPr>
        <w:spacing w:line="240" w:lineRule="auto"/>
        <w:contextualSpacing/>
        <w:jc w:val="both"/>
        <w:rPr>
          <w:rFonts w:ascii="Times New Roman" w:hAnsi="Times New Roman"/>
          <w:sz w:val="20"/>
          <w:szCs w:val="20"/>
        </w:rPr>
      </w:pPr>
      <w:r w:rsidRPr="004C1006">
        <w:rPr>
          <w:rFonts w:ascii="TimesNewRomanPSMT" w:hAnsi="TimesNewRomanPSMT"/>
          <w:color w:val="000000"/>
          <w:sz w:val="20"/>
          <w:szCs w:val="20"/>
        </w:rPr>
        <w:br/>
      </w:r>
      <w:r w:rsidRPr="004C1006">
        <w:rPr>
          <w:rFonts w:ascii="TimesNewRomanPS-BoldMT" w:hAnsi="TimesNewRomanPS-BoldMT"/>
          <w:b/>
          <w:bCs/>
          <w:color w:val="000000"/>
          <w:sz w:val="20"/>
          <w:szCs w:val="20"/>
        </w:rPr>
        <w:t xml:space="preserve">Участник закупочной </w:t>
      </w:r>
      <w:proofErr w:type="gramStart"/>
      <w:r w:rsidRPr="004C1006">
        <w:rPr>
          <w:rFonts w:ascii="TimesNewRomanPS-BoldMT" w:hAnsi="TimesNewRomanPS-BoldMT"/>
          <w:b/>
          <w:bCs/>
          <w:color w:val="000000"/>
          <w:sz w:val="20"/>
          <w:szCs w:val="20"/>
        </w:rPr>
        <w:t>процедуры</w:t>
      </w:r>
      <w:proofErr w:type="gramEnd"/>
      <w:r w:rsidRPr="004C1006">
        <w:rPr>
          <w:rFonts w:ascii="TimesNewRomanPS-BoldMT" w:hAnsi="TimesNewRomanPS-BoldMT"/>
          <w:b/>
          <w:bCs/>
          <w:color w:val="000000"/>
          <w:sz w:val="20"/>
          <w:szCs w:val="20"/>
        </w:rPr>
        <w:t xml:space="preserve"> /уполномоченный представитель </w:t>
      </w:r>
      <w:r w:rsidR="00B57AA3" w:rsidRPr="004C1006">
        <w:rPr>
          <w:rFonts w:ascii="TimesNewRomanPSMT" w:hAnsi="TimesNewRomanPSMT"/>
          <w:color w:val="000000"/>
          <w:sz w:val="20"/>
          <w:szCs w:val="20"/>
        </w:rPr>
        <w:t>_________________ (Фамилия И.О. (подпись)</w:t>
      </w:r>
      <w:r w:rsidRPr="004C1006">
        <w:rPr>
          <w:rFonts w:ascii="TimesNewRomanPSMT" w:hAnsi="TimesNewRomanPSMT"/>
          <w:color w:val="000000"/>
          <w:sz w:val="20"/>
          <w:szCs w:val="20"/>
        </w:rPr>
        <w:br/>
        <w:t xml:space="preserve"> М.П.</w:t>
      </w:r>
      <w:r w:rsidRPr="004C1006">
        <w:rPr>
          <w:rFonts w:ascii="TimesNewRomanPSMT" w:hAnsi="TimesNewRomanPSMT"/>
          <w:color w:val="000000"/>
          <w:sz w:val="20"/>
          <w:szCs w:val="20"/>
        </w:rPr>
        <w:br/>
      </w:r>
      <w:r w:rsidRPr="004C1006">
        <w:rPr>
          <w:rFonts w:ascii="TimesNewRomanPS-ItalicMT" w:hAnsi="TimesNewRomanPS-ItalicMT"/>
          <w:i/>
          <w:iCs/>
          <w:color w:val="000000"/>
          <w:sz w:val="20"/>
          <w:szCs w:val="20"/>
        </w:rPr>
        <w:t>(должность, Ф.И.О., основание и реквизиты документа, подтверждающие полномочия</w:t>
      </w:r>
      <w:r w:rsidRPr="004C1006">
        <w:rPr>
          <w:rFonts w:ascii="TimesNewRomanPS-ItalicMT" w:hAnsi="TimesNewRomanPS-ItalicMT"/>
          <w:color w:val="000000"/>
          <w:sz w:val="20"/>
          <w:szCs w:val="20"/>
        </w:rPr>
        <w:br/>
      </w:r>
      <w:r w:rsidRPr="004C1006">
        <w:rPr>
          <w:rFonts w:ascii="TimesNewRomanPS-ItalicMT" w:hAnsi="TimesNewRomanPS-ItalicMT"/>
          <w:i/>
          <w:iCs/>
          <w:color w:val="000000"/>
          <w:sz w:val="20"/>
          <w:szCs w:val="20"/>
        </w:rPr>
        <w:t>соответствующего лица на подпись заявки на участие в конкурсе)</w:t>
      </w:r>
      <w:r w:rsidRPr="004C1006">
        <w:rPr>
          <w:rFonts w:ascii="TimesNewRomanPS-BoldMT" w:hAnsi="TimesNewRomanPS-BoldMT"/>
          <w:color w:val="000000"/>
          <w:sz w:val="20"/>
          <w:szCs w:val="20"/>
        </w:rPr>
        <w:br/>
      </w:r>
    </w:p>
    <w:p w:rsidR="00FF0B53" w:rsidRPr="004C1006" w:rsidRDefault="00FF0B53" w:rsidP="00503658">
      <w:pPr>
        <w:spacing w:line="240" w:lineRule="auto"/>
        <w:contextualSpacing/>
        <w:jc w:val="both"/>
        <w:rPr>
          <w:rFonts w:ascii="Times New Roman" w:hAnsi="Times New Roman"/>
          <w:sz w:val="20"/>
          <w:szCs w:val="20"/>
        </w:rPr>
      </w:pPr>
    </w:p>
    <w:p w:rsidR="00312B91" w:rsidRPr="004C1006" w:rsidRDefault="00312B91">
      <w:pPr>
        <w:rPr>
          <w:rFonts w:ascii="Times New Roman" w:hAnsi="Times New Roman"/>
          <w:sz w:val="20"/>
          <w:szCs w:val="20"/>
        </w:rPr>
      </w:pPr>
      <w:r w:rsidRPr="004C1006">
        <w:rPr>
          <w:rFonts w:ascii="Times New Roman" w:hAnsi="Times New Roman"/>
          <w:sz w:val="20"/>
          <w:szCs w:val="20"/>
        </w:rPr>
        <w:br w:type="page"/>
      </w:r>
    </w:p>
    <w:p w:rsidR="00FF0B53" w:rsidRPr="004C1006" w:rsidRDefault="00FF0B53" w:rsidP="00FF0B53">
      <w:pPr>
        <w:ind w:firstLine="567"/>
        <w:contextualSpacing/>
        <w:jc w:val="right"/>
        <w:rPr>
          <w:rFonts w:ascii="Times New Roman" w:hAnsi="Times New Roman"/>
          <w:sz w:val="20"/>
          <w:szCs w:val="20"/>
        </w:rPr>
      </w:pPr>
    </w:p>
    <w:p w:rsidR="00FF0B53" w:rsidRPr="004C1006" w:rsidRDefault="00FF0B53" w:rsidP="00FF0B53">
      <w:pPr>
        <w:ind w:firstLine="567"/>
        <w:contextualSpacing/>
        <w:jc w:val="right"/>
        <w:rPr>
          <w:rFonts w:ascii="Times New Roman" w:hAnsi="Times New Roman"/>
          <w:sz w:val="20"/>
          <w:szCs w:val="20"/>
        </w:rPr>
      </w:pPr>
      <w:r w:rsidRPr="004C1006">
        <w:rPr>
          <w:rFonts w:ascii="Times New Roman" w:hAnsi="Times New Roman"/>
          <w:sz w:val="20"/>
          <w:szCs w:val="20"/>
        </w:rPr>
        <w:t xml:space="preserve">Приложение к заявке </w:t>
      </w:r>
    </w:p>
    <w:p w:rsidR="00FF0B53" w:rsidRPr="004C1006" w:rsidRDefault="00FF0B53" w:rsidP="00FF0B53">
      <w:pPr>
        <w:ind w:firstLine="567"/>
        <w:contextualSpacing/>
        <w:jc w:val="right"/>
        <w:rPr>
          <w:rFonts w:ascii="Times New Roman" w:hAnsi="Times New Roman"/>
          <w:sz w:val="20"/>
          <w:szCs w:val="20"/>
        </w:rPr>
      </w:pPr>
      <w:r w:rsidRPr="004C1006">
        <w:rPr>
          <w:rFonts w:ascii="Times New Roman" w:hAnsi="Times New Roman"/>
          <w:sz w:val="20"/>
          <w:szCs w:val="20"/>
        </w:rPr>
        <w:t xml:space="preserve">на участие в </w:t>
      </w:r>
      <w:r w:rsidR="00730642" w:rsidRPr="004C1006">
        <w:rPr>
          <w:rFonts w:ascii="Times New Roman" w:hAnsi="Times New Roman"/>
          <w:sz w:val="20"/>
          <w:szCs w:val="20"/>
        </w:rPr>
        <w:t>конкурсе в электронной форме</w:t>
      </w: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center"/>
        <w:rPr>
          <w:rFonts w:ascii="Times New Roman" w:hAnsi="Times New Roman"/>
          <w:b/>
          <w:sz w:val="20"/>
          <w:szCs w:val="20"/>
        </w:rPr>
      </w:pPr>
      <w:r w:rsidRPr="004C1006">
        <w:rPr>
          <w:rFonts w:ascii="Times New Roman" w:hAnsi="Times New Roman"/>
          <w:b/>
          <w:sz w:val="20"/>
          <w:szCs w:val="20"/>
        </w:rPr>
        <w:t>Согласие субъекта персональных данных</w:t>
      </w: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Я, нижеподписавшийся ________________________________________________________________________, </w:t>
      </w:r>
    </w:p>
    <w:p w:rsidR="00FF0B53" w:rsidRPr="004C1006" w:rsidRDefault="00FF0B53" w:rsidP="00FF0B53">
      <w:pPr>
        <w:ind w:left="2832" w:firstLine="708"/>
        <w:contextualSpacing/>
        <w:jc w:val="both"/>
        <w:rPr>
          <w:rFonts w:ascii="Times New Roman" w:hAnsi="Times New Roman"/>
          <w:sz w:val="20"/>
          <w:szCs w:val="20"/>
        </w:rPr>
      </w:pPr>
      <w:r w:rsidRPr="004C1006">
        <w:rPr>
          <w:rFonts w:ascii="Times New Roman" w:hAnsi="Times New Roman"/>
          <w:sz w:val="20"/>
          <w:szCs w:val="20"/>
        </w:rPr>
        <w:t>(Ф.И.О. полностью)</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паспорт серия___ ____ №__________, выдан __________________________________ «___»__________ ___ г., в соответствии с Федеральным законом от 27.07.2006 № 152-ФЗ «О персональных данных» даю свое согласие на обработку КГАУ «РЦСС» (660093, Россия, Красноярский край, г. Красноярск, остров Отдыха, 8) моих персональных данных.</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Перечень персональных данных на обработку включает в себя: </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фамилию, имя, отчество, серия и номер паспорта, кем и когда выдан, адрес регистрации, контактный телефон, адрес электронной почты, идентификационный номер налогоплательщика.</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Цель обработки персональных данных, предоставляемых мной: для указания в протоколе запроса предложений и размещения вышеуказанного протокола в ЕИС (www.zakupki.gov.ru).</w:t>
      </w:r>
    </w:p>
    <w:p w:rsidR="00FF0B53" w:rsidRPr="004C1006" w:rsidRDefault="00FF0B53" w:rsidP="00FF0B53">
      <w:pPr>
        <w:ind w:firstLine="567"/>
        <w:contextualSpacing/>
        <w:jc w:val="both"/>
        <w:rPr>
          <w:rFonts w:ascii="Times New Roman" w:hAnsi="Times New Roman"/>
          <w:sz w:val="20"/>
          <w:szCs w:val="20"/>
        </w:rPr>
      </w:pPr>
      <w:proofErr w:type="gramStart"/>
      <w:r w:rsidRPr="004C1006">
        <w:rPr>
          <w:rFonts w:ascii="Times New Roman" w:hAnsi="Times New Roman"/>
          <w:sz w:val="20"/>
          <w:szCs w:val="20"/>
        </w:rPr>
        <w:t>Предоставляю КГАУ «РЦСС» (660093, Россия, Красноярский край, г. Красноярск, остров Отдыха, 8) право осуществлять все действия (операции) с моими персональными данными, при этом общее описание вышеуказанных способов обработки данных приведено в Федеральном законе от 27.07.2006 № 152-ФЗ «О персональных данных», а также на передачу такой информации третьим лицам, в случаях, установленных нормативными документами вышестоящих органов и действующим законодательством.</w:t>
      </w:r>
      <w:proofErr w:type="gramEnd"/>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Настоящее согласие действует бессрочно. Настоящее согласие может быть мною отозвано по письменному заявлению в любой момент в случае неправомерного использования предоставленных данных. </w:t>
      </w: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«____»______________ 20__ г.          __________________                 _________________</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                                                      Подпись                                                     ФИО</w:t>
      </w: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Подтверждаю, что </w:t>
      </w:r>
      <w:proofErr w:type="gramStart"/>
      <w:r w:rsidRPr="004C1006">
        <w:rPr>
          <w:rFonts w:ascii="Times New Roman" w:hAnsi="Times New Roman"/>
          <w:sz w:val="20"/>
          <w:szCs w:val="20"/>
        </w:rPr>
        <w:t>ознакомлен</w:t>
      </w:r>
      <w:proofErr w:type="gramEnd"/>
      <w:r w:rsidRPr="004C1006">
        <w:rPr>
          <w:rFonts w:ascii="Times New Roman" w:hAnsi="Times New Roman"/>
          <w:sz w:val="20"/>
          <w:szCs w:val="20"/>
        </w:rPr>
        <w:t xml:space="preserve"> (а) с положениями Федерального закона от 27.07.2006 № 152-ФЗ «О персональных данных», права и обязанности в области защиты персональных данных мне разъяснены.</w:t>
      </w: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«____»______________ 20__ г.          __________________                 _________________</w:t>
      </w:r>
    </w:p>
    <w:p w:rsidR="00FF0B53" w:rsidRPr="004C1006" w:rsidRDefault="00FF0B53" w:rsidP="00FF0B53">
      <w:pPr>
        <w:ind w:firstLine="567"/>
        <w:contextualSpacing/>
        <w:jc w:val="both"/>
        <w:rPr>
          <w:rFonts w:ascii="Times New Roman" w:hAnsi="Times New Roman"/>
          <w:sz w:val="20"/>
          <w:szCs w:val="20"/>
        </w:rPr>
      </w:pPr>
      <w:r w:rsidRPr="004C1006">
        <w:rPr>
          <w:rFonts w:ascii="Times New Roman" w:hAnsi="Times New Roman"/>
          <w:sz w:val="20"/>
          <w:szCs w:val="20"/>
        </w:rPr>
        <w:t xml:space="preserve">                                                      Подпись                                                     ФИО</w:t>
      </w:r>
    </w:p>
    <w:p w:rsidR="00FF0B53" w:rsidRPr="004C1006" w:rsidRDefault="00FF0B53" w:rsidP="00503658">
      <w:pPr>
        <w:spacing w:line="240" w:lineRule="auto"/>
        <w:contextualSpacing/>
        <w:jc w:val="both"/>
        <w:rPr>
          <w:rFonts w:ascii="Times New Roman" w:hAnsi="Times New Roman"/>
          <w:sz w:val="20"/>
          <w:szCs w:val="20"/>
        </w:rPr>
      </w:pPr>
    </w:p>
    <w:p w:rsidR="00312B91" w:rsidRPr="004C1006" w:rsidRDefault="00312B91">
      <w:pPr>
        <w:rPr>
          <w:rFonts w:ascii="Times New Roman" w:hAnsi="Times New Roman"/>
          <w:sz w:val="20"/>
          <w:szCs w:val="20"/>
        </w:rPr>
      </w:pPr>
      <w:r w:rsidRPr="004C1006">
        <w:rPr>
          <w:rFonts w:ascii="Times New Roman" w:hAnsi="Times New Roman"/>
          <w:sz w:val="20"/>
          <w:szCs w:val="20"/>
        </w:rPr>
        <w:br w:type="page"/>
      </w:r>
    </w:p>
    <w:p w:rsidR="00FF0B53" w:rsidRPr="004C1006" w:rsidRDefault="00FF0B53" w:rsidP="00503658">
      <w:pPr>
        <w:spacing w:line="240" w:lineRule="auto"/>
        <w:contextualSpacing/>
        <w:jc w:val="both"/>
        <w:rPr>
          <w:rFonts w:ascii="Times New Roman" w:hAnsi="Times New Roman"/>
          <w:sz w:val="20"/>
          <w:szCs w:val="20"/>
        </w:rPr>
      </w:pPr>
    </w:p>
    <w:p w:rsidR="00FF0B53" w:rsidRPr="004C1006" w:rsidRDefault="00FF0B53" w:rsidP="00FF0B53">
      <w:pPr>
        <w:spacing w:line="240" w:lineRule="auto"/>
        <w:contextualSpacing/>
        <w:jc w:val="right"/>
        <w:rPr>
          <w:rFonts w:ascii="Times New Roman" w:hAnsi="Times New Roman"/>
          <w:sz w:val="20"/>
          <w:szCs w:val="20"/>
        </w:rPr>
      </w:pPr>
      <w:r w:rsidRPr="004C1006">
        <w:rPr>
          <w:rFonts w:ascii="Times New Roman" w:hAnsi="Times New Roman"/>
          <w:sz w:val="20"/>
          <w:szCs w:val="20"/>
        </w:rPr>
        <w:t>Приложение №3</w:t>
      </w:r>
    </w:p>
    <w:p w:rsidR="00FF0B53" w:rsidRPr="004C1006" w:rsidRDefault="00FF0B53" w:rsidP="00FF0B53">
      <w:pPr>
        <w:spacing w:line="240" w:lineRule="auto"/>
        <w:contextualSpacing/>
        <w:jc w:val="right"/>
        <w:rPr>
          <w:rFonts w:ascii="Times New Roman" w:hAnsi="Times New Roman"/>
          <w:sz w:val="20"/>
          <w:szCs w:val="20"/>
        </w:rPr>
      </w:pPr>
      <w:r w:rsidRPr="004C1006">
        <w:rPr>
          <w:rFonts w:ascii="Times New Roman" w:hAnsi="Times New Roman"/>
          <w:sz w:val="20"/>
          <w:szCs w:val="20"/>
        </w:rPr>
        <w:t>к конкурсной документации</w:t>
      </w:r>
    </w:p>
    <w:p w:rsidR="00FF0B53" w:rsidRPr="004C1006" w:rsidRDefault="00FF0B53" w:rsidP="00FF0B53">
      <w:pPr>
        <w:spacing w:line="240" w:lineRule="auto"/>
        <w:contextualSpacing/>
        <w:jc w:val="right"/>
        <w:rPr>
          <w:rFonts w:ascii="Times New Roman" w:hAnsi="Times New Roman"/>
          <w:sz w:val="20"/>
          <w:szCs w:val="20"/>
        </w:rPr>
      </w:pPr>
    </w:p>
    <w:p w:rsidR="00FF0B53" w:rsidRPr="004C1006" w:rsidRDefault="00FF0B53" w:rsidP="00FF0B53">
      <w:pPr>
        <w:spacing w:line="240" w:lineRule="auto"/>
        <w:contextualSpacing/>
        <w:jc w:val="center"/>
        <w:rPr>
          <w:rFonts w:ascii="Times New Roman" w:hAnsi="Times New Roman"/>
          <w:sz w:val="20"/>
          <w:szCs w:val="20"/>
        </w:rPr>
      </w:pPr>
      <w:r w:rsidRPr="004C1006">
        <w:rPr>
          <w:rFonts w:ascii="Times New Roman" w:hAnsi="Times New Roman"/>
          <w:sz w:val="20"/>
          <w:szCs w:val="20"/>
        </w:rPr>
        <w:t>ПРОЕКТ ДОГОВОРА</w:t>
      </w:r>
    </w:p>
    <w:p w:rsidR="0028135E" w:rsidRPr="004C1006" w:rsidRDefault="0028135E" w:rsidP="0028135E">
      <w:pPr>
        <w:jc w:val="center"/>
        <w:rPr>
          <w:rFonts w:ascii="Times New Roman" w:hAnsi="Times New Roman"/>
          <w:b/>
          <w:sz w:val="20"/>
          <w:szCs w:val="20"/>
        </w:rPr>
      </w:pPr>
      <w:r w:rsidRPr="004C1006">
        <w:rPr>
          <w:rFonts w:ascii="Times New Roman" w:hAnsi="Times New Roman"/>
          <w:b/>
          <w:sz w:val="20"/>
          <w:szCs w:val="20"/>
        </w:rPr>
        <w:t>Проект договора прикреплен к документации закупки отдельным файлом</w:t>
      </w:r>
    </w:p>
    <w:p w:rsidR="00604EE5" w:rsidRPr="004C1006" w:rsidRDefault="00604EE5">
      <w:pPr>
        <w:rPr>
          <w:rFonts w:ascii="Times New Roman" w:hAnsi="Times New Roman"/>
          <w:sz w:val="20"/>
          <w:szCs w:val="20"/>
        </w:rPr>
      </w:pPr>
      <w:r w:rsidRPr="004C1006">
        <w:rPr>
          <w:rFonts w:ascii="Times New Roman" w:hAnsi="Times New Roman"/>
          <w:sz w:val="20"/>
          <w:szCs w:val="20"/>
        </w:rPr>
        <w:br w:type="page"/>
      </w:r>
    </w:p>
    <w:p w:rsidR="00392F17" w:rsidRPr="004C1006" w:rsidRDefault="00392F17" w:rsidP="00392F17">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 xml:space="preserve">Приложение №4 </w:t>
      </w:r>
    </w:p>
    <w:p w:rsidR="00392F17" w:rsidRPr="004C1006" w:rsidRDefault="00392F17" w:rsidP="00392F17">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конкурсной документации</w:t>
      </w:r>
    </w:p>
    <w:p w:rsidR="00392F17" w:rsidRPr="004C1006" w:rsidRDefault="00392F17" w:rsidP="00392F17">
      <w:pPr>
        <w:spacing w:line="240" w:lineRule="auto"/>
        <w:contextualSpacing/>
        <w:jc w:val="right"/>
        <w:rPr>
          <w:rFonts w:ascii="TimesNewRomanPSMT" w:hAnsi="TimesNewRomanPSMT"/>
          <w:color w:val="000000"/>
          <w:sz w:val="20"/>
          <w:szCs w:val="20"/>
        </w:rPr>
      </w:pPr>
    </w:p>
    <w:p w:rsidR="00392F17" w:rsidRPr="004C1006" w:rsidRDefault="00392F17" w:rsidP="00392F17">
      <w:pPr>
        <w:spacing w:line="240" w:lineRule="auto"/>
        <w:contextualSpacing/>
        <w:jc w:val="right"/>
        <w:rPr>
          <w:rFonts w:ascii="TimesNewRomanPSMT" w:hAnsi="TimesNewRomanPSMT"/>
          <w:color w:val="000000"/>
          <w:sz w:val="20"/>
          <w:szCs w:val="20"/>
        </w:rPr>
      </w:pPr>
    </w:p>
    <w:p w:rsidR="000D2DD8" w:rsidRPr="004C1006" w:rsidRDefault="000D2DD8" w:rsidP="000D2DD8">
      <w:pPr>
        <w:spacing w:line="240" w:lineRule="auto"/>
        <w:ind w:right="17" w:firstLine="709"/>
        <w:contextualSpacing/>
        <w:jc w:val="center"/>
        <w:rPr>
          <w:rFonts w:ascii="Times New Roman" w:hAnsi="Times New Roman"/>
          <w:b/>
          <w:sz w:val="20"/>
          <w:szCs w:val="20"/>
          <w:shd w:val="clear" w:color="auto" w:fill="FFFFFF"/>
        </w:rPr>
      </w:pPr>
      <w:r w:rsidRPr="004C1006">
        <w:rPr>
          <w:rFonts w:ascii="Times New Roman" w:hAnsi="Times New Roman"/>
          <w:b/>
          <w:sz w:val="20"/>
          <w:szCs w:val="20"/>
          <w:shd w:val="clear" w:color="auto" w:fill="FFFFFF"/>
        </w:rPr>
        <w:t>Критерии оценки заявок на участие в конкурсе,</w:t>
      </w:r>
    </w:p>
    <w:p w:rsidR="00392F17" w:rsidRPr="004C1006" w:rsidRDefault="000D2DD8" w:rsidP="000D2DD8">
      <w:pPr>
        <w:spacing w:line="240" w:lineRule="auto"/>
        <w:ind w:right="17" w:firstLine="709"/>
        <w:contextualSpacing/>
        <w:jc w:val="center"/>
        <w:rPr>
          <w:rFonts w:ascii="Times New Roman" w:hAnsi="Times New Roman"/>
          <w:b/>
          <w:sz w:val="20"/>
          <w:szCs w:val="20"/>
          <w:shd w:val="clear" w:color="auto" w:fill="FFFFFF"/>
        </w:rPr>
      </w:pPr>
      <w:r w:rsidRPr="004C1006">
        <w:rPr>
          <w:rFonts w:ascii="Times New Roman" w:hAnsi="Times New Roman"/>
          <w:b/>
          <w:sz w:val="20"/>
          <w:szCs w:val="20"/>
          <w:shd w:val="clear" w:color="auto" w:fill="FFFFFF"/>
        </w:rPr>
        <w:t>их содержание, значимость и порядок оценки.</w:t>
      </w:r>
    </w:p>
    <w:p w:rsidR="000D2DD8" w:rsidRPr="004C1006" w:rsidRDefault="000D2DD8" w:rsidP="000D2DD8">
      <w:pPr>
        <w:spacing w:line="240" w:lineRule="auto"/>
        <w:ind w:right="17" w:firstLine="709"/>
        <w:contextualSpacing/>
        <w:jc w:val="center"/>
        <w:rPr>
          <w:rFonts w:ascii="Times New Roman" w:hAnsi="Times New Roman"/>
          <w:b/>
          <w:sz w:val="20"/>
          <w:szCs w:val="20"/>
          <w:shd w:val="clear" w:color="auto" w:fill="FFFFFF"/>
        </w:rPr>
      </w:pPr>
    </w:p>
    <w:p w:rsidR="00392F17" w:rsidRPr="004C1006" w:rsidRDefault="00392F17" w:rsidP="004A5061">
      <w:pPr>
        <w:tabs>
          <w:tab w:val="left" w:pos="284"/>
        </w:tabs>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 xml:space="preserve">1. </w:t>
      </w:r>
      <w:r w:rsidRPr="004C1006">
        <w:rPr>
          <w:rFonts w:ascii="Times New Roman" w:hAnsi="Times New Roman"/>
          <w:b/>
          <w:sz w:val="20"/>
          <w:szCs w:val="20"/>
          <w:shd w:val="clear" w:color="auto" w:fill="FFFFFF"/>
        </w:rPr>
        <w:t>Цена договора</w:t>
      </w:r>
      <w:r w:rsidRPr="004C1006">
        <w:rPr>
          <w:rFonts w:ascii="Times New Roman" w:hAnsi="Times New Roman"/>
          <w:sz w:val="20"/>
          <w:szCs w:val="20"/>
          <w:shd w:val="clear" w:color="auto" w:fill="FFFFFF"/>
        </w:rPr>
        <w:t xml:space="preserve"> – значимость критерия 60%</w:t>
      </w:r>
      <w:r w:rsidR="004A5061" w:rsidRPr="004C1006">
        <w:rPr>
          <w:rFonts w:ascii="Times New Roman" w:hAnsi="Times New Roman"/>
          <w:sz w:val="20"/>
          <w:szCs w:val="20"/>
          <w:shd w:val="clear" w:color="auto" w:fill="FFFFFF"/>
        </w:rPr>
        <w:t xml:space="preserve"> (коэффициент значимости критерия 0,6)</w:t>
      </w:r>
      <w:r w:rsidRPr="004C1006">
        <w:rPr>
          <w:rFonts w:ascii="Times New Roman" w:hAnsi="Times New Roman"/>
          <w:sz w:val="20"/>
          <w:szCs w:val="20"/>
          <w:shd w:val="clear" w:color="auto" w:fill="FFFFFF"/>
        </w:rPr>
        <w:t>.</w:t>
      </w:r>
    </w:p>
    <w:p w:rsidR="00392F17" w:rsidRPr="004C1006" w:rsidRDefault="00392F17" w:rsidP="004A5061">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2</w:t>
      </w:r>
      <w:r w:rsidRPr="004C1006">
        <w:rPr>
          <w:rFonts w:ascii="Times New Roman" w:hAnsi="Times New Roman"/>
          <w:b/>
          <w:sz w:val="20"/>
          <w:szCs w:val="20"/>
          <w:shd w:val="clear" w:color="auto" w:fill="FFFFFF"/>
        </w:rPr>
        <w:t>.</w:t>
      </w:r>
      <w:r w:rsidRPr="004C1006">
        <w:rPr>
          <w:b/>
          <w:sz w:val="20"/>
          <w:szCs w:val="20"/>
        </w:rPr>
        <w:t xml:space="preserve"> </w:t>
      </w:r>
      <w:r w:rsidR="005F18A2" w:rsidRPr="004C1006">
        <w:rPr>
          <w:rFonts w:ascii="Times New Roman" w:hAnsi="Times New Roman"/>
          <w:b/>
          <w:sz w:val="20"/>
          <w:szCs w:val="20"/>
          <w:shd w:val="clear" w:color="auto" w:fill="FFFFFF"/>
        </w:rPr>
        <w:t xml:space="preserve">Качество работ, услуг и (или) квалификация участника закупки на выполнение работ, оказание услуг, поставку товара: </w:t>
      </w:r>
      <w:r w:rsidRPr="004C1006">
        <w:rPr>
          <w:rFonts w:ascii="Times New Roman" w:hAnsi="Times New Roman"/>
          <w:sz w:val="20"/>
          <w:szCs w:val="20"/>
          <w:shd w:val="clear" w:color="auto" w:fill="FFFFFF"/>
        </w:rPr>
        <w:t>значимость критерия 40% (коэффициент значимости критерия 0,4).</w:t>
      </w:r>
    </w:p>
    <w:p w:rsidR="005F18A2" w:rsidRPr="004C1006" w:rsidRDefault="005F18A2" w:rsidP="005F18A2">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Для определения рейтинга заявки по критерию "качество работ, услуг и (или) квалификация участника закупки на выполнение работ, оказание услуг, поставку товара" в закупочной документации устанавливаются:</w:t>
      </w:r>
    </w:p>
    <w:p w:rsidR="005F18A2" w:rsidRPr="004C1006" w:rsidRDefault="005F18A2" w:rsidP="005F18A2">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а) предмет оценки и исчерпывающий перечень показателей по данному критерию;</w:t>
      </w:r>
    </w:p>
    <w:p w:rsidR="005F18A2" w:rsidRPr="004C1006" w:rsidRDefault="005F18A2" w:rsidP="005F18A2">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5F18A2" w:rsidRPr="004C1006" w:rsidRDefault="005F18A2" w:rsidP="005F18A2">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в) максимальное значение в баллах для указанного критерия, равное 100 баллам, - в случае неприменения показателей.</w:t>
      </w:r>
    </w:p>
    <w:p w:rsidR="005F18A2" w:rsidRPr="004C1006" w:rsidRDefault="005F18A2" w:rsidP="004A5061">
      <w:pPr>
        <w:spacing w:after="0" w:line="240" w:lineRule="auto"/>
        <w:ind w:right="17" w:firstLine="709"/>
        <w:jc w:val="both"/>
        <w:rPr>
          <w:rFonts w:ascii="Times New Roman" w:hAnsi="Times New Roman"/>
          <w:sz w:val="20"/>
          <w:szCs w:val="20"/>
          <w:shd w:val="clear" w:color="auto" w:fill="FFFFFF"/>
        </w:rPr>
      </w:pPr>
    </w:p>
    <w:p w:rsidR="00392F17" w:rsidRPr="004C1006" w:rsidRDefault="00392F17" w:rsidP="004A5061">
      <w:pPr>
        <w:spacing w:after="0" w:line="240" w:lineRule="auto"/>
        <w:ind w:right="17"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Показатели критерия:</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r w:rsidRPr="004C1006">
        <w:rPr>
          <w:rFonts w:ascii="Times New Roman" w:hAnsi="Times New Roman"/>
          <w:b/>
          <w:i/>
          <w:sz w:val="20"/>
          <w:szCs w:val="20"/>
          <w:shd w:val="clear" w:color="auto" w:fill="FFFFFF"/>
        </w:rPr>
        <w:t>1). Наличие у Участника закупки опыта по выполнению работ, оказанию услуг  сопоставимого характера и объема</w:t>
      </w:r>
      <w:r w:rsidRPr="004C1006">
        <w:rPr>
          <w:rFonts w:ascii="Times New Roman" w:hAnsi="Times New Roman"/>
          <w:sz w:val="20"/>
          <w:szCs w:val="20"/>
          <w:shd w:val="clear" w:color="auto" w:fill="FFFFFF"/>
        </w:rPr>
        <w:t xml:space="preserve">. </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Коэффициент значимости  (</w:t>
      </w:r>
      <w:proofErr w:type="gramStart"/>
      <w:r w:rsidRPr="004C1006">
        <w:rPr>
          <w:rFonts w:ascii="Times New Roman" w:hAnsi="Times New Roman"/>
          <w:sz w:val="20"/>
          <w:szCs w:val="20"/>
          <w:shd w:val="clear" w:color="auto" w:fill="FFFFFF"/>
        </w:rPr>
        <w:t>КЗ</w:t>
      </w:r>
      <w:proofErr w:type="gramEnd"/>
      <w:r w:rsidRPr="004C1006">
        <w:rPr>
          <w:rFonts w:ascii="Times New Roman" w:hAnsi="Times New Roman"/>
          <w:sz w:val="20"/>
          <w:szCs w:val="20"/>
          <w:shd w:val="clear" w:color="auto" w:fill="FFFFFF"/>
        </w:rPr>
        <w:t xml:space="preserve">) = 0,8. </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Максимальная оценка по показателю – 80,0 баллов.</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p>
    <w:p w:rsidR="00392F17" w:rsidRPr="004C1006" w:rsidRDefault="00392F17" w:rsidP="004A5061">
      <w:pPr>
        <w:spacing w:after="0" w:line="240" w:lineRule="auto"/>
        <w:ind w:firstLine="709"/>
        <w:jc w:val="both"/>
        <w:rPr>
          <w:rFonts w:ascii="Times New Roman" w:hAnsi="Times New Roman"/>
          <w:sz w:val="20"/>
          <w:szCs w:val="20"/>
        </w:rPr>
      </w:pPr>
      <w:proofErr w:type="gramStart"/>
      <w:r w:rsidRPr="004C1006">
        <w:rPr>
          <w:rFonts w:ascii="Times New Roman" w:hAnsi="Times New Roman"/>
          <w:sz w:val="20"/>
          <w:szCs w:val="20"/>
        </w:rPr>
        <w:t>Оценивается предложение участника об объемах (суммарный объем оказанных услуг, исчисляемый в рублях), исполненных участником контрактов (договоров) за последние 3 года, предшествующие дате начала подачи заявок на участие в настоящем конкурсе, без нарушений сроков и иных нарушений условий контракта (договора) по вине участника закупки</w:t>
      </w:r>
      <w:r w:rsidR="004A5061" w:rsidRPr="004C1006">
        <w:rPr>
          <w:rFonts w:ascii="Times New Roman" w:hAnsi="Times New Roman"/>
          <w:sz w:val="20"/>
          <w:szCs w:val="20"/>
        </w:rPr>
        <w:t xml:space="preserve">, при этом общая цена каждого из контрактов/договоров должна составлять не менее </w:t>
      </w:r>
      <w:r w:rsidR="001B09D2" w:rsidRPr="004C1006">
        <w:rPr>
          <w:rFonts w:ascii="Times New Roman" w:hAnsi="Times New Roman"/>
          <w:sz w:val="20"/>
          <w:szCs w:val="20"/>
        </w:rPr>
        <w:t>5</w:t>
      </w:r>
      <w:r w:rsidR="004A5061" w:rsidRPr="004C1006">
        <w:rPr>
          <w:rFonts w:ascii="Times New Roman" w:hAnsi="Times New Roman"/>
          <w:sz w:val="20"/>
          <w:szCs w:val="20"/>
        </w:rPr>
        <w:t xml:space="preserve"> % от начальной (максимальной) цены</w:t>
      </w:r>
      <w:proofErr w:type="gramEnd"/>
      <w:r w:rsidR="004A5061" w:rsidRPr="004C1006">
        <w:rPr>
          <w:rFonts w:ascii="Times New Roman" w:hAnsi="Times New Roman"/>
          <w:sz w:val="20"/>
          <w:szCs w:val="20"/>
        </w:rPr>
        <w:t xml:space="preserve"> договора по настоящей закупке</w:t>
      </w:r>
      <w:r w:rsidRPr="004C1006">
        <w:rPr>
          <w:rFonts w:ascii="Times New Roman" w:hAnsi="Times New Roman"/>
          <w:sz w:val="20"/>
          <w:szCs w:val="20"/>
        </w:rPr>
        <w:t>.</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Под услугами сопоставимого характера и объема понимаются услуги охраны объектов и (или) имущества.</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Сведения подтверждаются следующими документами:</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 по исполненным государственным контрактам, заключенным в соответствии с Федеральным законом № 44-ФЗ - реестр исполненных контрактов, содержащий сведения</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(по каждому контракту) о реестровом номере закупки, наименовании государственного заказчика, номере контракта, дате заключения, предмете, сумме контракта, дате исполнения контракта, копии актов сдачи-приемки оказанных услуг.</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 по исполненным договорам, заключенным участником закупки в соответствии с Федеральным законом № 223-ФЗ - копии указанных договоров и актов сдачи-приемки оказанных услуг, изготовленных на листах формата А</w:t>
      </w:r>
      <w:proofErr w:type="gramStart"/>
      <w:r w:rsidRPr="004C1006">
        <w:rPr>
          <w:rFonts w:ascii="Times New Roman" w:hAnsi="Times New Roman"/>
          <w:sz w:val="20"/>
          <w:szCs w:val="20"/>
        </w:rPr>
        <w:t>4</w:t>
      </w:r>
      <w:proofErr w:type="gramEnd"/>
      <w:r w:rsidRPr="004C1006">
        <w:rPr>
          <w:rFonts w:ascii="Times New Roman" w:hAnsi="Times New Roman"/>
          <w:sz w:val="20"/>
          <w:szCs w:val="20"/>
        </w:rPr>
        <w:t xml:space="preserve"> и содержащих все страницы таких</w:t>
      </w:r>
      <w:r w:rsidR="004A5061" w:rsidRPr="004C1006">
        <w:rPr>
          <w:rFonts w:ascii="Times New Roman" w:hAnsi="Times New Roman"/>
          <w:sz w:val="20"/>
          <w:szCs w:val="20"/>
        </w:rPr>
        <w:t xml:space="preserve"> </w:t>
      </w:r>
      <w:r w:rsidRPr="004C1006">
        <w:rPr>
          <w:rFonts w:ascii="Times New Roman" w:hAnsi="Times New Roman"/>
          <w:sz w:val="20"/>
          <w:szCs w:val="20"/>
        </w:rPr>
        <w:t>договоров и актов сдачи-приемки оказанных услуг по каждому договору, содержащих</w:t>
      </w:r>
      <w:r w:rsidR="004A5061" w:rsidRPr="004C1006">
        <w:rPr>
          <w:rFonts w:ascii="Times New Roman" w:hAnsi="Times New Roman"/>
          <w:sz w:val="20"/>
          <w:szCs w:val="20"/>
        </w:rPr>
        <w:t xml:space="preserve"> </w:t>
      </w:r>
      <w:r w:rsidRPr="004C1006">
        <w:rPr>
          <w:rFonts w:ascii="Times New Roman" w:hAnsi="Times New Roman"/>
          <w:sz w:val="20"/>
          <w:szCs w:val="20"/>
        </w:rPr>
        <w:t>сведения о цене договора и стоимости оказанных услуг в рублях.</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 xml:space="preserve">При этом представленные документы должны быть в виде неповторяющихся, </w:t>
      </w:r>
      <w:proofErr w:type="spellStart"/>
      <w:r w:rsidRPr="004C1006">
        <w:rPr>
          <w:rFonts w:ascii="Times New Roman" w:hAnsi="Times New Roman"/>
          <w:sz w:val="20"/>
          <w:szCs w:val="20"/>
        </w:rPr>
        <w:t>полночитаемых</w:t>
      </w:r>
      <w:proofErr w:type="spellEnd"/>
      <w:r w:rsidRPr="004C1006">
        <w:rPr>
          <w:rFonts w:ascii="Times New Roman" w:hAnsi="Times New Roman"/>
          <w:sz w:val="20"/>
          <w:szCs w:val="20"/>
        </w:rPr>
        <w:t xml:space="preserve"> копий, на которых видны необходимые сведения, подписи и печати.</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r w:rsidRPr="004C1006">
        <w:rPr>
          <w:rFonts w:ascii="Times New Roman" w:hAnsi="Times New Roman"/>
          <w:sz w:val="20"/>
          <w:szCs w:val="20"/>
          <w:shd w:val="clear" w:color="auto" w:fill="FFFFFF"/>
        </w:rPr>
        <w:t xml:space="preserve">Порядок оценки: </w:t>
      </w:r>
    </w:p>
    <w:p w:rsidR="00392F17" w:rsidRPr="004C1006" w:rsidRDefault="00392F17" w:rsidP="004A5061">
      <w:pPr>
        <w:spacing w:after="0" w:line="240" w:lineRule="auto"/>
        <w:ind w:firstLine="709"/>
        <w:jc w:val="both"/>
        <w:rPr>
          <w:rFonts w:ascii="Times New Roman" w:hAnsi="Times New Roman"/>
          <w:sz w:val="20"/>
          <w:szCs w:val="20"/>
          <w:shd w:val="clear" w:color="auto" w:fill="FFFFFF"/>
        </w:rPr>
      </w:pPr>
      <w:r w:rsidRPr="004C1006">
        <w:rPr>
          <w:rFonts w:ascii="Times New Roman" w:hAnsi="Times New Roman"/>
          <w:sz w:val="20"/>
          <w:szCs w:val="20"/>
        </w:rPr>
        <w:t>Количество баллов, присуждаемых по показателю (</w:t>
      </w:r>
      <w:proofErr w:type="spellStart"/>
      <w:r w:rsidRPr="004C1006">
        <w:rPr>
          <w:rFonts w:ascii="Times New Roman" w:hAnsi="Times New Roman"/>
          <w:sz w:val="20"/>
          <w:szCs w:val="20"/>
        </w:rPr>
        <w:t>НЦБ</w:t>
      </w:r>
      <w:proofErr w:type="gramStart"/>
      <w:r w:rsidRPr="004C1006">
        <w:rPr>
          <w:rFonts w:ascii="Times New Roman" w:hAnsi="Times New Roman"/>
          <w:sz w:val="20"/>
          <w:szCs w:val="20"/>
        </w:rPr>
        <w:t>i</w:t>
      </w:r>
      <w:proofErr w:type="spellEnd"/>
      <w:proofErr w:type="gramEnd"/>
      <w:r w:rsidRPr="004C1006">
        <w:rPr>
          <w:rFonts w:ascii="Times New Roman" w:hAnsi="Times New Roman"/>
          <w:sz w:val="20"/>
          <w:szCs w:val="20"/>
        </w:rPr>
        <w:t>), определяется по формуле:</w:t>
      </w:r>
    </w:p>
    <w:p w:rsidR="00392F17" w:rsidRPr="004C1006" w:rsidRDefault="00392F17" w:rsidP="004A5061">
      <w:pPr>
        <w:spacing w:after="0" w:line="240" w:lineRule="auto"/>
        <w:ind w:firstLine="709"/>
        <w:jc w:val="both"/>
        <w:rPr>
          <w:rFonts w:ascii="Times New Roman" w:hAnsi="Times New Roman"/>
          <w:sz w:val="20"/>
          <w:szCs w:val="20"/>
        </w:rPr>
      </w:pPr>
      <w:proofErr w:type="spellStart"/>
      <w:r w:rsidRPr="004C1006">
        <w:rPr>
          <w:rFonts w:ascii="Times New Roman" w:hAnsi="Times New Roman"/>
          <w:sz w:val="20"/>
          <w:szCs w:val="20"/>
        </w:rPr>
        <w:t>НЦБi</w:t>
      </w:r>
      <w:proofErr w:type="spellEnd"/>
      <w:r w:rsidRPr="004C1006">
        <w:rPr>
          <w:rFonts w:ascii="Times New Roman" w:hAnsi="Times New Roman"/>
          <w:sz w:val="20"/>
          <w:szCs w:val="20"/>
        </w:rPr>
        <w:t xml:space="preserve"> = </w:t>
      </w:r>
      <w:proofErr w:type="gramStart"/>
      <w:r w:rsidRPr="004C1006">
        <w:rPr>
          <w:rFonts w:ascii="Times New Roman" w:hAnsi="Times New Roman"/>
          <w:sz w:val="20"/>
          <w:szCs w:val="20"/>
        </w:rPr>
        <w:t>КЗ</w:t>
      </w:r>
      <w:proofErr w:type="gramEnd"/>
      <w:r w:rsidRPr="004C1006">
        <w:rPr>
          <w:rFonts w:ascii="Times New Roman" w:hAnsi="Times New Roman"/>
          <w:sz w:val="20"/>
          <w:szCs w:val="20"/>
        </w:rPr>
        <w:t>×100×(</w:t>
      </w:r>
      <w:proofErr w:type="spellStart"/>
      <w:r w:rsidRPr="004C1006">
        <w:rPr>
          <w:rFonts w:ascii="Times New Roman" w:hAnsi="Times New Roman"/>
          <w:sz w:val="20"/>
          <w:szCs w:val="20"/>
        </w:rPr>
        <w:t>Кi</w:t>
      </w:r>
      <w:proofErr w:type="spellEnd"/>
      <w:r w:rsidRPr="004C1006">
        <w:rPr>
          <w:rFonts w:ascii="Times New Roman" w:hAnsi="Times New Roman"/>
          <w:sz w:val="20"/>
          <w:szCs w:val="20"/>
        </w:rPr>
        <w:t>/</w:t>
      </w:r>
      <w:proofErr w:type="spellStart"/>
      <w:r w:rsidRPr="004C1006">
        <w:rPr>
          <w:rFonts w:ascii="Times New Roman" w:hAnsi="Times New Roman"/>
          <w:sz w:val="20"/>
          <w:szCs w:val="20"/>
        </w:rPr>
        <w:t>Кmax</w:t>
      </w:r>
      <w:proofErr w:type="spellEnd"/>
      <w:r w:rsidRPr="004C1006">
        <w:rPr>
          <w:rFonts w:ascii="Times New Roman" w:hAnsi="Times New Roman"/>
          <w:sz w:val="20"/>
          <w:szCs w:val="20"/>
        </w:rPr>
        <w:t>)</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где:</w:t>
      </w:r>
    </w:p>
    <w:p w:rsidR="00392F17" w:rsidRPr="004C1006" w:rsidRDefault="00392F17" w:rsidP="004A5061">
      <w:pPr>
        <w:spacing w:after="0" w:line="240" w:lineRule="auto"/>
        <w:ind w:firstLine="709"/>
        <w:jc w:val="both"/>
        <w:rPr>
          <w:rFonts w:ascii="Times New Roman" w:hAnsi="Times New Roman"/>
          <w:sz w:val="20"/>
          <w:szCs w:val="20"/>
        </w:rPr>
      </w:pPr>
      <w:proofErr w:type="gramStart"/>
      <w:r w:rsidRPr="004C1006">
        <w:rPr>
          <w:rFonts w:ascii="Times New Roman" w:hAnsi="Times New Roman"/>
          <w:sz w:val="20"/>
          <w:szCs w:val="20"/>
        </w:rPr>
        <w:t>КЗ</w:t>
      </w:r>
      <w:proofErr w:type="gramEnd"/>
      <w:r w:rsidRPr="004C1006">
        <w:rPr>
          <w:rFonts w:ascii="Times New Roman" w:hAnsi="Times New Roman"/>
          <w:sz w:val="20"/>
          <w:szCs w:val="20"/>
        </w:rPr>
        <w:t xml:space="preserve"> - коэффициент значимости показателя,</w:t>
      </w:r>
    </w:p>
    <w:p w:rsidR="00392F17" w:rsidRPr="004C1006" w:rsidRDefault="00392F17" w:rsidP="004A5061">
      <w:pPr>
        <w:spacing w:after="0" w:line="240" w:lineRule="auto"/>
        <w:ind w:firstLine="709"/>
        <w:jc w:val="both"/>
        <w:rPr>
          <w:rFonts w:ascii="Times New Roman" w:hAnsi="Times New Roman"/>
          <w:sz w:val="20"/>
          <w:szCs w:val="20"/>
        </w:rPr>
      </w:pPr>
      <w:proofErr w:type="spellStart"/>
      <w:r w:rsidRPr="004C1006">
        <w:rPr>
          <w:rFonts w:ascii="Times New Roman" w:hAnsi="Times New Roman"/>
          <w:sz w:val="20"/>
          <w:szCs w:val="20"/>
        </w:rPr>
        <w:t>К</w:t>
      </w:r>
      <w:proofErr w:type="gramStart"/>
      <w:r w:rsidRPr="004C1006">
        <w:rPr>
          <w:rFonts w:ascii="Times New Roman" w:hAnsi="Times New Roman"/>
          <w:sz w:val="20"/>
          <w:szCs w:val="20"/>
        </w:rPr>
        <w:t>i</w:t>
      </w:r>
      <w:proofErr w:type="spellEnd"/>
      <w:proofErr w:type="gramEnd"/>
      <w:r w:rsidRPr="004C1006">
        <w:rPr>
          <w:rFonts w:ascii="Times New Roman" w:hAnsi="Times New Roman"/>
          <w:sz w:val="20"/>
          <w:szCs w:val="20"/>
        </w:rPr>
        <w:t xml:space="preserve"> - предложение участника закупки, заявка (предложение) которого оценивается,</w:t>
      </w:r>
    </w:p>
    <w:p w:rsidR="00392F17" w:rsidRPr="004C1006" w:rsidRDefault="00392F17" w:rsidP="004A5061">
      <w:pPr>
        <w:spacing w:after="0" w:line="240" w:lineRule="auto"/>
        <w:ind w:firstLine="709"/>
        <w:jc w:val="both"/>
        <w:rPr>
          <w:rFonts w:ascii="Times New Roman" w:hAnsi="Times New Roman"/>
          <w:sz w:val="20"/>
          <w:szCs w:val="20"/>
        </w:rPr>
      </w:pPr>
      <w:proofErr w:type="spellStart"/>
      <w:proofErr w:type="gramStart"/>
      <w:r w:rsidRPr="004C1006">
        <w:rPr>
          <w:rFonts w:ascii="Times New Roman" w:hAnsi="Times New Roman"/>
          <w:sz w:val="20"/>
          <w:szCs w:val="20"/>
        </w:rPr>
        <w:t>К</w:t>
      </w:r>
      <w:proofErr w:type="gramEnd"/>
      <w:r w:rsidRPr="004C1006">
        <w:rPr>
          <w:rFonts w:ascii="Times New Roman" w:hAnsi="Times New Roman"/>
          <w:sz w:val="20"/>
          <w:szCs w:val="20"/>
        </w:rPr>
        <w:t>max</w:t>
      </w:r>
      <w:proofErr w:type="spellEnd"/>
      <w:r w:rsidRPr="004C1006">
        <w:rPr>
          <w:rFonts w:ascii="Times New Roman" w:hAnsi="Times New Roman"/>
          <w:sz w:val="20"/>
          <w:szCs w:val="20"/>
        </w:rPr>
        <w:t xml:space="preserve"> - максимальное предложение из предложений по показателю оценки, сделанных</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участниками закупки.</w:t>
      </w:r>
    </w:p>
    <w:p w:rsidR="00392F17" w:rsidRPr="004C1006" w:rsidRDefault="00392F17" w:rsidP="004A5061">
      <w:pPr>
        <w:spacing w:after="0" w:line="240" w:lineRule="auto"/>
        <w:ind w:firstLine="709"/>
        <w:jc w:val="both"/>
        <w:rPr>
          <w:rFonts w:ascii="Times New Roman" w:hAnsi="Times New Roman"/>
          <w:b/>
          <w:i/>
          <w:sz w:val="20"/>
          <w:szCs w:val="20"/>
        </w:rPr>
      </w:pPr>
      <w:r w:rsidRPr="004C1006">
        <w:rPr>
          <w:rFonts w:ascii="Times New Roman" w:hAnsi="Times New Roman"/>
          <w:b/>
          <w:i/>
          <w:sz w:val="20"/>
          <w:szCs w:val="20"/>
        </w:rPr>
        <w:t>2) Положительная репутация участника закупки.</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Коэффициент значимости (</w:t>
      </w:r>
      <w:proofErr w:type="gramStart"/>
      <w:r w:rsidRPr="004C1006">
        <w:rPr>
          <w:rFonts w:ascii="Times New Roman" w:hAnsi="Times New Roman"/>
          <w:sz w:val="20"/>
          <w:szCs w:val="20"/>
        </w:rPr>
        <w:t>КЗ</w:t>
      </w:r>
      <w:proofErr w:type="gramEnd"/>
      <w:r w:rsidRPr="004C1006">
        <w:rPr>
          <w:rFonts w:ascii="Times New Roman" w:hAnsi="Times New Roman"/>
          <w:sz w:val="20"/>
          <w:szCs w:val="20"/>
        </w:rPr>
        <w:t>) =0.2</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Максимальная оценка по показателю –20.0 баллов.</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Оценивается предложение участника, содержащее портфолио – отзывы, благодарственные и рекомендательные письма.</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Порядок оценки:</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Количество баллов, присуждаемых по показателю (</w:t>
      </w:r>
      <w:proofErr w:type="spellStart"/>
      <w:r w:rsidRPr="004C1006">
        <w:rPr>
          <w:rFonts w:ascii="Times New Roman" w:hAnsi="Times New Roman"/>
          <w:sz w:val="20"/>
          <w:szCs w:val="20"/>
        </w:rPr>
        <w:t>НЦБ</w:t>
      </w:r>
      <w:proofErr w:type="gramStart"/>
      <w:r w:rsidRPr="004C1006">
        <w:rPr>
          <w:rFonts w:ascii="Times New Roman" w:hAnsi="Times New Roman"/>
          <w:sz w:val="20"/>
          <w:szCs w:val="20"/>
        </w:rPr>
        <w:t>i</w:t>
      </w:r>
      <w:proofErr w:type="spellEnd"/>
      <w:proofErr w:type="gramEnd"/>
      <w:r w:rsidRPr="004C1006">
        <w:rPr>
          <w:rFonts w:ascii="Times New Roman" w:hAnsi="Times New Roman"/>
          <w:sz w:val="20"/>
          <w:szCs w:val="20"/>
        </w:rPr>
        <w:t>), определяется по формуле:</w:t>
      </w:r>
    </w:p>
    <w:p w:rsidR="00392F17" w:rsidRPr="004C1006" w:rsidRDefault="00392F17" w:rsidP="004A5061">
      <w:pPr>
        <w:spacing w:after="0" w:line="240" w:lineRule="auto"/>
        <w:ind w:firstLine="709"/>
        <w:jc w:val="both"/>
        <w:rPr>
          <w:rFonts w:ascii="Times New Roman" w:hAnsi="Times New Roman"/>
          <w:sz w:val="20"/>
          <w:szCs w:val="20"/>
        </w:rPr>
      </w:pPr>
      <w:proofErr w:type="spellStart"/>
      <w:r w:rsidRPr="004C1006">
        <w:rPr>
          <w:rFonts w:ascii="Times New Roman" w:hAnsi="Times New Roman"/>
          <w:sz w:val="20"/>
          <w:szCs w:val="20"/>
        </w:rPr>
        <w:t>НЦБi</w:t>
      </w:r>
      <w:proofErr w:type="spellEnd"/>
      <w:r w:rsidRPr="004C1006">
        <w:rPr>
          <w:rFonts w:ascii="Times New Roman" w:hAnsi="Times New Roman"/>
          <w:sz w:val="20"/>
          <w:szCs w:val="20"/>
        </w:rPr>
        <w:t xml:space="preserve"> = </w:t>
      </w:r>
      <w:proofErr w:type="gramStart"/>
      <w:r w:rsidRPr="004C1006">
        <w:rPr>
          <w:rFonts w:ascii="Times New Roman" w:hAnsi="Times New Roman"/>
          <w:sz w:val="20"/>
          <w:szCs w:val="20"/>
        </w:rPr>
        <w:t>КЗ</w:t>
      </w:r>
      <w:proofErr w:type="gramEnd"/>
      <w:r w:rsidRPr="004C1006">
        <w:rPr>
          <w:rFonts w:ascii="Times New Roman" w:hAnsi="Times New Roman"/>
          <w:sz w:val="20"/>
          <w:szCs w:val="20"/>
        </w:rPr>
        <w:t>×100×(</w:t>
      </w:r>
      <w:proofErr w:type="spellStart"/>
      <w:r w:rsidRPr="004C1006">
        <w:rPr>
          <w:rFonts w:ascii="Times New Roman" w:hAnsi="Times New Roman"/>
          <w:sz w:val="20"/>
          <w:szCs w:val="20"/>
        </w:rPr>
        <w:t>Кi</w:t>
      </w:r>
      <w:proofErr w:type="spellEnd"/>
      <w:r w:rsidRPr="004C1006">
        <w:rPr>
          <w:rFonts w:ascii="Times New Roman" w:hAnsi="Times New Roman"/>
          <w:sz w:val="20"/>
          <w:szCs w:val="20"/>
        </w:rPr>
        <w:t>/</w:t>
      </w:r>
      <w:proofErr w:type="spellStart"/>
      <w:r w:rsidRPr="004C1006">
        <w:rPr>
          <w:rFonts w:ascii="Times New Roman" w:hAnsi="Times New Roman"/>
          <w:sz w:val="20"/>
          <w:szCs w:val="20"/>
        </w:rPr>
        <w:t>Кmax</w:t>
      </w:r>
      <w:proofErr w:type="spellEnd"/>
      <w:r w:rsidRPr="004C1006">
        <w:rPr>
          <w:rFonts w:ascii="Times New Roman" w:hAnsi="Times New Roman"/>
          <w:sz w:val="20"/>
          <w:szCs w:val="20"/>
        </w:rPr>
        <w:t>)</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где:</w:t>
      </w:r>
    </w:p>
    <w:p w:rsidR="00392F17" w:rsidRPr="004C1006" w:rsidRDefault="00392F17" w:rsidP="004A5061">
      <w:pPr>
        <w:spacing w:after="0" w:line="240" w:lineRule="auto"/>
        <w:ind w:firstLine="709"/>
        <w:jc w:val="both"/>
        <w:rPr>
          <w:rFonts w:ascii="Times New Roman" w:hAnsi="Times New Roman"/>
          <w:sz w:val="20"/>
          <w:szCs w:val="20"/>
        </w:rPr>
      </w:pPr>
      <w:proofErr w:type="gramStart"/>
      <w:r w:rsidRPr="004C1006">
        <w:rPr>
          <w:rFonts w:ascii="Times New Roman" w:hAnsi="Times New Roman"/>
          <w:sz w:val="20"/>
          <w:szCs w:val="20"/>
        </w:rPr>
        <w:t>КЗ</w:t>
      </w:r>
      <w:proofErr w:type="gramEnd"/>
      <w:r w:rsidRPr="004C1006">
        <w:rPr>
          <w:rFonts w:ascii="Times New Roman" w:hAnsi="Times New Roman"/>
          <w:sz w:val="20"/>
          <w:szCs w:val="20"/>
        </w:rPr>
        <w:t xml:space="preserve"> - коэффициент значимости показателя,</w:t>
      </w:r>
    </w:p>
    <w:p w:rsidR="00392F17" w:rsidRPr="004C1006" w:rsidRDefault="00392F17" w:rsidP="004A5061">
      <w:pPr>
        <w:spacing w:after="0" w:line="240" w:lineRule="auto"/>
        <w:ind w:firstLine="709"/>
        <w:jc w:val="both"/>
        <w:rPr>
          <w:rFonts w:ascii="Times New Roman" w:hAnsi="Times New Roman"/>
          <w:sz w:val="20"/>
          <w:szCs w:val="20"/>
        </w:rPr>
      </w:pPr>
      <w:proofErr w:type="spellStart"/>
      <w:r w:rsidRPr="004C1006">
        <w:rPr>
          <w:rFonts w:ascii="Times New Roman" w:hAnsi="Times New Roman"/>
          <w:sz w:val="20"/>
          <w:szCs w:val="20"/>
        </w:rPr>
        <w:t>К</w:t>
      </w:r>
      <w:proofErr w:type="gramStart"/>
      <w:r w:rsidRPr="004C1006">
        <w:rPr>
          <w:rFonts w:ascii="Times New Roman" w:hAnsi="Times New Roman"/>
          <w:sz w:val="20"/>
          <w:szCs w:val="20"/>
        </w:rPr>
        <w:t>i</w:t>
      </w:r>
      <w:proofErr w:type="spellEnd"/>
      <w:proofErr w:type="gramEnd"/>
      <w:r w:rsidRPr="004C1006">
        <w:rPr>
          <w:rFonts w:ascii="Times New Roman" w:hAnsi="Times New Roman"/>
          <w:sz w:val="20"/>
          <w:szCs w:val="20"/>
        </w:rPr>
        <w:t xml:space="preserve"> - предложение участника закупки, заявка (предложение) которого оценивается,</w:t>
      </w:r>
    </w:p>
    <w:p w:rsidR="00392F17" w:rsidRPr="004C1006" w:rsidRDefault="00392F17" w:rsidP="004A5061">
      <w:pPr>
        <w:spacing w:after="0" w:line="240" w:lineRule="auto"/>
        <w:ind w:firstLine="709"/>
        <w:jc w:val="both"/>
        <w:rPr>
          <w:rFonts w:ascii="Times New Roman" w:hAnsi="Times New Roman"/>
          <w:sz w:val="20"/>
          <w:szCs w:val="20"/>
        </w:rPr>
      </w:pPr>
      <w:proofErr w:type="spellStart"/>
      <w:proofErr w:type="gramStart"/>
      <w:r w:rsidRPr="004C1006">
        <w:rPr>
          <w:rFonts w:ascii="Times New Roman" w:hAnsi="Times New Roman"/>
          <w:sz w:val="20"/>
          <w:szCs w:val="20"/>
        </w:rPr>
        <w:t>К</w:t>
      </w:r>
      <w:proofErr w:type="gramEnd"/>
      <w:r w:rsidRPr="004C1006">
        <w:rPr>
          <w:rFonts w:ascii="Times New Roman" w:hAnsi="Times New Roman"/>
          <w:sz w:val="20"/>
          <w:szCs w:val="20"/>
        </w:rPr>
        <w:t>max</w:t>
      </w:r>
      <w:proofErr w:type="spellEnd"/>
      <w:r w:rsidRPr="004C1006">
        <w:rPr>
          <w:rFonts w:ascii="Times New Roman" w:hAnsi="Times New Roman"/>
          <w:sz w:val="20"/>
          <w:szCs w:val="20"/>
        </w:rPr>
        <w:t xml:space="preserve"> - максимальное предложение из предложений по показателю оценки, сделанных</w:t>
      </w:r>
    </w:p>
    <w:p w:rsidR="00392F17" w:rsidRPr="004C1006" w:rsidRDefault="00392F17" w:rsidP="004A5061">
      <w:pPr>
        <w:spacing w:after="0" w:line="240" w:lineRule="auto"/>
        <w:ind w:firstLine="709"/>
        <w:jc w:val="both"/>
        <w:rPr>
          <w:rFonts w:ascii="Times New Roman" w:hAnsi="Times New Roman"/>
          <w:sz w:val="20"/>
          <w:szCs w:val="20"/>
        </w:rPr>
      </w:pPr>
      <w:r w:rsidRPr="004C1006">
        <w:rPr>
          <w:rFonts w:ascii="Times New Roman" w:hAnsi="Times New Roman"/>
          <w:sz w:val="20"/>
          <w:szCs w:val="20"/>
        </w:rPr>
        <w:t>участниками закупки.</w:t>
      </w:r>
    </w:p>
    <w:p w:rsidR="00392F17" w:rsidRPr="004C1006" w:rsidRDefault="00392F17" w:rsidP="000D2DD8">
      <w:pPr>
        <w:spacing w:after="0" w:line="240" w:lineRule="auto"/>
        <w:ind w:firstLine="709"/>
        <w:contextualSpacing/>
        <w:jc w:val="both"/>
        <w:rPr>
          <w:rFonts w:ascii="Times New Roman" w:hAnsi="Times New Roman"/>
          <w:sz w:val="20"/>
          <w:szCs w:val="20"/>
        </w:rPr>
      </w:pPr>
      <w:r w:rsidRPr="004C1006">
        <w:rPr>
          <w:rFonts w:ascii="Times New Roman" w:hAnsi="Times New Roman"/>
          <w:sz w:val="20"/>
          <w:szCs w:val="20"/>
        </w:rPr>
        <w:lastRenderedPageBreak/>
        <w:t xml:space="preserve">Показатели, по которым отсутствуют предложения, оцениваются нулевым количеством баллов. Для оценки заявки на участие в конкурсе осуществляется расчет итогового рейтинга по каждой заявке на участие в конкурсе. Итоговой рейтинг заявки на участие в конкурсе вычисляется как сумма рейтингов по каждому критерию оценки заявки на участие в конкурсе. Победителем признается  участник закупки, заявке которого присвоен самый высокий итоговый рейтинг. Заявке такого участника закупки присваивается первый порядковый номер. </w:t>
      </w:r>
    </w:p>
    <w:p w:rsidR="00392F17" w:rsidRPr="004C1006" w:rsidRDefault="00392F17" w:rsidP="000D2DD8">
      <w:pPr>
        <w:spacing w:after="0" w:line="240" w:lineRule="auto"/>
        <w:ind w:firstLine="709"/>
        <w:contextualSpacing/>
        <w:jc w:val="both"/>
        <w:rPr>
          <w:rFonts w:ascii="Times New Roman" w:hAnsi="Times New Roman"/>
          <w:sz w:val="20"/>
          <w:szCs w:val="20"/>
        </w:rPr>
      </w:pPr>
    </w:p>
    <w:p w:rsidR="00392F17" w:rsidRPr="004C1006" w:rsidRDefault="00392F17" w:rsidP="000D2DD8">
      <w:pPr>
        <w:spacing w:line="240" w:lineRule="auto"/>
        <w:ind w:firstLine="709"/>
        <w:contextualSpacing/>
        <w:jc w:val="both"/>
        <w:rPr>
          <w:rFonts w:ascii="Times New Roman" w:eastAsia="Calibri" w:hAnsi="Times New Roman"/>
          <w:b/>
          <w:sz w:val="20"/>
          <w:szCs w:val="20"/>
        </w:rPr>
      </w:pPr>
      <w:r w:rsidRPr="004C1006">
        <w:rPr>
          <w:rFonts w:ascii="Times New Roman" w:eastAsia="Calibri" w:hAnsi="Times New Roman"/>
          <w:b/>
          <w:sz w:val="20"/>
          <w:szCs w:val="20"/>
        </w:rPr>
        <w:t>Оценка заявок по критерию "цена договора":</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Для определения рейтинга заявки по критерию "цена договора"  в настоящей  закупочной документации установлена начальная (максимальная) цена договора.</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Рейтинг, присуждаемый заявке по критерию "цена договора" определяется по формуле:</w:t>
      </w:r>
    </w:p>
    <w:p w:rsidR="00392F17" w:rsidRPr="004C1006" w:rsidRDefault="00392F17" w:rsidP="004A5061">
      <w:pPr>
        <w:spacing w:line="240" w:lineRule="auto"/>
        <w:ind w:firstLine="709"/>
        <w:jc w:val="both"/>
        <w:rPr>
          <w:rFonts w:ascii="Times New Roman" w:eastAsia="Calibri" w:hAnsi="Times New Roman"/>
          <w:sz w:val="20"/>
          <w:szCs w:val="20"/>
        </w:rPr>
      </w:pP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hAnsi="Times New Roman"/>
          <w:kern w:val="24"/>
          <w:sz w:val="20"/>
          <w:szCs w:val="20"/>
          <w:lang w:eastAsia="ru-RU"/>
        </w:rPr>
        <w:t xml:space="preserve">                                                      </w:t>
      </w:r>
      <w:r w:rsidRPr="004C1006">
        <w:rPr>
          <w:rFonts w:ascii="Times New Roman" w:hAnsi="Times New Roman"/>
          <w:kern w:val="24"/>
          <w:sz w:val="20"/>
          <w:szCs w:val="20"/>
          <w:lang w:eastAsia="ru-RU"/>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44.45pt" o:ole="">
            <v:imagedata r:id="rId15" o:title=""/>
          </v:shape>
          <o:OLEObject Type="Embed" ProgID="Equation.3" ShapeID="_x0000_i1025" DrawAspect="Content" ObjectID="_1628687796" r:id="rId16"/>
        </w:objec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где:</w: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w:t>
      </w:r>
      <w:proofErr w:type="spellStart"/>
      <w:r w:rsidRPr="004C1006">
        <w:rPr>
          <w:rFonts w:ascii="Times New Roman" w:eastAsia="Calibri" w:hAnsi="Times New Roman"/>
          <w:sz w:val="20"/>
          <w:szCs w:val="20"/>
        </w:rPr>
        <w:t>Ra</w:t>
      </w:r>
      <w:proofErr w:type="spellEnd"/>
      <w:r w:rsidRPr="004C1006">
        <w:rPr>
          <w:rFonts w:ascii="Times New Roman" w:eastAsia="Calibri" w:hAnsi="Times New Roman"/>
          <w:sz w:val="20"/>
          <w:szCs w:val="20"/>
          <w:vertAlign w:val="subscript"/>
          <w:lang w:val="en-US"/>
        </w:rPr>
        <w:t>i</w:t>
      </w:r>
      <w:r w:rsidRPr="004C1006">
        <w:rPr>
          <w:rFonts w:ascii="Times New Roman" w:eastAsia="Calibri" w:hAnsi="Times New Roman"/>
          <w:sz w:val="20"/>
          <w:szCs w:val="20"/>
        </w:rPr>
        <w:t xml:space="preserve">  - рейтинг, присуждаемый i-й заявке по указанному критерию;</w: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A</w:t>
      </w:r>
      <w:r w:rsidRPr="004C1006">
        <w:rPr>
          <w:rFonts w:ascii="Times New Roman" w:eastAsia="Calibri" w:hAnsi="Times New Roman"/>
          <w:sz w:val="20"/>
          <w:szCs w:val="20"/>
          <w:vertAlign w:val="subscript"/>
          <w:lang w:val="en-US"/>
        </w:rPr>
        <w:t>max</w:t>
      </w:r>
      <w:r w:rsidRPr="004C1006">
        <w:rPr>
          <w:rFonts w:ascii="Times New Roman" w:eastAsia="Calibri" w:hAnsi="Times New Roman"/>
          <w:sz w:val="20"/>
          <w:szCs w:val="20"/>
        </w:rPr>
        <w:t xml:space="preserve">      -  начальная  (максимальная)  цена  договора,  установленная  </w:t>
      </w:r>
      <w:proofErr w:type="gramStart"/>
      <w:r w:rsidRPr="004C1006">
        <w:rPr>
          <w:rFonts w:ascii="Times New Roman" w:eastAsia="Calibri" w:hAnsi="Times New Roman"/>
          <w:sz w:val="20"/>
          <w:szCs w:val="20"/>
        </w:rPr>
        <w:t>в</w:t>
      </w:r>
      <w:proofErr w:type="gramEnd"/>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настоящей закупочной документации;</w: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A</w:t>
      </w:r>
      <w:r w:rsidRPr="004C1006">
        <w:rPr>
          <w:rFonts w:ascii="Times New Roman" w:eastAsia="Calibri" w:hAnsi="Times New Roman"/>
          <w:sz w:val="20"/>
          <w:szCs w:val="20"/>
          <w:vertAlign w:val="subscript"/>
          <w:lang w:val="en-US"/>
        </w:rPr>
        <w:t>i</w:t>
      </w:r>
      <w:r w:rsidRPr="004C1006">
        <w:rPr>
          <w:rFonts w:ascii="Times New Roman" w:eastAsia="Calibri" w:hAnsi="Times New Roman"/>
          <w:sz w:val="20"/>
          <w:szCs w:val="20"/>
        </w:rPr>
        <w:t xml:space="preserve">   -  предложение  i-</w:t>
      </w:r>
      <w:proofErr w:type="spellStart"/>
      <w:r w:rsidRPr="004C1006">
        <w:rPr>
          <w:rFonts w:ascii="Times New Roman" w:eastAsia="Calibri" w:hAnsi="Times New Roman"/>
          <w:sz w:val="20"/>
          <w:szCs w:val="20"/>
        </w:rPr>
        <w:t>го</w:t>
      </w:r>
      <w:proofErr w:type="spellEnd"/>
      <w:r w:rsidRPr="004C1006">
        <w:rPr>
          <w:rFonts w:ascii="Times New Roman" w:eastAsia="Calibri" w:hAnsi="Times New Roman"/>
          <w:sz w:val="20"/>
          <w:szCs w:val="20"/>
        </w:rPr>
        <w:t xml:space="preserve"> участника закупки по цене договора.</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При оценке заявок по критерию "цена договора" лучшим условием исполнения договора по указанному критерию признается предложение участника закупки с наименьшей ценой договора. Договор заключается на условиях по данному критерию, указанных в заявке.</w:t>
      </w:r>
    </w:p>
    <w:p w:rsidR="00392F17" w:rsidRPr="004C1006" w:rsidRDefault="00392F17" w:rsidP="000D2DD8">
      <w:pPr>
        <w:spacing w:line="240" w:lineRule="auto"/>
        <w:ind w:firstLine="709"/>
        <w:contextualSpacing/>
        <w:jc w:val="both"/>
        <w:rPr>
          <w:rFonts w:ascii="Times New Roman" w:eastAsia="Calibri" w:hAnsi="Times New Roman"/>
          <w:b/>
          <w:sz w:val="20"/>
          <w:szCs w:val="20"/>
        </w:rPr>
      </w:pPr>
      <w:r w:rsidRPr="004C1006">
        <w:rPr>
          <w:rFonts w:ascii="Times New Roman" w:eastAsia="Calibri" w:hAnsi="Times New Roman"/>
          <w:b/>
          <w:sz w:val="20"/>
          <w:szCs w:val="20"/>
        </w:rPr>
        <w:t>Оценка заявок по критерию "качество услуг и (или) квалификация участника закупки на оказание услуг":</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Для оценки заявок по критерию "качество, услуг и (или) квалификация участника закупки на оказание услуг" каждой заявке выставляется значение от 0 до 100 баллов. Сумма максимальных значений всех показателей этого критерия, установленных в настоящей закупочной документации, должна составлять 100 баллов.</w:t>
      </w:r>
    </w:p>
    <w:p w:rsidR="00392F17" w:rsidRPr="004C1006" w:rsidRDefault="00392F17" w:rsidP="000D2DD8">
      <w:pPr>
        <w:spacing w:line="240" w:lineRule="auto"/>
        <w:ind w:firstLine="708"/>
        <w:contextualSpacing/>
        <w:jc w:val="both"/>
        <w:rPr>
          <w:rFonts w:ascii="Times New Roman" w:eastAsia="Calibri" w:hAnsi="Times New Roman"/>
          <w:sz w:val="20"/>
          <w:szCs w:val="20"/>
        </w:rPr>
      </w:pPr>
      <w:r w:rsidRPr="004C1006">
        <w:rPr>
          <w:rFonts w:ascii="Times New Roman" w:eastAsia="Calibri" w:hAnsi="Times New Roman"/>
          <w:sz w:val="20"/>
          <w:szCs w:val="20"/>
        </w:rPr>
        <w:t>Для определения рейтинга заявки по критерию "качество  услуг и (или) квалификация участника закупки оказание услуг" в настоящей закупочной  документации установлены:</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а) предмет оценки и исчерпывающий перечень показателей по данному критерию;</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б) максимальное значение в баллах для каждого показателя указанного критерия. Сумма максимальных значений всех установленных показателей составляет 100 баллов;</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Рейтинг, присуждаемый заявке по критерию "качество услуг и (или) квалификация участника закупки на  оказание услуг", определяется как среднее арифметическое оценок в баллах всех членов комиссии, присуждаемых этой заявке по каждому показателю критерия, и определяется по формуле:</w: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hAnsi="Times New Roman"/>
          <w:kern w:val="24"/>
          <w:position w:val="-12"/>
          <w:sz w:val="20"/>
          <w:szCs w:val="20"/>
          <w:lang w:eastAsia="ru-RU"/>
        </w:rPr>
        <w:object w:dxaOrig="2380" w:dyaOrig="380">
          <v:shape id="_x0000_i1026" type="#_x0000_t75" style="width:155.25pt;height:25.05pt" o:ole="">
            <v:imagedata r:id="rId17" o:title=""/>
          </v:shape>
          <o:OLEObject Type="Embed" ProgID="Equation.3" ShapeID="_x0000_i1026" DrawAspect="Content" ObjectID="_1628687797" r:id="rId18"/>
        </w:objec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где:</w:t>
      </w:r>
    </w:p>
    <w:p w:rsidR="00392F17" w:rsidRPr="004C1006" w:rsidRDefault="00392F17" w:rsidP="004A5061">
      <w:pPr>
        <w:spacing w:line="240" w:lineRule="auto"/>
        <w:ind w:firstLine="709"/>
        <w:jc w:val="both"/>
        <w:rPr>
          <w:rFonts w:ascii="Times New Roman" w:eastAsia="Calibri" w:hAnsi="Times New Roman"/>
          <w:sz w:val="20"/>
          <w:szCs w:val="20"/>
        </w:rPr>
      </w:pPr>
      <w:r w:rsidRPr="004C1006">
        <w:rPr>
          <w:rFonts w:ascii="Times New Roman" w:eastAsia="Calibri" w:hAnsi="Times New Roman"/>
          <w:sz w:val="20"/>
          <w:szCs w:val="20"/>
        </w:rPr>
        <w:t xml:space="preserve">    </w:t>
      </w:r>
      <w:r w:rsidRPr="004C1006">
        <w:rPr>
          <w:rFonts w:ascii="Times New Roman" w:hAnsi="Times New Roman"/>
          <w:kern w:val="24"/>
          <w:position w:val="-10"/>
          <w:sz w:val="20"/>
          <w:szCs w:val="20"/>
          <w:lang w:eastAsia="ru-RU"/>
        </w:rPr>
        <w:object w:dxaOrig="380" w:dyaOrig="340">
          <v:shape id="_x0000_i1027" type="#_x0000_t75" style="width:25.05pt;height:21.9pt" o:ole="">
            <v:imagedata r:id="rId19" o:title=""/>
          </v:shape>
          <o:OLEObject Type="Embed" ProgID="Equation.3" ShapeID="_x0000_i1027" DrawAspect="Content" ObjectID="_1628687798" r:id="rId20"/>
        </w:object>
      </w:r>
      <w:r w:rsidRPr="004C1006">
        <w:rPr>
          <w:rFonts w:ascii="Times New Roman" w:eastAsia="Calibri" w:hAnsi="Times New Roman"/>
          <w:sz w:val="20"/>
          <w:szCs w:val="20"/>
        </w:rPr>
        <w:t xml:space="preserve"> - рейтинг, присуждаемый i-й заявке по указанному критерию;</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 xml:space="preserve">    </w:t>
      </w:r>
      <w:r w:rsidRPr="004C1006">
        <w:rPr>
          <w:rFonts w:ascii="Times New Roman" w:hAnsi="Times New Roman"/>
          <w:kern w:val="24"/>
          <w:position w:val="-10"/>
          <w:sz w:val="20"/>
          <w:szCs w:val="20"/>
          <w:lang w:eastAsia="ru-RU"/>
        </w:rPr>
        <w:object w:dxaOrig="320" w:dyaOrig="360">
          <v:shape id="_x0000_i1028" type="#_x0000_t75" style="width:21.3pt;height:23.15pt" o:ole="">
            <v:imagedata r:id="rId21" o:title=""/>
          </v:shape>
          <o:OLEObject Type="Embed" ProgID="Equation.3" ShapeID="_x0000_i1028" DrawAspect="Content" ObjectID="_1628687799" r:id="rId22"/>
        </w:object>
      </w:r>
      <w:r w:rsidRPr="004C1006">
        <w:rPr>
          <w:rFonts w:ascii="Times New Roman" w:eastAsia="Calibri" w:hAnsi="Times New Roman"/>
          <w:sz w:val="20"/>
          <w:szCs w:val="20"/>
        </w:rPr>
        <w:t xml:space="preserve">    -  значение  в баллах (среднее арифметическое оценок в баллах всех членов комиссии), присуждаемое комиссией i-й заявке на участие в закупке по k-</w:t>
      </w:r>
      <w:proofErr w:type="spellStart"/>
      <w:r w:rsidRPr="004C1006">
        <w:rPr>
          <w:rFonts w:ascii="Times New Roman" w:eastAsia="Calibri" w:hAnsi="Times New Roman"/>
          <w:sz w:val="20"/>
          <w:szCs w:val="20"/>
        </w:rPr>
        <w:t>му</w:t>
      </w:r>
      <w:proofErr w:type="spellEnd"/>
      <w:r w:rsidRPr="004C1006">
        <w:rPr>
          <w:rFonts w:ascii="Times New Roman" w:eastAsia="Calibri" w:hAnsi="Times New Roman"/>
          <w:sz w:val="20"/>
          <w:szCs w:val="20"/>
        </w:rPr>
        <w:t xml:space="preserve"> показателю, где k - количество установленных показателей.</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Для получения оценки (значения в баллах) по показателю критерия для каждой заявки вычисляется среднее арифметическое оценок в баллах, присвоенных всеми членами комиссии по показателю критерия.</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Для получения итогового рейтинга по заявке, рейтинг, присуждаемый этой заявке по критерию "качество услуг и (или) квалификация участника закупки на оказание услуг", умножается на соответствующую указанному критерию значимость.</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При оценке заявок по критерию "качество  услуг и (или) квалификация участника закупки на оказание услуг" наибольшее количество баллов присваивается заявке с лучшим предложением по качеству  услуг и (или) квалификации участника закупки.</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lastRenderedPageBreak/>
        <w:t xml:space="preserve">Победителем признается участник закупок, предложение которого наиболее полно удовлетворяет потребностям Учреждения, определенным в соответствии с критериями, указанными в извещении. </w:t>
      </w:r>
    </w:p>
    <w:p w:rsidR="00392F17" w:rsidRPr="004C1006" w:rsidRDefault="00392F17" w:rsidP="000D2DD8">
      <w:pPr>
        <w:spacing w:line="240" w:lineRule="auto"/>
        <w:ind w:firstLine="709"/>
        <w:contextualSpacing/>
        <w:jc w:val="both"/>
        <w:rPr>
          <w:rFonts w:ascii="Times New Roman" w:eastAsia="Calibri" w:hAnsi="Times New Roman"/>
          <w:sz w:val="20"/>
          <w:szCs w:val="20"/>
        </w:rPr>
      </w:pPr>
      <w:r w:rsidRPr="004C1006">
        <w:rPr>
          <w:rFonts w:ascii="Times New Roman" w:eastAsia="Calibri" w:hAnsi="Times New Roman"/>
          <w:sz w:val="20"/>
          <w:szCs w:val="20"/>
        </w:rPr>
        <w:t xml:space="preserve"> В случае если в нескольких предложениях содержатся одинаковые условия исполнения договора, победителем в проведении конкурса в электронной форме признается участник закупок, предложение которого поступило ранее предложений других участников закупок.</w:t>
      </w:r>
    </w:p>
    <w:p w:rsidR="00392F17" w:rsidRPr="004C1006" w:rsidRDefault="00392F17" w:rsidP="00392F17">
      <w:pPr>
        <w:spacing w:line="240" w:lineRule="auto"/>
        <w:contextualSpacing/>
        <w:jc w:val="right"/>
        <w:rPr>
          <w:rFonts w:ascii="Times New Roman" w:hAnsi="Times New Roman"/>
          <w:sz w:val="20"/>
          <w:szCs w:val="20"/>
        </w:rPr>
      </w:pPr>
    </w:p>
    <w:p w:rsidR="00B757E4" w:rsidRPr="004C1006" w:rsidRDefault="00B757E4">
      <w:pPr>
        <w:rPr>
          <w:rFonts w:ascii="TimesNewRomanPSMT" w:hAnsi="TimesNewRomanPSMT"/>
          <w:color w:val="000000"/>
          <w:sz w:val="20"/>
          <w:szCs w:val="20"/>
        </w:rPr>
      </w:pPr>
      <w:r w:rsidRPr="004C1006">
        <w:rPr>
          <w:rFonts w:ascii="TimesNewRomanPSMT" w:hAnsi="TimesNewRomanPSMT"/>
          <w:color w:val="000000"/>
          <w:sz w:val="20"/>
          <w:szCs w:val="20"/>
        </w:rPr>
        <w:br w:type="page"/>
      </w:r>
    </w:p>
    <w:p w:rsidR="000D2DD8" w:rsidRPr="004C1006" w:rsidRDefault="000D2DD8" w:rsidP="00392F17">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 xml:space="preserve">Приложение №5 </w:t>
      </w:r>
    </w:p>
    <w:p w:rsidR="000D2DD8" w:rsidRPr="004C1006" w:rsidRDefault="000D2DD8" w:rsidP="00392F17">
      <w:pPr>
        <w:spacing w:line="240" w:lineRule="auto"/>
        <w:contextualSpacing/>
        <w:jc w:val="right"/>
        <w:rPr>
          <w:rFonts w:ascii="TimesNewRomanPS-BoldMT" w:hAnsi="TimesNewRomanPS-BoldMT"/>
          <w:b/>
          <w:bCs/>
          <w:color w:val="000000"/>
          <w:sz w:val="20"/>
          <w:szCs w:val="20"/>
        </w:rPr>
      </w:pPr>
      <w:r w:rsidRPr="004C1006">
        <w:rPr>
          <w:rFonts w:ascii="TimesNewRomanPSMT" w:hAnsi="TimesNewRomanPSMT"/>
          <w:color w:val="000000"/>
          <w:sz w:val="20"/>
          <w:szCs w:val="20"/>
        </w:rPr>
        <w:t>к конкурсной документации</w:t>
      </w:r>
      <w:r w:rsidRPr="004C1006">
        <w:rPr>
          <w:rFonts w:ascii="TimesNewRomanPSMT" w:hAnsi="TimesNewRomanPSMT"/>
          <w:color w:val="000000"/>
          <w:sz w:val="20"/>
          <w:szCs w:val="20"/>
        </w:rPr>
        <w:br/>
      </w:r>
    </w:p>
    <w:p w:rsidR="000D2DD8" w:rsidRPr="004C1006" w:rsidRDefault="000D2DD8" w:rsidP="00392F17">
      <w:pPr>
        <w:spacing w:line="240" w:lineRule="auto"/>
        <w:contextualSpacing/>
        <w:jc w:val="right"/>
        <w:rPr>
          <w:rFonts w:ascii="TimesNewRomanPS-BoldMT" w:hAnsi="TimesNewRomanPS-BoldMT"/>
          <w:b/>
          <w:bCs/>
          <w:color w:val="000000"/>
          <w:sz w:val="20"/>
          <w:szCs w:val="20"/>
        </w:rPr>
      </w:pPr>
    </w:p>
    <w:p w:rsidR="000D2DD8" w:rsidRPr="004C1006" w:rsidRDefault="000D2DD8" w:rsidP="000D2DD8">
      <w:pPr>
        <w:spacing w:line="240" w:lineRule="auto"/>
        <w:contextualSpacing/>
        <w:jc w:val="center"/>
        <w:rPr>
          <w:rFonts w:ascii="TimesNewRomanPS-BoldMT" w:hAnsi="TimesNewRomanPS-BoldMT"/>
          <w:b/>
          <w:bCs/>
          <w:color w:val="000000"/>
          <w:sz w:val="20"/>
          <w:szCs w:val="20"/>
        </w:rPr>
      </w:pPr>
      <w:r w:rsidRPr="004C1006">
        <w:rPr>
          <w:rFonts w:ascii="TimesNewRomanPS-BoldMT" w:hAnsi="TimesNewRomanPS-BoldMT"/>
          <w:b/>
          <w:bCs/>
          <w:color w:val="000000"/>
          <w:sz w:val="20"/>
          <w:szCs w:val="20"/>
        </w:rPr>
        <w:t>ПРЕДЛОЖЕНИЕ О КВАЛИФИКАЦИИ</w:t>
      </w:r>
    </w:p>
    <w:p w:rsidR="000D2DD8" w:rsidRPr="004C1006" w:rsidRDefault="000D2DD8" w:rsidP="000D2DD8">
      <w:pPr>
        <w:spacing w:line="240" w:lineRule="auto"/>
        <w:contextualSpacing/>
        <w:jc w:val="center"/>
        <w:rPr>
          <w:rFonts w:ascii="Times New Roman" w:hAnsi="Times New Roman"/>
          <w:sz w:val="20"/>
          <w:szCs w:val="20"/>
        </w:rPr>
      </w:pPr>
    </w:p>
    <w:p w:rsidR="00DE754E" w:rsidRPr="004C1006" w:rsidRDefault="00DE754E" w:rsidP="000D2DD8">
      <w:pPr>
        <w:spacing w:line="240" w:lineRule="auto"/>
        <w:contextualSpacing/>
        <w:jc w:val="center"/>
        <w:rPr>
          <w:rFonts w:ascii="Times New Roman" w:hAnsi="Times New Roman"/>
          <w:sz w:val="20"/>
          <w:szCs w:val="20"/>
        </w:rPr>
      </w:pPr>
    </w:p>
    <w:p w:rsidR="005E3EEE" w:rsidRPr="004C1006" w:rsidRDefault="005E3EEE" w:rsidP="005E3EEE">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0"/>
          <w:szCs w:val="20"/>
        </w:rPr>
      </w:pPr>
      <w:r w:rsidRPr="004C1006">
        <w:rPr>
          <w:rFonts w:ascii="Times New Roman" w:hAnsi="Times New Roman"/>
          <w:b/>
          <w:caps/>
          <w:sz w:val="20"/>
          <w:szCs w:val="20"/>
        </w:rPr>
        <w:t>СВЕДЕНИЯ О Квалификации участника (ОПЫТ).</w:t>
      </w:r>
    </w:p>
    <w:p w:rsidR="005E3EEE" w:rsidRPr="004C1006" w:rsidRDefault="005E3EEE" w:rsidP="005E3EEE">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0"/>
          <w:szCs w:val="20"/>
        </w:rPr>
      </w:pP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665"/>
        <w:gridCol w:w="1516"/>
        <w:gridCol w:w="1738"/>
        <w:gridCol w:w="4491"/>
      </w:tblGrid>
      <w:tr w:rsidR="005E3EEE" w:rsidRPr="004C1006" w:rsidTr="0046114F">
        <w:tc>
          <w:tcPr>
            <w:tcW w:w="10599" w:type="dxa"/>
            <w:gridSpan w:val="5"/>
            <w:tcBorders>
              <w:top w:val="single" w:sz="4" w:space="0" w:color="auto"/>
              <w:left w:val="single" w:sz="4" w:space="0" w:color="auto"/>
              <w:bottom w:val="single" w:sz="4" w:space="0" w:color="auto"/>
              <w:right w:val="single" w:sz="4" w:space="0" w:color="auto"/>
            </w:tcBorders>
            <w:shd w:val="clear" w:color="auto" w:fill="CCCCCC"/>
          </w:tcPr>
          <w:p w:rsidR="005E3EEE" w:rsidRPr="004C1006" w:rsidRDefault="005E3EEE" w:rsidP="0046114F">
            <w:pPr>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Опыт по выполнению работ, оказанию услуг  сопоставимого характера и объема</w:t>
            </w:r>
          </w:p>
        </w:tc>
      </w:tr>
      <w:tr w:rsidR="005E3EEE" w:rsidRPr="004C1006" w:rsidTr="0046114F">
        <w:tc>
          <w:tcPr>
            <w:tcW w:w="675"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w:t>
            </w:r>
            <w:r w:rsidRPr="004C1006">
              <w:rPr>
                <w:rFonts w:ascii="Times New Roman" w:hAnsi="Times New Roman"/>
                <w:b/>
                <w:sz w:val="20"/>
                <w:szCs w:val="20"/>
              </w:rPr>
              <w:br/>
            </w:r>
            <w:proofErr w:type="gramStart"/>
            <w:r w:rsidRPr="004C1006">
              <w:rPr>
                <w:rFonts w:ascii="Times New Roman" w:hAnsi="Times New Roman"/>
                <w:b/>
                <w:sz w:val="20"/>
                <w:szCs w:val="20"/>
              </w:rPr>
              <w:t>п</w:t>
            </w:r>
            <w:proofErr w:type="gramEnd"/>
            <w:r w:rsidRPr="004C1006">
              <w:rPr>
                <w:rFonts w:ascii="Times New Roman" w:hAnsi="Times New Roman"/>
                <w:b/>
                <w:sz w:val="20"/>
                <w:szCs w:val="20"/>
              </w:rPr>
              <w:t>/п</w:t>
            </w:r>
          </w:p>
        </w:tc>
        <w:tc>
          <w:tcPr>
            <w:tcW w:w="170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 xml:space="preserve">Номер и предмет договора, исполненного Участником закупки </w:t>
            </w:r>
          </w:p>
        </w:tc>
        <w:tc>
          <w:tcPr>
            <w:tcW w:w="1560"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Контрагент</w:t>
            </w:r>
          </w:p>
        </w:tc>
        <w:tc>
          <w:tcPr>
            <w:tcW w:w="1652"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Стоимость выполненных работ</w:t>
            </w:r>
          </w:p>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w:t>
            </w:r>
            <w:r w:rsidRPr="004C1006">
              <w:rPr>
                <w:rFonts w:ascii="Times New Roman" w:hAnsi="Times New Roman"/>
                <w:sz w:val="20"/>
                <w:szCs w:val="20"/>
              </w:rPr>
              <w:t>акты должны быть датированы не ранее чем за три года, предшествующих дате окончания срока подачи заявок на участие в конкурсе)</w:t>
            </w:r>
          </w:p>
        </w:tc>
        <w:tc>
          <w:tcPr>
            <w:tcW w:w="501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Подтверждение указанного опыта</w:t>
            </w:r>
          </w:p>
          <w:p w:rsidR="005E3EEE" w:rsidRPr="004C1006" w:rsidRDefault="005E3EEE" w:rsidP="0046114F">
            <w:pPr>
              <w:widowControl w:val="0"/>
              <w:snapToGrid w:val="0"/>
              <w:spacing w:after="0" w:line="240" w:lineRule="auto"/>
              <w:jc w:val="both"/>
              <w:rPr>
                <w:rFonts w:ascii="Times New Roman" w:hAnsi="Times New Roman"/>
                <w:b/>
                <w:sz w:val="20"/>
                <w:szCs w:val="20"/>
              </w:rPr>
            </w:pPr>
            <w:r w:rsidRPr="004C1006">
              <w:rPr>
                <w:rFonts w:ascii="Times New Roman" w:hAnsi="Times New Roman"/>
                <w:b/>
                <w:sz w:val="20"/>
                <w:szCs w:val="20"/>
              </w:rPr>
              <w:t>(привести ссылку на копию контракта (договора), акта</w:t>
            </w:r>
            <w:proofErr w:type="gramStart"/>
            <w:r w:rsidRPr="004C1006">
              <w:rPr>
                <w:rFonts w:ascii="Times New Roman" w:hAnsi="Times New Roman"/>
                <w:b/>
                <w:sz w:val="20"/>
                <w:szCs w:val="20"/>
              </w:rPr>
              <w:t xml:space="preserve"> (-</w:t>
            </w:r>
            <w:proofErr w:type="spellStart"/>
            <w:proofErr w:type="gramEnd"/>
            <w:r w:rsidRPr="004C1006">
              <w:rPr>
                <w:rFonts w:ascii="Times New Roman" w:hAnsi="Times New Roman"/>
                <w:b/>
                <w:sz w:val="20"/>
                <w:szCs w:val="20"/>
              </w:rPr>
              <w:t>ов</w:t>
            </w:r>
            <w:proofErr w:type="spellEnd"/>
            <w:r w:rsidRPr="004C1006">
              <w:rPr>
                <w:rFonts w:ascii="Times New Roman" w:hAnsi="Times New Roman"/>
                <w:b/>
                <w:sz w:val="20"/>
                <w:szCs w:val="20"/>
              </w:rPr>
              <w:t xml:space="preserve">) выполненных работ, представленных Участником закупки в составе Заявки на участие в конкурсе) </w:t>
            </w:r>
          </w:p>
        </w:tc>
      </w:tr>
      <w:tr w:rsidR="005E3EEE" w:rsidRPr="004C1006" w:rsidTr="0046114F">
        <w:tc>
          <w:tcPr>
            <w:tcW w:w="675"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2</w:t>
            </w:r>
          </w:p>
        </w:tc>
        <w:tc>
          <w:tcPr>
            <w:tcW w:w="1560"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3</w:t>
            </w:r>
          </w:p>
        </w:tc>
        <w:tc>
          <w:tcPr>
            <w:tcW w:w="1652"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4</w:t>
            </w:r>
          </w:p>
        </w:tc>
        <w:tc>
          <w:tcPr>
            <w:tcW w:w="501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5</w:t>
            </w:r>
          </w:p>
        </w:tc>
      </w:tr>
      <w:tr w:rsidR="005E3EEE" w:rsidRPr="004C1006" w:rsidTr="0046114F">
        <w:tc>
          <w:tcPr>
            <w:tcW w:w="675"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560"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652"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501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r>
      <w:tr w:rsidR="005E3EEE" w:rsidRPr="004C1006" w:rsidTr="0046114F">
        <w:tc>
          <w:tcPr>
            <w:tcW w:w="675"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560"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652"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501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r>
      <w:tr w:rsidR="005E3EEE" w:rsidRPr="004C1006" w:rsidTr="0046114F">
        <w:tc>
          <w:tcPr>
            <w:tcW w:w="675"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560"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1652"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c>
          <w:tcPr>
            <w:tcW w:w="5011" w:type="dxa"/>
            <w:tcBorders>
              <w:top w:val="single" w:sz="4" w:space="0" w:color="auto"/>
              <w:left w:val="single" w:sz="4" w:space="0" w:color="auto"/>
              <w:bottom w:val="single" w:sz="4" w:space="0" w:color="auto"/>
              <w:right w:val="single" w:sz="4" w:space="0" w:color="auto"/>
            </w:tcBorders>
          </w:tcPr>
          <w:p w:rsidR="005E3EEE" w:rsidRPr="004C1006" w:rsidRDefault="005E3EEE" w:rsidP="0046114F">
            <w:pPr>
              <w:widowControl w:val="0"/>
              <w:spacing w:after="120" w:line="240" w:lineRule="auto"/>
              <w:jc w:val="center"/>
              <w:rPr>
                <w:rFonts w:ascii="Times New Roman" w:hAnsi="Times New Roman"/>
                <w:sz w:val="20"/>
                <w:szCs w:val="20"/>
              </w:rPr>
            </w:pPr>
          </w:p>
        </w:tc>
      </w:tr>
    </w:tbl>
    <w:p w:rsidR="005E3EEE" w:rsidRPr="004C1006" w:rsidRDefault="005E3EEE" w:rsidP="005E3EEE">
      <w:pPr>
        <w:widowControl w:val="0"/>
        <w:spacing w:after="120" w:line="240" w:lineRule="auto"/>
        <w:ind w:firstLine="567"/>
        <w:rPr>
          <w:rFonts w:ascii="Times New Roman" w:hAnsi="Times New Roman"/>
          <w:i/>
          <w:sz w:val="20"/>
          <w:szCs w:val="20"/>
        </w:rPr>
      </w:pPr>
    </w:p>
    <w:p w:rsidR="005E3EEE" w:rsidRPr="004C1006" w:rsidRDefault="005E3EEE" w:rsidP="005E3EEE">
      <w:pPr>
        <w:widowControl w:val="0"/>
        <w:spacing w:after="120" w:line="240" w:lineRule="auto"/>
        <w:ind w:firstLine="567"/>
        <w:jc w:val="both"/>
        <w:rPr>
          <w:rFonts w:ascii="Times New Roman" w:hAnsi="Times New Roman"/>
          <w:i/>
          <w:color w:val="FF0000"/>
          <w:sz w:val="20"/>
          <w:szCs w:val="20"/>
        </w:rPr>
      </w:pPr>
      <w:r w:rsidRPr="004C1006">
        <w:rPr>
          <w:rFonts w:ascii="Times New Roman" w:hAnsi="Times New Roman"/>
          <w:i/>
          <w:color w:val="FF0000"/>
          <w:sz w:val="20"/>
          <w:szCs w:val="20"/>
        </w:rPr>
        <w:t>Наличие соответствующего опыта должно быть подтверждено копиями договоров (копии контрактов) с обязательным приложением задания на выполнение работ и копий актов выполненных работ/оказанных услуг</w:t>
      </w:r>
    </w:p>
    <w:p w:rsidR="005E3EEE" w:rsidRPr="004C1006" w:rsidRDefault="005E3EEE" w:rsidP="005E3EEE">
      <w:pPr>
        <w:spacing w:after="120" w:line="240" w:lineRule="auto"/>
        <w:ind w:firstLine="567"/>
        <w:rPr>
          <w:rFonts w:ascii="Times New Roman" w:hAnsi="Times New Roman"/>
          <w:b/>
          <w:i/>
          <w:sz w:val="20"/>
          <w:szCs w:val="20"/>
        </w:rPr>
      </w:pPr>
      <w:r w:rsidRPr="004C1006">
        <w:rPr>
          <w:rFonts w:ascii="Times New Roman" w:hAnsi="Times New Roman"/>
          <w:b/>
          <w:i/>
          <w:sz w:val="20"/>
          <w:szCs w:val="20"/>
        </w:rPr>
        <w:t>Обращаем внимание, что указанные сведения и документы учитываются при оценке Заявки на участие в Конкурсе по критерию «Квалификация участника и (или) коллектива его сотрудников (опыт, образование квалификация персонала, деловая репутация)».</w:t>
      </w:r>
    </w:p>
    <w:p w:rsidR="005E3EEE" w:rsidRPr="004C1006" w:rsidRDefault="005E3EEE" w:rsidP="005E3EEE">
      <w:pPr>
        <w:spacing w:after="120" w:line="240" w:lineRule="auto"/>
        <w:ind w:right="606" w:firstLine="540"/>
        <w:jc w:val="both"/>
        <w:rPr>
          <w:rFonts w:ascii="Times New Roman" w:hAnsi="Times New Roman"/>
          <w:b/>
          <w:i/>
          <w:sz w:val="20"/>
          <w:szCs w:val="20"/>
        </w:rPr>
      </w:pPr>
      <w:r w:rsidRPr="004C1006">
        <w:rPr>
          <w:rFonts w:ascii="Times New Roman" w:hAnsi="Times New Roman"/>
          <w:b/>
          <w:i/>
          <w:sz w:val="20"/>
          <w:szCs w:val="20"/>
        </w:rPr>
        <w:t>Отсутствие сведений о квалификации Участника закупки не является основанием для отклонения Заявки Участника.</w:t>
      </w:r>
    </w:p>
    <w:p w:rsidR="00DE754E" w:rsidRPr="004C1006" w:rsidRDefault="005E3EEE" w:rsidP="005E3EEE">
      <w:pPr>
        <w:spacing w:line="240" w:lineRule="auto"/>
        <w:contextualSpacing/>
        <w:jc w:val="center"/>
        <w:rPr>
          <w:rFonts w:ascii="Times New Roman" w:hAnsi="Times New Roman"/>
          <w:b/>
          <w:i/>
          <w:sz w:val="20"/>
          <w:szCs w:val="20"/>
        </w:rPr>
      </w:pPr>
      <w:r w:rsidRPr="004C1006">
        <w:rPr>
          <w:rFonts w:ascii="Times New Roman" w:hAnsi="Times New Roman"/>
          <w:b/>
          <w:i/>
          <w:sz w:val="20"/>
          <w:szCs w:val="20"/>
        </w:rPr>
        <w:br w:type="page"/>
      </w:r>
    </w:p>
    <w:p w:rsidR="00BD25FF" w:rsidRPr="004C1006" w:rsidRDefault="00BD25FF" w:rsidP="00BD25FF">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 xml:space="preserve">Приложение №6 </w:t>
      </w:r>
    </w:p>
    <w:p w:rsidR="00BD25FF" w:rsidRPr="004C1006" w:rsidRDefault="00BD25FF" w:rsidP="00BD25FF">
      <w:pPr>
        <w:spacing w:line="240" w:lineRule="auto"/>
        <w:contextualSpacing/>
        <w:jc w:val="right"/>
        <w:rPr>
          <w:rFonts w:ascii="TimesNewRomanPS-BoldMT" w:hAnsi="TimesNewRomanPS-BoldMT"/>
          <w:b/>
          <w:bCs/>
          <w:color w:val="000000"/>
          <w:sz w:val="20"/>
          <w:szCs w:val="20"/>
        </w:rPr>
      </w:pPr>
      <w:r w:rsidRPr="004C1006">
        <w:rPr>
          <w:rFonts w:ascii="TimesNewRomanPSMT" w:hAnsi="TimesNewRomanPSMT"/>
          <w:color w:val="000000"/>
          <w:sz w:val="20"/>
          <w:szCs w:val="20"/>
        </w:rPr>
        <w:t>к конкурсной документации</w:t>
      </w:r>
      <w:r w:rsidRPr="004C1006">
        <w:rPr>
          <w:rFonts w:ascii="TimesNewRomanPSMT" w:hAnsi="TimesNewRomanPSMT"/>
          <w:color w:val="000000"/>
          <w:sz w:val="20"/>
          <w:szCs w:val="20"/>
        </w:rPr>
        <w:br/>
      </w:r>
    </w:p>
    <w:p w:rsidR="00BD25FF" w:rsidRPr="004C1006" w:rsidRDefault="00BD25FF" w:rsidP="005E3EEE">
      <w:pPr>
        <w:spacing w:line="240" w:lineRule="auto"/>
        <w:contextualSpacing/>
        <w:jc w:val="center"/>
        <w:rPr>
          <w:rFonts w:ascii="Times New Roman" w:hAnsi="Times New Roman"/>
          <w:b/>
          <w:i/>
          <w:sz w:val="20"/>
          <w:szCs w:val="20"/>
        </w:rPr>
      </w:pPr>
    </w:p>
    <w:p w:rsidR="00BD25FF" w:rsidRPr="004C1006" w:rsidRDefault="00BD25FF" w:rsidP="00BD25FF">
      <w:pPr>
        <w:spacing w:line="240" w:lineRule="auto"/>
        <w:contextualSpacing/>
        <w:jc w:val="center"/>
        <w:rPr>
          <w:rFonts w:ascii="TimesNewRomanPS-BoldMT" w:hAnsi="TimesNewRomanPS-BoldMT"/>
          <w:b/>
          <w:bCs/>
          <w:color w:val="000000"/>
          <w:sz w:val="20"/>
          <w:szCs w:val="20"/>
        </w:rPr>
      </w:pPr>
      <w:r w:rsidRPr="004C1006">
        <w:rPr>
          <w:rFonts w:ascii="TimesNewRomanPS-BoldMT" w:hAnsi="TimesNewRomanPS-BoldMT"/>
          <w:b/>
          <w:bCs/>
          <w:color w:val="000000"/>
          <w:sz w:val="20"/>
          <w:szCs w:val="20"/>
        </w:rPr>
        <w:t>ПРЕДЛОЖЕНИЕ О КВАЛИФИКАЦИИ</w:t>
      </w:r>
    </w:p>
    <w:p w:rsidR="00BD25FF" w:rsidRPr="004C1006" w:rsidRDefault="00BD25FF" w:rsidP="00BD25FF">
      <w:pPr>
        <w:spacing w:line="240" w:lineRule="auto"/>
        <w:contextualSpacing/>
        <w:jc w:val="center"/>
        <w:rPr>
          <w:rFonts w:ascii="Times New Roman" w:hAnsi="Times New Roman"/>
          <w:sz w:val="20"/>
          <w:szCs w:val="20"/>
        </w:rPr>
      </w:pPr>
    </w:p>
    <w:p w:rsidR="00BD25FF" w:rsidRPr="004C1006" w:rsidRDefault="00BD25FF" w:rsidP="00BD25FF">
      <w:pPr>
        <w:spacing w:line="240" w:lineRule="auto"/>
        <w:contextualSpacing/>
        <w:jc w:val="center"/>
        <w:rPr>
          <w:rFonts w:ascii="Times New Roman" w:hAnsi="Times New Roman"/>
          <w:sz w:val="20"/>
          <w:szCs w:val="20"/>
        </w:rPr>
      </w:pPr>
    </w:p>
    <w:p w:rsidR="00BD25FF" w:rsidRPr="004C1006" w:rsidRDefault="00BD25FF" w:rsidP="00BD25FF">
      <w:pPr>
        <w:spacing w:line="240" w:lineRule="auto"/>
        <w:contextualSpacing/>
        <w:jc w:val="center"/>
        <w:rPr>
          <w:rFonts w:ascii="Times New Roman" w:hAnsi="Times New Roman"/>
          <w:b/>
          <w:i/>
          <w:sz w:val="20"/>
          <w:szCs w:val="20"/>
        </w:rPr>
      </w:pPr>
      <w:r w:rsidRPr="004C1006">
        <w:rPr>
          <w:rFonts w:ascii="Times New Roman" w:hAnsi="Times New Roman"/>
          <w:b/>
          <w:caps/>
          <w:sz w:val="20"/>
          <w:szCs w:val="20"/>
        </w:rPr>
        <w:t>СВЕДЕНИЯ О Квалификации участника (деловая репутация)</w:t>
      </w:r>
    </w:p>
    <w:p w:rsidR="00BD25FF" w:rsidRPr="004C1006" w:rsidRDefault="00BD25FF" w:rsidP="005E3EEE">
      <w:pPr>
        <w:spacing w:line="240" w:lineRule="auto"/>
        <w:contextualSpacing/>
        <w:jc w:val="center"/>
        <w:rPr>
          <w:rFonts w:ascii="Times New Roman" w:hAnsi="Times New Roman"/>
          <w:sz w:val="20"/>
          <w:szCs w:val="20"/>
        </w:rPr>
      </w:pPr>
    </w:p>
    <w:p w:rsidR="00BD25FF" w:rsidRPr="004C1006" w:rsidRDefault="00BD25FF" w:rsidP="00BD25FF">
      <w:pPr>
        <w:widowControl w:val="0"/>
        <w:numPr>
          <w:ilvl w:val="1"/>
          <w:numId w:val="0"/>
        </w:numPr>
        <w:tabs>
          <w:tab w:val="num" w:pos="576"/>
        </w:tabs>
        <w:spacing w:before="240" w:after="60" w:line="240" w:lineRule="auto"/>
        <w:ind w:left="576" w:hanging="576"/>
        <w:jc w:val="center"/>
        <w:outlineLvl w:val="1"/>
        <w:rPr>
          <w:rFonts w:ascii="Times New Roman" w:hAnsi="Times New Roman"/>
          <w:b/>
          <w:caps/>
          <w:sz w:val="20"/>
          <w:szCs w:val="20"/>
        </w:rPr>
      </w:pPr>
    </w:p>
    <w:tbl>
      <w:tblPr>
        <w:tblW w:w="49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591"/>
        <w:gridCol w:w="1494"/>
        <w:gridCol w:w="1882"/>
        <w:gridCol w:w="4447"/>
      </w:tblGrid>
      <w:tr w:rsidR="00BD25FF" w:rsidRPr="004C1006" w:rsidTr="00041CB1">
        <w:tc>
          <w:tcPr>
            <w:tcW w:w="9950" w:type="dxa"/>
            <w:gridSpan w:val="5"/>
            <w:tcBorders>
              <w:top w:val="single" w:sz="4" w:space="0" w:color="auto"/>
              <w:left w:val="single" w:sz="4" w:space="0" w:color="auto"/>
              <w:bottom w:val="single" w:sz="4" w:space="0" w:color="auto"/>
              <w:right w:val="single" w:sz="4" w:space="0" w:color="auto"/>
            </w:tcBorders>
            <w:shd w:val="clear" w:color="auto" w:fill="CCCCCC"/>
          </w:tcPr>
          <w:p w:rsidR="00BD25FF" w:rsidRPr="004C1006" w:rsidRDefault="00BD25FF" w:rsidP="0046114F">
            <w:pPr>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Положительная репутация участника закупки</w:t>
            </w:r>
          </w:p>
        </w:tc>
      </w:tr>
      <w:tr w:rsidR="00BD25FF" w:rsidRPr="004C1006" w:rsidTr="00041CB1">
        <w:tc>
          <w:tcPr>
            <w:tcW w:w="538"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w:t>
            </w:r>
            <w:r w:rsidRPr="004C1006">
              <w:rPr>
                <w:rFonts w:ascii="Times New Roman" w:hAnsi="Times New Roman"/>
                <w:b/>
                <w:sz w:val="20"/>
                <w:szCs w:val="20"/>
              </w:rPr>
              <w:br/>
            </w:r>
            <w:proofErr w:type="gramStart"/>
            <w:r w:rsidRPr="004C1006">
              <w:rPr>
                <w:rFonts w:ascii="Times New Roman" w:hAnsi="Times New Roman"/>
                <w:b/>
                <w:sz w:val="20"/>
                <w:szCs w:val="20"/>
              </w:rPr>
              <w:t>п</w:t>
            </w:r>
            <w:proofErr w:type="gramEnd"/>
            <w:r w:rsidRPr="004C1006">
              <w:rPr>
                <w:rFonts w:ascii="Times New Roman" w:hAnsi="Times New Roman"/>
                <w:b/>
                <w:sz w:val="20"/>
                <w:szCs w:val="20"/>
              </w:rPr>
              <w:t>/п</w:t>
            </w:r>
          </w:p>
        </w:tc>
        <w:tc>
          <w:tcPr>
            <w:tcW w:w="1614" w:type="dxa"/>
            <w:tcBorders>
              <w:top w:val="single" w:sz="4" w:space="0" w:color="auto"/>
              <w:left w:val="single" w:sz="4" w:space="0" w:color="auto"/>
              <w:bottom w:val="single" w:sz="4" w:space="0" w:color="auto"/>
              <w:right w:val="single" w:sz="4" w:space="0" w:color="auto"/>
            </w:tcBorders>
          </w:tcPr>
          <w:p w:rsidR="00BD25FF" w:rsidRPr="004C1006" w:rsidRDefault="00BD25FF" w:rsidP="00BD25F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 xml:space="preserve">Номер и дата документа </w:t>
            </w:r>
          </w:p>
        </w:tc>
        <w:tc>
          <w:tcPr>
            <w:tcW w:w="150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Контрагент</w:t>
            </w:r>
          </w:p>
        </w:tc>
        <w:tc>
          <w:tcPr>
            <w:tcW w:w="1716" w:type="dxa"/>
            <w:tcBorders>
              <w:top w:val="single" w:sz="4" w:space="0" w:color="auto"/>
              <w:left w:val="single" w:sz="4" w:space="0" w:color="auto"/>
              <w:bottom w:val="single" w:sz="4" w:space="0" w:color="auto"/>
              <w:right w:val="single" w:sz="4" w:space="0" w:color="auto"/>
            </w:tcBorders>
          </w:tcPr>
          <w:p w:rsidR="00BD25FF" w:rsidRPr="004C1006" w:rsidRDefault="00BD25FF" w:rsidP="00BD25FF">
            <w:pPr>
              <w:widowControl w:val="0"/>
              <w:snapToGrid w:val="0"/>
              <w:spacing w:after="0" w:line="240" w:lineRule="auto"/>
              <w:jc w:val="center"/>
              <w:rPr>
                <w:rFonts w:ascii="Times New Roman" w:hAnsi="Times New Roman"/>
                <w:b/>
                <w:sz w:val="20"/>
                <w:szCs w:val="20"/>
              </w:rPr>
            </w:pPr>
            <w:r w:rsidRPr="004C1006">
              <w:rPr>
                <w:rFonts w:ascii="Times New Roman" w:hAnsi="Times New Roman"/>
                <w:b/>
                <w:sz w:val="20"/>
                <w:szCs w:val="20"/>
              </w:rPr>
              <w:t>Наименование услуг, за выполнение которых участнику дан отзыв, благодарность, рекомендательное письмо</w:t>
            </w:r>
          </w:p>
        </w:tc>
        <w:tc>
          <w:tcPr>
            <w:tcW w:w="4576" w:type="dxa"/>
            <w:tcBorders>
              <w:top w:val="single" w:sz="4" w:space="0" w:color="auto"/>
              <w:left w:val="single" w:sz="4" w:space="0" w:color="auto"/>
              <w:bottom w:val="single" w:sz="4" w:space="0" w:color="auto"/>
              <w:right w:val="single" w:sz="4" w:space="0" w:color="auto"/>
            </w:tcBorders>
          </w:tcPr>
          <w:p w:rsidR="00BD25FF" w:rsidRPr="004C1006" w:rsidRDefault="00BD25FF" w:rsidP="00BD25FF">
            <w:pPr>
              <w:widowControl w:val="0"/>
              <w:snapToGrid w:val="0"/>
              <w:spacing w:after="0" w:line="240" w:lineRule="auto"/>
              <w:jc w:val="both"/>
              <w:rPr>
                <w:rFonts w:ascii="Times New Roman" w:hAnsi="Times New Roman"/>
                <w:b/>
                <w:sz w:val="20"/>
                <w:szCs w:val="20"/>
              </w:rPr>
            </w:pPr>
            <w:r w:rsidRPr="004C1006">
              <w:rPr>
                <w:rFonts w:ascii="Times New Roman" w:hAnsi="Times New Roman"/>
                <w:b/>
                <w:sz w:val="20"/>
                <w:szCs w:val="20"/>
              </w:rPr>
              <w:t xml:space="preserve">Реквизиты договора/контракта, в рамках которого  дан отзыв, благодарность, рекомендательное письмо </w:t>
            </w:r>
          </w:p>
        </w:tc>
      </w:tr>
      <w:tr w:rsidR="00BD25FF" w:rsidRPr="004C1006" w:rsidTr="00041CB1">
        <w:tc>
          <w:tcPr>
            <w:tcW w:w="538"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1</w:t>
            </w:r>
          </w:p>
        </w:tc>
        <w:tc>
          <w:tcPr>
            <w:tcW w:w="1614"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2</w:t>
            </w:r>
          </w:p>
        </w:tc>
        <w:tc>
          <w:tcPr>
            <w:tcW w:w="150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3</w:t>
            </w:r>
          </w:p>
        </w:tc>
        <w:tc>
          <w:tcPr>
            <w:tcW w:w="171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4</w:t>
            </w:r>
          </w:p>
        </w:tc>
        <w:tc>
          <w:tcPr>
            <w:tcW w:w="457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r w:rsidRPr="004C1006">
              <w:rPr>
                <w:rFonts w:ascii="Times New Roman" w:hAnsi="Times New Roman"/>
                <w:sz w:val="20"/>
                <w:szCs w:val="20"/>
              </w:rPr>
              <w:t>5</w:t>
            </w:r>
          </w:p>
        </w:tc>
      </w:tr>
      <w:tr w:rsidR="00BD25FF" w:rsidRPr="004C1006" w:rsidTr="00041CB1">
        <w:tc>
          <w:tcPr>
            <w:tcW w:w="538"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614"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50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71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457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r>
      <w:tr w:rsidR="00BD25FF" w:rsidRPr="004C1006" w:rsidTr="00041CB1">
        <w:tc>
          <w:tcPr>
            <w:tcW w:w="538"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614"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50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71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457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r>
      <w:tr w:rsidR="00BD25FF" w:rsidRPr="004C1006" w:rsidTr="00041CB1">
        <w:tc>
          <w:tcPr>
            <w:tcW w:w="538"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614"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50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171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c>
          <w:tcPr>
            <w:tcW w:w="4576" w:type="dxa"/>
            <w:tcBorders>
              <w:top w:val="single" w:sz="4" w:space="0" w:color="auto"/>
              <w:left w:val="single" w:sz="4" w:space="0" w:color="auto"/>
              <w:bottom w:val="single" w:sz="4" w:space="0" w:color="auto"/>
              <w:right w:val="single" w:sz="4" w:space="0" w:color="auto"/>
            </w:tcBorders>
          </w:tcPr>
          <w:p w:rsidR="00BD25FF" w:rsidRPr="004C1006" w:rsidRDefault="00BD25FF" w:rsidP="0046114F">
            <w:pPr>
              <w:widowControl w:val="0"/>
              <w:spacing w:after="120" w:line="240" w:lineRule="auto"/>
              <w:jc w:val="center"/>
              <w:rPr>
                <w:rFonts w:ascii="Times New Roman" w:hAnsi="Times New Roman"/>
                <w:sz w:val="20"/>
                <w:szCs w:val="20"/>
              </w:rPr>
            </w:pPr>
          </w:p>
        </w:tc>
      </w:tr>
    </w:tbl>
    <w:p w:rsidR="00BD25FF" w:rsidRPr="004C1006" w:rsidRDefault="00BD25FF" w:rsidP="00BD25FF">
      <w:pPr>
        <w:widowControl w:val="0"/>
        <w:spacing w:after="120" w:line="240" w:lineRule="auto"/>
        <w:ind w:firstLine="567"/>
        <w:rPr>
          <w:rFonts w:ascii="Times New Roman" w:hAnsi="Times New Roman"/>
          <w:i/>
          <w:sz w:val="20"/>
          <w:szCs w:val="20"/>
        </w:rPr>
      </w:pPr>
    </w:p>
    <w:p w:rsidR="00BD25FF" w:rsidRPr="004C1006" w:rsidRDefault="00BD25FF" w:rsidP="00BD25FF">
      <w:pPr>
        <w:widowControl w:val="0"/>
        <w:spacing w:after="120" w:line="240" w:lineRule="auto"/>
        <w:ind w:firstLine="567"/>
        <w:jc w:val="both"/>
        <w:rPr>
          <w:rFonts w:ascii="Times New Roman" w:hAnsi="Times New Roman"/>
          <w:i/>
          <w:color w:val="FF0000"/>
          <w:sz w:val="20"/>
          <w:szCs w:val="20"/>
        </w:rPr>
      </w:pPr>
      <w:r w:rsidRPr="004C1006">
        <w:rPr>
          <w:rFonts w:ascii="Times New Roman" w:hAnsi="Times New Roman"/>
          <w:i/>
          <w:color w:val="FF0000"/>
          <w:sz w:val="20"/>
          <w:szCs w:val="20"/>
        </w:rPr>
        <w:t>Наличие соответствующей положительной репутации должно быть подтверждено копиями отзывов, благодарственных и рекомендательных писем.</w:t>
      </w:r>
    </w:p>
    <w:p w:rsidR="00BD25FF" w:rsidRPr="004C1006" w:rsidRDefault="00BD25FF" w:rsidP="00BD25FF">
      <w:pPr>
        <w:spacing w:after="120" w:line="240" w:lineRule="auto"/>
        <w:ind w:firstLine="567"/>
        <w:rPr>
          <w:rFonts w:ascii="Times New Roman" w:hAnsi="Times New Roman"/>
          <w:b/>
          <w:i/>
          <w:sz w:val="20"/>
          <w:szCs w:val="20"/>
        </w:rPr>
      </w:pPr>
      <w:r w:rsidRPr="004C1006">
        <w:rPr>
          <w:rFonts w:ascii="Times New Roman" w:hAnsi="Times New Roman"/>
          <w:b/>
          <w:i/>
          <w:sz w:val="20"/>
          <w:szCs w:val="20"/>
        </w:rPr>
        <w:t>Обращаем внимание, что указанные сведения и документы учитываются при оценке Заявки на участие в Конкурсе по критерию «Квалификация участника и (или) коллектива его сотрудников (опыт, образование квалификация персонала, деловая репутация)».</w:t>
      </w:r>
    </w:p>
    <w:p w:rsidR="00BD25FF" w:rsidRPr="004C1006" w:rsidRDefault="00BD25FF" w:rsidP="00BD25FF">
      <w:pPr>
        <w:spacing w:after="120" w:line="240" w:lineRule="auto"/>
        <w:ind w:right="606" w:firstLine="540"/>
        <w:jc w:val="both"/>
        <w:rPr>
          <w:rFonts w:ascii="Times New Roman" w:hAnsi="Times New Roman"/>
          <w:b/>
          <w:i/>
          <w:sz w:val="20"/>
          <w:szCs w:val="20"/>
        </w:rPr>
      </w:pPr>
      <w:r w:rsidRPr="004C1006">
        <w:rPr>
          <w:rFonts w:ascii="Times New Roman" w:hAnsi="Times New Roman"/>
          <w:b/>
          <w:i/>
          <w:sz w:val="20"/>
          <w:szCs w:val="20"/>
        </w:rPr>
        <w:t>Отсутствие сведений о квалификации Участника закупки не является основанием для отклонения Заявки Участника.</w:t>
      </w:r>
    </w:p>
    <w:p w:rsidR="00DE754E" w:rsidRPr="004C1006" w:rsidRDefault="00DE754E" w:rsidP="000D2DD8">
      <w:pPr>
        <w:spacing w:line="240" w:lineRule="auto"/>
        <w:contextualSpacing/>
        <w:jc w:val="center"/>
        <w:rPr>
          <w:rFonts w:ascii="Times New Roman" w:hAnsi="Times New Roman"/>
          <w:sz w:val="20"/>
          <w:szCs w:val="20"/>
        </w:rPr>
      </w:pPr>
    </w:p>
    <w:p w:rsidR="00DE754E" w:rsidRPr="004C1006" w:rsidRDefault="00DE754E" w:rsidP="000D2DD8">
      <w:pPr>
        <w:spacing w:line="240" w:lineRule="auto"/>
        <w:contextualSpacing/>
        <w:jc w:val="center"/>
        <w:rPr>
          <w:rFonts w:ascii="Times New Roman" w:hAnsi="Times New Roman"/>
          <w:sz w:val="20"/>
          <w:szCs w:val="20"/>
        </w:rPr>
      </w:pPr>
    </w:p>
    <w:p w:rsidR="00B757E4" w:rsidRPr="004C1006" w:rsidRDefault="00B757E4">
      <w:pPr>
        <w:rPr>
          <w:rFonts w:ascii="Times New Roman" w:hAnsi="Times New Roman"/>
          <w:sz w:val="20"/>
          <w:szCs w:val="20"/>
        </w:rPr>
      </w:pPr>
      <w:r w:rsidRPr="004C1006">
        <w:rPr>
          <w:rFonts w:ascii="Times New Roman" w:hAnsi="Times New Roman"/>
          <w:sz w:val="20"/>
          <w:szCs w:val="20"/>
        </w:rPr>
        <w:br w:type="page"/>
      </w:r>
    </w:p>
    <w:p w:rsidR="00DE754E" w:rsidRPr="004C1006" w:rsidRDefault="00DE754E" w:rsidP="000D2DD8">
      <w:pPr>
        <w:spacing w:line="240" w:lineRule="auto"/>
        <w:contextualSpacing/>
        <w:jc w:val="center"/>
        <w:rPr>
          <w:rFonts w:ascii="Times New Roman" w:hAnsi="Times New Roman"/>
          <w:sz w:val="20"/>
          <w:szCs w:val="20"/>
        </w:rPr>
      </w:pPr>
    </w:p>
    <w:p w:rsidR="00DE754E" w:rsidRPr="004C1006" w:rsidRDefault="00DE754E" w:rsidP="00DE754E">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Приложение №</w:t>
      </w:r>
      <w:r w:rsidR="00BD25FF" w:rsidRPr="004C1006">
        <w:rPr>
          <w:rFonts w:ascii="TimesNewRomanPSMT" w:hAnsi="TimesNewRomanPSMT"/>
          <w:color w:val="000000"/>
          <w:sz w:val="20"/>
          <w:szCs w:val="20"/>
        </w:rPr>
        <w:t>7</w:t>
      </w:r>
      <w:r w:rsidRPr="004C1006">
        <w:rPr>
          <w:rFonts w:ascii="TimesNewRomanPSMT" w:hAnsi="TimesNewRomanPSMT"/>
          <w:color w:val="000000"/>
          <w:sz w:val="20"/>
          <w:szCs w:val="20"/>
        </w:rPr>
        <w:t xml:space="preserve"> </w:t>
      </w:r>
    </w:p>
    <w:p w:rsidR="00DE754E" w:rsidRPr="004C1006" w:rsidRDefault="00DE754E" w:rsidP="00DE754E">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 xml:space="preserve">к конкурсной документации </w:t>
      </w: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r w:rsidRPr="004C1006">
        <w:rPr>
          <w:rFonts w:ascii="TimesNewRomanPSMT" w:hAnsi="TimesNewRomanPSMT"/>
          <w:color w:val="000000"/>
          <w:sz w:val="20"/>
          <w:szCs w:val="20"/>
        </w:rPr>
        <w:t xml:space="preserve">ПРЕДЛОЖЕНИЕ О ФУНКЦИОНАЛЬНЫХ, КОЛИЧЕСТВЕННЫХ И КАЧЕСТВЕННЫХ ХАРАКТЕРИСТИКАХ ТОВАРА, ВЫПОЛНЕНИЯ РАБОТ, ОКАЗАНИЯ УСЛУГ (ТЕХНИЧЕСКОЕ ПРЕДЛОЖЕНИЕ) </w:t>
      </w: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MT" w:hAnsi="TimesNewRomanPSMT"/>
          <w:color w:val="000000"/>
          <w:sz w:val="20"/>
          <w:szCs w:val="20"/>
        </w:rPr>
      </w:pPr>
    </w:p>
    <w:p w:rsidR="00DE754E" w:rsidRPr="004C1006" w:rsidRDefault="00DE754E" w:rsidP="000D2DD8">
      <w:pPr>
        <w:spacing w:line="240" w:lineRule="auto"/>
        <w:contextualSpacing/>
        <w:jc w:val="center"/>
        <w:rPr>
          <w:rFonts w:ascii="TimesNewRomanPS-ItalicMT" w:hAnsi="TimesNewRomanPS-ItalicMT"/>
          <w:i/>
          <w:iCs/>
          <w:color w:val="000000"/>
          <w:sz w:val="20"/>
          <w:szCs w:val="20"/>
        </w:rPr>
      </w:pPr>
      <w:r w:rsidRPr="004C1006">
        <w:rPr>
          <w:rFonts w:ascii="TimesNewRomanPSMT" w:hAnsi="TimesNewRomanPSMT"/>
          <w:color w:val="000000"/>
          <w:sz w:val="20"/>
          <w:szCs w:val="20"/>
        </w:rPr>
        <w:t>Примечание: нумерация, количество и наименование пунктов в техническом предложении Участника должно соответствовать нумерации, количеству и наименованию пунктов, приведенных в техническом задании (</w:t>
      </w:r>
      <w:r w:rsidRPr="004C1006">
        <w:rPr>
          <w:rFonts w:ascii="TimesNewRomanPSMT" w:hAnsi="TimesNewRomanPSMT"/>
          <w:color w:val="0000FF"/>
          <w:sz w:val="20"/>
          <w:szCs w:val="20"/>
        </w:rPr>
        <w:t xml:space="preserve">Приложение №1 </w:t>
      </w:r>
      <w:r w:rsidRPr="004C1006">
        <w:rPr>
          <w:rFonts w:ascii="TimesNewRomanPSMT" w:hAnsi="TimesNewRomanPSMT"/>
          <w:color w:val="000000"/>
          <w:sz w:val="20"/>
          <w:szCs w:val="20"/>
        </w:rPr>
        <w:t>к конкурсной документации) с учетом</w:t>
      </w:r>
      <w:r w:rsidRPr="004C1006">
        <w:rPr>
          <w:rFonts w:ascii="TimesNewRomanPSMT" w:hAnsi="TimesNewRomanPSMT"/>
          <w:color w:val="000000"/>
          <w:sz w:val="20"/>
          <w:szCs w:val="20"/>
        </w:rPr>
        <w:br/>
      </w:r>
      <w:r w:rsidRPr="004C1006">
        <w:rPr>
          <w:rFonts w:ascii="TimesNewRomanPSMT" w:hAnsi="TimesNewRomanPSMT"/>
          <w:color w:val="0000FF"/>
          <w:sz w:val="20"/>
          <w:szCs w:val="20"/>
        </w:rPr>
        <w:t xml:space="preserve">п. 3.3.2. </w:t>
      </w:r>
      <w:r w:rsidRPr="004C1006">
        <w:rPr>
          <w:rFonts w:ascii="TimesNewRomanPSMT" w:hAnsi="TimesNewRomanPSMT"/>
          <w:color w:val="000000"/>
          <w:sz w:val="20"/>
          <w:szCs w:val="20"/>
        </w:rPr>
        <w:t xml:space="preserve">(требования к Первой части заявки) конкурсной документации. </w:t>
      </w:r>
      <w:proofErr w:type="gramStart"/>
      <w:r w:rsidRPr="004C1006">
        <w:rPr>
          <w:rFonts w:ascii="TimesNewRomanPSMT" w:hAnsi="TimesNewRomanPSMT"/>
          <w:color w:val="000000"/>
          <w:sz w:val="20"/>
          <w:szCs w:val="20"/>
        </w:rPr>
        <w:t xml:space="preserve">Все сведения о товарах, планируемых к поставке и/ или применению при выполнении работ/ оказании услуг (в том числе товарный знак (при наличии, знак обслуживания (при наличии), фирменное наименование (при наличии), патенты, полезные модели (при наличии), промышленные образцы (при наличии), наименование страны происхождения товара), предусмотренные </w:t>
      </w:r>
      <w:r w:rsidRPr="004C1006">
        <w:rPr>
          <w:rFonts w:ascii="TimesNewRomanPSMT" w:hAnsi="TimesNewRomanPSMT"/>
          <w:color w:val="0000FF"/>
          <w:sz w:val="20"/>
          <w:szCs w:val="20"/>
        </w:rPr>
        <w:t xml:space="preserve">п.3.3.2. </w:t>
      </w:r>
      <w:r w:rsidRPr="004C1006">
        <w:rPr>
          <w:rFonts w:ascii="TimesNewRomanPSMT" w:hAnsi="TimesNewRomanPSMT"/>
          <w:color w:val="000000"/>
          <w:sz w:val="20"/>
          <w:szCs w:val="20"/>
        </w:rPr>
        <w:t>(требования к Первой части заявки) настоящей документации, обязательны к указанию в техническом предложении.</w:t>
      </w:r>
      <w:r w:rsidRPr="004C1006">
        <w:rPr>
          <w:rFonts w:ascii="TimesNewRomanPSMT" w:hAnsi="TimesNewRomanPSMT"/>
          <w:color w:val="000000"/>
          <w:sz w:val="20"/>
          <w:szCs w:val="20"/>
        </w:rPr>
        <w:br/>
      </w:r>
      <w:proofErr w:type="gramEnd"/>
    </w:p>
    <w:p w:rsidR="00DE754E" w:rsidRPr="004C1006" w:rsidRDefault="00DE754E" w:rsidP="000D2DD8">
      <w:pPr>
        <w:spacing w:line="240" w:lineRule="auto"/>
        <w:contextualSpacing/>
        <w:jc w:val="center"/>
        <w:rPr>
          <w:rFonts w:ascii="TimesNewRomanPS-ItalicMT" w:hAnsi="TimesNewRomanPS-ItalicMT"/>
          <w:i/>
          <w:iCs/>
          <w:color w:val="000000"/>
          <w:sz w:val="20"/>
          <w:szCs w:val="20"/>
        </w:rPr>
      </w:pPr>
    </w:p>
    <w:p w:rsidR="00DE754E" w:rsidRPr="004C1006" w:rsidRDefault="00DE754E" w:rsidP="000D2DD8">
      <w:pPr>
        <w:spacing w:line="240" w:lineRule="auto"/>
        <w:contextualSpacing/>
        <w:jc w:val="center"/>
        <w:rPr>
          <w:rFonts w:ascii="TimesNewRomanPS-ItalicMT" w:hAnsi="TimesNewRomanPS-ItalicMT"/>
          <w:i/>
          <w:iCs/>
          <w:color w:val="000000"/>
          <w:sz w:val="20"/>
          <w:szCs w:val="20"/>
        </w:rPr>
      </w:pPr>
      <w:r w:rsidRPr="004C1006">
        <w:rPr>
          <w:rFonts w:ascii="TimesNewRomanPS-ItalicMT" w:hAnsi="TimesNewRomanPS-ItalicMT"/>
          <w:i/>
          <w:iCs/>
          <w:color w:val="000000"/>
          <w:sz w:val="20"/>
          <w:szCs w:val="20"/>
        </w:rPr>
        <w:t>Пояснительная записка</w:t>
      </w:r>
      <w:proofErr w:type="gramStart"/>
      <w:r w:rsidRPr="004C1006">
        <w:rPr>
          <w:rFonts w:ascii="TimesNewRomanPS-ItalicMT" w:hAnsi="TimesNewRomanPS-ItalicMT"/>
          <w:i/>
          <w:iCs/>
          <w:color w:val="000000"/>
          <w:sz w:val="20"/>
          <w:szCs w:val="20"/>
        </w:rPr>
        <w:t xml:space="preserve"> </w:t>
      </w:r>
      <w:r w:rsidRPr="004C1006">
        <w:rPr>
          <w:rFonts w:ascii="TimesNewRomanPS-BoldItalicMT" w:hAnsi="TimesNewRomanPS-BoldItalicMT"/>
          <w:b/>
          <w:bCs/>
          <w:i/>
          <w:iCs/>
          <w:color w:val="000000"/>
          <w:sz w:val="20"/>
          <w:szCs w:val="20"/>
        </w:rPr>
        <w:t>В</w:t>
      </w:r>
      <w:proofErr w:type="gramEnd"/>
      <w:r w:rsidRPr="004C1006">
        <w:rPr>
          <w:rFonts w:ascii="TimesNewRomanPS-BoldItalicMT" w:hAnsi="TimesNewRomanPS-BoldItalicMT"/>
          <w:b/>
          <w:bCs/>
          <w:i/>
          <w:iCs/>
          <w:color w:val="000000"/>
          <w:sz w:val="20"/>
          <w:szCs w:val="20"/>
        </w:rPr>
        <w:t xml:space="preserve"> СТРОГО ОБЯЗАТЕЛЬНОМ ПОРЯДКЕ, </w:t>
      </w:r>
      <w:r w:rsidRPr="004C1006">
        <w:rPr>
          <w:rFonts w:ascii="TimesNewRomanPS-ItalicMT" w:hAnsi="TimesNewRomanPS-ItalicMT"/>
          <w:i/>
          <w:iCs/>
          <w:color w:val="000000"/>
          <w:sz w:val="20"/>
          <w:szCs w:val="20"/>
        </w:rPr>
        <w:t>кроме файла в формате</w:t>
      </w:r>
      <w:r w:rsidRPr="004C1006">
        <w:rPr>
          <w:rFonts w:ascii="TimesNewRomanPS-ItalicMT" w:hAnsi="TimesNewRomanPS-ItalicMT"/>
          <w:color w:val="000000"/>
          <w:sz w:val="20"/>
          <w:szCs w:val="20"/>
        </w:rPr>
        <w:br/>
      </w:r>
      <w:r w:rsidRPr="004C1006">
        <w:rPr>
          <w:rFonts w:ascii="TimesNewRomanPS-ItalicMT" w:hAnsi="TimesNewRomanPS-ItalicMT"/>
          <w:i/>
          <w:iCs/>
          <w:color w:val="000000"/>
          <w:sz w:val="20"/>
          <w:szCs w:val="20"/>
        </w:rPr>
        <w:t>*.</w:t>
      </w:r>
      <w:proofErr w:type="spellStart"/>
      <w:r w:rsidRPr="004C1006">
        <w:rPr>
          <w:rFonts w:ascii="TimesNewRomanPS-ItalicMT" w:hAnsi="TimesNewRomanPS-ItalicMT"/>
          <w:i/>
          <w:iCs/>
          <w:color w:val="000000"/>
          <w:sz w:val="20"/>
          <w:szCs w:val="20"/>
        </w:rPr>
        <w:t>pdf</w:t>
      </w:r>
      <w:proofErr w:type="spellEnd"/>
      <w:r w:rsidRPr="004C1006">
        <w:rPr>
          <w:rFonts w:ascii="TimesNewRomanPS-ItalicMT" w:hAnsi="TimesNewRomanPS-ItalicMT"/>
          <w:i/>
          <w:iCs/>
          <w:color w:val="000000"/>
          <w:sz w:val="20"/>
          <w:szCs w:val="20"/>
        </w:rPr>
        <w:t>, должна быть дополнительно представлена в составе заявки отдельным файлом в формате *.</w:t>
      </w:r>
      <w:proofErr w:type="spellStart"/>
      <w:r w:rsidRPr="004C1006">
        <w:rPr>
          <w:rFonts w:ascii="TimesNewRomanPS-ItalicMT" w:hAnsi="TimesNewRomanPS-ItalicMT"/>
          <w:i/>
          <w:iCs/>
          <w:color w:val="000000"/>
          <w:sz w:val="20"/>
          <w:szCs w:val="20"/>
        </w:rPr>
        <w:t>docx</w:t>
      </w:r>
      <w:proofErr w:type="spellEnd"/>
      <w:r w:rsidRPr="004C1006">
        <w:rPr>
          <w:rFonts w:ascii="TimesNewRomanPS-ItalicMT" w:hAnsi="TimesNewRomanPS-ItalicMT"/>
          <w:i/>
          <w:iCs/>
          <w:color w:val="000000"/>
          <w:sz w:val="20"/>
          <w:szCs w:val="20"/>
        </w:rPr>
        <w:t>/*.</w:t>
      </w:r>
      <w:proofErr w:type="spellStart"/>
      <w:r w:rsidRPr="004C1006">
        <w:rPr>
          <w:rFonts w:ascii="TimesNewRomanPS-ItalicMT" w:hAnsi="TimesNewRomanPS-ItalicMT"/>
          <w:i/>
          <w:iCs/>
          <w:color w:val="000000"/>
          <w:sz w:val="20"/>
          <w:szCs w:val="20"/>
        </w:rPr>
        <w:t>doc</w:t>
      </w:r>
      <w:proofErr w:type="spellEnd"/>
      <w:r w:rsidRPr="004C1006">
        <w:rPr>
          <w:rFonts w:ascii="TimesNewRomanPS-ItalicMT" w:hAnsi="TimesNewRomanPS-ItalicMT"/>
          <w:i/>
          <w:iCs/>
          <w:color w:val="000000"/>
          <w:sz w:val="20"/>
          <w:szCs w:val="20"/>
        </w:rPr>
        <w:t>/*.</w:t>
      </w:r>
      <w:proofErr w:type="spellStart"/>
      <w:r w:rsidRPr="004C1006">
        <w:rPr>
          <w:rFonts w:ascii="TimesNewRomanPS-ItalicMT" w:hAnsi="TimesNewRomanPS-ItalicMT"/>
          <w:i/>
          <w:iCs/>
          <w:color w:val="000000"/>
          <w:sz w:val="20"/>
          <w:szCs w:val="20"/>
        </w:rPr>
        <w:t>xlsx</w:t>
      </w:r>
      <w:proofErr w:type="spellEnd"/>
      <w:r w:rsidRPr="004C1006">
        <w:rPr>
          <w:rFonts w:ascii="TimesNewRomanPS-ItalicMT" w:hAnsi="TimesNewRomanPS-ItalicMT"/>
          <w:i/>
          <w:iCs/>
          <w:color w:val="000000"/>
          <w:sz w:val="20"/>
          <w:szCs w:val="20"/>
        </w:rPr>
        <w:t>/*.</w:t>
      </w:r>
      <w:proofErr w:type="spellStart"/>
      <w:r w:rsidRPr="004C1006">
        <w:rPr>
          <w:rFonts w:ascii="TimesNewRomanPS-ItalicMT" w:hAnsi="TimesNewRomanPS-ItalicMT"/>
          <w:i/>
          <w:iCs/>
          <w:color w:val="000000"/>
          <w:sz w:val="20"/>
          <w:szCs w:val="20"/>
        </w:rPr>
        <w:t>xls</w:t>
      </w:r>
      <w:proofErr w:type="spellEnd"/>
      <w:r w:rsidRPr="004C1006">
        <w:rPr>
          <w:rFonts w:ascii="TimesNewRomanPS-ItalicMT" w:hAnsi="TimesNewRomanPS-ItalicMT"/>
          <w:i/>
          <w:iCs/>
          <w:color w:val="000000"/>
          <w:sz w:val="20"/>
          <w:szCs w:val="20"/>
        </w:rPr>
        <w:t>, допускающем после сохранения файла на технических</w:t>
      </w:r>
      <w:r w:rsidRPr="004C1006">
        <w:rPr>
          <w:rFonts w:ascii="TimesNewRomanPS-ItalicMT" w:hAnsi="TimesNewRomanPS-ItalicMT"/>
          <w:color w:val="000000"/>
          <w:sz w:val="20"/>
          <w:szCs w:val="20"/>
        </w:rPr>
        <w:br/>
      </w:r>
      <w:r w:rsidRPr="004C1006">
        <w:rPr>
          <w:rFonts w:ascii="TimesNewRomanPS-ItalicMT" w:hAnsi="TimesNewRomanPS-ItalicMT"/>
          <w:i/>
          <w:iCs/>
          <w:color w:val="000000"/>
          <w:sz w:val="20"/>
          <w:szCs w:val="20"/>
        </w:rPr>
        <w:t>средствах пользователей возможность поиска и копирования произвольного фрагмента</w:t>
      </w:r>
      <w:r w:rsidRPr="004C1006">
        <w:rPr>
          <w:rFonts w:ascii="TimesNewRomanPS-ItalicMT" w:hAnsi="TimesNewRomanPS-ItalicMT"/>
          <w:color w:val="000000"/>
          <w:sz w:val="20"/>
          <w:szCs w:val="20"/>
        </w:rPr>
        <w:br/>
      </w:r>
      <w:r w:rsidRPr="004C1006">
        <w:rPr>
          <w:rFonts w:ascii="TimesNewRomanPS-ItalicMT" w:hAnsi="TimesNewRomanPS-ItalicMT"/>
          <w:i/>
          <w:iCs/>
          <w:color w:val="000000"/>
          <w:sz w:val="20"/>
          <w:szCs w:val="20"/>
        </w:rPr>
        <w:t>текста.</w:t>
      </w:r>
    </w:p>
    <w:p w:rsidR="00DE754E" w:rsidRPr="004C1006" w:rsidRDefault="00DE754E" w:rsidP="000D2DD8">
      <w:pPr>
        <w:spacing w:line="240" w:lineRule="auto"/>
        <w:contextualSpacing/>
        <w:jc w:val="center"/>
        <w:rPr>
          <w:rFonts w:ascii="TimesNewRomanPS-ItalicMT" w:hAnsi="TimesNewRomanPS-ItalicMT"/>
          <w:i/>
          <w:iCs/>
          <w:color w:val="000000"/>
          <w:sz w:val="20"/>
          <w:szCs w:val="20"/>
        </w:rPr>
      </w:pPr>
    </w:p>
    <w:p w:rsidR="00DE754E" w:rsidRPr="004C1006" w:rsidRDefault="00DE754E" w:rsidP="000D2DD8">
      <w:pPr>
        <w:spacing w:line="240" w:lineRule="auto"/>
        <w:contextualSpacing/>
        <w:jc w:val="center"/>
        <w:rPr>
          <w:rFonts w:ascii="TimesNewRomanPS-ItalicMT" w:hAnsi="TimesNewRomanPS-ItalicMT"/>
          <w:i/>
          <w:iCs/>
          <w:color w:val="000000"/>
          <w:sz w:val="20"/>
          <w:szCs w:val="20"/>
        </w:rPr>
      </w:pPr>
    </w:p>
    <w:p w:rsidR="00B757E4" w:rsidRPr="004C1006" w:rsidRDefault="00B757E4">
      <w:pPr>
        <w:rPr>
          <w:rFonts w:ascii="TimesNewRomanPS-ItalicMT" w:hAnsi="TimesNewRomanPS-ItalicMT"/>
          <w:i/>
          <w:iCs/>
          <w:color w:val="000000"/>
          <w:sz w:val="20"/>
          <w:szCs w:val="20"/>
        </w:rPr>
      </w:pPr>
      <w:r w:rsidRPr="004C1006">
        <w:rPr>
          <w:rFonts w:ascii="TimesNewRomanPS-ItalicMT" w:hAnsi="TimesNewRomanPS-ItalicMT"/>
          <w:i/>
          <w:iCs/>
          <w:color w:val="000000"/>
          <w:sz w:val="20"/>
          <w:szCs w:val="20"/>
        </w:rPr>
        <w:br w:type="page"/>
      </w:r>
    </w:p>
    <w:p w:rsidR="00DE754E" w:rsidRPr="004C1006" w:rsidRDefault="00DE754E" w:rsidP="00DE754E">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Приложение №</w:t>
      </w:r>
      <w:r w:rsidR="00924998" w:rsidRPr="004C1006">
        <w:rPr>
          <w:rFonts w:ascii="TimesNewRomanPSMT" w:hAnsi="TimesNewRomanPSMT"/>
          <w:color w:val="000000"/>
          <w:sz w:val="20"/>
          <w:szCs w:val="20"/>
        </w:rPr>
        <w:t>8</w:t>
      </w:r>
      <w:r w:rsidRPr="004C1006">
        <w:rPr>
          <w:rFonts w:ascii="TimesNewRomanPSMT" w:hAnsi="TimesNewRomanPSMT"/>
          <w:color w:val="000000"/>
          <w:sz w:val="20"/>
          <w:szCs w:val="20"/>
        </w:rPr>
        <w:t xml:space="preserve"> </w:t>
      </w:r>
    </w:p>
    <w:p w:rsidR="00DE754E" w:rsidRPr="004C1006" w:rsidRDefault="00DE754E" w:rsidP="00DE754E">
      <w:pPr>
        <w:spacing w:line="240" w:lineRule="auto"/>
        <w:contextualSpacing/>
        <w:jc w:val="right"/>
        <w:rPr>
          <w:rFonts w:asciiTheme="minorHAnsi" w:hAnsiTheme="minorHAnsi"/>
          <w:color w:val="000000"/>
          <w:sz w:val="20"/>
          <w:szCs w:val="20"/>
        </w:rPr>
      </w:pPr>
      <w:r w:rsidRPr="004C1006">
        <w:rPr>
          <w:rFonts w:ascii="TimesNewRomanPSMT" w:hAnsi="TimesNewRomanPSMT"/>
          <w:color w:val="000000"/>
          <w:sz w:val="20"/>
          <w:szCs w:val="20"/>
        </w:rPr>
        <w:t>к конкурсной документации</w:t>
      </w:r>
    </w:p>
    <w:p w:rsidR="00EE2C01" w:rsidRPr="004C1006" w:rsidRDefault="00EE2C01" w:rsidP="00DE754E">
      <w:pPr>
        <w:spacing w:line="240" w:lineRule="auto"/>
        <w:contextualSpacing/>
        <w:jc w:val="right"/>
        <w:rPr>
          <w:rFonts w:asciiTheme="minorHAnsi" w:hAnsiTheme="minorHAnsi"/>
          <w:color w:val="000000"/>
          <w:sz w:val="20"/>
          <w:szCs w:val="20"/>
        </w:rPr>
      </w:pPr>
    </w:p>
    <w:p w:rsidR="00DE754E" w:rsidRPr="004C1006" w:rsidRDefault="00DE754E" w:rsidP="00DE754E">
      <w:pPr>
        <w:spacing w:line="240" w:lineRule="auto"/>
        <w:contextualSpacing/>
        <w:jc w:val="center"/>
        <w:rPr>
          <w:rFonts w:ascii="TimesNewRomanPS-BoldMT" w:hAnsi="TimesNewRomanPS-BoldMT"/>
          <w:b/>
          <w:bCs/>
          <w:color w:val="000000"/>
          <w:sz w:val="20"/>
          <w:szCs w:val="20"/>
        </w:rPr>
      </w:pPr>
      <w:r w:rsidRPr="004C1006">
        <w:rPr>
          <w:rFonts w:ascii="TimesNewRomanPS-BoldMT" w:hAnsi="TimesNewRomanPS-BoldMT"/>
          <w:b/>
          <w:bCs/>
          <w:color w:val="000000"/>
          <w:sz w:val="20"/>
          <w:szCs w:val="20"/>
        </w:rPr>
        <w:t>ИНСТРУКЦИЯ ПО ПОДГОТОВКЕ И ЗАПОЛНЕНИЮ ЗАЯВКИ</w:t>
      </w:r>
      <w:r w:rsidRPr="004C1006">
        <w:rPr>
          <w:rFonts w:ascii="TimesNewRomanPS-BoldMT" w:hAnsi="TimesNewRomanPS-BoldMT"/>
          <w:color w:val="000000"/>
          <w:sz w:val="20"/>
          <w:szCs w:val="20"/>
        </w:rPr>
        <w:br/>
      </w:r>
      <w:r w:rsidRPr="004C1006">
        <w:rPr>
          <w:rFonts w:ascii="TimesNewRomanPS-BoldMT" w:hAnsi="TimesNewRomanPS-BoldMT"/>
          <w:b/>
          <w:bCs/>
          <w:color w:val="000000"/>
          <w:sz w:val="20"/>
          <w:szCs w:val="20"/>
        </w:rPr>
        <w:t>НА УЧАСТИЕ В КОНКУРСЕ</w:t>
      </w:r>
      <w:r w:rsidR="00B757E4" w:rsidRPr="004C1006">
        <w:rPr>
          <w:rFonts w:ascii="TimesNewRomanPS-BoldMT" w:hAnsi="TimesNewRomanPS-BoldMT"/>
          <w:b/>
          <w:bCs/>
          <w:color w:val="000000"/>
          <w:sz w:val="20"/>
          <w:szCs w:val="20"/>
        </w:rPr>
        <w:t xml:space="preserve"> В ЭЛЕКТРОННОЙ ФОРМЕ</w:t>
      </w:r>
      <w:r w:rsidRPr="004C1006">
        <w:rPr>
          <w:rFonts w:ascii="TimesNewRomanPS-BoldMT" w:hAnsi="TimesNewRomanPS-BoldMT"/>
          <w:color w:val="000000"/>
          <w:sz w:val="20"/>
          <w:szCs w:val="20"/>
        </w:rPr>
        <w:br/>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b/>
          <w:bCs/>
          <w:color w:val="000000"/>
          <w:sz w:val="20"/>
          <w:szCs w:val="20"/>
        </w:rPr>
        <w:t>Форма заявки на участие в конкурсе и требования к ее оформлению</w:t>
      </w:r>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BoldMT" w:hAnsi="TimesNewRomanPS-BoldMT"/>
          <w:color w:val="000000"/>
          <w:sz w:val="20"/>
          <w:szCs w:val="20"/>
        </w:rPr>
        <w:t xml:space="preserve">1. Участник закупочной процедуры готовит и подает заявку </w:t>
      </w:r>
      <w:proofErr w:type="gramStart"/>
      <w:r w:rsidRPr="004C1006">
        <w:rPr>
          <w:rFonts w:ascii="TimesNewRomanPS-BoldMT" w:hAnsi="TimesNewRomanPS-BoldMT"/>
          <w:color w:val="000000"/>
          <w:sz w:val="20"/>
          <w:szCs w:val="20"/>
        </w:rPr>
        <w:t>на участие в конкурсе в электронной форме исключительно в формате электронного документа в порядке</w:t>
      </w:r>
      <w:proofErr w:type="gramEnd"/>
      <w:r w:rsidRPr="004C1006">
        <w:rPr>
          <w:rFonts w:ascii="TimesNewRomanPS-BoldMT" w:hAnsi="TimesNewRomanPS-BoldMT"/>
          <w:color w:val="000000"/>
          <w:sz w:val="20"/>
          <w:szCs w:val="20"/>
        </w:rPr>
        <w:t xml:space="preserve">, установленном регламентом работы и инструкциями ЭТП и указанном в </w:t>
      </w:r>
      <w:r w:rsidRPr="004C1006">
        <w:rPr>
          <w:rFonts w:ascii="TimesNewRomanPSMT" w:hAnsi="TimesNewRomanPSMT"/>
          <w:color w:val="0000FF"/>
          <w:sz w:val="20"/>
          <w:szCs w:val="20"/>
        </w:rPr>
        <w:t xml:space="preserve">п.4 раздела </w:t>
      </w:r>
      <w:r w:rsidRPr="004C1006">
        <w:rPr>
          <w:rFonts w:ascii="TimesNewRomanPSMT" w:hAnsi="TimesNewRomanPSMT"/>
          <w:color w:val="0000FF"/>
          <w:sz w:val="20"/>
          <w:szCs w:val="20"/>
          <w:lang w:val="en-US"/>
        </w:rPr>
        <w:t>II</w:t>
      </w:r>
      <w:r w:rsidRPr="004C1006">
        <w:rPr>
          <w:rFonts w:ascii="TimesNewRomanPSMT" w:hAnsi="TimesNewRomanPSMT"/>
          <w:color w:val="0000FF"/>
          <w:sz w:val="20"/>
          <w:szCs w:val="20"/>
        </w:rPr>
        <w:t xml:space="preserve"> </w:t>
      </w:r>
      <w:r w:rsidRPr="004C1006">
        <w:rPr>
          <w:rFonts w:ascii="TimesNewRomanPSMT" w:hAnsi="TimesNewRomanPSMT"/>
          <w:color w:val="000000"/>
          <w:sz w:val="20"/>
          <w:szCs w:val="20"/>
        </w:rPr>
        <w:t>конкурсной документации и</w:t>
      </w:r>
      <w:r w:rsidRPr="004C1006">
        <w:rPr>
          <w:rFonts w:ascii="TimesNewRomanPSMT" w:hAnsi="TimesNewRomanPSMT"/>
          <w:color w:val="0000FF"/>
          <w:sz w:val="20"/>
          <w:szCs w:val="20"/>
        </w:rPr>
        <w:t xml:space="preserve"> п. 18</w:t>
      </w:r>
      <w:r w:rsidRPr="004C1006">
        <w:rPr>
          <w:rFonts w:ascii="TimesNewRomanPSMT" w:hAnsi="TimesNewRomanPSMT"/>
          <w:color w:val="000000"/>
          <w:sz w:val="20"/>
          <w:szCs w:val="20"/>
        </w:rPr>
        <w:t xml:space="preserve"> </w:t>
      </w:r>
      <w:r w:rsidRPr="004C1006">
        <w:rPr>
          <w:rFonts w:ascii="TimesNewRomanPSMT" w:hAnsi="TimesNewRomanPSMT"/>
          <w:color w:val="0000FF"/>
          <w:sz w:val="20"/>
          <w:szCs w:val="20"/>
        </w:rPr>
        <w:t>раздела III</w:t>
      </w:r>
      <w:r w:rsidRPr="004C1006">
        <w:rPr>
          <w:rFonts w:ascii="TimesNewRomanPSMT" w:hAnsi="TimesNewRomanPSMT"/>
          <w:color w:val="000000"/>
          <w:sz w:val="20"/>
          <w:szCs w:val="20"/>
        </w:rPr>
        <w:t xml:space="preserve"> (Информационная карта) конкурсной документации.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2. В случае если Участник конкурса планирует принять участие в конкурсе по нескольким или всем лотам, он должен подготовить заявку на участие в конкурсе на каждый такой лот отдельно. </w:t>
      </w:r>
    </w:p>
    <w:p w:rsidR="00870790" w:rsidRPr="004C1006" w:rsidRDefault="00870790" w:rsidP="004C1006">
      <w:pPr>
        <w:spacing w:line="240" w:lineRule="auto"/>
        <w:ind w:left="567"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3. Сведения, которые содержатся в заявках на участие в конкурсе, не должны допускать двусмысленных толкований.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4. Для участия в конкурсе Участник закупки подает заявку, состоящую из двух частей</w:t>
      </w:r>
      <w:r w:rsidRPr="004C1006">
        <w:rPr>
          <w:rFonts w:asciiTheme="minorHAnsi" w:hAnsiTheme="minorHAnsi"/>
          <w:color w:val="000000"/>
          <w:sz w:val="20"/>
          <w:szCs w:val="20"/>
        </w:rPr>
        <w:t xml:space="preserve"> и </w:t>
      </w:r>
      <w:r w:rsidRPr="004C1006">
        <w:rPr>
          <w:rFonts w:ascii="Times New Roman" w:hAnsi="Times New Roman"/>
          <w:color w:val="000000"/>
          <w:sz w:val="20"/>
          <w:szCs w:val="20"/>
        </w:rPr>
        <w:t>ценового предложения в срок и по форме, которые установлены извещением о проведении конкурса, конкурсной документацией. Направление</w:t>
      </w:r>
      <w:r w:rsidRPr="004C1006">
        <w:rPr>
          <w:rFonts w:ascii="TimesNewRomanPSMT" w:hAnsi="TimesNewRomanPSMT"/>
          <w:color w:val="000000"/>
          <w:sz w:val="20"/>
          <w:szCs w:val="20"/>
        </w:rPr>
        <w:t xml:space="preserve"> ценовых предложений Участников и получение их заказчиком осуществляется в соответствии с инструкциями и регламентом работы ЭТП.</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4.1 Первая часть заявки на участие в электронном конкурсе должна содержать документы, предусмотренные пунктом </w:t>
      </w:r>
      <w:r w:rsidRPr="004C1006">
        <w:rPr>
          <w:rFonts w:ascii="TimesNewRomanPSMT" w:hAnsi="TimesNewRomanPSMT"/>
          <w:color w:val="0000FF"/>
          <w:sz w:val="20"/>
          <w:szCs w:val="20"/>
        </w:rPr>
        <w:t>3.3.2</w:t>
      </w:r>
      <w:r w:rsidRPr="004C1006">
        <w:rPr>
          <w:rFonts w:ascii="TimesNewRomanPSMT" w:hAnsi="TimesNewRomanPSMT"/>
          <w:color w:val="000000"/>
          <w:sz w:val="20"/>
          <w:szCs w:val="20"/>
        </w:rPr>
        <w:t xml:space="preserve"> </w:t>
      </w:r>
      <w:r w:rsidRPr="004C1006">
        <w:rPr>
          <w:rFonts w:ascii="TimesNewRomanPSMT" w:hAnsi="TimesNewRomanPSMT"/>
          <w:color w:val="0000FF"/>
          <w:sz w:val="20"/>
          <w:szCs w:val="20"/>
        </w:rPr>
        <w:t xml:space="preserve">раздела </w:t>
      </w:r>
      <w:r w:rsidRPr="004C1006">
        <w:rPr>
          <w:rFonts w:ascii="TimesNewRomanPSMT" w:hAnsi="TimesNewRomanPSMT"/>
          <w:color w:val="0000FF"/>
          <w:sz w:val="20"/>
          <w:szCs w:val="20"/>
          <w:lang w:val="en-US"/>
        </w:rPr>
        <w:t>II</w:t>
      </w:r>
      <w:r w:rsidRPr="004C1006">
        <w:rPr>
          <w:rFonts w:ascii="TimesNewRomanPSMT" w:hAnsi="TimesNewRomanPSMT"/>
          <w:color w:val="0000FF"/>
          <w:sz w:val="20"/>
          <w:szCs w:val="20"/>
        </w:rPr>
        <w:t xml:space="preserve"> и п.14 раздела III </w:t>
      </w:r>
      <w:r w:rsidRPr="004C1006">
        <w:rPr>
          <w:rFonts w:ascii="TimesNewRomanPSMT" w:hAnsi="TimesNewRomanPSMT"/>
          <w:color w:val="000000"/>
          <w:sz w:val="20"/>
          <w:szCs w:val="20"/>
        </w:rPr>
        <w:t xml:space="preserve">конкурсной документации. Первая часть заявки на участие в электронном конкурсе может содержать эскиз, рисунок, чертеж, фотографию, иное изображение товара, на поставку которого заключается договор.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4.2 Вторая часть заявки на участие в электронном конкурсе должна содержать документы и информацию, предусмотренные пунктом </w:t>
      </w:r>
      <w:r w:rsidRPr="004C1006">
        <w:rPr>
          <w:rFonts w:ascii="TimesNewRomanPSMT" w:hAnsi="TimesNewRomanPSMT"/>
          <w:color w:val="0000FF"/>
          <w:sz w:val="20"/>
          <w:szCs w:val="20"/>
        </w:rPr>
        <w:t>3.3.3</w:t>
      </w:r>
      <w:r w:rsidRPr="004C1006">
        <w:rPr>
          <w:rFonts w:ascii="TimesNewRomanPSMT" w:hAnsi="TimesNewRomanPSMT"/>
          <w:color w:val="000000"/>
          <w:sz w:val="20"/>
          <w:szCs w:val="20"/>
        </w:rPr>
        <w:t xml:space="preserve"> </w:t>
      </w:r>
      <w:r w:rsidRPr="004C1006">
        <w:rPr>
          <w:rFonts w:ascii="TimesNewRomanPSMT" w:hAnsi="TimesNewRomanPSMT"/>
          <w:color w:val="0000FF"/>
          <w:sz w:val="20"/>
          <w:szCs w:val="20"/>
        </w:rPr>
        <w:t xml:space="preserve">раздела </w:t>
      </w:r>
      <w:r w:rsidRPr="004C1006">
        <w:rPr>
          <w:rFonts w:ascii="TimesNewRomanPSMT" w:hAnsi="TimesNewRomanPSMT"/>
          <w:color w:val="0000FF"/>
          <w:sz w:val="20"/>
          <w:szCs w:val="20"/>
          <w:lang w:val="en-US"/>
        </w:rPr>
        <w:t>II</w:t>
      </w:r>
      <w:r w:rsidRPr="004C1006">
        <w:rPr>
          <w:rFonts w:ascii="TimesNewRomanPSMT" w:hAnsi="TimesNewRomanPSMT"/>
          <w:color w:val="0000FF"/>
          <w:sz w:val="20"/>
          <w:szCs w:val="20"/>
        </w:rPr>
        <w:t xml:space="preserve"> и п.14 раздела III</w:t>
      </w:r>
      <w:r w:rsidRPr="004C1006">
        <w:rPr>
          <w:rFonts w:ascii="TimesNewRomanPSMT" w:hAnsi="TimesNewRomanPSMT"/>
          <w:color w:val="000000"/>
          <w:sz w:val="20"/>
          <w:szCs w:val="20"/>
        </w:rPr>
        <w:t xml:space="preserve"> конкурсной документации. </w:t>
      </w:r>
      <w:proofErr w:type="gramStart"/>
      <w:r w:rsidRPr="004C1006">
        <w:rPr>
          <w:rFonts w:ascii="TimesNewRomanPSMT" w:hAnsi="TimesNewRomanPSMT"/>
          <w:color w:val="000000"/>
          <w:sz w:val="20"/>
          <w:szCs w:val="20"/>
        </w:rPr>
        <w:t>В случае содержания в первой части заявки на участие в закупке сведений об Участнике</w:t>
      </w:r>
      <w:proofErr w:type="gramEnd"/>
      <w:r w:rsidRPr="004C1006">
        <w:rPr>
          <w:rFonts w:ascii="TimesNewRomanPSMT" w:hAnsi="TimesNewRomanPSMT"/>
          <w:color w:val="000000"/>
          <w:sz w:val="20"/>
          <w:szCs w:val="20"/>
        </w:rPr>
        <w:t>, и (или) о ценовом предложении, либо содержания во второй части данной заявки сведений о ценовом предложении, данная заявка подлежит отклонению. Направление ценовых предложений Участников, и получение их заказчиком, осуществляется в соответствии с инструкциями и регламентом работы ЭТП. В случае</w:t>
      </w:r>
      <w:proofErr w:type="gramStart"/>
      <w:r w:rsidRPr="004C1006">
        <w:rPr>
          <w:rFonts w:ascii="TimesNewRomanPSMT" w:hAnsi="TimesNewRomanPSMT"/>
          <w:color w:val="000000"/>
          <w:sz w:val="20"/>
          <w:szCs w:val="20"/>
        </w:rPr>
        <w:t>,</w:t>
      </w:r>
      <w:proofErr w:type="gramEnd"/>
      <w:r w:rsidRPr="004C1006">
        <w:rPr>
          <w:rFonts w:ascii="TimesNewRomanPSMT" w:hAnsi="TimesNewRomanPSMT"/>
          <w:color w:val="000000"/>
          <w:sz w:val="20"/>
          <w:szCs w:val="20"/>
        </w:rPr>
        <w:t xml:space="preserve"> если Участник не представляет в составе заявки на участие в конкурсе тот или иной документ, то в отношении данного (-ых) документа (-</w:t>
      </w:r>
      <w:proofErr w:type="spellStart"/>
      <w:r w:rsidRPr="004C1006">
        <w:rPr>
          <w:rFonts w:ascii="TimesNewRomanPSMT" w:hAnsi="TimesNewRomanPSMT"/>
          <w:color w:val="000000"/>
          <w:sz w:val="20"/>
          <w:szCs w:val="20"/>
        </w:rPr>
        <w:t>ов</w:t>
      </w:r>
      <w:proofErr w:type="spellEnd"/>
      <w:r w:rsidRPr="004C1006">
        <w:rPr>
          <w:rFonts w:ascii="TimesNewRomanPSMT" w:hAnsi="TimesNewRomanPSMT"/>
          <w:color w:val="000000"/>
          <w:sz w:val="20"/>
          <w:szCs w:val="20"/>
        </w:rPr>
        <w:t xml:space="preserve">) в графе «Примечание» в форме «Опись документов» указывает «отсутствует».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5. Все документы заявки на участие в конкурсе и приложения к ней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6. Все документы, представляемые в составе заявки на участие в конкурсе, должны быть заполнены по всем пунктам. Заявка должна содержать опись (по форме </w:t>
      </w:r>
      <w:r w:rsidRPr="004C1006">
        <w:rPr>
          <w:rFonts w:ascii="TimesNewRomanPSMT" w:hAnsi="TimesNewRomanPSMT"/>
          <w:color w:val="0000FF"/>
          <w:sz w:val="20"/>
          <w:szCs w:val="20"/>
        </w:rPr>
        <w:t xml:space="preserve">Приложения №12 </w:t>
      </w:r>
      <w:r w:rsidRPr="004C1006">
        <w:rPr>
          <w:rFonts w:ascii="TimesNewRomanPSMT" w:hAnsi="TimesNewRomanPSMT"/>
          <w:color w:val="000000"/>
          <w:sz w:val="20"/>
          <w:szCs w:val="20"/>
        </w:rPr>
        <w:t xml:space="preserve">к конкурсной документации) входящих в ее состав документов в соответствии с требованиями, указанными в п.4 настоящей инструкции.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7. Заявка на участие в конкурсе может содержать эскиз, рисунок, чертеж, фотографию, иное изображение товара, образец (пробу) товара, который подлежит закупке.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 xml:space="preserve">8. Участник закупки имеет право подать только одну заявку на участие в конкурсе. В случае если Участник закупки подал более одной заявки на участие в конкурсе в отношении определенного лота, все заявки на участие в конкурсе данного Участника отклоняются без рассмотрения (за исключением документов поданных в соответствии с положениями пункта 9 настоящей инструкции).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MT" w:hAnsi="TimesNewRomanPSMT"/>
          <w:color w:val="000000"/>
          <w:sz w:val="20"/>
          <w:szCs w:val="20"/>
        </w:rPr>
        <w:t>9. Участник закупки вправе изменить или отозвать заявку на участие в конкурсе после его подачи в любое время до окончания срока подачи заявок на участие в конкурсе. Порядок изменения или отзыва заявок, поданных на ЭТП, определяется и осуществляется в соответствии с регламентом работы данной ЭТП.</w:t>
      </w:r>
    </w:p>
    <w:p w:rsidR="00870790" w:rsidRPr="004C1006" w:rsidRDefault="00870790" w:rsidP="00870790">
      <w:pPr>
        <w:spacing w:line="240" w:lineRule="auto"/>
        <w:ind w:left="708"/>
        <w:contextualSpacing/>
        <w:jc w:val="both"/>
        <w:rPr>
          <w:rFonts w:ascii="TimesNewRomanPS-BoldMT" w:hAnsi="TimesNewRomanPS-BoldMT"/>
          <w:color w:val="000000"/>
          <w:sz w:val="20"/>
          <w:szCs w:val="20"/>
        </w:rPr>
      </w:pPr>
      <w:r w:rsidRPr="004C1006">
        <w:rPr>
          <w:rFonts w:ascii="TimesNewRomanPSMT" w:hAnsi="TimesNewRomanPSMT"/>
          <w:color w:val="000000"/>
          <w:sz w:val="20"/>
          <w:szCs w:val="20"/>
        </w:rPr>
        <w:br/>
      </w:r>
      <w:r w:rsidRPr="004C1006">
        <w:rPr>
          <w:rFonts w:ascii="TimesNewRomanPS-BoldMT" w:hAnsi="TimesNewRomanPS-BoldMT"/>
          <w:b/>
          <w:bCs/>
          <w:color w:val="000000"/>
          <w:sz w:val="20"/>
          <w:szCs w:val="20"/>
        </w:rPr>
        <w:t>Язык документов, входящих в состав заявки на участие в конкурсе</w:t>
      </w:r>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1. </w:t>
      </w:r>
      <w:proofErr w:type="gramStart"/>
      <w:r w:rsidRPr="004C1006">
        <w:rPr>
          <w:rFonts w:ascii="TimesNewRomanPS-BoldMT" w:hAnsi="TimesNewRomanPS-BoldMT"/>
          <w:color w:val="000000"/>
          <w:sz w:val="20"/>
          <w:szCs w:val="20"/>
        </w:rPr>
        <w:t>Заявка на участие в конкурсе, подготовленная Участником конкурса, а также вся корреспонденция и документация, связанная с заявкой на участие в конкурсе, которыми обмениваются Участники конкурса, Заказчик и специализированная организация, должны быть написаны на русском языке.</w:t>
      </w:r>
      <w:proofErr w:type="gramEnd"/>
      <w:r w:rsidRPr="004C1006">
        <w:rPr>
          <w:rFonts w:ascii="TimesNewRomanPS-BoldMT" w:hAnsi="TimesNewRomanPS-BoldMT"/>
          <w:color w:val="000000"/>
          <w:sz w:val="20"/>
          <w:szCs w:val="20"/>
        </w:rPr>
        <w:t xml:space="preserve"> Использование других языков для подготовки заявки на участие в конкурсе расценивается Закупочной комиссией как несоответствие заявки на участие в конкурсе требованиям, установленным конкурсной документацией.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2. Входящие в заявку на участие в конкурсе документы, оригиналы которых выданы Участнику конкурса третьими лицами на ином языке, могут быть представлены на этом языке при условии, что к ним будет прилагаться надлежащим образом, заверенный перевод на русский язык.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3. </w:t>
      </w:r>
      <w:proofErr w:type="gramStart"/>
      <w:r w:rsidRPr="004C1006">
        <w:rPr>
          <w:rFonts w:ascii="TimesNewRomanPS-BoldMT" w:hAnsi="TimesNewRomanPS-BoldMT"/>
          <w:color w:val="000000"/>
          <w:sz w:val="20"/>
          <w:szCs w:val="20"/>
        </w:rPr>
        <w:t xml:space="preserve">На входящих в заявку на участие в конкурсе документах, выданных компетентным органом другого государства для использования на территории Российской Федерации, должен быть проставлен </w:t>
      </w:r>
      <w:proofErr w:type="spellStart"/>
      <w:r w:rsidRPr="004C1006">
        <w:rPr>
          <w:rFonts w:ascii="TimesNewRomanPS-BoldMT" w:hAnsi="TimesNewRomanPS-BoldMT"/>
          <w:color w:val="000000"/>
          <w:sz w:val="20"/>
          <w:szCs w:val="20"/>
        </w:rPr>
        <w:t>апостиль</w:t>
      </w:r>
      <w:proofErr w:type="spellEnd"/>
      <w:r w:rsidRPr="004C1006">
        <w:rPr>
          <w:rFonts w:ascii="TimesNewRomanPS-BoldMT" w:hAnsi="TimesNewRomanPS-BoldMT"/>
          <w:color w:val="000000"/>
          <w:sz w:val="20"/>
          <w:szCs w:val="20"/>
        </w:rPr>
        <w:t xml:space="preserve"> (удостоверительная надпись), который удостоверяет подлинность подписи, качество, в котором выступало лицо, подписавшее документ, и в надлежащем случае подлинность печати или штампа, которым скреплен этот документ, либо документ должен быть подвергнут консульской легализации. </w:t>
      </w:r>
      <w:proofErr w:type="gramEnd"/>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4. Наличие противоречий между оригиналом и переводом, которые изменяют смысл оригинала, расценивается Закупочной комиссией как несоответствие заявки на участие в конкурсе требованиям, установленным конкурсной документацией.</w:t>
      </w:r>
    </w:p>
    <w:p w:rsidR="00870790" w:rsidRPr="004C1006" w:rsidRDefault="00870790" w:rsidP="00870790">
      <w:pPr>
        <w:spacing w:line="240" w:lineRule="auto"/>
        <w:ind w:left="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lastRenderedPageBreak/>
        <w:br/>
      </w:r>
      <w:r w:rsidRPr="004C1006">
        <w:rPr>
          <w:rFonts w:ascii="TimesNewRomanPS-BoldMT" w:hAnsi="TimesNewRomanPS-BoldMT"/>
          <w:b/>
          <w:bCs/>
          <w:color w:val="000000"/>
          <w:sz w:val="20"/>
          <w:szCs w:val="20"/>
        </w:rPr>
        <w:t>Валюта заявки на участие в конкурсе</w:t>
      </w:r>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proofErr w:type="gramStart"/>
      <w:r w:rsidRPr="004C1006">
        <w:rPr>
          <w:rFonts w:ascii="TimesNewRomanPS-BoldMT" w:hAnsi="TimesNewRomanPS-BoldMT"/>
          <w:color w:val="000000"/>
          <w:sz w:val="20"/>
          <w:szCs w:val="20"/>
        </w:rPr>
        <w:t>Все суммы денежных средств в заявке на участие в конкурсе и приложениях к ней должны быть выражены в российских рублях, за исключением случаев, когда к заявке на участие в конкурсе могут быть приложены документы, оригиналы которых выданы Участнику конкурса третьими лицами, в которых суммы денежных средств могут быть выражены в других валютах, или в иностранной валюте.</w:t>
      </w:r>
      <w:proofErr w:type="gramEnd"/>
      <w:r w:rsidRPr="004C1006">
        <w:rPr>
          <w:rFonts w:ascii="TimesNewRomanPS-BoldMT" w:hAnsi="TimesNewRomanPS-BoldMT"/>
          <w:color w:val="000000"/>
          <w:sz w:val="20"/>
          <w:szCs w:val="20"/>
        </w:rPr>
        <w:t xml:space="preserve"> Выражение денежных сумм в других, нежели российские рубли, валютах, за исключением случая, предусмотренного в настоящем пункте, расценивается Закупочной комиссией как несоответствие заявки на участие в конкурсе требованиям, установленным конкурсной документацией.</w:t>
      </w:r>
    </w:p>
    <w:p w:rsidR="00870790" w:rsidRPr="004C1006" w:rsidRDefault="00870790" w:rsidP="00870790">
      <w:pPr>
        <w:spacing w:line="240" w:lineRule="auto"/>
        <w:ind w:left="708"/>
        <w:contextualSpacing/>
        <w:jc w:val="both"/>
        <w:rPr>
          <w:rFonts w:ascii="TimesNewRomanPS-BoldMT" w:hAnsi="TimesNewRomanPS-BoldMT"/>
          <w:b/>
          <w:bCs/>
          <w:color w:val="000000"/>
          <w:sz w:val="20"/>
          <w:szCs w:val="20"/>
        </w:rPr>
      </w:pPr>
      <w:r w:rsidRPr="004C1006">
        <w:rPr>
          <w:rFonts w:ascii="TimesNewRomanPS-BoldMT" w:hAnsi="TimesNewRomanPS-BoldMT"/>
          <w:color w:val="000000"/>
          <w:sz w:val="20"/>
          <w:szCs w:val="20"/>
        </w:rPr>
        <w:br/>
      </w:r>
      <w:r w:rsidRPr="004C1006">
        <w:rPr>
          <w:rFonts w:ascii="TimesNewRomanPS-BoldMT" w:hAnsi="TimesNewRomanPS-BoldMT"/>
          <w:b/>
          <w:bCs/>
          <w:color w:val="000000"/>
          <w:sz w:val="20"/>
          <w:szCs w:val="20"/>
        </w:rPr>
        <w:t xml:space="preserve">Требования к перечню обязательных документов, входящих в состав заявки на участие </w:t>
      </w:r>
      <w:proofErr w:type="gramStart"/>
      <w:r w:rsidRPr="004C1006">
        <w:rPr>
          <w:rFonts w:ascii="TimesNewRomanPS-BoldMT" w:hAnsi="TimesNewRomanPS-BoldMT"/>
          <w:b/>
          <w:bCs/>
          <w:color w:val="000000"/>
          <w:sz w:val="20"/>
          <w:szCs w:val="20"/>
        </w:rPr>
        <w:t>в</w:t>
      </w:r>
      <w:proofErr w:type="gramEnd"/>
    </w:p>
    <w:p w:rsidR="00870790" w:rsidRPr="004C1006" w:rsidRDefault="00870790" w:rsidP="00870790">
      <w:pPr>
        <w:spacing w:line="240" w:lineRule="auto"/>
        <w:contextualSpacing/>
        <w:jc w:val="both"/>
        <w:rPr>
          <w:rFonts w:ascii="TimesNewRomanPS-BoldMT" w:hAnsi="TimesNewRomanPS-BoldMT"/>
          <w:color w:val="000000"/>
          <w:sz w:val="20"/>
          <w:szCs w:val="20"/>
        </w:rPr>
      </w:pPr>
      <w:proofErr w:type="gramStart"/>
      <w:r w:rsidRPr="004C1006">
        <w:rPr>
          <w:rFonts w:ascii="TimesNewRomanPS-BoldMT" w:hAnsi="TimesNewRomanPS-BoldMT"/>
          <w:b/>
          <w:bCs/>
          <w:color w:val="000000"/>
          <w:sz w:val="20"/>
          <w:szCs w:val="20"/>
        </w:rPr>
        <w:t>конкурсе</w:t>
      </w:r>
      <w:proofErr w:type="gramEnd"/>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BoldMT" w:hAnsi="TimesNewRomanPS-BoldMT"/>
          <w:color w:val="000000"/>
          <w:sz w:val="20"/>
          <w:szCs w:val="20"/>
        </w:rPr>
        <w:t xml:space="preserve">Требования к содержанию, форме, оформлению и составу заявки на участие в конкурсе указаны в </w:t>
      </w:r>
      <w:r w:rsidRPr="004C1006">
        <w:rPr>
          <w:rFonts w:ascii="TimesNewRomanPSMT" w:hAnsi="TimesNewRomanPSMT"/>
          <w:color w:val="0000FF"/>
          <w:sz w:val="20"/>
          <w:szCs w:val="20"/>
        </w:rPr>
        <w:t>п.3.3</w:t>
      </w:r>
      <w:r w:rsidRPr="004C1006">
        <w:rPr>
          <w:rFonts w:ascii="TimesNewRomanPSMT" w:hAnsi="TimesNewRomanPSMT"/>
          <w:color w:val="000000"/>
          <w:sz w:val="20"/>
          <w:szCs w:val="20"/>
        </w:rPr>
        <w:t xml:space="preserve"> </w:t>
      </w:r>
      <w:r w:rsidRPr="004C1006">
        <w:rPr>
          <w:rFonts w:ascii="TimesNewRomanPSMT" w:hAnsi="TimesNewRomanPSMT"/>
          <w:color w:val="0000FF"/>
          <w:sz w:val="20"/>
          <w:szCs w:val="20"/>
        </w:rPr>
        <w:t xml:space="preserve">раздела </w:t>
      </w:r>
      <w:r w:rsidRPr="004C1006">
        <w:rPr>
          <w:rFonts w:ascii="TimesNewRomanPSMT" w:hAnsi="TimesNewRomanPSMT"/>
          <w:color w:val="0000FF"/>
          <w:sz w:val="20"/>
          <w:szCs w:val="20"/>
          <w:lang w:val="en-US"/>
        </w:rPr>
        <w:t>II</w:t>
      </w:r>
      <w:r w:rsidRPr="004C1006">
        <w:rPr>
          <w:rFonts w:ascii="TimesNewRomanPSMT" w:hAnsi="TimesNewRomanPSMT"/>
          <w:color w:val="0000FF"/>
          <w:sz w:val="20"/>
          <w:szCs w:val="20"/>
        </w:rPr>
        <w:t xml:space="preserve"> и п.14 раздела III </w:t>
      </w:r>
      <w:r w:rsidRPr="004C1006">
        <w:rPr>
          <w:rFonts w:ascii="TimesNewRomanPSMT" w:hAnsi="TimesNewRomanPSMT"/>
          <w:color w:val="000000"/>
          <w:sz w:val="20"/>
          <w:szCs w:val="20"/>
        </w:rPr>
        <w:t>конкурсной документации. В составе заявки должны быть документы и заполненные формы, указанные в конкурсной документации. В случае ненадлежащего исполнения вышеуказанных требований, Участник закупки не допускается Закупочной комиссией к участию в конкурсе.</w:t>
      </w:r>
    </w:p>
    <w:p w:rsidR="00870790" w:rsidRPr="004C1006" w:rsidRDefault="00870790" w:rsidP="00870790">
      <w:pPr>
        <w:spacing w:line="240" w:lineRule="auto"/>
        <w:ind w:left="708"/>
        <w:contextualSpacing/>
        <w:jc w:val="both"/>
        <w:rPr>
          <w:rFonts w:ascii="TimesNewRomanPS-BoldMT" w:hAnsi="TimesNewRomanPS-BoldMT"/>
          <w:color w:val="000000"/>
          <w:sz w:val="20"/>
          <w:szCs w:val="20"/>
        </w:rPr>
      </w:pPr>
      <w:r w:rsidRPr="004C1006">
        <w:rPr>
          <w:rFonts w:ascii="TimesNewRomanPSMT" w:hAnsi="TimesNewRomanPSMT"/>
          <w:color w:val="000000"/>
          <w:sz w:val="20"/>
          <w:szCs w:val="20"/>
        </w:rPr>
        <w:br/>
      </w:r>
      <w:r w:rsidRPr="004C1006">
        <w:rPr>
          <w:rFonts w:ascii="TimesNewRomanPS-BoldMT" w:hAnsi="TimesNewRomanPS-BoldMT"/>
          <w:b/>
          <w:bCs/>
          <w:color w:val="000000"/>
          <w:sz w:val="20"/>
          <w:szCs w:val="20"/>
        </w:rPr>
        <w:t>Требования к предложениям о цене договора</w:t>
      </w:r>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1. Цена договора, предлагаемая Участником закупочной процедуры, не может превышать начальную (максимальную) цену договора (цену лота), указанную в Конкурсной документации.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2. В случае если цена договора, указанная в заявке на участие в конкурсе и предлагаемая Участником закупочной процедуры, превышает начальную (максимальную) цену договора (цену лота), соответствующий Участник закупочной процедуры не допускается к участию в конкурсе на основании несоответствия его заявки требованиям, установленным конкурсной документацией. </w:t>
      </w:r>
    </w:p>
    <w:p w:rsidR="00870790" w:rsidRPr="004C1006" w:rsidRDefault="00870790" w:rsidP="00870790">
      <w:pPr>
        <w:spacing w:line="240" w:lineRule="auto"/>
        <w:ind w:firstLine="708"/>
        <w:contextualSpacing/>
        <w:jc w:val="both"/>
        <w:rPr>
          <w:rFonts w:ascii="TimesNewRomanPS-BoldMT" w:hAnsi="TimesNewRomanPS-BoldMT"/>
          <w:bCs/>
          <w:color w:val="000000"/>
          <w:sz w:val="20"/>
          <w:szCs w:val="20"/>
        </w:rPr>
      </w:pPr>
      <w:r w:rsidRPr="004C1006">
        <w:rPr>
          <w:rFonts w:ascii="TimesNewRomanPS-BoldMT" w:hAnsi="TimesNewRomanPS-BoldMT"/>
          <w:color w:val="000000"/>
          <w:sz w:val="20"/>
          <w:szCs w:val="20"/>
        </w:rPr>
        <w:t xml:space="preserve">4. Цена договора должна включать в себя стоимость оказываемых услуг, стоимость сопутствующих услуг в отношении работников Исполнителя (обучение, предоставление отпусков, больничных), необходимых для выполнения услуг по Договору, сумму всех налогов, сборов, других обязательных платежей, компенсацию иных издержек Исполнителя, причитающееся Исполнителю </w:t>
      </w:r>
      <w:r w:rsidRPr="004C1006">
        <w:rPr>
          <w:rFonts w:ascii="Times New Roman" w:hAnsi="Times New Roman"/>
          <w:color w:val="000000"/>
          <w:sz w:val="20"/>
          <w:szCs w:val="20"/>
        </w:rPr>
        <w:t>вознаграждение (в</w:t>
      </w:r>
      <w:r w:rsidRPr="004C1006">
        <w:rPr>
          <w:rFonts w:ascii="Times New Roman" w:hAnsi="Times New Roman"/>
          <w:bCs/>
          <w:color w:val="000000"/>
          <w:sz w:val="20"/>
          <w:szCs w:val="20"/>
        </w:rPr>
        <w:t xml:space="preserve"> соответствии</w:t>
      </w:r>
      <w:r w:rsidRPr="004C1006">
        <w:rPr>
          <w:rFonts w:ascii="TimesNewRomanPS-BoldMT" w:hAnsi="TimesNewRomanPS-BoldMT"/>
          <w:bCs/>
          <w:color w:val="000000"/>
          <w:sz w:val="20"/>
          <w:szCs w:val="20"/>
        </w:rPr>
        <w:t xml:space="preserve"> с п. 4.2 проекта Договора</w:t>
      </w:r>
      <w:r w:rsidRPr="004C1006">
        <w:rPr>
          <w:rFonts w:asciiTheme="minorHAnsi" w:hAnsiTheme="minorHAnsi"/>
          <w:bCs/>
          <w:color w:val="000000"/>
          <w:sz w:val="20"/>
          <w:szCs w:val="20"/>
        </w:rPr>
        <w:t>)</w:t>
      </w:r>
      <w:r w:rsidRPr="004C1006">
        <w:rPr>
          <w:rFonts w:ascii="TimesNewRomanPS-BoldMT" w:hAnsi="TimesNewRomanPS-BoldMT"/>
          <w:bCs/>
          <w:color w:val="000000"/>
          <w:sz w:val="20"/>
          <w:szCs w:val="20"/>
        </w:rPr>
        <w:t>.</w:t>
      </w:r>
    </w:p>
    <w:p w:rsidR="00870790" w:rsidRPr="004C1006" w:rsidRDefault="00870790" w:rsidP="00870790">
      <w:pPr>
        <w:spacing w:line="240" w:lineRule="auto"/>
        <w:ind w:firstLine="708"/>
        <w:contextualSpacing/>
        <w:jc w:val="both"/>
        <w:rPr>
          <w:rFonts w:ascii="TimesNewRomanPS-BoldMT" w:hAnsi="TimesNewRomanPS-BoldMT"/>
          <w:b/>
          <w:bCs/>
          <w:color w:val="000000"/>
          <w:sz w:val="20"/>
          <w:szCs w:val="20"/>
        </w:rPr>
      </w:pP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b/>
          <w:bCs/>
          <w:color w:val="000000"/>
          <w:sz w:val="20"/>
          <w:szCs w:val="20"/>
        </w:rPr>
        <w:t>Подтверждение полномочий представителя Участника конкурса</w:t>
      </w:r>
      <w:r w:rsidRPr="004C1006">
        <w:rPr>
          <w:rFonts w:ascii="TimesNewRomanPS-BoldMT" w:hAnsi="TimesNewRomanPS-BoldMT"/>
          <w:color w:val="000000"/>
          <w:sz w:val="20"/>
          <w:szCs w:val="20"/>
        </w:rPr>
        <w:t xml:space="preserve">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1. </w:t>
      </w:r>
      <w:proofErr w:type="gramStart"/>
      <w:r w:rsidRPr="004C1006">
        <w:rPr>
          <w:rFonts w:ascii="TimesNewRomanPS-BoldMT" w:hAnsi="TimesNewRomanPS-BoldMT"/>
          <w:color w:val="000000"/>
          <w:sz w:val="20"/>
          <w:szCs w:val="20"/>
        </w:rPr>
        <w:t>Если уполномоченным представителем Участника конкурса являются руководитель юридического лица, имеющий право в соответствии с учредительными документами юридического лица действовать без доверенности, полномочия лица на осуществление действий от имени Участника при проведении настоящего конкурса подтверждаются следующими документами: - для руководителя юридического лица – надлежащим образом заверенные копии решения о назначении или об избрании либо приказа о назначении физического лица на должность, в соответствии</w:t>
      </w:r>
      <w:proofErr w:type="gramEnd"/>
      <w:r w:rsidRPr="004C1006">
        <w:rPr>
          <w:rFonts w:ascii="TimesNewRomanPS-BoldMT" w:hAnsi="TimesNewRomanPS-BoldMT"/>
          <w:color w:val="000000"/>
          <w:sz w:val="20"/>
          <w:szCs w:val="20"/>
        </w:rPr>
        <w:t xml:space="preserve"> </w:t>
      </w:r>
      <w:proofErr w:type="gramStart"/>
      <w:r w:rsidRPr="004C1006">
        <w:rPr>
          <w:rFonts w:ascii="TimesNewRomanPS-BoldMT" w:hAnsi="TimesNewRomanPS-BoldMT"/>
          <w:color w:val="000000"/>
          <w:sz w:val="20"/>
          <w:szCs w:val="20"/>
        </w:rPr>
        <w:t>с которым такое физическое лицо обладает правом действовать от имени Участника конкурса без доверенности; - для иного физического лица – доверенность на осуществление действий от имени Участника конкурса, заверенная печатью Участника конкурса и подписанная руководителем Участника конкурса (для юридических лиц) или уполномоченным этим руководителем лицом, либо нотариально заверенная копия такой доверенности.</w:t>
      </w:r>
      <w:proofErr w:type="gramEnd"/>
      <w:r w:rsidRPr="004C1006">
        <w:rPr>
          <w:rFonts w:ascii="TimesNewRomanPS-BoldMT" w:hAnsi="TimesNewRomanPS-BoldMT"/>
          <w:color w:val="000000"/>
          <w:sz w:val="20"/>
          <w:szCs w:val="20"/>
        </w:rPr>
        <w:t xml:space="preserve"> В случае если указанная доверенность подписана лицом, уполномоченным руководителем Участника конкурса, - также документ, подтверждающий полномочия такого лица. </w:t>
      </w:r>
    </w:p>
    <w:p w:rsidR="00870790" w:rsidRPr="004C1006" w:rsidRDefault="00870790" w:rsidP="00870790">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2. </w:t>
      </w:r>
      <w:proofErr w:type="gramStart"/>
      <w:r w:rsidRPr="004C1006">
        <w:rPr>
          <w:rFonts w:ascii="TimesNewRomanPS-BoldMT" w:hAnsi="TimesNewRomanPS-BoldMT"/>
          <w:color w:val="000000"/>
          <w:sz w:val="20"/>
          <w:szCs w:val="20"/>
        </w:rPr>
        <w:t xml:space="preserve">Если уполномоченным представителем Участника конкурса является руководитель обособленного структурного подразделения – филиала или представительства, полномочия такого лица подтверждаются в следующем порядке: - все документы и формы заполняются от имени юридического лица, а не филиала (представительства); - заявку на участие в конкурсе может подписывать: руководитель юридического лица, либо лицо, действующее на основании доверенности, подписанной руководителем юридического лица. </w:t>
      </w:r>
      <w:proofErr w:type="gramEnd"/>
    </w:p>
    <w:p w:rsidR="00870790" w:rsidRPr="004C1006" w:rsidRDefault="00870790" w:rsidP="00870790">
      <w:pPr>
        <w:spacing w:line="240" w:lineRule="auto"/>
        <w:ind w:firstLine="708"/>
        <w:contextualSpacing/>
        <w:jc w:val="both"/>
        <w:rPr>
          <w:rFonts w:ascii="TimesNewRomanPSMT" w:hAnsi="TimesNewRomanPSMT"/>
          <w:color w:val="000000"/>
          <w:sz w:val="20"/>
          <w:szCs w:val="20"/>
        </w:rPr>
      </w:pPr>
      <w:r w:rsidRPr="004C1006">
        <w:rPr>
          <w:rFonts w:ascii="TimesNewRomanPS-BoldMT" w:hAnsi="TimesNewRomanPS-BoldMT"/>
          <w:color w:val="000000"/>
          <w:sz w:val="20"/>
          <w:szCs w:val="20"/>
        </w:rPr>
        <w:t>3. Полномочия руководителя юридического лица считаются подтвержденными в случае, если сведения о фамилии, имени, отчестве, должности руководителя юридического лица,</w:t>
      </w:r>
      <w:r w:rsidRPr="004C1006">
        <w:rPr>
          <w:rFonts w:ascii="TimesNewRomanPSMT" w:hAnsi="TimesNewRomanPSMT"/>
          <w:color w:val="000000"/>
          <w:sz w:val="20"/>
          <w:szCs w:val="20"/>
        </w:rPr>
        <w:t xml:space="preserve"> подписавшего заявку на участие в конкурсе, полностью или частично не совпадают в заявке и документе, подтверждающем факт избрания (назначения) на должность руководителя юридического лица; не представлен какой-либо из вышеуказанных документов.</w:t>
      </w:r>
    </w:p>
    <w:p w:rsidR="009904DD" w:rsidRPr="004C1006" w:rsidRDefault="009904DD" w:rsidP="00DE754E">
      <w:pPr>
        <w:spacing w:line="240" w:lineRule="auto"/>
        <w:ind w:firstLine="708"/>
        <w:contextualSpacing/>
        <w:jc w:val="both"/>
        <w:rPr>
          <w:rFonts w:ascii="TimesNewRomanPSMT" w:hAnsi="TimesNewRomanPSMT"/>
          <w:color w:val="000000"/>
          <w:sz w:val="20"/>
          <w:szCs w:val="20"/>
        </w:rPr>
      </w:pPr>
    </w:p>
    <w:p w:rsidR="00A13822" w:rsidRPr="004C1006" w:rsidRDefault="00A13822">
      <w:pPr>
        <w:rPr>
          <w:rFonts w:ascii="TimesNewRomanPSMT" w:hAnsi="TimesNewRomanPSMT"/>
          <w:color w:val="000000"/>
          <w:sz w:val="20"/>
          <w:szCs w:val="20"/>
        </w:rPr>
      </w:pPr>
      <w:r w:rsidRPr="004C1006">
        <w:rPr>
          <w:rFonts w:ascii="TimesNewRomanPSMT" w:hAnsi="TimesNewRomanPSMT"/>
          <w:color w:val="000000"/>
          <w:sz w:val="20"/>
          <w:szCs w:val="20"/>
        </w:rPr>
        <w:br w:type="page"/>
      </w:r>
    </w:p>
    <w:p w:rsidR="009904DD" w:rsidRPr="004C1006" w:rsidRDefault="009904DD" w:rsidP="00DE754E">
      <w:pPr>
        <w:spacing w:line="240" w:lineRule="auto"/>
        <w:ind w:firstLine="708"/>
        <w:contextualSpacing/>
        <w:jc w:val="both"/>
        <w:rPr>
          <w:rFonts w:ascii="TimesNewRomanPSMT" w:hAnsi="TimesNewRomanPSMT"/>
          <w:color w:val="000000"/>
          <w:sz w:val="20"/>
          <w:szCs w:val="20"/>
        </w:rPr>
      </w:pPr>
    </w:p>
    <w:p w:rsidR="009904DD" w:rsidRPr="004C1006" w:rsidRDefault="009904DD" w:rsidP="009904DD">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t>Приложение №</w:t>
      </w:r>
      <w:r w:rsidR="00924998" w:rsidRPr="004C1006">
        <w:rPr>
          <w:rFonts w:ascii="TimesNewRomanPSMT" w:hAnsi="TimesNewRomanPSMT"/>
          <w:color w:val="000000"/>
          <w:sz w:val="20"/>
          <w:szCs w:val="20"/>
        </w:rPr>
        <w:t>9</w:t>
      </w:r>
    </w:p>
    <w:p w:rsidR="009904DD" w:rsidRPr="004C1006" w:rsidRDefault="009904DD" w:rsidP="009904DD">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t>к конкурсной документации</w:t>
      </w:r>
    </w:p>
    <w:p w:rsidR="000213DF" w:rsidRPr="004C1006" w:rsidRDefault="000213DF" w:rsidP="000213DF">
      <w:pPr>
        <w:spacing w:line="240" w:lineRule="auto"/>
        <w:ind w:firstLine="708"/>
        <w:contextualSpacing/>
        <w:jc w:val="center"/>
        <w:rPr>
          <w:rFonts w:ascii="TimesNewRomanPSMT" w:hAnsi="TimesNewRomanPSMT"/>
          <w:b/>
          <w:color w:val="000000"/>
          <w:sz w:val="20"/>
          <w:szCs w:val="20"/>
        </w:rPr>
      </w:pPr>
    </w:p>
    <w:p w:rsidR="009904DD" w:rsidRPr="004C1006" w:rsidRDefault="000213DF" w:rsidP="009904DD">
      <w:pPr>
        <w:spacing w:line="240" w:lineRule="auto"/>
        <w:ind w:firstLine="708"/>
        <w:contextualSpacing/>
        <w:jc w:val="center"/>
        <w:rPr>
          <w:rFonts w:ascii="TimesNewRomanPSMT" w:hAnsi="TimesNewRomanPSMT"/>
          <w:b/>
          <w:color w:val="000000"/>
          <w:sz w:val="20"/>
          <w:szCs w:val="20"/>
        </w:rPr>
      </w:pPr>
      <w:r w:rsidRPr="004C1006">
        <w:rPr>
          <w:rFonts w:ascii="TimesNewRomanPSMT" w:hAnsi="TimesNewRomanPSMT"/>
          <w:b/>
          <w:color w:val="000000"/>
          <w:sz w:val="20"/>
          <w:szCs w:val="20"/>
        </w:rPr>
        <w:t>Расчет начальной (максимальной) цены.</w:t>
      </w:r>
    </w:p>
    <w:p w:rsidR="009904DD" w:rsidRPr="004C1006" w:rsidRDefault="009904DD" w:rsidP="009904DD">
      <w:pPr>
        <w:spacing w:line="240" w:lineRule="auto"/>
        <w:ind w:firstLine="708"/>
        <w:contextualSpacing/>
        <w:jc w:val="center"/>
        <w:rPr>
          <w:rFonts w:ascii="TimesNewRomanPSMT" w:hAnsi="TimesNewRomanPSMT"/>
          <w:b/>
          <w:color w:val="000000"/>
          <w:sz w:val="20"/>
          <w:szCs w:val="20"/>
        </w:rPr>
      </w:pPr>
    </w:p>
    <w:p w:rsidR="009904DD" w:rsidRPr="004C1006" w:rsidRDefault="009904DD" w:rsidP="004C1006">
      <w:pPr>
        <w:spacing w:line="240" w:lineRule="auto"/>
        <w:ind w:left="426" w:firstLine="708"/>
        <w:contextualSpacing/>
        <w:jc w:val="center"/>
        <w:rPr>
          <w:rFonts w:ascii="TimesNewRomanPSMT" w:hAnsi="TimesNewRomanPSMT"/>
          <w:b/>
          <w:color w:val="000000"/>
          <w:sz w:val="20"/>
          <w:szCs w:val="20"/>
        </w:rPr>
      </w:pPr>
    </w:p>
    <w:tbl>
      <w:tblPr>
        <w:tblStyle w:val="7"/>
        <w:tblW w:w="0" w:type="auto"/>
        <w:tblInd w:w="299" w:type="dxa"/>
        <w:tblLook w:val="04A0" w:firstRow="1" w:lastRow="0" w:firstColumn="1" w:lastColumn="0" w:noHBand="0" w:noVBand="1"/>
      </w:tblPr>
      <w:tblGrid>
        <w:gridCol w:w="534"/>
        <w:gridCol w:w="3969"/>
        <w:gridCol w:w="4536"/>
      </w:tblGrid>
      <w:tr w:rsidR="005C559E" w:rsidRPr="004C1006" w:rsidTr="004C1006">
        <w:tc>
          <w:tcPr>
            <w:tcW w:w="534" w:type="dxa"/>
            <w:tcBorders>
              <w:top w:val="single" w:sz="4" w:space="0" w:color="auto"/>
              <w:left w:val="single" w:sz="4" w:space="0" w:color="auto"/>
              <w:bottom w:val="single" w:sz="4" w:space="0" w:color="auto"/>
              <w:right w:val="single" w:sz="4" w:space="0" w:color="auto"/>
            </w:tcBorders>
            <w:hideMark/>
          </w:tcPr>
          <w:p w:rsidR="005C559E" w:rsidRPr="004C1006" w:rsidRDefault="005C559E" w:rsidP="006E10FC">
            <w:pPr>
              <w:rPr>
                <w:rFonts w:ascii="Times New Roman" w:eastAsia="Calibri" w:hAnsi="Times New Roman"/>
                <w:sz w:val="20"/>
                <w:szCs w:val="20"/>
              </w:rPr>
            </w:pPr>
            <w:r w:rsidRPr="004C1006">
              <w:rPr>
                <w:rFonts w:ascii="Times New Roman" w:eastAsia="Calibri" w:hAnsi="Times New Roman"/>
                <w:sz w:val="20"/>
                <w:szCs w:val="20"/>
              </w:rPr>
              <w:t>№</w:t>
            </w:r>
          </w:p>
        </w:tc>
        <w:tc>
          <w:tcPr>
            <w:tcW w:w="3969" w:type="dxa"/>
            <w:tcBorders>
              <w:top w:val="single" w:sz="4" w:space="0" w:color="auto"/>
              <w:left w:val="single" w:sz="4" w:space="0" w:color="auto"/>
              <w:bottom w:val="single" w:sz="4" w:space="0" w:color="auto"/>
              <w:right w:val="single" w:sz="4" w:space="0" w:color="auto"/>
            </w:tcBorders>
          </w:tcPr>
          <w:p w:rsidR="005C559E" w:rsidRPr="004C1006" w:rsidRDefault="00D75FD3" w:rsidP="006E10FC">
            <w:pPr>
              <w:jc w:val="center"/>
              <w:rPr>
                <w:rFonts w:ascii="Times New Roman" w:eastAsia="Calibri" w:hAnsi="Times New Roman"/>
                <w:sz w:val="20"/>
                <w:szCs w:val="20"/>
              </w:rPr>
            </w:pPr>
            <w:r w:rsidRPr="004C1006">
              <w:rPr>
                <w:rFonts w:ascii="Times New Roman" w:eastAsia="Calibri" w:hAnsi="Times New Roman"/>
                <w:sz w:val="20"/>
                <w:szCs w:val="20"/>
              </w:rPr>
              <w:t>Наименование показателя</w:t>
            </w:r>
          </w:p>
        </w:tc>
        <w:tc>
          <w:tcPr>
            <w:tcW w:w="4536" w:type="dxa"/>
            <w:tcBorders>
              <w:top w:val="single" w:sz="4" w:space="0" w:color="auto"/>
              <w:left w:val="single" w:sz="4" w:space="0" w:color="auto"/>
              <w:bottom w:val="single" w:sz="4" w:space="0" w:color="auto"/>
              <w:right w:val="single" w:sz="4" w:space="0" w:color="auto"/>
            </w:tcBorders>
            <w:hideMark/>
          </w:tcPr>
          <w:p w:rsidR="005C559E" w:rsidRPr="004C1006" w:rsidRDefault="005C559E" w:rsidP="006E10FC">
            <w:pPr>
              <w:rPr>
                <w:rFonts w:ascii="Times New Roman" w:eastAsia="Calibri" w:hAnsi="Times New Roman"/>
                <w:sz w:val="20"/>
                <w:szCs w:val="20"/>
              </w:rPr>
            </w:pPr>
            <w:r w:rsidRPr="004C1006">
              <w:rPr>
                <w:rFonts w:ascii="Times New Roman" w:eastAsia="Calibri" w:hAnsi="Times New Roman"/>
                <w:sz w:val="20"/>
                <w:szCs w:val="20"/>
              </w:rPr>
              <w:t>Стоимость 1 часа охранника, руб.</w:t>
            </w:r>
            <w:r w:rsidR="00D75FD3" w:rsidRPr="004C1006">
              <w:rPr>
                <w:rFonts w:ascii="Times New Roman" w:eastAsia="Calibri" w:hAnsi="Times New Roman"/>
                <w:sz w:val="20"/>
                <w:szCs w:val="20"/>
              </w:rPr>
              <w:t xml:space="preserve"> </w:t>
            </w:r>
            <w:r w:rsidRPr="004C1006">
              <w:rPr>
                <w:rFonts w:ascii="Times New Roman" w:hAnsi="Times New Roman"/>
                <w:sz w:val="20"/>
                <w:szCs w:val="20"/>
                <w:lang w:eastAsia="ru-RU"/>
              </w:rPr>
              <w:t>(в том числе  НДС 20%/без НДС)</w:t>
            </w:r>
            <w:r w:rsidRPr="004C1006">
              <w:rPr>
                <w:rFonts w:ascii="Times New Roman" w:eastAsia="Calibri" w:hAnsi="Times New Roman"/>
                <w:sz w:val="20"/>
                <w:szCs w:val="20"/>
              </w:rPr>
              <w:t xml:space="preserve"> </w:t>
            </w:r>
          </w:p>
        </w:tc>
      </w:tr>
      <w:tr w:rsidR="005C559E" w:rsidRPr="004C1006" w:rsidTr="004C1006">
        <w:trPr>
          <w:trHeight w:val="425"/>
        </w:trPr>
        <w:tc>
          <w:tcPr>
            <w:tcW w:w="534" w:type="dxa"/>
            <w:tcBorders>
              <w:top w:val="single" w:sz="4" w:space="0" w:color="auto"/>
              <w:left w:val="single" w:sz="4" w:space="0" w:color="auto"/>
              <w:bottom w:val="single" w:sz="4" w:space="0" w:color="auto"/>
              <w:right w:val="single" w:sz="4" w:space="0" w:color="auto"/>
            </w:tcBorders>
            <w:hideMark/>
          </w:tcPr>
          <w:p w:rsidR="005C559E" w:rsidRPr="004C1006" w:rsidRDefault="005C559E" w:rsidP="006E10FC">
            <w:pPr>
              <w:rPr>
                <w:rFonts w:ascii="Times New Roman" w:eastAsia="Calibri" w:hAnsi="Times New Roman"/>
                <w:sz w:val="20"/>
                <w:szCs w:val="20"/>
              </w:rPr>
            </w:pPr>
            <w:r w:rsidRPr="004C1006">
              <w:rPr>
                <w:rFonts w:ascii="Times New Roman" w:eastAsia="Calibri" w:hAnsi="Times New Roman"/>
                <w:sz w:val="20"/>
                <w:szCs w:val="20"/>
              </w:rPr>
              <w:t>1</w:t>
            </w:r>
          </w:p>
        </w:tc>
        <w:tc>
          <w:tcPr>
            <w:tcW w:w="3969" w:type="dxa"/>
            <w:tcBorders>
              <w:top w:val="single" w:sz="4" w:space="0" w:color="auto"/>
              <w:left w:val="single" w:sz="4" w:space="0" w:color="auto"/>
              <w:bottom w:val="single" w:sz="4" w:space="0" w:color="auto"/>
              <w:right w:val="single" w:sz="4" w:space="0" w:color="auto"/>
            </w:tcBorders>
            <w:hideMark/>
          </w:tcPr>
          <w:p w:rsidR="005C559E" w:rsidRPr="004C1006" w:rsidRDefault="00D75FD3" w:rsidP="006E10FC">
            <w:pPr>
              <w:rPr>
                <w:rFonts w:ascii="Times New Roman" w:eastAsia="Calibri" w:hAnsi="Times New Roman"/>
                <w:sz w:val="20"/>
                <w:szCs w:val="20"/>
              </w:rPr>
            </w:pPr>
            <w:r w:rsidRPr="004C1006">
              <w:rPr>
                <w:rFonts w:ascii="Times New Roman" w:eastAsia="Calibri" w:hAnsi="Times New Roman"/>
                <w:sz w:val="20"/>
                <w:szCs w:val="20"/>
              </w:rPr>
              <w:t xml:space="preserve">Ответ на запрос ценовой информации </w:t>
            </w:r>
            <w:r w:rsidR="00712B38" w:rsidRPr="004C1006">
              <w:rPr>
                <w:rFonts w:ascii="Times New Roman" w:eastAsia="Calibri" w:hAnsi="Times New Roman"/>
                <w:sz w:val="20"/>
                <w:szCs w:val="20"/>
              </w:rPr>
              <w:t>№ 1</w:t>
            </w:r>
            <w:r w:rsidR="005C559E" w:rsidRPr="004C1006">
              <w:rPr>
                <w:rFonts w:ascii="Times New Roman" w:eastAsia="Calibri" w:hAnsi="Times New Roman"/>
                <w:sz w:val="20"/>
                <w:szCs w:val="20"/>
              </w:rPr>
              <w:t xml:space="preserve"> </w:t>
            </w:r>
          </w:p>
        </w:tc>
        <w:tc>
          <w:tcPr>
            <w:tcW w:w="4536" w:type="dxa"/>
            <w:tcBorders>
              <w:top w:val="single" w:sz="4" w:space="0" w:color="auto"/>
              <w:left w:val="single" w:sz="4" w:space="0" w:color="auto"/>
              <w:bottom w:val="single" w:sz="4" w:space="0" w:color="auto"/>
              <w:right w:val="single" w:sz="4" w:space="0" w:color="auto"/>
            </w:tcBorders>
            <w:hideMark/>
          </w:tcPr>
          <w:p w:rsidR="005C559E" w:rsidRPr="004C1006" w:rsidRDefault="005C559E" w:rsidP="006E10FC">
            <w:pPr>
              <w:rPr>
                <w:rFonts w:ascii="Times New Roman" w:eastAsia="Calibri" w:hAnsi="Times New Roman"/>
                <w:sz w:val="20"/>
                <w:szCs w:val="20"/>
              </w:rPr>
            </w:pPr>
            <w:r w:rsidRPr="004C1006">
              <w:rPr>
                <w:rFonts w:ascii="Times New Roman" w:eastAsia="Calibri" w:hAnsi="Times New Roman"/>
                <w:sz w:val="20"/>
                <w:szCs w:val="20"/>
              </w:rPr>
              <w:t>190</w:t>
            </w:r>
          </w:p>
        </w:tc>
      </w:tr>
      <w:tr w:rsidR="00712B38" w:rsidRPr="004C1006" w:rsidTr="004C1006">
        <w:tc>
          <w:tcPr>
            <w:tcW w:w="534"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2</w:t>
            </w:r>
          </w:p>
        </w:tc>
        <w:tc>
          <w:tcPr>
            <w:tcW w:w="3969" w:type="dxa"/>
            <w:tcBorders>
              <w:top w:val="single" w:sz="4" w:space="0" w:color="auto"/>
              <w:left w:val="single" w:sz="4" w:space="0" w:color="auto"/>
              <w:bottom w:val="single" w:sz="4" w:space="0" w:color="auto"/>
              <w:right w:val="single" w:sz="4" w:space="0" w:color="auto"/>
            </w:tcBorders>
          </w:tcPr>
          <w:p w:rsidR="00712B38" w:rsidRPr="004C1006" w:rsidRDefault="00D75FD3" w:rsidP="006E10FC">
            <w:pPr>
              <w:rPr>
                <w:sz w:val="20"/>
                <w:szCs w:val="20"/>
              </w:rPr>
            </w:pPr>
            <w:r w:rsidRPr="004C1006">
              <w:rPr>
                <w:rFonts w:ascii="Times New Roman" w:eastAsia="Calibri" w:hAnsi="Times New Roman"/>
                <w:sz w:val="20"/>
                <w:szCs w:val="20"/>
              </w:rPr>
              <w:t xml:space="preserve">Ответ на запрос ценовой информации </w:t>
            </w:r>
            <w:r w:rsidR="00712B38" w:rsidRPr="004C1006">
              <w:rPr>
                <w:rFonts w:ascii="Times New Roman" w:eastAsia="Calibri" w:hAnsi="Times New Roman"/>
                <w:sz w:val="20"/>
                <w:szCs w:val="20"/>
              </w:rPr>
              <w:t xml:space="preserve"> № 2</w:t>
            </w:r>
          </w:p>
        </w:tc>
        <w:tc>
          <w:tcPr>
            <w:tcW w:w="4536"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185</w:t>
            </w:r>
          </w:p>
        </w:tc>
      </w:tr>
      <w:tr w:rsidR="00712B38" w:rsidRPr="004C1006" w:rsidTr="004C1006">
        <w:tc>
          <w:tcPr>
            <w:tcW w:w="534"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3</w:t>
            </w:r>
          </w:p>
        </w:tc>
        <w:tc>
          <w:tcPr>
            <w:tcW w:w="3969" w:type="dxa"/>
            <w:tcBorders>
              <w:top w:val="single" w:sz="4" w:space="0" w:color="auto"/>
              <w:left w:val="single" w:sz="4" w:space="0" w:color="auto"/>
              <w:bottom w:val="single" w:sz="4" w:space="0" w:color="auto"/>
              <w:right w:val="single" w:sz="4" w:space="0" w:color="auto"/>
            </w:tcBorders>
          </w:tcPr>
          <w:p w:rsidR="00712B38" w:rsidRPr="004C1006" w:rsidRDefault="00D75FD3" w:rsidP="006E10FC">
            <w:pPr>
              <w:rPr>
                <w:sz w:val="20"/>
                <w:szCs w:val="20"/>
              </w:rPr>
            </w:pPr>
            <w:r w:rsidRPr="004C1006">
              <w:rPr>
                <w:rFonts w:ascii="Times New Roman" w:eastAsia="Calibri" w:hAnsi="Times New Roman"/>
                <w:sz w:val="20"/>
                <w:szCs w:val="20"/>
              </w:rPr>
              <w:t xml:space="preserve">Ответ на запрос ценовой информации </w:t>
            </w:r>
            <w:r w:rsidR="00712B38" w:rsidRPr="004C1006">
              <w:rPr>
                <w:rFonts w:ascii="Times New Roman" w:eastAsia="Calibri" w:hAnsi="Times New Roman"/>
                <w:sz w:val="20"/>
                <w:szCs w:val="20"/>
              </w:rPr>
              <w:t xml:space="preserve"> № 3</w:t>
            </w:r>
          </w:p>
        </w:tc>
        <w:tc>
          <w:tcPr>
            <w:tcW w:w="4536"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185</w:t>
            </w:r>
          </w:p>
        </w:tc>
      </w:tr>
      <w:tr w:rsidR="00712B38" w:rsidRPr="004C1006" w:rsidTr="004C1006">
        <w:tc>
          <w:tcPr>
            <w:tcW w:w="534"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4</w:t>
            </w:r>
          </w:p>
        </w:tc>
        <w:tc>
          <w:tcPr>
            <w:tcW w:w="3969" w:type="dxa"/>
            <w:tcBorders>
              <w:top w:val="single" w:sz="4" w:space="0" w:color="auto"/>
              <w:left w:val="single" w:sz="4" w:space="0" w:color="auto"/>
              <w:bottom w:val="single" w:sz="4" w:space="0" w:color="auto"/>
              <w:right w:val="single" w:sz="4" w:space="0" w:color="auto"/>
            </w:tcBorders>
          </w:tcPr>
          <w:p w:rsidR="00712B38" w:rsidRPr="004C1006" w:rsidRDefault="00D75FD3" w:rsidP="006E10FC">
            <w:pPr>
              <w:rPr>
                <w:sz w:val="20"/>
                <w:szCs w:val="20"/>
              </w:rPr>
            </w:pPr>
            <w:r w:rsidRPr="004C1006">
              <w:rPr>
                <w:rFonts w:ascii="Times New Roman" w:eastAsia="Calibri" w:hAnsi="Times New Roman"/>
                <w:sz w:val="20"/>
                <w:szCs w:val="20"/>
              </w:rPr>
              <w:t xml:space="preserve">Ответ на запрос ценовой информации </w:t>
            </w:r>
            <w:r w:rsidR="00712B38" w:rsidRPr="004C1006">
              <w:rPr>
                <w:rFonts w:ascii="Times New Roman" w:eastAsia="Calibri" w:hAnsi="Times New Roman"/>
                <w:sz w:val="20"/>
                <w:szCs w:val="20"/>
              </w:rPr>
              <w:t xml:space="preserve"> № 4</w:t>
            </w:r>
          </w:p>
        </w:tc>
        <w:tc>
          <w:tcPr>
            <w:tcW w:w="4536"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225</w:t>
            </w:r>
          </w:p>
        </w:tc>
      </w:tr>
      <w:tr w:rsidR="00712B38" w:rsidRPr="004C1006" w:rsidTr="004C1006">
        <w:tc>
          <w:tcPr>
            <w:tcW w:w="534"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5</w:t>
            </w:r>
          </w:p>
        </w:tc>
        <w:tc>
          <w:tcPr>
            <w:tcW w:w="3969" w:type="dxa"/>
            <w:tcBorders>
              <w:top w:val="single" w:sz="4" w:space="0" w:color="auto"/>
              <w:left w:val="single" w:sz="4" w:space="0" w:color="auto"/>
              <w:bottom w:val="single" w:sz="4" w:space="0" w:color="auto"/>
              <w:right w:val="single" w:sz="4" w:space="0" w:color="auto"/>
            </w:tcBorders>
          </w:tcPr>
          <w:p w:rsidR="00712B38" w:rsidRPr="004C1006" w:rsidRDefault="00D75FD3" w:rsidP="006E10FC">
            <w:pPr>
              <w:rPr>
                <w:sz w:val="20"/>
                <w:szCs w:val="20"/>
              </w:rPr>
            </w:pPr>
            <w:r w:rsidRPr="004C1006">
              <w:rPr>
                <w:rFonts w:ascii="Times New Roman" w:eastAsia="Calibri" w:hAnsi="Times New Roman"/>
                <w:sz w:val="20"/>
                <w:szCs w:val="20"/>
              </w:rPr>
              <w:t xml:space="preserve">Ответ на запрос ценовой информации </w:t>
            </w:r>
            <w:r w:rsidR="00712B38" w:rsidRPr="004C1006">
              <w:rPr>
                <w:rFonts w:ascii="Times New Roman" w:eastAsia="Calibri" w:hAnsi="Times New Roman"/>
                <w:sz w:val="20"/>
                <w:szCs w:val="20"/>
              </w:rPr>
              <w:t>№ 5</w:t>
            </w:r>
          </w:p>
        </w:tc>
        <w:tc>
          <w:tcPr>
            <w:tcW w:w="4536" w:type="dxa"/>
            <w:tcBorders>
              <w:top w:val="single" w:sz="4" w:space="0" w:color="auto"/>
              <w:left w:val="single" w:sz="4" w:space="0" w:color="auto"/>
              <w:bottom w:val="single" w:sz="4" w:space="0" w:color="auto"/>
              <w:right w:val="single" w:sz="4" w:space="0" w:color="auto"/>
            </w:tcBorders>
            <w:hideMark/>
          </w:tcPr>
          <w:p w:rsidR="00712B38" w:rsidRPr="004C1006" w:rsidRDefault="00712B38" w:rsidP="006E10FC">
            <w:pPr>
              <w:rPr>
                <w:rFonts w:ascii="Times New Roman" w:eastAsia="Calibri" w:hAnsi="Times New Roman"/>
                <w:sz w:val="20"/>
                <w:szCs w:val="20"/>
              </w:rPr>
            </w:pPr>
            <w:r w:rsidRPr="004C1006">
              <w:rPr>
                <w:rFonts w:ascii="Times New Roman" w:eastAsia="Calibri" w:hAnsi="Times New Roman"/>
                <w:sz w:val="20"/>
                <w:szCs w:val="20"/>
              </w:rPr>
              <w:t>192</w:t>
            </w:r>
          </w:p>
        </w:tc>
      </w:tr>
    </w:tbl>
    <w:p w:rsidR="005C559E" w:rsidRPr="004C1006" w:rsidRDefault="005C559E" w:rsidP="005C559E">
      <w:pPr>
        <w:spacing w:after="0"/>
        <w:jc w:val="both"/>
        <w:rPr>
          <w:rFonts w:ascii="Times New Roman" w:eastAsia="Calibri" w:hAnsi="Times New Roman"/>
          <w:sz w:val="20"/>
          <w:szCs w:val="20"/>
        </w:rPr>
      </w:pPr>
    </w:p>
    <w:p w:rsidR="00D75FD3" w:rsidRPr="004C1006" w:rsidRDefault="00D75FD3" w:rsidP="005C559E">
      <w:pPr>
        <w:spacing w:after="0"/>
        <w:jc w:val="both"/>
        <w:rPr>
          <w:rFonts w:ascii="Times New Roman" w:eastAsia="Calibri" w:hAnsi="Times New Roman"/>
          <w:sz w:val="20"/>
          <w:szCs w:val="20"/>
        </w:rPr>
      </w:pPr>
    </w:p>
    <w:p w:rsidR="00D75FD3" w:rsidRPr="004C1006" w:rsidRDefault="00D75FD3" w:rsidP="005C559E">
      <w:pPr>
        <w:spacing w:after="0"/>
        <w:jc w:val="both"/>
        <w:rPr>
          <w:rFonts w:ascii="Times New Roman" w:eastAsia="Calibri" w:hAnsi="Times New Roman"/>
          <w:sz w:val="20"/>
          <w:szCs w:val="20"/>
        </w:rPr>
      </w:pPr>
    </w:p>
    <w:p w:rsidR="006A6019" w:rsidRPr="004C1006" w:rsidRDefault="006A6019" w:rsidP="006A6019">
      <w:pPr>
        <w:spacing w:line="240" w:lineRule="auto"/>
        <w:contextualSpacing/>
        <w:rPr>
          <w:rFonts w:ascii="Times New Roman" w:eastAsia="Calibri" w:hAnsi="Times New Roman"/>
          <w:sz w:val="20"/>
          <w:szCs w:val="20"/>
        </w:rPr>
      </w:pPr>
      <w:r w:rsidRPr="004C1006">
        <w:rPr>
          <w:rFonts w:ascii="Times New Roman" w:eastAsia="Calibri" w:hAnsi="Times New Roman"/>
          <w:sz w:val="20"/>
          <w:szCs w:val="20"/>
        </w:rPr>
        <w:t xml:space="preserve">Средняя сумма из пяти коммерческих  предложений за 1 час услуг физической невооруженной  охраны составила (в том числе  НДС 20%/без НДС) 195, 4 руб. </w:t>
      </w:r>
    </w:p>
    <w:p w:rsidR="006A6019" w:rsidRPr="004C1006" w:rsidRDefault="006A6019" w:rsidP="006A6019">
      <w:pPr>
        <w:spacing w:line="240" w:lineRule="auto"/>
        <w:contextualSpacing/>
        <w:rPr>
          <w:rFonts w:ascii="Times New Roman" w:eastAsia="Calibri" w:hAnsi="Times New Roman"/>
          <w:sz w:val="20"/>
          <w:szCs w:val="20"/>
        </w:rPr>
      </w:pPr>
      <w:proofErr w:type="gramStart"/>
      <w:r w:rsidRPr="004C1006">
        <w:rPr>
          <w:rFonts w:ascii="Times New Roman" w:eastAsia="Calibri" w:hAnsi="Times New Roman"/>
          <w:sz w:val="20"/>
          <w:szCs w:val="20"/>
        </w:rPr>
        <w:t>Согласно</w:t>
      </w:r>
      <w:proofErr w:type="gramEnd"/>
      <w:r w:rsidRPr="004C1006">
        <w:rPr>
          <w:rFonts w:ascii="Times New Roman" w:eastAsia="Calibri" w:hAnsi="Times New Roman"/>
          <w:sz w:val="20"/>
          <w:szCs w:val="20"/>
        </w:rPr>
        <w:t xml:space="preserve"> технического задания необходимо</w:t>
      </w:r>
    </w:p>
    <w:p w:rsidR="006A6019" w:rsidRPr="004C1006" w:rsidRDefault="006A6019" w:rsidP="006A6019">
      <w:pPr>
        <w:spacing w:line="240" w:lineRule="auto"/>
        <w:contextualSpacing/>
        <w:rPr>
          <w:rFonts w:ascii="Times New Roman" w:eastAsia="Calibri" w:hAnsi="Times New Roman"/>
          <w:sz w:val="20"/>
          <w:szCs w:val="20"/>
        </w:rPr>
      </w:pPr>
      <w:r w:rsidRPr="004C1006">
        <w:rPr>
          <w:rFonts w:ascii="Times New Roman" w:eastAsia="Calibri" w:hAnsi="Times New Roman"/>
          <w:sz w:val="20"/>
          <w:szCs w:val="20"/>
        </w:rPr>
        <w:t xml:space="preserve">20 человек на 13 постов: </w:t>
      </w:r>
    </w:p>
    <w:p w:rsidR="006A6019" w:rsidRPr="004C1006" w:rsidRDefault="006A6019" w:rsidP="006A6019">
      <w:pPr>
        <w:spacing w:line="240" w:lineRule="auto"/>
        <w:contextualSpacing/>
        <w:rPr>
          <w:rFonts w:ascii="Times New Roman" w:eastAsia="Calibri" w:hAnsi="Times New Roman"/>
          <w:sz w:val="20"/>
          <w:szCs w:val="20"/>
        </w:rPr>
      </w:pPr>
      <w:r w:rsidRPr="004C1006">
        <w:rPr>
          <w:rFonts w:ascii="Times New Roman" w:eastAsia="Calibri" w:hAnsi="Times New Roman"/>
          <w:sz w:val="20"/>
          <w:szCs w:val="20"/>
        </w:rPr>
        <w:t>18 человек с круглосуточным режимом работы  24 часа, за год (366 дней)  158 112 ч</w:t>
      </w:r>
      <w:proofErr w:type="gramStart"/>
      <w:r w:rsidRPr="004C1006">
        <w:rPr>
          <w:rFonts w:ascii="Times New Roman" w:eastAsia="Calibri" w:hAnsi="Times New Roman"/>
          <w:sz w:val="20"/>
          <w:szCs w:val="20"/>
        </w:rPr>
        <w:t xml:space="preserve">.. </w:t>
      </w:r>
      <w:proofErr w:type="gramEnd"/>
    </w:p>
    <w:p w:rsidR="006A6019" w:rsidRPr="004C1006" w:rsidRDefault="006A6019" w:rsidP="006A6019">
      <w:pPr>
        <w:spacing w:line="240" w:lineRule="auto"/>
        <w:contextualSpacing/>
        <w:rPr>
          <w:rFonts w:ascii="Times New Roman" w:eastAsia="Calibri" w:hAnsi="Times New Roman"/>
          <w:sz w:val="20"/>
          <w:szCs w:val="20"/>
        </w:rPr>
      </w:pPr>
      <w:r w:rsidRPr="004C1006">
        <w:rPr>
          <w:rFonts w:ascii="Times New Roman" w:eastAsia="Calibri" w:hAnsi="Times New Roman"/>
          <w:sz w:val="20"/>
          <w:szCs w:val="20"/>
        </w:rPr>
        <w:t>2 человека с ежедневным режимом работы 12  часов, за год  (366 дней) 8 784 ч.</w:t>
      </w:r>
    </w:p>
    <w:p w:rsidR="006A6019" w:rsidRPr="004C1006" w:rsidRDefault="006A6019" w:rsidP="006A6019">
      <w:pPr>
        <w:spacing w:line="240" w:lineRule="auto"/>
        <w:contextualSpacing/>
        <w:rPr>
          <w:rFonts w:ascii="Times New Roman" w:eastAsia="Calibri" w:hAnsi="Times New Roman"/>
          <w:sz w:val="20"/>
          <w:szCs w:val="20"/>
        </w:rPr>
      </w:pPr>
      <w:r w:rsidRPr="004C1006">
        <w:rPr>
          <w:rFonts w:ascii="Times New Roman" w:eastAsia="Calibri" w:hAnsi="Times New Roman"/>
          <w:sz w:val="20"/>
          <w:szCs w:val="20"/>
        </w:rPr>
        <w:t>Итого на оказание услуг общий объем часов за год составляет 166 896 ч.</w:t>
      </w:r>
    </w:p>
    <w:p w:rsidR="009904DD" w:rsidRPr="004C1006" w:rsidRDefault="006A6019" w:rsidP="006A6019">
      <w:pPr>
        <w:spacing w:line="240" w:lineRule="auto"/>
        <w:contextualSpacing/>
        <w:rPr>
          <w:rFonts w:ascii="TimesNewRomanPSMT" w:hAnsi="TimesNewRomanPSMT"/>
          <w:b/>
          <w:color w:val="000000"/>
          <w:sz w:val="20"/>
          <w:szCs w:val="20"/>
        </w:rPr>
      </w:pPr>
      <w:r w:rsidRPr="004C1006">
        <w:rPr>
          <w:rFonts w:ascii="Times New Roman" w:eastAsia="Calibri" w:hAnsi="Times New Roman"/>
          <w:sz w:val="20"/>
          <w:szCs w:val="20"/>
        </w:rPr>
        <w:t>Итого: 195,4 р. х 166 896 ч. = 32 611 478,40 руб.</w:t>
      </w:r>
    </w:p>
    <w:p w:rsidR="005C559E" w:rsidRPr="004C1006" w:rsidRDefault="005C559E" w:rsidP="006A6019">
      <w:pPr>
        <w:rPr>
          <w:rFonts w:ascii="TimesNewRomanPSMT" w:hAnsi="TimesNewRomanPSMT"/>
          <w:b/>
          <w:color w:val="000000"/>
          <w:sz w:val="20"/>
          <w:szCs w:val="20"/>
        </w:rPr>
      </w:pPr>
      <w:r w:rsidRPr="004C1006">
        <w:rPr>
          <w:rFonts w:ascii="TimesNewRomanPSMT" w:hAnsi="TimesNewRomanPSMT"/>
          <w:b/>
          <w:color w:val="000000"/>
          <w:sz w:val="20"/>
          <w:szCs w:val="20"/>
        </w:rPr>
        <w:br w:type="page"/>
      </w:r>
    </w:p>
    <w:p w:rsidR="009904DD" w:rsidRPr="004C1006" w:rsidRDefault="009904DD" w:rsidP="009904DD">
      <w:pPr>
        <w:spacing w:line="240" w:lineRule="auto"/>
        <w:ind w:firstLine="708"/>
        <w:contextualSpacing/>
        <w:jc w:val="center"/>
        <w:rPr>
          <w:rFonts w:ascii="TimesNewRomanPSMT" w:hAnsi="TimesNewRomanPSMT"/>
          <w:b/>
          <w:color w:val="000000"/>
          <w:sz w:val="20"/>
          <w:szCs w:val="20"/>
        </w:rPr>
      </w:pPr>
    </w:p>
    <w:p w:rsidR="009904DD" w:rsidRPr="004C1006" w:rsidRDefault="009904DD" w:rsidP="009904DD">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t>Приложение №</w:t>
      </w:r>
      <w:r w:rsidR="00924998" w:rsidRPr="004C1006">
        <w:rPr>
          <w:rFonts w:ascii="TimesNewRomanPSMT" w:hAnsi="TimesNewRomanPSMT"/>
          <w:color w:val="000000"/>
          <w:sz w:val="20"/>
          <w:szCs w:val="20"/>
        </w:rPr>
        <w:t>10</w:t>
      </w:r>
    </w:p>
    <w:p w:rsidR="009904DD" w:rsidRPr="004C1006" w:rsidRDefault="009904DD" w:rsidP="009904DD">
      <w:pPr>
        <w:spacing w:line="240" w:lineRule="auto"/>
        <w:ind w:firstLine="708"/>
        <w:contextualSpacing/>
        <w:jc w:val="right"/>
        <w:rPr>
          <w:rFonts w:ascii="TimesNewRomanPS-BoldMT" w:hAnsi="TimesNewRomanPS-BoldMT"/>
          <w:b/>
          <w:bCs/>
          <w:color w:val="000000"/>
          <w:sz w:val="20"/>
          <w:szCs w:val="20"/>
        </w:rPr>
      </w:pPr>
      <w:r w:rsidRPr="004C1006">
        <w:rPr>
          <w:rFonts w:ascii="TimesNewRomanPSMT" w:hAnsi="TimesNewRomanPSMT"/>
          <w:color w:val="000000"/>
          <w:sz w:val="20"/>
          <w:szCs w:val="20"/>
        </w:rPr>
        <w:t xml:space="preserve"> к конкурсной документации</w:t>
      </w:r>
      <w:r w:rsidRPr="004C1006">
        <w:rPr>
          <w:rFonts w:ascii="TimesNewRomanPSMT" w:hAnsi="TimesNewRomanPSMT"/>
          <w:color w:val="000000"/>
          <w:sz w:val="20"/>
          <w:szCs w:val="20"/>
        </w:rPr>
        <w:br/>
      </w:r>
    </w:p>
    <w:p w:rsidR="009904DD" w:rsidRPr="004C1006" w:rsidRDefault="009904DD" w:rsidP="009904DD">
      <w:pPr>
        <w:spacing w:line="240" w:lineRule="auto"/>
        <w:ind w:firstLine="708"/>
        <w:contextualSpacing/>
        <w:jc w:val="center"/>
        <w:rPr>
          <w:rFonts w:ascii="TimesNewRomanPS-BoldMT" w:hAnsi="TimesNewRomanPS-BoldMT"/>
          <w:b/>
          <w:bCs/>
          <w:color w:val="000000"/>
          <w:sz w:val="20"/>
          <w:szCs w:val="20"/>
        </w:rPr>
      </w:pPr>
      <w:r w:rsidRPr="004C1006">
        <w:rPr>
          <w:rFonts w:ascii="TimesNewRomanPS-BoldMT" w:hAnsi="TimesNewRomanPS-BoldMT"/>
          <w:b/>
          <w:bCs/>
          <w:color w:val="000000"/>
          <w:sz w:val="20"/>
          <w:szCs w:val="20"/>
        </w:rPr>
        <w:t>АНКЕТА УЧАСТНИКА</w:t>
      </w:r>
    </w:p>
    <w:p w:rsidR="009904DD" w:rsidRPr="004C1006" w:rsidRDefault="009904DD" w:rsidP="009904DD">
      <w:pPr>
        <w:spacing w:line="240" w:lineRule="auto"/>
        <w:ind w:firstLine="708"/>
        <w:contextualSpacing/>
        <w:jc w:val="center"/>
        <w:rPr>
          <w:rFonts w:ascii="TimesNewRomanPS-BoldMT" w:hAnsi="TimesNewRomanPS-BoldMT"/>
          <w:b/>
          <w:bCs/>
          <w:color w:val="000000"/>
          <w:sz w:val="20"/>
          <w:szCs w:val="20"/>
        </w:rPr>
      </w:pPr>
    </w:p>
    <w:tbl>
      <w:tblPr>
        <w:tblStyle w:val="af1"/>
        <w:tblW w:w="0" w:type="auto"/>
        <w:tblLook w:val="04A0" w:firstRow="1" w:lastRow="0" w:firstColumn="1" w:lastColumn="0" w:noHBand="0" w:noVBand="1"/>
      </w:tblPr>
      <w:tblGrid>
        <w:gridCol w:w="675"/>
        <w:gridCol w:w="6083"/>
        <w:gridCol w:w="3379"/>
      </w:tblGrid>
      <w:tr w:rsidR="009904DD" w:rsidRPr="004C1006" w:rsidTr="009904DD">
        <w:tc>
          <w:tcPr>
            <w:tcW w:w="675" w:type="dxa"/>
          </w:tcPr>
          <w:p w:rsidR="009904DD" w:rsidRPr="004C1006" w:rsidRDefault="009904DD" w:rsidP="009904DD">
            <w:pPr>
              <w:contextualSpacing/>
              <w:jc w:val="center"/>
              <w:rPr>
                <w:rFonts w:ascii="TimesNewRomanPSMT" w:hAnsi="TimesNewRomanPSMT"/>
                <w:b/>
                <w:color w:val="000000"/>
              </w:rPr>
            </w:pPr>
            <w:r w:rsidRPr="004C1006">
              <w:rPr>
                <w:rFonts w:ascii="TimesNewRomanPS-BoldMT" w:hAnsi="TimesNewRomanPS-BoldMT"/>
                <w:b/>
                <w:bCs/>
                <w:color w:val="000000"/>
              </w:rPr>
              <w:t>№</w:t>
            </w:r>
          </w:p>
        </w:tc>
        <w:tc>
          <w:tcPr>
            <w:tcW w:w="6083" w:type="dxa"/>
          </w:tcPr>
          <w:p w:rsidR="009904DD" w:rsidRPr="004C1006" w:rsidRDefault="009904DD" w:rsidP="009904DD">
            <w:pPr>
              <w:contextualSpacing/>
              <w:jc w:val="center"/>
              <w:rPr>
                <w:rFonts w:ascii="TimesNewRomanPSMT" w:hAnsi="TimesNewRomanPSMT"/>
                <w:b/>
                <w:color w:val="000000"/>
              </w:rPr>
            </w:pPr>
            <w:r w:rsidRPr="004C1006">
              <w:rPr>
                <w:rFonts w:ascii="TimesNewRomanPS-BoldMT" w:hAnsi="TimesNewRomanPS-BoldMT"/>
                <w:b/>
                <w:bCs/>
                <w:color w:val="000000"/>
              </w:rPr>
              <w:t>Наименование</w:t>
            </w:r>
          </w:p>
        </w:tc>
        <w:tc>
          <w:tcPr>
            <w:tcW w:w="3379" w:type="dxa"/>
          </w:tcPr>
          <w:p w:rsidR="009904DD" w:rsidRPr="004C1006" w:rsidRDefault="009904DD" w:rsidP="009904DD">
            <w:pPr>
              <w:contextualSpacing/>
              <w:jc w:val="center"/>
              <w:rPr>
                <w:rFonts w:ascii="TimesNewRomanPSMT" w:hAnsi="TimesNewRomanPSMT"/>
                <w:b/>
                <w:color w:val="000000"/>
              </w:rPr>
            </w:pPr>
            <w:r w:rsidRPr="004C1006">
              <w:rPr>
                <w:rFonts w:ascii="TimesNewRomanPS-BoldMT" w:hAnsi="TimesNewRomanPS-BoldMT"/>
                <w:b/>
                <w:bCs/>
                <w:color w:val="000000"/>
              </w:rPr>
              <w:t>Сведения об Участнике</w:t>
            </w: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Фирменное наименование (полное и сокращенное наименования организации либо Ф.И.О. Участника конкурса – физического лица, в том числе зарегистрированного в качестве индивидуального предпринимателя)</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2</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Организационно-правовая форма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3</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Учредители (перечислить наименования и организационно-правовую форму или Ф.И.О. всех учредителей)</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4</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Свидетельство о внесении в Единый государственный реестр юридических лиц/индивидуальных предпринимателей (дата и номер, кем выдано) либо паспортные данные для Участника конкурса – физического лица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5</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Виды деятельности</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6</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Срок деятельности (с учетом правопреемственности)</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7</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ИНН, дата постановки на учет в налоговом органе, КПП, ОГРН, ОКПО, ОКОПФ, ОКТМО</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8</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Место нахождения (страна, адрес) - для юридических лиц либо место жительства (страна, адрес) – для физических лиц и индивидуальных предпринимателей, с указанием наименования субъекта Российской Федерации в соответствии с федеративным устройством Российской Федерации, определенным ст.65 Конституции Российской Федерации, и соответствующего кодового обозначения субъекта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9</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Почтовый адрес (страна, адрес)</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10</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Телефоны (с указанием кода города)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11</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Факс (с указанием кода города)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12</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Адрес электронной почты</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13</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Филиалы: перечислить наименования и почтовые адреса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14</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Размер уставного капитала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15</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Балансовая стоимость активов (по балансу последнего завершенного периода)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16</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17</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Ф.И.О. руководителя Участника конкурса, имеющего право подписи согласно учредительным документам, с указанием должности и контактного телефона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18</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 xml:space="preserve">Орган управления Участника конкурса – юридического лица, уполномоченный на одобрение сделки, право на </w:t>
            </w:r>
            <w:proofErr w:type="gramStart"/>
            <w:r w:rsidRPr="004C1006">
              <w:rPr>
                <w:rFonts w:ascii="TimesNewRomanPSMT" w:hAnsi="TimesNewRomanPSMT"/>
                <w:color w:val="000000"/>
              </w:rPr>
              <w:t>заключение</w:t>
            </w:r>
            <w:proofErr w:type="gramEnd"/>
            <w:r w:rsidRPr="004C1006">
              <w:rPr>
                <w:rFonts w:ascii="TimesNewRomanPSMT" w:hAnsi="TimesNewRomanPSMT"/>
                <w:color w:val="000000"/>
              </w:rPr>
              <w:t xml:space="preserve"> которой является предметом настоящего конкурса и порядок одобрения соответствующей сделки</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19</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Ф.И.О. уполномоченного лица Участника конкурса с указанием должности, контактного телефона, электронной почты</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20</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Численность персонала</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21</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Сведения об отнесении Участника к Субъектам МСП</w:t>
            </w:r>
          </w:p>
        </w:tc>
        <w:tc>
          <w:tcPr>
            <w:tcW w:w="3379" w:type="dxa"/>
          </w:tcPr>
          <w:p w:rsidR="009904DD" w:rsidRPr="004C1006" w:rsidRDefault="009904DD" w:rsidP="009904DD">
            <w:pPr>
              <w:contextualSpacing/>
              <w:jc w:val="center"/>
              <w:rPr>
                <w:rFonts w:ascii="TimesNewRomanPSMT" w:hAnsi="TimesNewRomanPSMT"/>
                <w:b/>
                <w:color w:val="000000"/>
              </w:rPr>
            </w:pPr>
          </w:p>
        </w:tc>
      </w:tr>
      <w:tr w:rsidR="009904DD" w:rsidRPr="004C1006" w:rsidTr="009904DD">
        <w:tc>
          <w:tcPr>
            <w:tcW w:w="675" w:type="dxa"/>
          </w:tcPr>
          <w:p w:rsidR="009904DD" w:rsidRPr="004C1006" w:rsidRDefault="004E40D2" w:rsidP="009904DD">
            <w:pPr>
              <w:contextualSpacing/>
              <w:jc w:val="center"/>
              <w:rPr>
                <w:rFonts w:ascii="TimesNewRomanPSMT" w:hAnsi="TimesNewRomanPSMT"/>
                <w:b/>
                <w:color w:val="000000"/>
              </w:rPr>
            </w:pPr>
            <w:r w:rsidRPr="004C1006">
              <w:rPr>
                <w:rFonts w:ascii="TimesNewRomanPSMT" w:hAnsi="TimesNewRomanPSMT"/>
                <w:b/>
                <w:color w:val="000000"/>
              </w:rPr>
              <w:t>22</w:t>
            </w:r>
          </w:p>
        </w:tc>
        <w:tc>
          <w:tcPr>
            <w:tcW w:w="6083" w:type="dxa"/>
          </w:tcPr>
          <w:p w:rsidR="009904DD" w:rsidRPr="004C1006" w:rsidRDefault="009904DD" w:rsidP="009904DD">
            <w:pPr>
              <w:contextualSpacing/>
              <w:jc w:val="both"/>
              <w:rPr>
                <w:rFonts w:ascii="TimesNewRomanPSMT" w:hAnsi="TimesNewRomanPSMT"/>
                <w:b/>
                <w:color w:val="000000"/>
              </w:rPr>
            </w:pPr>
            <w:r w:rsidRPr="004C1006">
              <w:rPr>
                <w:rFonts w:ascii="TimesNewRomanPSMT" w:hAnsi="TimesNewRomanPSMT"/>
                <w:color w:val="000000"/>
              </w:rPr>
              <w:t>Сведения об отнесении Участника к организации, применяющей упрощённую систему налогообложения</w:t>
            </w:r>
          </w:p>
        </w:tc>
        <w:tc>
          <w:tcPr>
            <w:tcW w:w="3379" w:type="dxa"/>
          </w:tcPr>
          <w:p w:rsidR="009904DD" w:rsidRPr="004C1006" w:rsidRDefault="009904DD" w:rsidP="009904DD">
            <w:pPr>
              <w:contextualSpacing/>
              <w:jc w:val="center"/>
              <w:rPr>
                <w:rFonts w:ascii="TimesNewRomanPSMT" w:hAnsi="TimesNewRomanPSMT"/>
                <w:b/>
                <w:color w:val="000000"/>
              </w:rPr>
            </w:pPr>
          </w:p>
        </w:tc>
      </w:tr>
    </w:tbl>
    <w:p w:rsidR="009904DD" w:rsidRPr="004C1006" w:rsidRDefault="009904DD" w:rsidP="009904DD">
      <w:pPr>
        <w:spacing w:line="240" w:lineRule="auto"/>
        <w:ind w:firstLine="708"/>
        <w:contextualSpacing/>
        <w:jc w:val="center"/>
        <w:rPr>
          <w:rFonts w:ascii="TimesNewRomanPSMT" w:hAnsi="TimesNewRomanPSMT"/>
          <w:b/>
          <w:color w:val="000000"/>
          <w:sz w:val="20"/>
          <w:szCs w:val="20"/>
        </w:rPr>
      </w:pPr>
    </w:p>
    <w:p w:rsidR="009904DD" w:rsidRPr="004C1006" w:rsidRDefault="009904DD" w:rsidP="00DE754E">
      <w:pPr>
        <w:spacing w:line="240" w:lineRule="auto"/>
        <w:ind w:firstLine="708"/>
        <w:contextualSpacing/>
        <w:jc w:val="both"/>
        <w:rPr>
          <w:rFonts w:ascii="TimesNewRomanPS-BoldMT" w:hAnsi="TimesNewRomanPS-BoldMT"/>
          <w:color w:val="000000"/>
          <w:sz w:val="20"/>
          <w:szCs w:val="20"/>
        </w:rPr>
      </w:pPr>
      <w:r w:rsidRPr="004C1006">
        <w:rPr>
          <w:rFonts w:ascii="TimesNewRomanPSMT" w:hAnsi="TimesNewRomanPSMT"/>
          <w:color w:val="000000"/>
          <w:sz w:val="20"/>
          <w:szCs w:val="20"/>
        </w:rPr>
        <w:t>Анкета Участника помимо файла в формате *.</w:t>
      </w:r>
      <w:proofErr w:type="spellStart"/>
      <w:r w:rsidRPr="004C1006">
        <w:rPr>
          <w:rFonts w:ascii="TimesNewRomanPSMT" w:hAnsi="TimesNewRomanPSMT"/>
          <w:color w:val="000000"/>
          <w:sz w:val="20"/>
          <w:szCs w:val="20"/>
        </w:rPr>
        <w:t>pdf</w:t>
      </w:r>
      <w:proofErr w:type="spellEnd"/>
      <w:r w:rsidRPr="004C1006">
        <w:rPr>
          <w:rFonts w:ascii="TimesNewRomanPSMT" w:hAnsi="TimesNewRomanPSMT"/>
          <w:color w:val="000000"/>
          <w:sz w:val="20"/>
          <w:szCs w:val="20"/>
        </w:rPr>
        <w:t xml:space="preserve">, </w:t>
      </w:r>
      <w:r w:rsidRPr="004C1006">
        <w:rPr>
          <w:rFonts w:ascii="TimesNewRomanPS-BoldMT" w:hAnsi="TimesNewRomanPS-BoldMT"/>
          <w:b/>
          <w:bCs/>
          <w:color w:val="000000"/>
          <w:sz w:val="20"/>
          <w:szCs w:val="20"/>
        </w:rPr>
        <w:t>должна быть дополнительно представлена</w:t>
      </w:r>
      <w:r w:rsidRPr="004C1006">
        <w:rPr>
          <w:rFonts w:ascii="TimesNewRomanPS-BoldMT" w:hAnsi="TimesNewRomanPS-BoldMT"/>
          <w:color w:val="000000"/>
          <w:sz w:val="20"/>
          <w:szCs w:val="20"/>
        </w:rPr>
        <w:t xml:space="preserve"> в составе заявки отдельным файлом в любом из форматов *.</w:t>
      </w:r>
      <w:proofErr w:type="spellStart"/>
      <w:r w:rsidRPr="004C1006">
        <w:rPr>
          <w:rFonts w:ascii="TimesNewRomanPS-BoldMT" w:hAnsi="TimesNewRomanPS-BoldMT"/>
          <w:color w:val="000000"/>
          <w:sz w:val="20"/>
          <w:szCs w:val="20"/>
        </w:rPr>
        <w:t>doc</w:t>
      </w:r>
      <w:proofErr w:type="spellEnd"/>
      <w:r w:rsidRPr="004C1006">
        <w:rPr>
          <w:rFonts w:ascii="TimesNewRomanPS-BoldMT" w:hAnsi="TimesNewRomanPS-BoldMT"/>
          <w:color w:val="000000"/>
          <w:sz w:val="20"/>
          <w:szCs w:val="20"/>
        </w:rPr>
        <w:t xml:space="preserve"> / *.</w:t>
      </w:r>
      <w:proofErr w:type="spellStart"/>
      <w:r w:rsidRPr="004C1006">
        <w:rPr>
          <w:rFonts w:ascii="TimesNewRomanPS-BoldMT" w:hAnsi="TimesNewRomanPS-BoldMT"/>
          <w:color w:val="000000"/>
          <w:sz w:val="20"/>
          <w:szCs w:val="20"/>
        </w:rPr>
        <w:t>doc</w:t>
      </w:r>
      <w:proofErr w:type="gramStart"/>
      <w:r w:rsidRPr="004C1006">
        <w:rPr>
          <w:rFonts w:ascii="TimesNewRomanPS-BoldMT" w:hAnsi="TimesNewRomanPS-BoldMT"/>
          <w:color w:val="000000"/>
          <w:sz w:val="20"/>
          <w:szCs w:val="20"/>
        </w:rPr>
        <w:t>х</w:t>
      </w:r>
      <w:proofErr w:type="spellEnd"/>
      <w:proofErr w:type="gramEnd"/>
      <w:r w:rsidRPr="004C1006">
        <w:rPr>
          <w:rFonts w:ascii="TimesNewRomanPS-BoldMT" w:hAnsi="TimesNewRomanPS-BoldMT"/>
          <w:color w:val="000000"/>
          <w:sz w:val="20"/>
          <w:szCs w:val="20"/>
        </w:rPr>
        <w:t>/ *.</w:t>
      </w:r>
      <w:proofErr w:type="spellStart"/>
      <w:r w:rsidRPr="004C1006">
        <w:rPr>
          <w:rFonts w:ascii="TimesNewRomanPS-BoldMT" w:hAnsi="TimesNewRomanPS-BoldMT"/>
          <w:color w:val="000000"/>
          <w:sz w:val="20"/>
          <w:szCs w:val="20"/>
        </w:rPr>
        <w:t>xlsx</w:t>
      </w:r>
      <w:proofErr w:type="spellEnd"/>
      <w:r w:rsidRPr="004C1006">
        <w:rPr>
          <w:rFonts w:ascii="TimesNewRomanPS-BoldMT" w:hAnsi="TimesNewRomanPS-BoldMT"/>
          <w:color w:val="000000"/>
          <w:sz w:val="20"/>
          <w:szCs w:val="20"/>
        </w:rPr>
        <w:t>/ *.</w:t>
      </w:r>
      <w:proofErr w:type="spellStart"/>
      <w:r w:rsidRPr="004C1006">
        <w:rPr>
          <w:rFonts w:ascii="TimesNewRomanPS-BoldMT" w:hAnsi="TimesNewRomanPS-BoldMT"/>
          <w:color w:val="000000"/>
          <w:sz w:val="20"/>
          <w:szCs w:val="20"/>
        </w:rPr>
        <w:t>xls</w:t>
      </w:r>
      <w:proofErr w:type="spellEnd"/>
      <w:r w:rsidRPr="004C1006">
        <w:rPr>
          <w:rFonts w:ascii="TimesNewRomanPS-BoldMT" w:hAnsi="TimesNewRomanPS-BoldMT"/>
          <w:color w:val="000000"/>
          <w:sz w:val="20"/>
          <w:szCs w:val="20"/>
        </w:rPr>
        <w:t>.</w:t>
      </w: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p>
    <w:p w:rsidR="005C559E" w:rsidRPr="004C1006" w:rsidRDefault="005C559E">
      <w:pPr>
        <w:rPr>
          <w:rFonts w:ascii="TimesNewRomanPS-BoldMT" w:hAnsi="TimesNewRomanPS-BoldMT"/>
          <w:color w:val="000000"/>
          <w:sz w:val="20"/>
          <w:szCs w:val="20"/>
        </w:rPr>
      </w:pPr>
      <w:r w:rsidRPr="004C1006">
        <w:rPr>
          <w:rFonts w:ascii="TimesNewRomanPS-BoldMT" w:hAnsi="TimesNewRomanPS-BoldMT"/>
          <w:color w:val="000000"/>
          <w:sz w:val="20"/>
          <w:szCs w:val="20"/>
        </w:rPr>
        <w:br w:type="page"/>
      </w:r>
    </w:p>
    <w:p w:rsidR="004E40D2" w:rsidRPr="004C1006" w:rsidRDefault="004E40D2" w:rsidP="004E40D2">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Приложение №1</w:t>
      </w:r>
      <w:r w:rsidR="00924998" w:rsidRPr="004C1006">
        <w:rPr>
          <w:rFonts w:ascii="TimesNewRomanPSMT" w:hAnsi="TimesNewRomanPSMT"/>
          <w:color w:val="000000"/>
          <w:sz w:val="20"/>
          <w:szCs w:val="20"/>
        </w:rPr>
        <w:t>1</w:t>
      </w:r>
      <w:r w:rsidRPr="004C1006">
        <w:rPr>
          <w:rFonts w:ascii="TimesNewRomanPSMT" w:hAnsi="TimesNewRomanPSMT"/>
          <w:color w:val="000000"/>
          <w:sz w:val="20"/>
          <w:szCs w:val="20"/>
        </w:rPr>
        <w:t xml:space="preserve"> </w:t>
      </w:r>
    </w:p>
    <w:p w:rsidR="004E40D2" w:rsidRPr="004C1006" w:rsidRDefault="004E40D2" w:rsidP="004E40D2">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t>к конкурсной документации</w:t>
      </w:r>
    </w:p>
    <w:p w:rsidR="004E40D2" w:rsidRPr="004C1006" w:rsidRDefault="004E40D2" w:rsidP="00DE754E">
      <w:pPr>
        <w:spacing w:line="240" w:lineRule="auto"/>
        <w:ind w:firstLine="708"/>
        <w:contextualSpacing/>
        <w:jc w:val="both"/>
        <w:rPr>
          <w:rFonts w:ascii="TimesNewRomanPSMT" w:hAnsi="TimesNewRomanPSMT"/>
          <w:color w:val="000000"/>
          <w:sz w:val="20"/>
          <w:szCs w:val="20"/>
        </w:rPr>
      </w:pPr>
    </w:p>
    <w:p w:rsidR="00612398" w:rsidRPr="004C1006" w:rsidRDefault="004E40D2" w:rsidP="004E40D2">
      <w:pPr>
        <w:spacing w:line="240" w:lineRule="auto"/>
        <w:ind w:firstLine="708"/>
        <w:contextualSpacing/>
        <w:jc w:val="center"/>
        <w:rPr>
          <w:rFonts w:ascii="TimesNewRomanPS-BoldMT" w:hAnsi="TimesNewRomanPS-BoldMT"/>
          <w:b/>
          <w:bCs/>
          <w:color w:val="000000"/>
          <w:sz w:val="20"/>
          <w:szCs w:val="20"/>
        </w:rPr>
      </w:pPr>
      <w:r w:rsidRPr="004C1006">
        <w:rPr>
          <w:rFonts w:ascii="TimesNewRomanPSMT" w:hAnsi="TimesNewRomanPSMT"/>
          <w:color w:val="000000"/>
          <w:sz w:val="20"/>
          <w:szCs w:val="20"/>
        </w:rPr>
        <w:br/>
      </w:r>
      <w:r w:rsidRPr="004C1006">
        <w:rPr>
          <w:rFonts w:ascii="TimesNewRomanPS-BoldMT" w:hAnsi="TimesNewRomanPS-BoldMT"/>
          <w:b/>
          <w:bCs/>
          <w:color w:val="000000"/>
          <w:sz w:val="20"/>
          <w:szCs w:val="20"/>
        </w:rPr>
        <w:t>План привлечения субподрядчиков (соисполнителей) из числа</w:t>
      </w:r>
      <w:r w:rsidRPr="004C1006">
        <w:rPr>
          <w:rFonts w:ascii="TimesNewRomanPS-BoldMT" w:hAnsi="TimesNewRomanPS-BoldMT"/>
          <w:color w:val="000000"/>
          <w:sz w:val="20"/>
          <w:szCs w:val="20"/>
        </w:rPr>
        <w:br/>
      </w:r>
      <w:r w:rsidRPr="004C1006">
        <w:rPr>
          <w:rFonts w:ascii="TimesNewRomanPS-BoldMT" w:hAnsi="TimesNewRomanPS-BoldMT"/>
          <w:b/>
          <w:bCs/>
          <w:color w:val="000000"/>
          <w:sz w:val="20"/>
          <w:szCs w:val="20"/>
        </w:rPr>
        <w:t>субъектов малого и среднего предпринимательства</w:t>
      </w:r>
      <w:r w:rsidR="00612398" w:rsidRPr="004C1006">
        <w:rPr>
          <w:rFonts w:ascii="TimesNewRomanPS-BoldMT" w:hAnsi="TimesNewRomanPS-BoldMT"/>
          <w:b/>
          <w:bCs/>
          <w:color w:val="000000"/>
          <w:sz w:val="20"/>
          <w:szCs w:val="20"/>
        </w:rPr>
        <w:t xml:space="preserve"> </w:t>
      </w:r>
      <w:r w:rsidR="009679BD" w:rsidRPr="004C1006">
        <w:rPr>
          <w:rFonts w:ascii="TimesNewRomanPS-BoldMT" w:hAnsi="TimesNewRomanPS-BoldMT"/>
          <w:b/>
          <w:bCs/>
          <w:color w:val="000000"/>
          <w:sz w:val="20"/>
          <w:szCs w:val="20"/>
        </w:rPr>
        <w:t>*</w:t>
      </w:r>
    </w:p>
    <w:p w:rsidR="00612398" w:rsidRPr="004C1006" w:rsidRDefault="00612398" w:rsidP="004E40D2">
      <w:pPr>
        <w:spacing w:line="240" w:lineRule="auto"/>
        <w:ind w:firstLine="708"/>
        <w:contextualSpacing/>
        <w:jc w:val="center"/>
        <w:rPr>
          <w:rFonts w:ascii="TimesNewRomanPS-BoldMT" w:hAnsi="TimesNewRomanPS-BoldMT"/>
          <w:b/>
          <w:bCs/>
          <w:color w:val="000000"/>
          <w:sz w:val="20"/>
          <w:szCs w:val="20"/>
        </w:rPr>
      </w:pP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1.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 субподрядчик</w:t>
      </w:r>
      <w:proofErr w:type="gramStart"/>
      <w:r w:rsidRPr="004C1006">
        <w:rPr>
          <w:rFonts w:ascii="TimesNewRomanPS-BoldMT" w:hAnsi="TimesNewRomanPS-BoldMT"/>
          <w:color w:val="000000"/>
          <w:sz w:val="20"/>
          <w:szCs w:val="20"/>
        </w:rPr>
        <w:t>а(</w:t>
      </w:r>
      <w:proofErr w:type="gramEnd"/>
      <w:r w:rsidRPr="004C1006">
        <w:rPr>
          <w:rFonts w:ascii="TimesNewRomanPS-BoldMT" w:hAnsi="TimesNewRomanPS-BoldMT"/>
          <w:color w:val="000000"/>
          <w:sz w:val="20"/>
          <w:szCs w:val="20"/>
        </w:rPr>
        <w:t xml:space="preserve">соисполнителя):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w:t>
      </w: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2. Предмет договора, заключаемого с субъектом малого и среднего предпринимательства - субподрядчиком (соисполнителем), с указанием количества поставляемого им товара, объема выполняемых им работ, оказываемых им услуг: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 xml:space="preserve"> 3. Место, условия и сроки (периоды) поставки товара, выполнения работы, оказания услуги субъектом малого и среднего предпринимательства - субподрядчиком (соисполнителем):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4. Цена договора, заключаемого с субъектом малого и среднего предпринимательства - субподрядчиком (соисполнителем) 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w:t>
      </w: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p>
    <w:p w:rsidR="004E40D2" w:rsidRPr="004C1006" w:rsidRDefault="004E40D2" w:rsidP="00DE754E">
      <w:pPr>
        <w:spacing w:line="240" w:lineRule="auto"/>
        <w:ind w:firstLine="708"/>
        <w:contextualSpacing/>
        <w:jc w:val="both"/>
        <w:rPr>
          <w:rFonts w:ascii="TimesNewRomanPS-BoldMT" w:hAnsi="TimesNewRomanPS-BoldMT"/>
          <w:color w:val="000000"/>
          <w:sz w:val="20"/>
          <w:szCs w:val="20"/>
        </w:rPr>
      </w:pPr>
    </w:p>
    <w:p w:rsidR="004E40D2" w:rsidRPr="004C1006" w:rsidRDefault="009679BD" w:rsidP="009679BD">
      <w:pPr>
        <w:spacing w:line="240" w:lineRule="auto"/>
        <w:rPr>
          <w:rFonts w:ascii="TimesNewRomanPS-BoldMT" w:hAnsi="TimesNewRomanPS-BoldMT"/>
          <w:color w:val="000000"/>
          <w:sz w:val="20"/>
          <w:szCs w:val="20"/>
        </w:rPr>
      </w:pPr>
      <w:r w:rsidRPr="004C1006">
        <w:rPr>
          <w:rFonts w:ascii="TimesNewRomanPS-BoldMT" w:hAnsi="TimesNewRomanPS-BoldMT"/>
          <w:bCs/>
          <w:i/>
          <w:color w:val="000000"/>
          <w:sz w:val="20"/>
          <w:szCs w:val="20"/>
        </w:rPr>
        <w:t>* информация представляется в составе заявки в случае, если  данное право и условие установлено конкурсной документацией и проектом договора.</w:t>
      </w:r>
    </w:p>
    <w:p w:rsidR="005C559E" w:rsidRPr="004C1006" w:rsidRDefault="005C559E">
      <w:pPr>
        <w:rPr>
          <w:rFonts w:ascii="TimesNewRomanPSMT" w:hAnsi="TimesNewRomanPSMT"/>
          <w:color w:val="000000"/>
          <w:sz w:val="20"/>
          <w:szCs w:val="20"/>
        </w:rPr>
      </w:pPr>
      <w:r w:rsidRPr="004C1006">
        <w:rPr>
          <w:rFonts w:ascii="TimesNewRomanPSMT" w:hAnsi="TimesNewRomanPSMT"/>
          <w:color w:val="000000"/>
          <w:sz w:val="20"/>
          <w:szCs w:val="20"/>
        </w:rPr>
        <w:br w:type="page"/>
      </w:r>
    </w:p>
    <w:p w:rsidR="004E40D2" w:rsidRPr="004C1006" w:rsidRDefault="004E40D2" w:rsidP="004E40D2">
      <w:pPr>
        <w:spacing w:line="240" w:lineRule="auto"/>
        <w:ind w:firstLine="708"/>
        <w:contextualSpacing/>
        <w:jc w:val="right"/>
        <w:rPr>
          <w:rFonts w:ascii="TimesNewRomanPSMT" w:hAnsi="TimesNewRomanPSMT"/>
          <w:color w:val="000000"/>
          <w:sz w:val="20"/>
          <w:szCs w:val="20"/>
        </w:rPr>
      </w:pPr>
      <w:r w:rsidRPr="004C1006">
        <w:rPr>
          <w:rFonts w:ascii="TimesNewRomanPSMT" w:hAnsi="TimesNewRomanPSMT"/>
          <w:color w:val="000000"/>
          <w:sz w:val="20"/>
          <w:szCs w:val="20"/>
        </w:rPr>
        <w:lastRenderedPageBreak/>
        <w:t>Приложение №1</w:t>
      </w:r>
      <w:r w:rsidR="00924998" w:rsidRPr="004C1006">
        <w:rPr>
          <w:rFonts w:ascii="TimesNewRomanPSMT" w:hAnsi="TimesNewRomanPSMT"/>
          <w:color w:val="000000"/>
          <w:sz w:val="20"/>
          <w:szCs w:val="20"/>
        </w:rPr>
        <w:t>2</w:t>
      </w:r>
      <w:r w:rsidRPr="004C1006">
        <w:rPr>
          <w:rFonts w:ascii="TimesNewRomanPSMT" w:hAnsi="TimesNewRomanPSMT"/>
          <w:color w:val="000000"/>
          <w:sz w:val="20"/>
          <w:szCs w:val="20"/>
        </w:rPr>
        <w:t xml:space="preserve"> </w:t>
      </w:r>
    </w:p>
    <w:p w:rsidR="004E40D2" w:rsidRPr="004C1006" w:rsidRDefault="004E40D2" w:rsidP="004E40D2">
      <w:pPr>
        <w:spacing w:line="240" w:lineRule="auto"/>
        <w:ind w:firstLine="708"/>
        <w:contextualSpacing/>
        <w:jc w:val="right"/>
        <w:rPr>
          <w:rFonts w:ascii="TimesNewRomanPS-BoldMT" w:hAnsi="TimesNewRomanPS-BoldMT"/>
          <w:b/>
          <w:bCs/>
          <w:color w:val="000000"/>
          <w:sz w:val="20"/>
          <w:szCs w:val="20"/>
        </w:rPr>
      </w:pPr>
      <w:r w:rsidRPr="004C1006">
        <w:rPr>
          <w:rFonts w:ascii="TimesNewRomanPSMT" w:hAnsi="TimesNewRomanPSMT"/>
          <w:color w:val="000000"/>
          <w:sz w:val="20"/>
          <w:szCs w:val="20"/>
        </w:rPr>
        <w:t>к конкурсной документации</w:t>
      </w:r>
      <w:r w:rsidRPr="004C1006">
        <w:rPr>
          <w:rFonts w:ascii="TimesNewRomanPSMT" w:hAnsi="TimesNewRomanPSMT"/>
          <w:color w:val="000000"/>
          <w:sz w:val="20"/>
          <w:szCs w:val="20"/>
        </w:rPr>
        <w:br/>
      </w:r>
    </w:p>
    <w:p w:rsidR="009E0B85" w:rsidRPr="004C1006" w:rsidRDefault="009E0B85" w:rsidP="009E0B85">
      <w:pPr>
        <w:contextualSpacing/>
        <w:jc w:val="center"/>
        <w:rPr>
          <w:rFonts w:ascii="Times New Roman" w:hAnsi="Times New Roman"/>
          <w:b/>
          <w:sz w:val="20"/>
          <w:szCs w:val="20"/>
        </w:rPr>
      </w:pPr>
      <w:r w:rsidRPr="004C1006">
        <w:rPr>
          <w:rFonts w:ascii="Times New Roman" w:hAnsi="Times New Roman"/>
          <w:b/>
          <w:sz w:val="20"/>
          <w:szCs w:val="20"/>
        </w:rPr>
        <w:t>Декларация о соответствии участника закупки критериям отнесения</w:t>
      </w:r>
    </w:p>
    <w:p w:rsidR="009E0B85" w:rsidRPr="004C1006" w:rsidRDefault="009E0B85" w:rsidP="009E0B85">
      <w:pPr>
        <w:contextualSpacing/>
        <w:jc w:val="center"/>
        <w:rPr>
          <w:rFonts w:ascii="Times New Roman" w:hAnsi="Times New Roman"/>
          <w:b/>
          <w:sz w:val="20"/>
          <w:szCs w:val="20"/>
        </w:rPr>
      </w:pPr>
      <w:r w:rsidRPr="004C1006">
        <w:rPr>
          <w:rFonts w:ascii="Times New Roman" w:hAnsi="Times New Roman"/>
          <w:b/>
          <w:sz w:val="20"/>
          <w:szCs w:val="20"/>
        </w:rPr>
        <w:t>к субъектам малого и среднего предпринимательства</w:t>
      </w:r>
    </w:p>
    <w:tbl>
      <w:tblPr>
        <w:tblW w:w="10191" w:type="dxa"/>
        <w:tblInd w:w="14" w:type="dxa"/>
        <w:tblCellMar>
          <w:left w:w="0" w:type="dxa"/>
          <w:right w:w="0" w:type="dxa"/>
        </w:tblCellMar>
        <w:tblLook w:val="01E0" w:firstRow="1" w:lastRow="1" w:firstColumn="1" w:lastColumn="1" w:noHBand="0" w:noVBand="0"/>
      </w:tblPr>
      <w:tblGrid>
        <w:gridCol w:w="2450"/>
        <w:gridCol w:w="7741"/>
      </w:tblGrid>
      <w:tr w:rsidR="009E0B85" w:rsidRPr="004C1006" w:rsidTr="009E0B85">
        <w:trPr>
          <w:trHeight w:val="240"/>
        </w:trPr>
        <w:tc>
          <w:tcPr>
            <w:tcW w:w="2450" w:type="dxa"/>
            <w:vAlign w:val="bottom"/>
            <w:hideMark/>
          </w:tcPr>
          <w:p w:rsidR="009E0B85" w:rsidRPr="004C1006" w:rsidRDefault="009E0B85">
            <w:pPr>
              <w:ind w:firstLine="340"/>
              <w:rPr>
                <w:rFonts w:ascii="Times New Roman" w:hAnsi="Times New Roman"/>
                <w:sz w:val="20"/>
                <w:szCs w:val="20"/>
              </w:rPr>
            </w:pPr>
            <w:r w:rsidRPr="004C1006">
              <w:rPr>
                <w:rFonts w:ascii="Times New Roman" w:hAnsi="Times New Roman"/>
                <w:sz w:val="20"/>
                <w:szCs w:val="20"/>
              </w:rPr>
              <w:t>Подтверждаем, что</w:t>
            </w:r>
          </w:p>
        </w:tc>
        <w:tc>
          <w:tcPr>
            <w:tcW w:w="7741" w:type="dxa"/>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r>
      <w:tr w:rsidR="009E0B85" w:rsidRPr="004C1006" w:rsidTr="009E0B85">
        <w:tc>
          <w:tcPr>
            <w:tcW w:w="2450" w:type="dxa"/>
            <w:vAlign w:val="bottom"/>
          </w:tcPr>
          <w:p w:rsidR="009E0B85" w:rsidRPr="004C1006" w:rsidRDefault="009E0B85">
            <w:pPr>
              <w:jc w:val="center"/>
              <w:rPr>
                <w:rFonts w:ascii="Times New Roman" w:hAnsi="Times New Roman"/>
                <w:iCs/>
                <w:sz w:val="20"/>
                <w:szCs w:val="20"/>
              </w:rPr>
            </w:pPr>
          </w:p>
        </w:tc>
        <w:tc>
          <w:tcPr>
            <w:tcW w:w="7741" w:type="dxa"/>
            <w:tcBorders>
              <w:top w:val="single" w:sz="4" w:space="0" w:color="auto"/>
              <w:left w:val="nil"/>
              <w:bottom w:val="nil"/>
              <w:right w:val="nil"/>
            </w:tcBorders>
            <w:vAlign w:val="bottom"/>
            <w:hideMark/>
          </w:tcPr>
          <w:p w:rsidR="009E0B85" w:rsidRPr="004C1006" w:rsidRDefault="009E0B85">
            <w:pPr>
              <w:jc w:val="center"/>
              <w:rPr>
                <w:rFonts w:ascii="Times New Roman" w:hAnsi="Times New Roman"/>
                <w:iCs/>
                <w:sz w:val="20"/>
                <w:szCs w:val="20"/>
              </w:rPr>
            </w:pPr>
            <w:r w:rsidRPr="004C1006">
              <w:rPr>
                <w:rFonts w:ascii="Times New Roman" w:hAnsi="Times New Roman"/>
                <w:iCs/>
                <w:sz w:val="20"/>
                <w:szCs w:val="20"/>
              </w:rPr>
              <w:t>(указывается наименование участника закупки)</w:t>
            </w:r>
          </w:p>
        </w:tc>
      </w:tr>
    </w:tbl>
    <w:p w:rsidR="009E0B85" w:rsidRPr="004C1006" w:rsidRDefault="009E0B85" w:rsidP="009E0B85">
      <w:pPr>
        <w:jc w:val="both"/>
        <w:rPr>
          <w:rFonts w:ascii="Times New Roman" w:hAnsi="Times New Roman"/>
          <w:sz w:val="20"/>
          <w:szCs w:val="20"/>
        </w:rPr>
      </w:pPr>
      <w:r w:rsidRPr="004C1006">
        <w:rPr>
          <w:rFonts w:ascii="Times New Roman" w:hAnsi="Times New Roman"/>
          <w:sz w:val="20"/>
          <w:szCs w:val="20"/>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w:t>
      </w:r>
      <w:r w:rsidRPr="004C1006">
        <w:rPr>
          <w:rFonts w:ascii="Times New Roman" w:hAnsi="Times New Roman"/>
          <w:sz w:val="20"/>
          <w:szCs w:val="20"/>
        </w:rPr>
        <w:br/>
      </w:r>
    </w:p>
    <w:tbl>
      <w:tblPr>
        <w:tblW w:w="10191" w:type="dxa"/>
        <w:tblInd w:w="14" w:type="dxa"/>
        <w:tblCellMar>
          <w:left w:w="0" w:type="dxa"/>
          <w:right w:w="0" w:type="dxa"/>
        </w:tblCellMar>
        <w:tblLook w:val="01E0" w:firstRow="1" w:lastRow="1" w:firstColumn="1" w:lastColumn="1" w:noHBand="0" w:noVBand="0"/>
      </w:tblPr>
      <w:tblGrid>
        <w:gridCol w:w="10191"/>
      </w:tblGrid>
      <w:tr w:rsidR="009E0B85" w:rsidRPr="004C1006" w:rsidTr="009E0B85">
        <w:trPr>
          <w:trHeight w:val="240"/>
        </w:trPr>
        <w:tc>
          <w:tcPr>
            <w:tcW w:w="10191" w:type="dxa"/>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r>
      <w:tr w:rsidR="009E0B85" w:rsidRPr="004C1006" w:rsidTr="009E0B85">
        <w:tc>
          <w:tcPr>
            <w:tcW w:w="10191" w:type="dxa"/>
            <w:tcBorders>
              <w:top w:val="single" w:sz="4" w:space="0" w:color="auto"/>
              <w:left w:val="nil"/>
              <w:bottom w:val="nil"/>
              <w:right w:val="nil"/>
            </w:tcBorders>
            <w:vAlign w:val="bottom"/>
            <w:hideMark/>
          </w:tcPr>
          <w:p w:rsidR="009E0B85" w:rsidRPr="004C1006" w:rsidRDefault="009E0B85">
            <w:pPr>
              <w:jc w:val="center"/>
              <w:rPr>
                <w:rFonts w:ascii="Times New Roman" w:hAnsi="Times New Roman"/>
                <w:iCs/>
                <w:sz w:val="20"/>
                <w:szCs w:val="20"/>
              </w:rPr>
            </w:pPr>
            <w:r w:rsidRPr="004C1006">
              <w:rPr>
                <w:rFonts w:ascii="Times New Roman" w:hAnsi="Times New Roman"/>
                <w:iCs/>
                <w:sz w:val="20"/>
                <w:szCs w:val="20"/>
              </w:rPr>
              <w:t>(указывается субъект малого или среднего предпринимательства в зависимости от критериев отнесения)</w:t>
            </w:r>
          </w:p>
        </w:tc>
      </w:tr>
    </w:tbl>
    <w:p w:rsidR="009E0B85" w:rsidRPr="004C1006" w:rsidRDefault="009E0B85" w:rsidP="009E0B85">
      <w:pPr>
        <w:jc w:val="both"/>
        <w:rPr>
          <w:rFonts w:ascii="Times New Roman" w:hAnsi="Times New Roman"/>
          <w:sz w:val="20"/>
          <w:szCs w:val="20"/>
        </w:rPr>
      </w:pPr>
      <w:r w:rsidRPr="004C1006">
        <w:rPr>
          <w:rFonts w:ascii="Times New Roman" w:hAnsi="Times New Roman"/>
          <w:sz w:val="20"/>
          <w:szCs w:val="20"/>
        </w:rPr>
        <w:t>предпринимательства, и сообщаем следующую информацию:</w:t>
      </w:r>
    </w:p>
    <w:tbl>
      <w:tblPr>
        <w:tblW w:w="10191" w:type="dxa"/>
        <w:tblInd w:w="14" w:type="dxa"/>
        <w:tblCellMar>
          <w:left w:w="0" w:type="dxa"/>
          <w:right w:w="0" w:type="dxa"/>
        </w:tblCellMar>
        <w:tblLook w:val="01E0" w:firstRow="1" w:lastRow="1" w:firstColumn="1" w:lastColumn="1" w:noHBand="0" w:noVBand="0"/>
      </w:tblPr>
      <w:tblGrid>
        <w:gridCol w:w="1386"/>
        <w:gridCol w:w="504"/>
        <w:gridCol w:w="3612"/>
        <w:gridCol w:w="4591"/>
        <w:gridCol w:w="98"/>
      </w:tblGrid>
      <w:tr w:rsidR="009E0B85" w:rsidRPr="004C1006" w:rsidTr="009E0B85">
        <w:trPr>
          <w:trHeight w:val="240"/>
        </w:trPr>
        <w:tc>
          <w:tcPr>
            <w:tcW w:w="5502" w:type="dxa"/>
            <w:gridSpan w:val="3"/>
            <w:vAlign w:val="bottom"/>
            <w:hideMark/>
          </w:tcPr>
          <w:p w:rsidR="009E0B85" w:rsidRPr="004C1006" w:rsidRDefault="009E0B85">
            <w:pPr>
              <w:ind w:firstLine="340"/>
              <w:rPr>
                <w:rFonts w:ascii="Times New Roman" w:hAnsi="Times New Roman"/>
                <w:sz w:val="20"/>
                <w:szCs w:val="20"/>
              </w:rPr>
            </w:pPr>
            <w:r w:rsidRPr="004C1006">
              <w:rPr>
                <w:rFonts w:ascii="Times New Roman" w:hAnsi="Times New Roman"/>
                <w:sz w:val="20"/>
                <w:szCs w:val="20"/>
              </w:rPr>
              <w:t>1. Адрес местонахождения (юридический адрес):</w:t>
            </w:r>
          </w:p>
        </w:tc>
        <w:tc>
          <w:tcPr>
            <w:tcW w:w="4689" w:type="dxa"/>
            <w:gridSpan w:val="2"/>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r>
      <w:tr w:rsidR="009E0B85" w:rsidRPr="004C1006" w:rsidTr="009E0B85">
        <w:trPr>
          <w:trHeight w:val="240"/>
        </w:trPr>
        <w:tc>
          <w:tcPr>
            <w:tcW w:w="10093" w:type="dxa"/>
            <w:gridSpan w:val="4"/>
            <w:tcBorders>
              <w:top w:val="nil"/>
              <w:left w:val="nil"/>
              <w:bottom w:val="single" w:sz="4" w:space="0" w:color="auto"/>
              <w:right w:val="nil"/>
            </w:tcBorders>
            <w:vAlign w:val="bottom"/>
          </w:tcPr>
          <w:p w:rsidR="009E0B85" w:rsidRPr="004C1006" w:rsidRDefault="009E0B85">
            <w:pPr>
              <w:rPr>
                <w:rFonts w:ascii="Times New Roman" w:hAnsi="Times New Roman"/>
                <w:sz w:val="20"/>
                <w:szCs w:val="20"/>
              </w:rPr>
            </w:pPr>
          </w:p>
        </w:tc>
        <w:tc>
          <w:tcPr>
            <w:tcW w:w="98" w:type="dxa"/>
            <w:vAlign w:val="bottom"/>
            <w:hideMark/>
          </w:tcPr>
          <w:p w:rsidR="009E0B85" w:rsidRPr="004C1006" w:rsidRDefault="009E0B85">
            <w:pPr>
              <w:rPr>
                <w:rFonts w:ascii="Times New Roman" w:hAnsi="Times New Roman"/>
                <w:sz w:val="20"/>
                <w:szCs w:val="20"/>
              </w:rPr>
            </w:pPr>
            <w:r w:rsidRPr="004C1006">
              <w:rPr>
                <w:rFonts w:ascii="Times New Roman" w:hAnsi="Times New Roman"/>
                <w:sz w:val="20"/>
                <w:szCs w:val="20"/>
              </w:rPr>
              <w:t>.</w:t>
            </w:r>
          </w:p>
        </w:tc>
      </w:tr>
      <w:tr w:rsidR="009E0B85" w:rsidRPr="004C1006" w:rsidTr="009E0B85">
        <w:trPr>
          <w:trHeight w:val="240"/>
        </w:trPr>
        <w:tc>
          <w:tcPr>
            <w:tcW w:w="1890" w:type="dxa"/>
            <w:gridSpan w:val="2"/>
            <w:tcBorders>
              <w:top w:val="single" w:sz="4" w:space="0" w:color="auto"/>
              <w:left w:val="nil"/>
              <w:bottom w:val="nil"/>
              <w:right w:val="nil"/>
            </w:tcBorders>
            <w:vAlign w:val="bottom"/>
            <w:hideMark/>
          </w:tcPr>
          <w:p w:rsidR="009E0B85" w:rsidRPr="004C1006" w:rsidRDefault="009E0B85">
            <w:pPr>
              <w:ind w:firstLine="340"/>
              <w:rPr>
                <w:rFonts w:ascii="Times New Roman" w:hAnsi="Times New Roman"/>
                <w:sz w:val="20"/>
                <w:szCs w:val="20"/>
              </w:rPr>
            </w:pPr>
            <w:r w:rsidRPr="004C1006">
              <w:rPr>
                <w:rFonts w:ascii="Times New Roman" w:hAnsi="Times New Roman"/>
                <w:sz w:val="20"/>
                <w:szCs w:val="20"/>
              </w:rPr>
              <w:t>2. ИНН/КПП:</w:t>
            </w:r>
          </w:p>
        </w:tc>
        <w:tc>
          <w:tcPr>
            <w:tcW w:w="8203" w:type="dxa"/>
            <w:gridSpan w:val="2"/>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c>
          <w:tcPr>
            <w:tcW w:w="98" w:type="dxa"/>
            <w:vAlign w:val="bottom"/>
            <w:hideMark/>
          </w:tcPr>
          <w:p w:rsidR="009E0B85" w:rsidRPr="004C1006" w:rsidRDefault="009E0B85">
            <w:pPr>
              <w:rPr>
                <w:rFonts w:ascii="Times New Roman" w:hAnsi="Times New Roman"/>
                <w:sz w:val="20"/>
                <w:szCs w:val="20"/>
              </w:rPr>
            </w:pPr>
            <w:r w:rsidRPr="004C1006">
              <w:rPr>
                <w:rFonts w:ascii="Times New Roman" w:hAnsi="Times New Roman"/>
                <w:sz w:val="20"/>
                <w:szCs w:val="20"/>
              </w:rPr>
              <w:t>.</w:t>
            </w:r>
          </w:p>
        </w:tc>
      </w:tr>
      <w:tr w:rsidR="009E0B85" w:rsidRPr="004C1006" w:rsidTr="009E0B85">
        <w:tc>
          <w:tcPr>
            <w:tcW w:w="1890" w:type="dxa"/>
            <w:gridSpan w:val="2"/>
            <w:vAlign w:val="bottom"/>
          </w:tcPr>
          <w:p w:rsidR="009E0B85" w:rsidRPr="004C1006" w:rsidRDefault="009E0B85">
            <w:pPr>
              <w:ind w:firstLine="340"/>
              <w:rPr>
                <w:rFonts w:ascii="Times New Roman" w:hAnsi="Times New Roman"/>
                <w:sz w:val="20"/>
                <w:szCs w:val="20"/>
              </w:rPr>
            </w:pPr>
          </w:p>
        </w:tc>
        <w:tc>
          <w:tcPr>
            <w:tcW w:w="8203" w:type="dxa"/>
            <w:gridSpan w:val="2"/>
            <w:vAlign w:val="bottom"/>
            <w:hideMark/>
          </w:tcPr>
          <w:p w:rsidR="009E0B85" w:rsidRPr="004C1006" w:rsidRDefault="009E0B85">
            <w:pPr>
              <w:jc w:val="center"/>
              <w:rPr>
                <w:rFonts w:ascii="Times New Roman" w:hAnsi="Times New Roman"/>
                <w:sz w:val="20"/>
                <w:szCs w:val="20"/>
              </w:rPr>
            </w:pPr>
            <w:r w:rsidRPr="004C1006">
              <w:rPr>
                <w:rFonts w:ascii="Times New Roman" w:hAnsi="Times New Roman"/>
                <w:sz w:val="20"/>
                <w:szCs w:val="20"/>
              </w:rPr>
              <w:t>(№, сведения о дате выдачи документа и выдавшем его органе)</w:t>
            </w:r>
          </w:p>
        </w:tc>
        <w:tc>
          <w:tcPr>
            <w:tcW w:w="98" w:type="dxa"/>
            <w:vAlign w:val="bottom"/>
          </w:tcPr>
          <w:p w:rsidR="009E0B85" w:rsidRPr="004C1006" w:rsidRDefault="009E0B85">
            <w:pPr>
              <w:rPr>
                <w:rFonts w:ascii="Times New Roman" w:hAnsi="Times New Roman"/>
                <w:sz w:val="20"/>
                <w:szCs w:val="20"/>
              </w:rPr>
            </w:pPr>
          </w:p>
        </w:tc>
      </w:tr>
      <w:tr w:rsidR="009E0B85" w:rsidRPr="004C1006" w:rsidTr="009E0B85">
        <w:tc>
          <w:tcPr>
            <w:tcW w:w="1386" w:type="dxa"/>
            <w:vAlign w:val="bottom"/>
            <w:hideMark/>
          </w:tcPr>
          <w:p w:rsidR="009E0B85" w:rsidRPr="004C1006" w:rsidRDefault="009E0B85">
            <w:pPr>
              <w:ind w:firstLine="340"/>
              <w:rPr>
                <w:rFonts w:ascii="Times New Roman" w:hAnsi="Times New Roman"/>
                <w:sz w:val="20"/>
                <w:szCs w:val="20"/>
              </w:rPr>
            </w:pPr>
            <w:r w:rsidRPr="004C1006">
              <w:rPr>
                <w:rFonts w:ascii="Times New Roman" w:hAnsi="Times New Roman"/>
                <w:sz w:val="20"/>
                <w:szCs w:val="20"/>
              </w:rPr>
              <w:t>3. ОГРН:</w:t>
            </w:r>
          </w:p>
        </w:tc>
        <w:tc>
          <w:tcPr>
            <w:tcW w:w="8707" w:type="dxa"/>
            <w:gridSpan w:val="3"/>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c>
          <w:tcPr>
            <w:tcW w:w="98" w:type="dxa"/>
            <w:vAlign w:val="bottom"/>
            <w:hideMark/>
          </w:tcPr>
          <w:p w:rsidR="009E0B85" w:rsidRPr="004C1006" w:rsidRDefault="009E0B85">
            <w:pPr>
              <w:rPr>
                <w:rFonts w:ascii="Times New Roman" w:hAnsi="Times New Roman"/>
                <w:sz w:val="20"/>
                <w:szCs w:val="20"/>
              </w:rPr>
            </w:pPr>
            <w:r w:rsidRPr="004C1006">
              <w:rPr>
                <w:rFonts w:ascii="Times New Roman" w:hAnsi="Times New Roman"/>
                <w:sz w:val="20"/>
                <w:szCs w:val="20"/>
              </w:rPr>
              <w:t>.</w:t>
            </w:r>
          </w:p>
        </w:tc>
      </w:tr>
    </w:tbl>
    <w:p w:rsidR="009E0B85" w:rsidRPr="004C1006" w:rsidRDefault="009E0B85" w:rsidP="009E0B85">
      <w:pPr>
        <w:ind w:firstLine="340"/>
        <w:jc w:val="both"/>
        <w:rPr>
          <w:rFonts w:ascii="Times New Roman" w:hAnsi="Times New Roman"/>
          <w:sz w:val="20"/>
          <w:szCs w:val="20"/>
        </w:rPr>
      </w:pPr>
      <w:r w:rsidRPr="004C1006">
        <w:rPr>
          <w:rFonts w:ascii="Times New Roman" w:hAnsi="Times New Roman"/>
          <w:sz w:val="20"/>
          <w:szCs w:val="20"/>
        </w:rPr>
        <w:t>4.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00790FE1" w:rsidRPr="004C1006">
        <w:rPr>
          <w:rFonts w:ascii="Times New Roman" w:hAnsi="Times New Roman"/>
          <w:sz w:val="20"/>
          <w:szCs w:val="20"/>
        </w:rPr>
        <w:t>*</w:t>
      </w:r>
      <w:r w:rsidR="00F94AB6" w:rsidRPr="004C1006">
        <w:rPr>
          <w:rFonts w:ascii="Times New Roman" w:hAnsi="Times New Roman"/>
          <w:sz w:val="20"/>
          <w:szCs w:val="20"/>
        </w:rPr>
        <w:t>:</w:t>
      </w:r>
    </w:p>
    <w:tbl>
      <w:tblPr>
        <w:tblW w:w="10610" w:type="dxa"/>
        <w:tblInd w:w="-279" w:type="dxa"/>
        <w:tblLayout w:type="fixed"/>
        <w:tblCellMar>
          <w:left w:w="0" w:type="dxa"/>
          <w:right w:w="0" w:type="dxa"/>
        </w:tblCellMar>
        <w:tblLook w:val="01E0" w:firstRow="1" w:lastRow="1" w:firstColumn="1" w:lastColumn="1" w:noHBand="0" w:noVBand="0"/>
      </w:tblPr>
      <w:tblGrid>
        <w:gridCol w:w="606"/>
        <w:gridCol w:w="3090"/>
        <w:gridCol w:w="2258"/>
        <w:gridCol w:w="1552"/>
        <w:gridCol w:w="45"/>
        <w:gridCol w:w="1508"/>
        <w:gridCol w:w="1551"/>
      </w:tblGrid>
      <w:tr w:rsidR="009E0B85" w:rsidRPr="004C1006" w:rsidTr="009E0B85">
        <w:trPr>
          <w:trHeight w:val="607"/>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w:t>
            </w:r>
          </w:p>
          <w:p w:rsidR="009E0B85" w:rsidRPr="004C1006" w:rsidRDefault="009E0B85">
            <w:pPr>
              <w:ind w:left="57" w:right="57"/>
              <w:jc w:val="center"/>
              <w:rPr>
                <w:rFonts w:ascii="Times New Roman" w:hAnsi="Times New Roman"/>
                <w:sz w:val="20"/>
                <w:szCs w:val="20"/>
              </w:rPr>
            </w:pPr>
            <w:proofErr w:type="gramStart"/>
            <w:r w:rsidRPr="004C1006">
              <w:rPr>
                <w:rFonts w:ascii="Times New Roman" w:hAnsi="Times New Roman"/>
                <w:sz w:val="20"/>
                <w:szCs w:val="20"/>
              </w:rPr>
              <w:t>п</w:t>
            </w:r>
            <w:proofErr w:type="gramEnd"/>
            <w:r w:rsidRPr="004C1006">
              <w:rPr>
                <w:rFonts w:ascii="Times New Roman" w:hAnsi="Times New Roman"/>
                <w:sz w:val="20"/>
                <w:szCs w:val="20"/>
              </w:rPr>
              <w:t>/п</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Наименование сведений</w:t>
            </w:r>
          </w:p>
        </w:tc>
        <w:tc>
          <w:tcPr>
            <w:tcW w:w="1552"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Малые</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предприятия</w:t>
            </w:r>
          </w:p>
        </w:tc>
        <w:tc>
          <w:tcPr>
            <w:tcW w:w="1553"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Средние</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предприятия</w:t>
            </w:r>
          </w:p>
        </w:tc>
        <w:tc>
          <w:tcPr>
            <w:tcW w:w="1551"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Показатель</w:t>
            </w:r>
          </w:p>
        </w:tc>
      </w:tr>
      <w:tr w:rsidR="009E0B85" w:rsidRPr="004C1006" w:rsidTr="009E0B85">
        <w:trPr>
          <w:trHeight w:val="284"/>
        </w:trPr>
        <w:tc>
          <w:tcPr>
            <w:tcW w:w="606" w:type="dxa"/>
            <w:tcBorders>
              <w:top w:val="single" w:sz="4" w:space="0" w:color="auto"/>
              <w:left w:val="single" w:sz="4" w:space="0" w:color="auto"/>
              <w:bottom w:val="single" w:sz="4" w:space="0" w:color="auto"/>
              <w:right w:val="single" w:sz="4" w:space="0" w:color="auto"/>
            </w:tcBorders>
            <w:vAlign w:val="center"/>
            <w:hideMark/>
          </w:tcPr>
          <w:p w:rsidR="00F94AB6" w:rsidRPr="004C1006" w:rsidRDefault="009E0B85" w:rsidP="00790FE1">
            <w:pPr>
              <w:ind w:left="57" w:right="57"/>
              <w:jc w:val="center"/>
              <w:rPr>
                <w:rFonts w:ascii="Times New Roman" w:hAnsi="Times New Roman"/>
                <w:sz w:val="20"/>
                <w:szCs w:val="20"/>
              </w:rPr>
            </w:pPr>
            <w:r w:rsidRPr="004C1006">
              <w:rPr>
                <w:rFonts w:ascii="Times New Roman" w:hAnsi="Times New Roman"/>
                <w:sz w:val="20"/>
                <w:szCs w:val="20"/>
              </w:rPr>
              <w:t>1</w:t>
            </w:r>
            <w:r w:rsidR="00790FE1" w:rsidRPr="004C1006">
              <w:rPr>
                <w:rFonts w:ascii="Times New Roman" w:hAnsi="Times New Roman"/>
                <w:sz w:val="20"/>
                <w:szCs w:val="20"/>
              </w:rPr>
              <w:t>**</w:t>
            </w:r>
          </w:p>
        </w:tc>
        <w:tc>
          <w:tcPr>
            <w:tcW w:w="5348" w:type="dxa"/>
            <w:gridSpan w:val="2"/>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2</w:t>
            </w:r>
          </w:p>
        </w:tc>
        <w:tc>
          <w:tcPr>
            <w:tcW w:w="1552" w:type="dxa"/>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3</w:t>
            </w:r>
          </w:p>
        </w:tc>
        <w:tc>
          <w:tcPr>
            <w:tcW w:w="1553" w:type="dxa"/>
            <w:gridSpan w:val="2"/>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4</w:t>
            </w:r>
          </w:p>
        </w:tc>
        <w:tc>
          <w:tcPr>
            <w:tcW w:w="1551" w:type="dxa"/>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5</w:t>
            </w:r>
          </w:p>
        </w:tc>
      </w:tr>
      <w:tr w:rsidR="009E0B85" w:rsidRPr="004C1006"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05" w:type="dxa"/>
            <w:gridSpan w:val="3"/>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не более 25</w:t>
            </w:r>
          </w:p>
        </w:tc>
        <w:tc>
          <w:tcPr>
            <w:tcW w:w="1551"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w:t>
            </w:r>
          </w:p>
        </w:tc>
      </w:tr>
      <w:tr w:rsidR="009E0B85" w:rsidRPr="004C1006"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2.</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rsidP="00790FE1">
            <w:pPr>
              <w:ind w:left="57" w:right="57"/>
              <w:rPr>
                <w:rFonts w:ascii="Times New Roman" w:hAnsi="Times New Roman"/>
                <w:sz w:val="20"/>
                <w:szCs w:val="20"/>
              </w:rPr>
            </w:pPr>
            <w:r w:rsidRPr="004C1006">
              <w:rPr>
                <w:rFonts w:ascii="Times New Roman" w:hAnsi="Times New Roman"/>
                <w:sz w:val="20"/>
                <w:szCs w:val="20"/>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00790FE1" w:rsidRPr="004C1006">
              <w:rPr>
                <w:rFonts w:ascii="Times New Roman" w:hAnsi="Times New Roman"/>
                <w:sz w:val="20"/>
                <w:szCs w:val="20"/>
              </w:rPr>
              <w:t>***</w:t>
            </w:r>
            <w:r w:rsidR="00F94AB6" w:rsidRPr="004C1006">
              <w:rPr>
                <w:rFonts w:ascii="Times New Roman" w:hAnsi="Times New Roman"/>
                <w:sz w:val="20"/>
                <w:szCs w:val="20"/>
              </w:rPr>
              <w:t>,</w:t>
            </w:r>
            <w:r w:rsidRPr="004C1006">
              <w:rPr>
                <w:rFonts w:ascii="Times New Roman" w:hAnsi="Times New Roman"/>
                <w:sz w:val="20"/>
                <w:szCs w:val="20"/>
              </w:rPr>
              <w:t xml:space="preserve"> процентов</w:t>
            </w:r>
          </w:p>
        </w:tc>
        <w:tc>
          <w:tcPr>
            <w:tcW w:w="3105" w:type="dxa"/>
            <w:gridSpan w:val="3"/>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не более 49</w:t>
            </w:r>
          </w:p>
        </w:tc>
        <w:tc>
          <w:tcPr>
            <w:tcW w:w="1551"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w:t>
            </w:r>
          </w:p>
        </w:tc>
      </w:tr>
      <w:tr w:rsidR="009E0B85" w:rsidRPr="004C1006"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3.</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trHeight w:val="3399"/>
        </w:trPr>
        <w:tc>
          <w:tcPr>
            <w:tcW w:w="606" w:type="dxa"/>
            <w:tcBorders>
              <w:top w:val="single" w:sz="4" w:space="0" w:color="auto"/>
              <w:left w:val="single" w:sz="4" w:space="0" w:color="auto"/>
              <w:bottom w:val="nil"/>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lastRenderedPageBreak/>
              <w:t>4.</w:t>
            </w:r>
          </w:p>
        </w:tc>
        <w:tc>
          <w:tcPr>
            <w:tcW w:w="5348" w:type="dxa"/>
            <w:gridSpan w:val="2"/>
            <w:tcBorders>
              <w:top w:val="single" w:sz="4" w:space="0" w:color="auto"/>
              <w:left w:val="single" w:sz="4" w:space="0" w:color="auto"/>
              <w:bottom w:val="nil"/>
              <w:right w:val="single" w:sz="4" w:space="0" w:color="auto"/>
            </w:tcBorders>
            <w:hideMark/>
          </w:tcPr>
          <w:p w:rsidR="009E0B85" w:rsidRPr="004C1006" w:rsidRDefault="009E0B85">
            <w:pPr>
              <w:ind w:left="57" w:right="57"/>
              <w:rPr>
                <w:rFonts w:ascii="Times New Roman" w:hAnsi="Times New Roman"/>
                <w:sz w:val="20"/>
                <w:szCs w:val="20"/>
              </w:rPr>
            </w:pPr>
            <w:proofErr w:type="gramStart"/>
            <w:r w:rsidRPr="004C1006">
              <w:rPr>
                <w:rFonts w:ascii="Times New Roman" w:hAnsi="Times New Roman"/>
                <w:sz w:val="20"/>
                <w:szCs w:val="20"/>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4656" w:type="dxa"/>
            <w:gridSpan w:val="4"/>
            <w:tcBorders>
              <w:top w:val="single" w:sz="4" w:space="0" w:color="auto"/>
              <w:left w:val="single" w:sz="4" w:space="0" w:color="auto"/>
              <w:bottom w:val="nil"/>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3D593F">
        <w:trPr>
          <w:trHeight w:val="1012"/>
        </w:trPr>
        <w:tc>
          <w:tcPr>
            <w:tcW w:w="606" w:type="dxa"/>
            <w:tcBorders>
              <w:top w:val="single" w:sz="4" w:space="0" w:color="auto"/>
              <w:left w:val="single" w:sz="4" w:space="0" w:color="auto"/>
              <w:bottom w:val="nil"/>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5.</w:t>
            </w:r>
          </w:p>
        </w:tc>
        <w:tc>
          <w:tcPr>
            <w:tcW w:w="5348" w:type="dxa"/>
            <w:gridSpan w:val="2"/>
            <w:tcBorders>
              <w:top w:val="single" w:sz="4" w:space="0" w:color="auto"/>
              <w:left w:val="single" w:sz="4" w:space="0" w:color="auto"/>
              <w:bottom w:val="nil"/>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w:t>
            </w:r>
            <w:proofErr w:type="spellStart"/>
            <w:r w:rsidRPr="004C1006">
              <w:rPr>
                <w:rFonts w:ascii="Times New Roman" w:hAnsi="Times New Roman"/>
                <w:sz w:val="20"/>
                <w:szCs w:val="20"/>
              </w:rPr>
              <w:t>Сколково</w:t>
            </w:r>
            <w:proofErr w:type="spellEnd"/>
            <w:r w:rsidRPr="004C1006">
              <w:rPr>
                <w:rFonts w:ascii="Times New Roman" w:hAnsi="Times New Roman"/>
                <w:sz w:val="20"/>
                <w:szCs w:val="20"/>
              </w:rPr>
              <w:t>»</w:t>
            </w:r>
          </w:p>
        </w:tc>
        <w:tc>
          <w:tcPr>
            <w:tcW w:w="4656" w:type="dxa"/>
            <w:gridSpan w:val="4"/>
            <w:tcBorders>
              <w:top w:val="single" w:sz="4" w:space="0" w:color="auto"/>
              <w:left w:val="single" w:sz="4" w:space="0" w:color="auto"/>
              <w:bottom w:val="nil"/>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6.</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proofErr w:type="gramStart"/>
            <w:r w:rsidRPr="004C1006">
              <w:rPr>
                <w:rFonts w:ascii="Times New Roman" w:hAnsi="Times New Roman"/>
                <w:sz w:val="20"/>
                <w:szCs w:val="20"/>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roofErr w:type="gramEnd"/>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trHeight w:val="278"/>
        </w:trPr>
        <w:tc>
          <w:tcPr>
            <w:tcW w:w="606"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7.</w:t>
            </w:r>
          </w:p>
        </w:tc>
        <w:tc>
          <w:tcPr>
            <w:tcW w:w="5348" w:type="dxa"/>
            <w:gridSpan w:val="2"/>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Среднесписочная численность работников за</w:t>
            </w:r>
            <w:r w:rsidRPr="004C1006">
              <w:rPr>
                <w:rFonts w:ascii="Times New Roman" w:hAnsi="Times New Roman"/>
                <w:sz w:val="20"/>
                <w:szCs w:val="20"/>
                <w:lang w:val="en-US"/>
              </w:rPr>
              <w:t> </w:t>
            </w:r>
            <w:r w:rsidRPr="004C1006">
              <w:rPr>
                <w:rFonts w:ascii="Times New Roman" w:hAnsi="Times New Roman"/>
                <w:sz w:val="20"/>
                <w:szCs w:val="20"/>
              </w:rPr>
              <w:t>предшествующий календарный год, человек</w:t>
            </w: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до 100</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включительно</w:t>
            </w:r>
          </w:p>
        </w:tc>
        <w:tc>
          <w:tcPr>
            <w:tcW w:w="1508"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от 101 до 250</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включительно</w:t>
            </w:r>
          </w:p>
        </w:tc>
        <w:tc>
          <w:tcPr>
            <w:tcW w:w="1551"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указывается количество человек</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(за предшествующий календарный год)</w:t>
            </w:r>
          </w:p>
        </w:tc>
      </w:tr>
      <w:tr w:rsidR="009E0B85" w:rsidRPr="004C1006" w:rsidTr="009E0B85">
        <w:trPr>
          <w:trHeight w:val="795"/>
        </w:trPr>
        <w:tc>
          <w:tcPr>
            <w:tcW w:w="606"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5348" w:type="dxa"/>
            <w:gridSpan w:val="2"/>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до 15 —</w:t>
            </w:r>
          </w:p>
          <w:p w:rsidR="009E0B85" w:rsidRPr="004C1006" w:rsidRDefault="009E0B85">
            <w:pPr>
              <w:ind w:left="57" w:right="57"/>
              <w:jc w:val="center"/>
              <w:rPr>
                <w:rFonts w:ascii="Times New Roman" w:hAnsi="Times New Roman"/>
                <w:sz w:val="20"/>
                <w:szCs w:val="20"/>
              </w:rPr>
            </w:pPr>
            <w:proofErr w:type="spellStart"/>
            <w:r w:rsidRPr="004C1006">
              <w:rPr>
                <w:rFonts w:ascii="Times New Roman" w:hAnsi="Times New Roman"/>
                <w:sz w:val="20"/>
                <w:szCs w:val="20"/>
              </w:rPr>
              <w:t>микропредприятие</w:t>
            </w:r>
            <w:proofErr w:type="spellEnd"/>
          </w:p>
        </w:tc>
        <w:tc>
          <w:tcPr>
            <w:tcW w:w="1508"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1551"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r>
      <w:tr w:rsidR="009E0B85" w:rsidRPr="004C1006" w:rsidTr="009E0B85">
        <w:trPr>
          <w:trHeight w:val="135"/>
        </w:trPr>
        <w:tc>
          <w:tcPr>
            <w:tcW w:w="606"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8.</w:t>
            </w:r>
          </w:p>
        </w:tc>
        <w:tc>
          <w:tcPr>
            <w:tcW w:w="5348" w:type="dxa"/>
            <w:gridSpan w:val="2"/>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 xml:space="preserve">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w:t>
            </w:r>
            <w:proofErr w:type="gramStart"/>
            <w:r w:rsidRPr="004C1006">
              <w:rPr>
                <w:rFonts w:ascii="Times New Roman" w:hAnsi="Times New Roman"/>
                <w:sz w:val="20"/>
                <w:szCs w:val="20"/>
              </w:rPr>
              <w:t>млн</w:t>
            </w:r>
            <w:proofErr w:type="gramEnd"/>
            <w:r w:rsidRPr="004C1006">
              <w:rPr>
                <w:rFonts w:ascii="Times New Roman" w:hAnsi="Times New Roman"/>
                <w:sz w:val="20"/>
                <w:szCs w:val="20"/>
              </w:rPr>
              <w:t xml:space="preserve"> рублей</w:t>
            </w: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800</w:t>
            </w:r>
          </w:p>
        </w:tc>
        <w:tc>
          <w:tcPr>
            <w:tcW w:w="1508"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20</w:t>
            </w:r>
            <w:r w:rsidRPr="004C1006">
              <w:rPr>
                <w:rFonts w:ascii="Times New Roman" w:hAnsi="Times New Roman"/>
                <w:sz w:val="20"/>
                <w:szCs w:val="20"/>
                <w:lang w:val="en-US"/>
              </w:rPr>
              <w:t>0</w:t>
            </w:r>
            <w:r w:rsidRPr="004C1006">
              <w:rPr>
                <w:rFonts w:ascii="Times New Roman" w:hAnsi="Times New Roman"/>
                <w:sz w:val="20"/>
                <w:szCs w:val="20"/>
              </w:rPr>
              <w:t>0</w:t>
            </w:r>
          </w:p>
        </w:tc>
        <w:tc>
          <w:tcPr>
            <w:tcW w:w="1551" w:type="dxa"/>
            <w:vMerge w:val="restart"/>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указывается в </w:t>
            </w:r>
            <w:proofErr w:type="gramStart"/>
            <w:r w:rsidRPr="004C1006">
              <w:rPr>
                <w:rFonts w:ascii="Times New Roman" w:hAnsi="Times New Roman"/>
                <w:sz w:val="20"/>
                <w:szCs w:val="20"/>
              </w:rPr>
              <w:t>млн</w:t>
            </w:r>
            <w:proofErr w:type="gramEnd"/>
            <w:r w:rsidRPr="004C1006">
              <w:rPr>
                <w:rFonts w:ascii="Times New Roman" w:hAnsi="Times New Roman"/>
                <w:sz w:val="20"/>
                <w:szCs w:val="20"/>
              </w:rPr>
              <w:t xml:space="preserve"> рублей</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(за предшествующий календарный год)</w:t>
            </w:r>
          </w:p>
        </w:tc>
      </w:tr>
      <w:tr w:rsidR="009E0B85" w:rsidRPr="004C1006" w:rsidTr="003D593F">
        <w:trPr>
          <w:trHeight w:val="817"/>
        </w:trPr>
        <w:tc>
          <w:tcPr>
            <w:tcW w:w="606"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5348" w:type="dxa"/>
            <w:gridSpan w:val="2"/>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120 в год —</w:t>
            </w:r>
          </w:p>
          <w:p w:rsidR="009E0B85" w:rsidRPr="004C1006" w:rsidRDefault="009E0B85">
            <w:pPr>
              <w:ind w:left="57" w:right="57"/>
              <w:jc w:val="center"/>
              <w:rPr>
                <w:rFonts w:ascii="Times New Roman" w:hAnsi="Times New Roman"/>
                <w:sz w:val="20"/>
                <w:szCs w:val="20"/>
              </w:rPr>
            </w:pPr>
            <w:proofErr w:type="spellStart"/>
            <w:r w:rsidRPr="004C1006">
              <w:rPr>
                <w:rFonts w:ascii="Times New Roman" w:hAnsi="Times New Roman"/>
                <w:sz w:val="20"/>
                <w:szCs w:val="20"/>
              </w:rPr>
              <w:t>микропредприятие</w:t>
            </w:r>
            <w:proofErr w:type="spellEnd"/>
          </w:p>
        </w:tc>
        <w:tc>
          <w:tcPr>
            <w:tcW w:w="1508"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c>
          <w:tcPr>
            <w:tcW w:w="1551" w:type="dxa"/>
            <w:vMerge/>
            <w:tcBorders>
              <w:top w:val="single" w:sz="4" w:space="0" w:color="auto"/>
              <w:left w:val="single" w:sz="4" w:space="0" w:color="auto"/>
              <w:bottom w:val="single" w:sz="4" w:space="0" w:color="auto"/>
              <w:right w:val="single" w:sz="4" w:space="0" w:color="auto"/>
            </w:tcBorders>
            <w:vAlign w:val="center"/>
            <w:hideMark/>
          </w:tcPr>
          <w:p w:rsidR="009E0B85" w:rsidRPr="004C1006" w:rsidRDefault="009E0B85">
            <w:pPr>
              <w:rPr>
                <w:rFonts w:ascii="Times New Roman" w:hAnsi="Times New Roman"/>
                <w:sz w:val="20"/>
                <w:szCs w:val="20"/>
              </w:rPr>
            </w:pPr>
          </w:p>
        </w:tc>
      </w:tr>
      <w:tr w:rsidR="009E0B85" w:rsidRPr="004C1006" w:rsidTr="009E0B85">
        <w:trPr>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9.</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подлежит заполнению</w:t>
            </w:r>
          </w:p>
        </w:tc>
      </w:tr>
      <w:tr w:rsidR="009E0B85" w:rsidRPr="004C1006" w:rsidTr="009E0B85">
        <w:trPr>
          <w:trHeight w:val="138"/>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10.</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w:t>
            </w:r>
            <w:r w:rsidRPr="004C1006">
              <w:rPr>
                <w:rFonts w:ascii="Times New Roman" w:hAnsi="Times New Roman"/>
                <w:sz w:val="20"/>
                <w:szCs w:val="20"/>
              </w:rPr>
              <w:lastRenderedPageBreak/>
              <w:t>юридического лица, с указанием кодов ОКВЭД</w:t>
            </w:r>
            <w:proofErr w:type="gramStart"/>
            <w:r w:rsidRPr="004C1006">
              <w:rPr>
                <w:rFonts w:ascii="Times New Roman" w:hAnsi="Times New Roman"/>
                <w:sz w:val="20"/>
                <w:szCs w:val="20"/>
              </w:rPr>
              <w:t>2</w:t>
            </w:r>
            <w:proofErr w:type="gramEnd"/>
            <w:r w:rsidRPr="004C1006">
              <w:rPr>
                <w:rFonts w:ascii="Times New Roman" w:hAnsi="Times New Roman"/>
                <w:sz w:val="20"/>
                <w:szCs w:val="20"/>
              </w:rPr>
              <w:t xml:space="preserve"> и ОКПД2</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lastRenderedPageBreak/>
              <w:t>подлежит заполнению</w:t>
            </w:r>
          </w:p>
        </w:tc>
      </w:tr>
      <w:tr w:rsidR="009E0B85" w:rsidRPr="004C1006"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lastRenderedPageBreak/>
              <w:t>11.</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Сведения о производимых субъектами малого и среднего предпринимательства товарах, работах, услугах с указанием кодов ОКВЭД</w:t>
            </w:r>
            <w:proofErr w:type="gramStart"/>
            <w:r w:rsidRPr="004C1006">
              <w:rPr>
                <w:rFonts w:ascii="Times New Roman" w:hAnsi="Times New Roman"/>
                <w:sz w:val="20"/>
                <w:szCs w:val="20"/>
              </w:rPr>
              <w:t>2</w:t>
            </w:r>
            <w:proofErr w:type="gramEnd"/>
            <w:r w:rsidRPr="004C1006">
              <w:rPr>
                <w:rFonts w:ascii="Times New Roman" w:hAnsi="Times New Roman"/>
                <w:sz w:val="20"/>
                <w:szCs w:val="20"/>
              </w:rPr>
              <w:t xml:space="preserve"> и ОКПД2</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подлежит заполнению</w:t>
            </w:r>
          </w:p>
        </w:tc>
      </w:tr>
      <w:tr w:rsidR="009E0B85" w:rsidRPr="004C1006" w:rsidTr="009E0B85">
        <w:trPr>
          <w:cantSplit/>
          <w:trHeight w:val="989"/>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12.</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cantSplit/>
          <w:trHeight w:val="994"/>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13.</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rsidP="009E0B85">
            <w:pPr>
              <w:ind w:left="57" w:right="57"/>
              <w:jc w:val="center"/>
              <w:rPr>
                <w:rFonts w:ascii="Times New Roman" w:hAnsi="Times New Roman"/>
                <w:sz w:val="20"/>
                <w:szCs w:val="20"/>
              </w:rPr>
            </w:pPr>
            <w:r w:rsidRPr="004C1006">
              <w:rPr>
                <w:rFonts w:ascii="Times New Roman" w:hAnsi="Times New Roman"/>
                <w:sz w:val="20"/>
                <w:szCs w:val="20"/>
              </w:rPr>
              <w:t>да (нет) (в случае участия — наименование</w:t>
            </w:r>
            <w:r w:rsidRPr="004C1006">
              <w:rPr>
                <w:rFonts w:ascii="Times New Roman" w:hAnsi="Times New Roman"/>
                <w:sz w:val="20"/>
                <w:szCs w:val="20"/>
              </w:rPr>
              <w:br/>
              <w:t>заказчика, реализующего программу</w:t>
            </w:r>
            <w:r w:rsidRPr="004C1006">
              <w:rPr>
                <w:rFonts w:ascii="Times New Roman" w:hAnsi="Times New Roman"/>
                <w:sz w:val="20"/>
                <w:szCs w:val="20"/>
              </w:rPr>
              <w:br/>
              <w:t>партнерства)</w:t>
            </w:r>
          </w:p>
        </w:tc>
      </w:tr>
      <w:tr w:rsidR="009E0B85" w:rsidRPr="004C1006"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14.</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proofErr w:type="gramStart"/>
            <w:r w:rsidRPr="004C1006">
              <w:rPr>
                <w:rFonts w:ascii="Times New Roman" w:hAnsi="Times New Roman"/>
                <w:sz w:val="20"/>
                <w:szCs w:val="20"/>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roofErr w:type="gramEnd"/>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(при наличии — количество исполненных контрактов или договоров и общая сумма)</w:t>
            </w:r>
          </w:p>
        </w:tc>
      </w:tr>
      <w:tr w:rsidR="009E0B85" w:rsidRPr="004C1006"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15.</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proofErr w:type="gramStart"/>
            <w:r w:rsidRPr="004C1006">
              <w:rPr>
                <w:rFonts w:ascii="Times New Roman" w:hAnsi="Times New Roman"/>
                <w:sz w:val="20"/>
                <w:szCs w:val="20"/>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4C1006">
              <w:rPr>
                <w:rFonts w:ascii="Times New Roman" w:hAnsi="Times New Roman"/>
                <w:sz w:val="20"/>
                <w:szCs w:val="20"/>
              </w:rPr>
              <w:t xml:space="preserve"> </w:t>
            </w:r>
            <w:proofErr w:type="gramStart"/>
            <w:r w:rsidRPr="004C1006">
              <w:rPr>
                <w:rFonts w:ascii="Times New Roman" w:hAnsi="Times New Roman"/>
                <w:sz w:val="20"/>
                <w:szCs w:val="20"/>
              </w:rPr>
              <w:t>виде</w:t>
            </w:r>
            <w:proofErr w:type="gramEnd"/>
            <w:r w:rsidRPr="004C1006">
              <w:rPr>
                <w:rFonts w:ascii="Times New Roman" w:hAnsi="Times New Roman"/>
                <w:sz w:val="20"/>
                <w:szCs w:val="20"/>
              </w:rPr>
              <w:t xml:space="preserve"> дисквалификации</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cantSplit/>
          <w:trHeight w:val="240"/>
        </w:trPr>
        <w:tc>
          <w:tcPr>
            <w:tcW w:w="606" w:type="dxa"/>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16.</w:t>
            </w:r>
          </w:p>
        </w:tc>
        <w:tc>
          <w:tcPr>
            <w:tcW w:w="5348" w:type="dxa"/>
            <w:gridSpan w:val="2"/>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rPr>
                <w:rFonts w:ascii="Times New Roman" w:hAnsi="Times New Roman"/>
                <w:sz w:val="20"/>
                <w:szCs w:val="20"/>
              </w:rPr>
            </w:pPr>
            <w:r w:rsidRPr="004C1006">
              <w:rPr>
                <w:rFonts w:ascii="Times New Roman" w:hAnsi="Times New Roman"/>
                <w:sz w:val="20"/>
                <w:szCs w:val="20"/>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656" w:type="dxa"/>
            <w:gridSpan w:val="4"/>
            <w:tcBorders>
              <w:top w:val="single" w:sz="4" w:space="0" w:color="auto"/>
              <w:left w:val="single" w:sz="4" w:space="0" w:color="auto"/>
              <w:bottom w:val="single" w:sz="4" w:space="0" w:color="auto"/>
              <w:right w:val="single" w:sz="4" w:space="0" w:color="auto"/>
            </w:tcBorders>
            <w:hideMark/>
          </w:tcPr>
          <w:p w:rsidR="009E0B85" w:rsidRPr="004C1006" w:rsidRDefault="009E0B85">
            <w:pPr>
              <w:ind w:left="57" w:right="57"/>
              <w:jc w:val="center"/>
              <w:rPr>
                <w:rFonts w:ascii="Times New Roman" w:hAnsi="Times New Roman"/>
                <w:sz w:val="20"/>
                <w:szCs w:val="20"/>
              </w:rPr>
            </w:pPr>
            <w:r w:rsidRPr="004C1006">
              <w:rPr>
                <w:rFonts w:ascii="Times New Roman" w:hAnsi="Times New Roman"/>
                <w:sz w:val="20"/>
                <w:szCs w:val="20"/>
              </w:rPr>
              <w:t>да (нет)</w:t>
            </w:r>
          </w:p>
        </w:tc>
      </w:tr>
      <w:tr w:rsidR="009E0B85" w:rsidRPr="004C1006" w:rsidTr="009E0B85">
        <w:trPr>
          <w:gridAfter w:val="5"/>
          <w:wAfter w:w="6914" w:type="dxa"/>
          <w:trHeight w:val="240"/>
        </w:trPr>
        <w:tc>
          <w:tcPr>
            <w:tcW w:w="3696" w:type="dxa"/>
            <w:gridSpan w:val="2"/>
            <w:tcBorders>
              <w:top w:val="nil"/>
              <w:left w:val="nil"/>
              <w:bottom w:val="single" w:sz="4" w:space="0" w:color="auto"/>
              <w:right w:val="nil"/>
            </w:tcBorders>
            <w:vAlign w:val="bottom"/>
          </w:tcPr>
          <w:p w:rsidR="009E0B85" w:rsidRPr="004C1006" w:rsidRDefault="009E0B85">
            <w:pPr>
              <w:jc w:val="center"/>
              <w:rPr>
                <w:rFonts w:ascii="Times New Roman" w:hAnsi="Times New Roman"/>
                <w:sz w:val="20"/>
                <w:szCs w:val="20"/>
              </w:rPr>
            </w:pPr>
          </w:p>
        </w:tc>
      </w:tr>
      <w:tr w:rsidR="009E0B85" w:rsidRPr="004C1006" w:rsidTr="009E0B85">
        <w:trPr>
          <w:gridAfter w:val="5"/>
          <w:wAfter w:w="6914" w:type="dxa"/>
        </w:trPr>
        <w:tc>
          <w:tcPr>
            <w:tcW w:w="3696" w:type="dxa"/>
            <w:gridSpan w:val="2"/>
            <w:tcBorders>
              <w:top w:val="single" w:sz="4" w:space="0" w:color="auto"/>
              <w:left w:val="nil"/>
              <w:bottom w:val="nil"/>
              <w:right w:val="nil"/>
            </w:tcBorders>
            <w:vAlign w:val="bottom"/>
            <w:hideMark/>
          </w:tcPr>
          <w:p w:rsidR="009E0B85" w:rsidRPr="004C1006" w:rsidRDefault="009E0B85">
            <w:pPr>
              <w:jc w:val="center"/>
              <w:rPr>
                <w:rFonts w:ascii="Times New Roman" w:hAnsi="Times New Roman"/>
                <w:iCs/>
                <w:sz w:val="20"/>
                <w:szCs w:val="20"/>
              </w:rPr>
            </w:pPr>
            <w:r w:rsidRPr="004C1006">
              <w:rPr>
                <w:rFonts w:ascii="Times New Roman" w:hAnsi="Times New Roman"/>
                <w:iCs/>
                <w:sz w:val="20"/>
                <w:szCs w:val="20"/>
              </w:rPr>
              <w:t>(подпись)</w:t>
            </w:r>
          </w:p>
        </w:tc>
      </w:tr>
    </w:tbl>
    <w:p w:rsidR="009E0B85" w:rsidRPr="004C1006" w:rsidRDefault="009E0B85" w:rsidP="009E0B85">
      <w:pPr>
        <w:rPr>
          <w:rFonts w:ascii="Times New Roman" w:hAnsi="Times New Roman"/>
          <w:sz w:val="20"/>
          <w:szCs w:val="20"/>
        </w:rPr>
      </w:pPr>
      <w:r w:rsidRPr="004C1006">
        <w:rPr>
          <w:rFonts w:ascii="Times New Roman" w:hAnsi="Times New Roman"/>
          <w:sz w:val="20"/>
          <w:szCs w:val="20"/>
        </w:rPr>
        <w:t>М. П.</w:t>
      </w:r>
    </w:p>
    <w:tbl>
      <w:tblPr>
        <w:tblW w:w="10191" w:type="dxa"/>
        <w:tblInd w:w="14" w:type="dxa"/>
        <w:tblCellMar>
          <w:left w:w="0" w:type="dxa"/>
          <w:right w:w="0" w:type="dxa"/>
        </w:tblCellMar>
        <w:tblLook w:val="01E0" w:firstRow="1" w:lastRow="1" w:firstColumn="1" w:lastColumn="1" w:noHBand="0" w:noVBand="0"/>
      </w:tblPr>
      <w:tblGrid>
        <w:gridCol w:w="10191"/>
      </w:tblGrid>
      <w:tr w:rsidR="009E0B85" w:rsidRPr="004C1006" w:rsidTr="00790FE1">
        <w:tc>
          <w:tcPr>
            <w:tcW w:w="10191" w:type="dxa"/>
            <w:tcBorders>
              <w:top w:val="single" w:sz="4" w:space="0" w:color="auto"/>
              <w:left w:val="nil"/>
              <w:bottom w:val="nil"/>
              <w:right w:val="nil"/>
            </w:tcBorders>
            <w:vAlign w:val="bottom"/>
            <w:hideMark/>
          </w:tcPr>
          <w:p w:rsidR="009E0B85" w:rsidRPr="004C1006" w:rsidRDefault="009E0B85">
            <w:pPr>
              <w:jc w:val="center"/>
              <w:rPr>
                <w:rFonts w:ascii="Times New Roman" w:hAnsi="Times New Roman"/>
                <w:iCs/>
                <w:sz w:val="20"/>
                <w:szCs w:val="20"/>
              </w:rPr>
            </w:pPr>
            <w:r w:rsidRPr="004C1006">
              <w:rPr>
                <w:rFonts w:ascii="Times New Roman" w:hAnsi="Times New Roman"/>
                <w:iCs/>
                <w:sz w:val="20"/>
                <w:szCs w:val="20"/>
              </w:rPr>
              <w:t xml:space="preserve">(фамилия, имя, отчество (при наличии) </w:t>
            </w:r>
            <w:proofErr w:type="gramStart"/>
            <w:r w:rsidRPr="004C1006">
              <w:rPr>
                <w:rFonts w:ascii="Times New Roman" w:hAnsi="Times New Roman"/>
                <w:iCs/>
                <w:sz w:val="20"/>
                <w:szCs w:val="20"/>
              </w:rPr>
              <w:t>подписавшего</w:t>
            </w:r>
            <w:proofErr w:type="gramEnd"/>
            <w:r w:rsidRPr="004C1006">
              <w:rPr>
                <w:rFonts w:ascii="Times New Roman" w:hAnsi="Times New Roman"/>
                <w:iCs/>
                <w:sz w:val="20"/>
                <w:szCs w:val="20"/>
              </w:rPr>
              <w:t>, должность)</w:t>
            </w:r>
          </w:p>
        </w:tc>
      </w:tr>
    </w:tbl>
    <w:p w:rsidR="00790FE1" w:rsidRPr="004C1006" w:rsidRDefault="00790FE1" w:rsidP="00F94AB6">
      <w:pPr>
        <w:spacing w:line="240" w:lineRule="auto"/>
        <w:contextualSpacing/>
        <w:jc w:val="right"/>
        <w:rPr>
          <w:sz w:val="20"/>
          <w:szCs w:val="20"/>
        </w:rPr>
      </w:pPr>
    </w:p>
    <w:p w:rsidR="00790FE1" w:rsidRPr="004C1006" w:rsidRDefault="00790FE1" w:rsidP="00790FE1">
      <w:pPr>
        <w:spacing w:line="240" w:lineRule="auto"/>
        <w:contextualSpacing/>
        <w:jc w:val="both"/>
        <w:rPr>
          <w:rFonts w:ascii="Times New Roman" w:hAnsi="Times New Roman"/>
          <w:sz w:val="20"/>
          <w:szCs w:val="20"/>
        </w:rPr>
      </w:pPr>
      <w:r w:rsidRPr="004C1006">
        <w:rPr>
          <w:rFonts w:ascii="Times New Roman" w:hAnsi="Times New Roman"/>
          <w:sz w:val="20"/>
          <w:szCs w:val="20"/>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rsidR="00790FE1" w:rsidRPr="004C1006" w:rsidRDefault="00790FE1" w:rsidP="00790FE1">
      <w:pPr>
        <w:spacing w:line="240" w:lineRule="auto"/>
        <w:contextualSpacing/>
        <w:jc w:val="both"/>
        <w:rPr>
          <w:rFonts w:ascii="Times New Roman" w:hAnsi="Times New Roman"/>
          <w:sz w:val="20"/>
          <w:szCs w:val="20"/>
        </w:rPr>
      </w:pPr>
      <w:r w:rsidRPr="004C1006">
        <w:rPr>
          <w:rFonts w:ascii="Times New Roman" w:hAnsi="Times New Roman"/>
          <w:sz w:val="20"/>
          <w:szCs w:val="20"/>
        </w:rPr>
        <w:t>**Пункты 1—11 настоящего документа являются обязательными для заполнения.</w:t>
      </w:r>
    </w:p>
    <w:p w:rsidR="00790FE1" w:rsidRPr="004C1006" w:rsidRDefault="00790FE1" w:rsidP="00790FE1">
      <w:pPr>
        <w:spacing w:line="240" w:lineRule="auto"/>
        <w:contextualSpacing/>
        <w:jc w:val="both"/>
        <w:rPr>
          <w:rFonts w:ascii="Times New Roman" w:hAnsi="Times New Roman"/>
          <w:sz w:val="20"/>
          <w:szCs w:val="20"/>
        </w:rPr>
      </w:pPr>
      <w:proofErr w:type="gramStart"/>
      <w:r w:rsidRPr="004C1006">
        <w:rPr>
          <w:rFonts w:ascii="Times New Roman" w:hAnsi="Times New Roman"/>
          <w:sz w:val="20"/>
          <w:szCs w:val="20"/>
        </w:rPr>
        <w:t xml:space="preserve">***Ограничение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w:t>
      </w:r>
      <w:r w:rsidRPr="004C1006">
        <w:rPr>
          <w:rFonts w:ascii="Times New Roman" w:hAnsi="Times New Roman"/>
          <w:sz w:val="20"/>
          <w:szCs w:val="20"/>
        </w:rPr>
        <w:lastRenderedPageBreak/>
        <w:t>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p w:rsidR="00F94AB6" w:rsidRPr="004C1006" w:rsidRDefault="00F94AB6" w:rsidP="00F94AB6">
      <w:pPr>
        <w:spacing w:line="240" w:lineRule="auto"/>
        <w:contextualSpacing/>
        <w:jc w:val="right"/>
        <w:rPr>
          <w:rFonts w:ascii="TimesNewRomanPSMT" w:hAnsi="TimesNewRomanPSMT"/>
          <w:color w:val="000000"/>
          <w:sz w:val="20"/>
          <w:szCs w:val="20"/>
        </w:rPr>
      </w:pPr>
      <w:r w:rsidRPr="004C1006">
        <w:rPr>
          <w:sz w:val="20"/>
          <w:szCs w:val="20"/>
        </w:rPr>
        <w:br w:type="page"/>
      </w:r>
      <w:r w:rsidRPr="004C1006">
        <w:rPr>
          <w:rFonts w:ascii="TimesNewRomanPSMT" w:hAnsi="TimesNewRomanPSMT"/>
          <w:color w:val="000000"/>
          <w:sz w:val="20"/>
          <w:szCs w:val="20"/>
        </w:rPr>
        <w:lastRenderedPageBreak/>
        <w:t xml:space="preserve">Приложение №13 </w:t>
      </w:r>
    </w:p>
    <w:p w:rsidR="00F94AB6" w:rsidRPr="004C1006" w:rsidRDefault="00F94AB6" w:rsidP="00F94AB6">
      <w:pPr>
        <w:spacing w:line="240" w:lineRule="auto"/>
        <w:contextualSpacing/>
        <w:jc w:val="right"/>
        <w:rPr>
          <w:rFonts w:ascii="TimesNewRomanPSMT" w:hAnsi="TimesNewRomanPSMT"/>
          <w:color w:val="000000"/>
          <w:sz w:val="20"/>
          <w:szCs w:val="20"/>
        </w:rPr>
      </w:pPr>
      <w:r w:rsidRPr="004C1006">
        <w:rPr>
          <w:rFonts w:ascii="TimesNewRomanPSMT" w:hAnsi="TimesNewRomanPSMT"/>
          <w:color w:val="000000"/>
          <w:sz w:val="20"/>
          <w:szCs w:val="20"/>
        </w:rPr>
        <w:t>к конкурсной документации</w:t>
      </w:r>
    </w:p>
    <w:p w:rsidR="00F94AB6" w:rsidRPr="004C1006" w:rsidRDefault="00F94AB6" w:rsidP="00F94AB6">
      <w:pPr>
        <w:jc w:val="both"/>
        <w:rPr>
          <w:rFonts w:ascii="TimesNewRomanPSMT" w:hAnsi="TimesNewRomanPSMT"/>
          <w:color w:val="000000"/>
          <w:sz w:val="20"/>
          <w:szCs w:val="20"/>
        </w:rPr>
      </w:pPr>
    </w:p>
    <w:p w:rsidR="00F94AB6" w:rsidRPr="004C1006" w:rsidRDefault="00F94AB6" w:rsidP="00F94AB6">
      <w:pPr>
        <w:spacing w:line="240" w:lineRule="auto"/>
        <w:contextualSpacing/>
        <w:jc w:val="center"/>
        <w:rPr>
          <w:rFonts w:ascii="TimesNewRomanPS-BoldMT" w:hAnsi="TimesNewRomanPS-BoldMT"/>
          <w:color w:val="000000"/>
          <w:sz w:val="20"/>
          <w:szCs w:val="20"/>
        </w:rPr>
      </w:pPr>
      <w:r w:rsidRPr="004C1006">
        <w:rPr>
          <w:rFonts w:ascii="TimesNewRomanPSMT" w:hAnsi="TimesNewRomanPSMT"/>
          <w:color w:val="000000"/>
          <w:sz w:val="20"/>
          <w:szCs w:val="20"/>
        </w:rPr>
        <w:br/>
      </w:r>
      <w:r w:rsidRPr="004C1006">
        <w:rPr>
          <w:rFonts w:ascii="TimesNewRomanPS-BoldMT" w:hAnsi="TimesNewRomanPS-BoldMT"/>
          <w:b/>
          <w:bCs/>
          <w:color w:val="000000"/>
          <w:sz w:val="20"/>
          <w:szCs w:val="20"/>
        </w:rPr>
        <w:t>ОПИСЬ ДОКУМЕНТОВ</w:t>
      </w:r>
    </w:p>
    <w:p w:rsidR="00F94AB6" w:rsidRPr="004C1006" w:rsidRDefault="00F94AB6" w:rsidP="00F94AB6">
      <w:pPr>
        <w:spacing w:line="240" w:lineRule="auto"/>
        <w:contextualSpacing/>
        <w:jc w:val="center"/>
        <w:rPr>
          <w:rFonts w:ascii="TimesNewRomanPS-BoldMT" w:hAnsi="TimesNewRomanPS-BoldMT"/>
          <w:color w:val="000000"/>
          <w:sz w:val="20"/>
          <w:szCs w:val="20"/>
        </w:rPr>
      </w:pPr>
      <w:proofErr w:type="gramStart"/>
      <w:r w:rsidRPr="004C1006">
        <w:rPr>
          <w:rFonts w:ascii="TimesNewRomanPS-BoldMT" w:hAnsi="TimesNewRomanPS-BoldMT"/>
          <w:color w:val="000000"/>
          <w:sz w:val="20"/>
          <w:szCs w:val="20"/>
        </w:rPr>
        <w:t>представляемых</w:t>
      </w:r>
      <w:proofErr w:type="gramEnd"/>
      <w:r w:rsidRPr="004C1006">
        <w:rPr>
          <w:rFonts w:ascii="TimesNewRomanPS-BoldMT" w:hAnsi="TimesNewRomanPS-BoldMT"/>
          <w:color w:val="000000"/>
          <w:sz w:val="20"/>
          <w:szCs w:val="20"/>
        </w:rPr>
        <w:t xml:space="preserve"> для участия в конкурсе на _______________ (укажите наименование предмета конкурса)</w:t>
      </w:r>
    </w:p>
    <w:p w:rsidR="00F94AB6" w:rsidRPr="004C1006" w:rsidRDefault="00F94AB6" w:rsidP="00F94AB6">
      <w:pPr>
        <w:spacing w:line="240" w:lineRule="auto"/>
        <w:contextualSpacing/>
        <w:jc w:val="both"/>
        <w:rPr>
          <w:rFonts w:ascii="TimesNewRomanPS-BoldMT" w:hAnsi="TimesNewRomanPS-BoldMT"/>
          <w:color w:val="000000"/>
          <w:sz w:val="20"/>
          <w:szCs w:val="20"/>
        </w:rPr>
      </w:pPr>
    </w:p>
    <w:p w:rsidR="00F94AB6" w:rsidRPr="004C1006" w:rsidRDefault="00F94AB6" w:rsidP="00F94AB6">
      <w:pPr>
        <w:spacing w:line="240" w:lineRule="auto"/>
        <w:contextualSpacing/>
        <w:jc w:val="both"/>
        <w:rPr>
          <w:rFonts w:ascii="TimesNewRomanPS-BoldMT" w:hAnsi="TimesNewRomanPS-BoldMT"/>
          <w:color w:val="000000"/>
          <w:sz w:val="20"/>
          <w:szCs w:val="20"/>
        </w:rPr>
      </w:pPr>
      <w:r w:rsidRPr="004C1006">
        <w:rPr>
          <w:rFonts w:ascii="TimesNewRomanPS-BoldMT" w:hAnsi="TimesNewRomanPS-BoldMT"/>
          <w:color w:val="000000"/>
          <w:sz w:val="20"/>
          <w:szCs w:val="20"/>
        </w:rPr>
        <w:t>Настоящим ________________________________ подтверждает, что (наименование организации – Участника конкурса) для участия в конкурсе ______________________________ (укажите наименование конкурса) нами направляются ниже перечисленные документы:</w:t>
      </w:r>
    </w:p>
    <w:p w:rsidR="00F94AB6" w:rsidRPr="004C1006" w:rsidRDefault="00F94AB6" w:rsidP="00F94AB6">
      <w:pPr>
        <w:spacing w:line="240" w:lineRule="auto"/>
        <w:contextualSpacing/>
        <w:jc w:val="both"/>
        <w:rPr>
          <w:rFonts w:ascii="TimesNewRomanPS-BoldMT" w:hAnsi="TimesNewRomanPS-BoldMT"/>
          <w:color w:val="000000"/>
          <w:sz w:val="20"/>
          <w:szCs w:val="20"/>
        </w:rPr>
      </w:pPr>
    </w:p>
    <w:p w:rsidR="00F94AB6" w:rsidRPr="004C1006" w:rsidRDefault="00F94AB6" w:rsidP="00F94AB6">
      <w:pPr>
        <w:spacing w:line="240" w:lineRule="auto"/>
        <w:contextualSpacing/>
        <w:jc w:val="both"/>
        <w:rPr>
          <w:rFonts w:ascii="TimesNewRomanPS-BoldMT" w:hAnsi="TimesNewRomanPS-BoldMT"/>
          <w:color w:val="000000"/>
          <w:sz w:val="20"/>
          <w:szCs w:val="20"/>
        </w:rPr>
      </w:pPr>
    </w:p>
    <w:tbl>
      <w:tblPr>
        <w:tblStyle w:val="af1"/>
        <w:tblW w:w="0" w:type="auto"/>
        <w:jc w:val="center"/>
        <w:tblLook w:val="04A0" w:firstRow="1" w:lastRow="0" w:firstColumn="1" w:lastColumn="0" w:noHBand="0" w:noVBand="1"/>
      </w:tblPr>
      <w:tblGrid>
        <w:gridCol w:w="534"/>
        <w:gridCol w:w="4394"/>
        <w:gridCol w:w="1701"/>
        <w:gridCol w:w="1480"/>
        <w:gridCol w:w="2028"/>
      </w:tblGrid>
      <w:tr w:rsidR="00F94AB6" w:rsidRPr="004C1006" w:rsidTr="006F1763">
        <w:trPr>
          <w:jc w:val="center"/>
        </w:trPr>
        <w:tc>
          <w:tcPr>
            <w:tcW w:w="534" w:type="dxa"/>
          </w:tcPr>
          <w:p w:rsidR="00F94AB6" w:rsidRPr="004C1006" w:rsidRDefault="00F94AB6" w:rsidP="006F1763">
            <w:pPr>
              <w:contextualSpacing/>
              <w:jc w:val="center"/>
              <w:rPr>
                <w:rFonts w:ascii="Times New Roman" w:hAnsi="Times New Roman"/>
                <w:b/>
              </w:rPr>
            </w:pPr>
            <w:r w:rsidRPr="004C1006">
              <w:rPr>
                <w:rFonts w:ascii="Times New Roman" w:hAnsi="Times New Roman"/>
                <w:b/>
              </w:rPr>
              <w:t xml:space="preserve">№ </w:t>
            </w:r>
            <w:proofErr w:type="gramStart"/>
            <w:r w:rsidRPr="004C1006">
              <w:rPr>
                <w:rFonts w:ascii="Times New Roman" w:hAnsi="Times New Roman"/>
                <w:b/>
              </w:rPr>
              <w:t>п</w:t>
            </w:r>
            <w:proofErr w:type="gramEnd"/>
            <w:r w:rsidRPr="004C1006">
              <w:rPr>
                <w:rFonts w:ascii="Times New Roman" w:hAnsi="Times New Roman"/>
                <w:b/>
              </w:rPr>
              <w:t>/п</w:t>
            </w:r>
          </w:p>
        </w:tc>
        <w:tc>
          <w:tcPr>
            <w:tcW w:w="4394" w:type="dxa"/>
          </w:tcPr>
          <w:p w:rsidR="00F94AB6" w:rsidRPr="004C1006" w:rsidRDefault="00F94AB6" w:rsidP="006F1763">
            <w:pPr>
              <w:contextualSpacing/>
              <w:jc w:val="center"/>
              <w:rPr>
                <w:rFonts w:ascii="Times New Roman" w:hAnsi="Times New Roman"/>
                <w:b/>
              </w:rPr>
            </w:pPr>
            <w:r w:rsidRPr="004C1006">
              <w:rPr>
                <w:rFonts w:ascii="Times New Roman" w:hAnsi="Times New Roman"/>
                <w:b/>
              </w:rPr>
              <w:t>Наименование документа</w:t>
            </w:r>
          </w:p>
        </w:tc>
        <w:tc>
          <w:tcPr>
            <w:tcW w:w="1701" w:type="dxa"/>
          </w:tcPr>
          <w:p w:rsidR="00F94AB6" w:rsidRPr="004C1006" w:rsidRDefault="00F94AB6" w:rsidP="006F1763">
            <w:pPr>
              <w:contextualSpacing/>
              <w:jc w:val="center"/>
              <w:rPr>
                <w:rFonts w:ascii="Times New Roman" w:hAnsi="Times New Roman"/>
                <w:b/>
              </w:rPr>
            </w:pPr>
            <w:r w:rsidRPr="004C1006">
              <w:rPr>
                <w:rFonts w:ascii="Times New Roman" w:hAnsi="Times New Roman"/>
                <w:b/>
              </w:rPr>
              <w:t>№ листа</w:t>
            </w:r>
          </w:p>
        </w:tc>
        <w:tc>
          <w:tcPr>
            <w:tcW w:w="1480" w:type="dxa"/>
          </w:tcPr>
          <w:p w:rsidR="00F94AB6" w:rsidRPr="004C1006" w:rsidRDefault="00F94AB6" w:rsidP="006F1763">
            <w:pPr>
              <w:contextualSpacing/>
              <w:jc w:val="center"/>
              <w:rPr>
                <w:rFonts w:ascii="Times New Roman" w:hAnsi="Times New Roman"/>
                <w:b/>
              </w:rPr>
            </w:pPr>
            <w:r w:rsidRPr="004C1006">
              <w:rPr>
                <w:rFonts w:ascii="Times New Roman" w:hAnsi="Times New Roman"/>
                <w:b/>
              </w:rPr>
              <w:t>Количество листов</w:t>
            </w:r>
          </w:p>
        </w:tc>
        <w:tc>
          <w:tcPr>
            <w:tcW w:w="2028" w:type="dxa"/>
          </w:tcPr>
          <w:p w:rsidR="00F94AB6" w:rsidRPr="004C1006" w:rsidRDefault="00F94AB6" w:rsidP="006F1763">
            <w:pPr>
              <w:contextualSpacing/>
              <w:jc w:val="center"/>
              <w:rPr>
                <w:rFonts w:ascii="Times New Roman" w:hAnsi="Times New Roman"/>
                <w:b/>
              </w:rPr>
            </w:pPr>
            <w:r w:rsidRPr="004C1006">
              <w:rPr>
                <w:rFonts w:ascii="Times New Roman" w:hAnsi="Times New Roman"/>
                <w:b/>
              </w:rPr>
              <w:t>Примечание</w:t>
            </w: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r w:rsidR="00F94AB6" w:rsidRPr="004C1006" w:rsidTr="006F1763">
        <w:trPr>
          <w:jc w:val="center"/>
        </w:trPr>
        <w:tc>
          <w:tcPr>
            <w:tcW w:w="534" w:type="dxa"/>
          </w:tcPr>
          <w:p w:rsidR="00F94AB6" w:rsidRPr="004C1006" w:rsidRDefault="00F94AB6" w:rsidP="006F1763">
            <w:pPr>
              <w:contextualSpacing/>
              <w:jc w:val="both"/>
              <w:rPr>
                <w:rFonts w:ascii="Times New Roman" w:hAnsi="Times New Roman"/>
                <w:b/>
              </w:rPr>
            </w:pPr>
          </w:p>
        </w:tc>
        <w:tc>
          <w:tcPr>
            <w:tcW w:w="4394" w:type="dxa"/>
          </w:tcPr>
          <w:p w:rsidR="00F94AB6" w:rsidRPr="004C1006" w:rsidRDefault="00F94AB6" w:rsidP="006F1763">
            <w:pPr>
              <w:contextualSpacing/>
              <w:jc w:val="both"/>
              <w:rPr>
                <w:rFonts w:ascii="Times New Roman" w:hAnsi="Times New Roman"/>
                <w:b/>
              </w:rPr>
            </w:pPr>
          </w:p>
        </w:tc>
        <w:tc>
          <w:tcPr>
            <w:tcW w:w="1701" w:type="dxa"/>
          </w:tcPr>
          <w:p w:rsidR="00F94AB6" w:rsidRPr="004C1006" w:rsidRDefault="00F94AB6" w:rsidP="006F1763">
            <w:pPr>
              <w:contextualSpacing/>
              <w:jc w:val="both"/>
              <w:rPr>
                <w:rFonts w:ascii="Times New Roman" w:hAnsi="Times New Roman"/>
                <w:b/>
              </w:rPr>
            </w:pPr>
          </w:p>
        </w:tc>
        <w:tc>
          <w:tcPr>
            <w:tcW w:w="1480" w:type="dxa"/>
          </w:tcPr>
          <w:p w:rsidR="00F94AB6" w:rsidRPr="004C1006" w:rsidRDefault="00F94AB6" w:rsidP="006F1763">
            <w:pPr>
              <w:contextualSpacing/>
              <w:jc w:val="both"/>
              <w:rPr>
                <w:rFonts w:ascii="Times New Roman" w:hAnsi="Times New Roman"/>
                <w:b/>
              </w:rPr>
            </w:pPr>
          </w:p>
        </w:tc>
        <w:tc>
          <w:tcPr>
            <w:tcW w:w="2028" w:type="dxa"/>
          </w:tcPr>
          <w:p w:rsidR="00F94AB6" w:rsidRPr="004C1006" w:rsidRDefault="00F94AB6" w:rsidP="006F1763">
            <w:pPr>
              <w:contextualSpacing/>
              <w:jc w:val="both"/>
              <w:rPr>
                <w:rFonts w:ascii="Times New Roman" w:hAnsi="Times New Roman"/>
                <w:b/>
              </w:rPr>
            </w:pPr>
          </w:p>
        </w:tc>
      </w:tr>
    </w:tbl>
    <w:p w:rsidR="00F94AB6" w:rsidRPr="004C1006" w:rsidRDefault="00F94AB6" w:rsidP="00F94AB6">
      <w:pPr>
        <w:spacing w:line="240" w:lineRule="auto"/>
        <w:contextualSpacing/>
        <w:jc w:val="both"/>
        <w:rPr>
          <w:sz w:val="20"/>
          <w:szCs w:val="20"/>
        </w:rPr>
      </w:pPr>
    </w:p>
    <w:p w:rsidR="00F94AB6" w:rsidRPr="004C1006" w:rsidRDefault="00F94AB6">
      <w:pPr>
        <w:rPr>
          <w:sz w:val="20"/>
          <w:szCs w:val="20"/>
        </w:rPr>
      </w:pPr>
    </w:p>
    <w:p w:rsidR="00F94AB6" w:rsidRPr="004C1006" w:rsidRDefault="00F94AB6">
      <w:pPr>
        <w:rPr>
          <w:sz w:val="20"/>
          <w:szCs w:val="20"/>
        </w:rPr>
      </w:pPr>
    </w:p>
    <w:p w:rsidR="00F94AB6" w:rsidRPr="004C1006" w:rsidRDefault="00F94AB6">
      <w:pPr>
        <w:rPr>
          <w:rFonts w:ascii="Times New Roman" w:hAnsi="Times New Roman"/>
          <w:sz w:val="20"/>
          <w:szCs w:val="20"/>
          <w:lang w:eastAsia="ru-RU"/>
        </w:rPr>
      </w:pPr>
    </w:p>
    <w:p w:rsidR="009E0B85" w:rsidRPr="004C1006" w:rsidRDefault="009E0B85" w:rsidP="00F94AB6">
      <w:pPr>
        <w:pStyle w:val="aff9"/>
        <w:jc w:val="both"/>
      </w:pPr>
    </w:p>
    <w:sectPr w:rsidR="009E0B85" w:rsidRPr="004C1006" w:rsidSect="003C71E3">
      <w:headerReference w:type="default" r:id="rId23"/>
      <w:pgSz w:w="11906" w:h="16838"/>
      <w:pgMar w:top="567" w:right="851" w:bottom="709"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F33" w:rsidRDefault="00A10F33" w:rsidP="004E40D2">
      <w:pPr>
        <w:spacing w:after="0" w:line="240" w:lineRule="auto"/>
      </w:pPr>
      <w:r>
        <w:separator/>
      </w:r>
    </w:p>
  </w:endnote>
  <w:endnote w:type="continuationSeparator" w:id="0">
    <w:p w:rsidR="00A10F33" w:rsidRDefault="00A10F33" w:rsidP="004E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ohit Devanagari">
    <w:altName w:val="Times New Roman"/>
    <w:panose1 w:val="00000000000000000000"/>
    <w:charset w:val="00"/>
    <w:family w:val="roman"/>
    <w:notTrueType/>
    <w:pitch w:val="default"/>
  </w:font>
  <w:font w:name="Liberation Sans">
    <w:altName w:val="Arial"/>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F33" w:rsidRDefault="00A10F33" w:rsidP="004E40D2">
      <w:pPr>
        <w:spacing w:after="0" w:line="240" w:lineRule="auto"/>
      </w:pPr>
      <w:r>
        <w:separator/>
      </w:r>
    </w:p>
  </w:footnote>
  <w:footnote w:type="continuationSeparator" w:id="0">
    <w:p w:rsidR="00A10F33" w:rsidRDefault="00A10F33" w:rsidP="004E4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352231"/>
      <w:docPartObj>
        <w:docPartGallery w:val="Page Numbers (Top of Page)"/>
        <w:docPartUnique/>
      </w:docPartObj>
    </w:sdtPr>
    <w:sdtEndPr>
      <w:rPr>
        <w:sz w:val="18"/>
        <w:szCs w:val="18"/>
      </w:rPr>
    </w:sdtEndPr>
    <w:sdtContent>
      <w:p w:rsidR="00A10F33" w:rsidRPr="003C71E3" w:rsidRDefault="00A10F33">
        <w:pPr>
          <w:pStyle w:val="ac"/>
          <w:jc w:val="center"/>
          <w:rPr>
            <w:sz w:val="18"/>
            <w:szCs w:val="18"/>
          </w:rPr>
        </w:pPr>
        <w:r w:rsidRPr="003C71E3">
          <w:rPr>
            <w:sz w:val="18"/>
            <w:szCs w:val="18"/>
          </w:rPr>
          <w:fldChar w:fldCharType="begin"/>
        </w:r>
        <w:r w:rsidRPr="003C71E3">
          <w:rPr>
            <w:sz w:val="18"/>
            <w:szCs w:val="18"/>
          </w:rPr>
          <w:instrText>PAGE   \* MERGEFORMAT</w:instrText>
        </w:r>
        <w:r w:rsidRPr="003C71E3">
          <w:rPr>
            <w:sz w:val="18"/>
            <w:szCs w:val="18"/>
          </w:rPr>
          <w:fldChar w:fldCharType="separate"/>
        </w:r>
        <w:r w:rsidR="00B377DF">
          <w:rPr>
            <w:noProof/>
            <w:sz w:val="18"/>
            <w:szCs w:val="18"/>
          </w:rPr>
          <w:t>30</w:t>
        </w:r>
        <w:r w:rsidRPr="003C71E3">
          <w:rPr>
            <w:sz w:val="18"/>
            <w:szCs w:val="18"/>
          </w:rPr>
          <w:fldChar w:fldCharType="end"/>
        </w:r>
      </w:p>
    </w:sdtContent>
  </w:sdt>
  <w:p w:rsidR="00A10F33" w:rsidRDefault="00A10F33">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39C2E5F"/>
    <w:multiLevelType w:val="hybridMultilevel"/>
    <w:tmpl w:val="946EC29E"/>
    <w:lvl w:ilvl="0" w:tplc="218A26D8">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2">
    <w:nsid w:val="04991655"/>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nsid w:val="065923AB"/>
    <w:multiLevelType w:val="hybridMultilevel"/>
    <w:tmpl w:val="76AC2B48"/>
    <w:lvl w:ilvl="0" w:tplc="9F365C46">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4">
    <w:nsid w:val="07D538C7"/>
    <w:multiLevelType w:val="hybridMultilevel"/>
    <w:tmpl w:val="0354F1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B2E1A67"/>
    <w:multiLevelType w:val="hybridMultilevel"/>
    <w:tmpl w:val="3FEA8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2660EF7"/>
    <w:multiLevelType w:val="hybridMultilevel"/>
    <w:tmpl w:val="D520DE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80E782A"/>
    <w:multiLevelType w:val="hybridMultilevel"/>
    <w:tmpl w:val="BD04BC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8D75BC"/>
    <w:multiLevelType w:val="hybridMultilevel"/>
    <w:tmpl w:val="A6DCB99A"/>
    <w:lvl w:ilvl="0" w:tplc="7F3A4E64">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9">
    <w:nsid w:val="1C755956"/>
    <w:multiLevelType w:val="hybridMultilevel"/>
    <w:tmpl w:val="1242BB8C"/>
    <w:lvl w:ilvl="0" w:tplc="B7689558">
      <w:start w:val="1"/>
      <w:numFmt w:val="decimal"/>
      <w:lvlText w:val="%1."/>
      <w:lvlJc w:val="left"/>
      <w:pPr>
        <w:tabs>
          <w:tab w:val="num" w:pos="360"/>
        </w:tabs>
        <w:ind w:left="360" w:hanging="360"/>
      </w:pPr>
      <w:rPr>
        <w:rFonts w:cs="Times New Roman"/>
        <w:b/>
      </w:rPr>
    </w:lvl>
    <w:lvl w:ilvl="1" w:tplc="04190019">
      <w:numFmt w:val="none"/>
      <w:lvlText w:val=""/>
      <w:lvlJc w:val="left"/>
      <w:pPr>
        <w:tabs>
          <w:tab w:val="num" w:pos="-349"/>
        </w:tabs>
        <w:ind w:left="0" w:firstLine="0"/>
      </w:pPr>
      <w:rPr>
        <w:rFonts w:cs="Times New Roman"/>
      </w:rPr>
    </w:lvl>
    <w:lvl w:ilvl="2" w:tplc="0419001B">
      <w:numFmt w:val="none"/>
      <w:lvlText w:val=""/>
      <w:lvlJc w:val="left"/>
      <w:pPr>
        <w:tabs>
          <w:tab w:val="num" w:pos="-349"/>
        </w:tabs>
        <w:ind w:left="0" w:firstLine="0"/>
      </w:pPr>
      <w:rPr>
        <w:rFonts w:cs="Times New Roman"/>
      </w:rPr>
    </w:lvl>
    <w:lvl w:ilvl="3" w:tplc="0419000F">
      <w:numFmt w:val="none"/>
      <w:lvlText w:val=""/>
      <w:lvlJc w:val="left"/>
      <w:pPr>
        <w:tabs>
          <w:tab w:val="num" w:pos="-349"/>
        </w:tabs>
        <w:ind w:left="0" w:firstLine="0"/>
      </w:pPr>
      <w:rPr>
        <w:rFonts w:cs="Times New Roman"/>
      </w:rPr>
    </w:lvl>
    <w:lvl w:ilvl="4" w:tplc="04190019">
      <w:numFmt w:val="none"/>
      <w:lvlText w:val=""/>
      <w:lvlJc w:val="left"/>
      <w:pPr>
        <w:tabs>
          <w:tab w:val="num" w:pos="-349"/>
        </w:tabs>
        <w:ind w:left="0" w:firstLine="0"/>
      </w:pPr>
      <w:rPr>
        <w:rFonts w:cs="Times New Roman"/>
      </w:rPr>
    </w:lvl>
    <w:lvl w:ilvl="5" w:tplc="0419001B">
      <w:numFmt w:val="none"/>
      <w:lvlText w:val=""/>
      <w:lvlJc w:val="left"/>
      <w:pPr>
        <w:tabs>
          <w:tab w:val="num" w:pos="-349"/>
        </w:tabs>
        <w:ind w:left="0" w:firstLine="0"/>
      </w:pPr>
      <w:rPr>
        <w:rFonts w:cs="Times New Roman"/>
      </w:rPr>
    </w:lvl>
    <w:lvl w:ilvl="6" w:tplc="0419000F">
      <w:numFmt w:val="none"/>
      <w:lvlText w:val=""/>
      <w:lvlJc w:val="left"/>
      <w:pPr>
        <w:tabs>
          <w:tab w:val="num" w:pos="-349"/>
        </w:tabs>
        <w:ind w:left="0" w:firstLine="0"/>
      </w:pPr>
      <w:rPr>
        <w:rFonts w:cs="Times New Roman"/>
      </w:rPr>
    </w:lvl>
    <w:lvl w:ilvl="7" w:tplc="04190019">
      <w:numFmt w:val="none"/>
      <w:lvlText w:val=""/>
      <w:lvlJc w:val="left"/>
      <w:pPr>
        <w:tabs>
          <w:tab w:val="num" w:pos="-349"/>
        </w:tabs>
        <w:ind w:left="0" w:firstLine="0"/>
      </w:pPr>
      <w:rPr>
        <w:rFonts w:cs="Times New Roman"/>
      </w:rPr>
    </w:lvl>
    <w:lvl w:ilvl="8" w:tplc="0419001B">
      <w:numFmt w:val="none"/>
      <w:lvlText w:val=""/>
      <w:lvlJc w:val="left"/>
      <w:pPr>
        <w:tabs>
          <w:tab w:val="num" w:pos="-349"/>
        </w:tabs>
        <w:ind w:left="0" w:firstLine="0"/>
      </w:pPr>
      <w:rPr>
        <w:rFonts w:cs="Times New Roman"/>
      </w:rPr>
    </w:lvl>
  </w:abstractNum>
  <w:abstractNum w:abstractNumId="10">
    <w:nsid w:val="25CC2C98"/>
    <w:multiLevelType w:val="hybridMultilevel"/>
    <w:tmpl w:val="B8D0A0EE"/>
    <w:lvl w:ilvl="0" w:tplc="F6C6AFA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11">
    <w:nsid w:val="2B1E6741"/>
    <w:multiLevelType w:val="hybridMultilevel"/>
    <w:tmpl w:val="3F96DC82"/>
    <w:lvl w:ilvl="0" w:tplc="D0502664">
      <w:start w:val="1"/>
      <w:numFmt w:val="decimal"/>
      <w:lvlText w:val="%1."/>
      <w:lvlJc w:val="left"/>
      <w:pPr>
        <w:ind w:left="573" w:hanging="360"/>
      </w:pPr>
    </w:lvl>
    <w:lvl w:ilvl="1" w:tplc="04190019">
      <w:start w:val="1"/>
      <w:numFmt w:val="lowerLetter"/>
      <w:lvlText w:val="%2."/>
      <w:lvlJc w:val="left"/>
      <w:pPr>
        <w:ind w:left="1293" w:hanging="360"/>
      </w:pPr>
    </w:lvl>
    <w:lvl w:ilvl="2" w:tplc="0419001B">
      <w:start w:val="1"/>
      <w:numFmt w:val="lowerRoman"/>
      <w:lvlText w:val="%3."/>
      <w:lvlJc w:val="right"/>
      <w:pPr>
        <w:ind w:left="2013" w:hanging="180"/>
      </w:pPr>
    </w:lvl>
    <w:lvl w:ilvl="3" w:tplc="0419000F">
      <w:start w:val="1"/>
      <w:numFmt w:val="decimal"/>
      <w:lvlText w:val="%4."/>
      <w:lvlJc w:val="left"/>
      <w:pPr>
        <w:ind w:left="2733" w:hanging="360"/>
      </w:pPr>
    </w:lvl>
    <w:lvl w:ilvl="4" w:tplc="04190019">
      <w:start w:val="1"/>
      <w:numFmt w:val="lowerLetter"/>
      <w:lvlText w:val="%5."/>
      <w:lvlJc w:val="left"/>
      <w:pPr>
        <w:ind w:left="3453" w:hanging="360"/>
      </w:pPr>
    </w:lvl>
    <w:lvl w:ilvl="5" w:tplc="0419001B">
      <w:start w:val="1"/>
      <w:numFmt w:val="lowerRoman"/>
      <w:lvlText w:val="%6."/>
      <w:lvlJc w:val="right"/>
      <w:pPr>
        <w:ind w:left="4173" w:hanging="180"/>
      </w:pPr>
    </w:lvl>
    <w:lvl w:ilvl="6" w:tplc="0419000F">
      <w:start w:val="1"/>
      <w:numFmt w:val="decimal"/>
      <w:lvlText w:val="%7."/>
      <w:lvlJc w:val="left"/>
      <w:pPr>
        <w:ind w:left="4893" w:hanging="360"/>
      </w:pPr>
    </w:lvl>
    <w:lvl w:ilvl="7" w:tplc="04190019">
      <w:start w:val="1"/>
      <w:numFmt w:val="lowerLetter"/>
      <w:lvlText w:val="%8."/>
      <w:lvlJc w:val="left"/>
      <w:pPr>
        <w:ind w:left="5613" w:hanging="360"/>
      </w:pPr>
    </w:lvl>
    <w:lvl w:ilvl="8" w:tplc="0419001B">
      <w:start w:val="1"/>
      <w:numFmt w:val="lowerRoman"/>
      <w:lvlText w:val="%9."/>
      <w:lvlJc w:val="right"/>
      <w:pPr>
        <w:ind w:left="6333" w:hanging="180"/>
      </w:pPr>
    </w:lvl>
  </w:abstractNum>
  <w:abstractNum w:abstractNumId="12">
    <w:nsid w:val="2BEF1E90"/>
    <w:multiLevelType w:val="hybridMultilevel"/>
    <w:tmpl w:val="0660D87A"/>
    <w:lvl w:ilvl="0" w:tplc="91BAEFC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nsid w:val="2CB2573B"/>
    <w:multiLevelType w:val="multilevel"/>
    <w:tmpl w:val="33140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DAD1283"/>
    <w:multiLevelType w:val="hybridMultilevel"/>
    <w:tmpl w:val="E87C8072"/>
    <w:lvl w:ilvl="0" w:tplc="49E673AC">
      <w:start w:val="1"/>
      <w:numFmt w:val="decimal"/>
      <w:lvlText w:val="%1."/>
      <w:lvlJc w:val="left"/>
      <w:pPr>
        <w:ind w:left="565" w:hanging="360"/>
      </w:pPr>
    </w:lvl>
    <w:lvl w:ilvl="1" w:tplc="04190019">
      <w:start w:val="1"/>
      <w:numFmt w:val="lowerLetter"/>
      <w:lvlText w:val="%2."/>
      <w:lvlJc w:val="left"/>
      <w:pPr>
        <w:ind w:left="1285" w:hanging="360"/>
      </w:pPr>
    </w:lvl>
    <w:lvl w:ilvl="2" w:tplc="0419001B">
      <w:start w:val="1"/>
      <w:numFmt w:val="lowerRoman"/>
      <w:lvlText w:val="%3."/>
      <w:lvlJc w:val="right"/>
      <w:pPr>
        <w:ind w:left="2005" w:hanging="180"/>
      </w:pPr>
    </w:lvl>
    <w:lvl w:ilvl="3" w:tplc="0419000F">
      <w:start w:val="1"/>
      <w:numFmt w:val="decimal"/>
      <w:lvlText w:val="%4."/>
      <w:lvlJc w:val="left"/>
      <w:pPr>
        <w:ind w:left="2725" w:hanging="360"/>
      </w:pPr>
    </w:lvl>
    <w:lvl w:ilvl="4" w:tplc="04190019">
      <w:start w:val="1"/>
      <w:numFmt w:val="lowerLetter"/>
      <w:lvlText w:val="%5."/>
      <w:lvlJc w:val="left"/>
      <w:pPr>
        <w:ind w:left="3445" w:hanging="360"/>
      </w:pPr>
    </w:lvl>
    <w:lvl w:ilvl="5" w:tplc="0419001B">
      <w:start w:val="1"/>
      <w:numFmt w:val="lowerRoman"/>
      <w:lvlText w:val="%6."/>
      <w:lvlJc w:val="right"/>
      <w:pPr>
        <w:ind w:left="4165" w:hanging="180"/>
      </w:pPr>
    </w:lvl>
    <w:lvl w:ilvl="6" w:tplc="0419000F">
      <w:start w:val="1"/>
      <w:numFmt w:val="decimal"/>
      <w:lvlText w:val="%7."/>
      <w:lvlJc w:val="left"/>
      <w:pPr>
        <w:ind w:left="4885" w:hanging="360"/>
      </w:pPr>
    </w:lvl>
    <w:lvl w:ilvl="7" w:tplc="04190019">
      <w:start w:val="1"/>
      <w:numFmt w:val="lowerLetter"/>
      <w:lvlText w:val="%8."/>
      <w:lvlJc w:val="left"/>
      <w:pPr>
        <w:ind w:left="5605" w:hanging="360"/>
      </w:pPr>
    </w:lvl>
    <w:lvl w:ilvl="8" w:tplc="0419001B">
      <w:start w:val="1"/>
      <w:numFmt w:val="lowerRoman"/>
      <w:lvlText w:val="%9."/>
      <w:lvlJc w:val="right"/>
      <w:pPr>
        <w:ind w:left="6325" w:hanging="180"/>
      </w:pPr>
    </w:lvl>
  </w:abstractNum>
  <w:abstractNum w:abstractNumId="15">
    <w:nsid w:val="30A26F0F"/>
    <w:multiLevelType w:val="hybridMultilevel"/>
    <w:tmpl w:val="41E8D8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1942DC6"/>
    <w:multiLevelType w:val="hybridMultilevel"/>
    <w:tmpl w:val="76F27D5E"/>
    <w:lvl w:ilvl="0" w:tplc="C1FEA604">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17">
    <w:nsid w:val="39774F9E"/>
    <w:multiLevelType w:val="multilevel"/>
    <w:tmpl w:val="9864A7C0"/>
    <w:lvl w:ilvl="0">
      <w:start w:val="1"/>
      <w:numFmt w:val="decimal"/>
      <w:lvlText w:val="%1."/>
      <w:lvlJc w:val="left"/>
      <w:pPr>
        <w:ind w:left="927" w:hanging="360"/>
      </w:pPr>
      <w:rPr>
        <w:rFonts w:hint="default"/>
      </w:rPr>
    </w:lvl>
    <w:lvl w:ilvl="1">
      <w:start w:val="1"/>
      <w:numFmt w:val="decimal"/>
      <w:isLgl/>
      <w:lvlText w:val="%1.%2."/>
      <w:lvlJc w:val="left"/>
      <w:pPr>
        <w:ind w:left="1648" w:hanging="1080"/>
      </w:pPr>
      <w:rPr>
        <w:rFonts w:hint="default"/>
        <w:b/>
        <w:color w:val="auto"/>
      </w:rPr>
    </w:lvl>
    <w:lvl w:ilvl="2">
      <w:start w:val="1"/>
      <w:numFmt w:val="decimal"/>
      <w:isLgl/>
      <w:lvlText w:val="%1.%2.%3."/>
      <w:lvlJc w:val="left"/>
      <w:pPr>
        <w:ind w:left="1647" w:hanging="108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8">
    <w:nsid w:val="3D6E687C"/>
    <w:multiLevelType w:val="hybridMultilevel"/>
    <w:tmpl w:val="497A2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1200AD"/>
    <w:multiLevelType w:val="hybridMultilevel"/>
    <w:tmpl w:val="46D0E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0500047"/>
    <w:multiLevelType w:val="hybridMultilevel"/>
    <w:tmpl w:val="24E85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B4142A4"/>
    <w:multiLevelType w:val="hybridMultilevel"/>
    <w:tmpl w:val="5CB03AE8"/>
    <w:lvl w:ilvl="0" w:tplc="75C44A7E">
      <w:start w:val="1"/>
      <w:numFmt w:val="decimal"/>
      <w:lvlText w:val="%1."/>
      <w:lvlJc w:val="left"/>
      <w:pPr>
        <w:ind w:left="784" w:hanging="360"/>
      </w:pPr>
    </w:lvl>
    <w:lvl w:ilvl="1" w:tplc="04190019">
      <w:start w:val="1"/>
      <w:numFmt w:val="lowerLetter"/>
      <w:lvlText w:val="%2."/>
      <w:lvlJc w:val="left"/>
      <w:pPr>
        <w:ind w:left="1504" w:hanging="360"/>
      </w:pPr>
    </w:lvl>
    <w:lvl w:ilvl="2" w:tplc="0419001B">
      <w:start w:val="1"/>
      <w:numFmt w:val="lowerRoman"/>
      <w:lvlText w:val="%3."/>
      <w:lvlJc w:val="right"/>
      <w:pPr>
        <w:ind w:left="2224" w:hanging="180"/>
      </w:pPr>
    </w:lvl>
    <w:lvl w:ilvl="3" w:tplc="0419000F">
      <w:start w:val="1"/>
      <w:numFmt w:val="decimal"/>
      <w:lvlText w:val="%4."/>
      <w:lvlJc w:val="left"/>
      <w:pPr>
        <w:ind w:left="2944" w:hanging="360"/>
      </w:pPr>
    </w:lvl>
    <w:lvl w:ilvl="4" w:tplc="04190019">
      <w:start w:val="1"/>
      <w:numFmt w:val="lowerLetter"/>
      <w:lvlText w:val="%5."/>
      <w:lvlJc w:val="left"/>
      <w:pPr>
        <w:ind w:left="3664" w:hanging="360"/>
      </w:pPr>
    </w:lvl>
    <w:lvl w:ilvl="5" w:tplc="0419001B">
      <w:start w:val="1"/>
      <w:numFmt w:val="lowerRoman"/>
      <w:lvlText w:val="%6."/>
      <w:lvlJc w:val="right"/>
      <w:pPr>
        <w:ind w:left="4384" w:hanging="180"/>
      </w:pPr>
    </w:lvl>
    <w:lvl w:ilvl="6" w:tplc="0419000F">
      <w:start w:val="1"/>
      <w:numFmt w:val="decimal"/>
      <w:lvlText w:val="%7."/>
      <w:lvlJc w:val="left"/>
      <w:pPr>
        <w:ind w:left="5104" w:hanging="360"/>
      </w:pPr>
    </w:lvl>
    <w:lvl w:ilvl="7" w:tplc="04190019">
      <w:start w:val="1"/>
      <w:numFmt w:val="lowerLetter"/>
      <w:lvlText w:val="%8."/>
      <w:lvlJc w:val="left"/>
      <w:pPr>
        <w:ind w:left="5824" w:hanging="360"/>
      </w:pPr>
    </w:lvl>
    <w:lvl w:ilvl="8" w:tplc="0419001B">
      <w:start w:val="1"/>
      <w:numFmt w:val="lowerRoman"/>
      <w:lvlText w:val="%9."/>
      <w:lvlJc w:val="right"/>
      <w:pPr>
        <w:ind w:left="6544" w:hanging="180"/>
      </w:pPr>
    </w:lvl>
  </w:abstractNum>
  <w:abstractNum w:abstractNumId="22">
    <w:nsid w:val="4BF37E4A"/>
    <w:multiLevelType w:val="hybridMultilevel"/>
    <w:tmpl w:val="3EBABA00"/>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4F7F7472"/>
    <w:multiLevelType w:val="hybridMultilevel"/>
    <w:tmpl w:val="70144942"/>
    <w:lvl w:ilvl="0" w:tplc="A0C0620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4">
    <w:nsid w:val="50E41216"/>
    <w:multiLevelType w:val="hybridMultilevel"/>
    <w:tmpl w:val="945863BA"/>
    <w:lvl w:ilvl="0" w:tplc="3078B1F6">
      <w:start w:val="1"/>
      <w:numFmt w:val="decimal"/>
      <w:lvlText w:val="%1."/>
      <w:lvlJc w:val="left"/>
      <w:pPr>
        <w:ind w:left="502" w:hanging="360"/>
      </w:pPr>
      <w:rPr>
        <w:rFonts w:ascii="Times New Roman" w:eastAsia="Calibri" w:hAnsi="Times New Roman" w:cs="Times New Roman"/>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5">
    <w:nsid w:val="56931076"/>
    <w:multiLevelType w:val="hybridMultilevel"/>
    <w:tmpl w:val="93AA67AE"/>
    <w:lvl w:ilvl="0" w:tplc="1A58111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57C72448"/>
    <w:multiLevelType w:val="hybridMultilevel"/>
    <w:tmpl w:val="0F36C7FE"/>
    <w:lvl w:ilvl="0" w:tplc="0C6C106A">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5832420E"/>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8">
    <w:nsid w:val="58A873CE"/>
    <w:multiLevelType w:val="hybridMultilevel"/>
    <w:tmpl w:val="22B6166A"/>
    <w:lvl w:ilvl="0" w:tplc="43B6F86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9">
    <w:nsid w:val="5C3A78A9"/>
    <w:multiLevelType w:val="hybridMultilevel"/>
    <w:tmpl w:val="61A2E50E"/>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0">
    <w:nsid w:val="61F079A1"/>
    <w:multiLevelType w:val="hybridMultilevel"/>
    <w:tmpl w:val="FB662294"/>
    <w:lvl w:ilvl="0" w:tplc="04190001">
      <w:start w:val="1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285AC7"/>
    <w:multiLevelType w:val="hybridMultilevel"/>
    <w:tmpl w:val="7A34A5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B9A4D06"/>
    <w:multiLevelType w:val="hybridMultilevel"/>
    <w:tmpl w:val="685AA9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nsid w:val="74A1258D"/>
    <w:multiLevelType w:val="hybridMultilevel"/>
    <w:tmpl w:val="AF062E14"/>
    <w:lvl w:ilvl="0" w:tplc="B1C21442">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0D04EA"/>
    <w:multiLevelType w:val="hybridMultilevel"/>
    <w:tmpl w:val="CB1449C6"/>
    <w:lvl w:ilvl="0" w:tplc="0B889E42">
      <w:start w:val="1"/>
      <w:numFmt w:val="decimal"/>
      <w:lvlText w:val="%1."/>
      <w:lvlJc w:val="left"/>
      <w:pPr>
        <w:ind w:left="424" w:hanging="360"/>
      </w:pPr>
    </w:lvl>
    <w:lvl w:ilvl="1" w:tplc="04190019">
      <w:start w:val="1"/>
      <w:numFmt w:val="lowerLetter"/>
      <w:lvlText w:val="%2."/>
      <w:lvlJc w:val="left"/>
      <w:pPr>
        <w:ind w:left="1144" w:hanging="360"/>
      </w:pPr>
    </w:lvl>
    <w:lvl w:ilvl="2" w:tplc="0419001B">
      <w:start w:val="1"/>
      <w:numFmt w:val="lowerRoman"/>
      <w:lvlText w:val="%3."/>
      <w:lvlJc w:val="right"/>
      <w:pPr>
        <w:ind w:left="1864" w:hanging="180"/>
      </w:pPr>
    </w:lvl>
    <w:lvl w:ilvl="3" w:tplc="0419000F">
      <w:start w:val="1"/>
      <w:numFmt w:val="decimal"/>
      <w:lvlText w:val="%4."/>
      <w:lvlJc w:val="left"/>
      <w:pPr>
        <w:ind w:left="2584" w:hanging="360"/>
      </w:pPr>
    </w:lvl>
    <w:lvl w:ilvl="4" w:tplc="04190019">
      <w:start w:val="1"/>
      <w:numFmt w:val="lowerLetter"/>
      <w:lvlText w:val="%5."/>
      <w:lvlJc w:val="left"/>
      <w:pPr>
        <w:ind w:left="3304" w:hanging="360"/>
      </w:pPr>
    </w:lvl>
    <w:lvl w:ilvl="5" w:tplc="0419001B">
      <w:start w:val="1"/>
      <w:numFmt w:val="lowerRoman"/>
      <w:lvlText w:val="%6."/>
      <w:lvlJc w:val="right"/>
      <w:pPr>
        <w:ind w:left="4024" w:hanging="180"/>
      </w:pPr>
    </w:lvl>
    <w:lvl w:ilvl="6" w:tplc="0419000F">
      <w:start w:val="1"/>
      <w:numFmt w:val="decimal"/>
      <w:lvlText w:val="%7."/>
      <w:lvlJc w:val="left"/>
      <w:pPr>
        <w:ind w:left="4744" w:hanging="360"/>
      </w:pPr>
    </w:lvl>
    <w:lvl w:ilvl="7" w:tplc="04190019">
      <w:start w:val="1"/>
      <w:numFmt w:val="lowerLetter"/>
      <w:lvlText w:val="%8."/>
      <w:lvlJc w:val="left"/>
      <w:pPr>
        <w:ind w:left="5464" w:hanging="360"/>
      </w:pPr>
    </w:lvl>
    <w:lvl w:ilvl="8" w:tplc="0419001B">
      <w:start w:val="1"/>
      <w:numFmt w:val="lowerRoman"/>
      <w:lvlText w:val="%9."/>
      <w:lvlJc w:val="right"/>
      <w:pPr>
        <w:ind w:left="6184" w:hanging="180"/>
      </w:pPr>
    </w:lvl>
  </w:abstractNum>
  <w:abstractNum w:abstractNumId="35">
    <w:nsid w:val="7BD57330"/>
    <w:multiLevelType w:val="hybridMultilevel"/>
    <w:tmpl w:val="D07EF1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7D0F76A4"/>
    <w:multiLevelType w:val="hybridMultilevel"/>
    <w:tmpl w:val="1FFE9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D852F7F"/>
    <w:multiLevelType w:val="hybridMultilevel"/>
    <w:tmpl w:val="5CDCFD78"/>
    <w:lvl w:ilvl="0" w:tplc="0C542E9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8">
    <w:nsid w:val="7EB94732"/>
    <w:multiLevelType w:val="hybridMultilevel"/>
    <w:tmpl w:val="69AA3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lvlOverride w:ilvl="0">
      <w:startOverride w:val="1"/>
    </w:lvlOverride>
    <w:lvlOverride w:ilvl="1"/>
    <w:lvlOverride w:ilvl="2"/>
    <w:lvlOverride w:ilvl="3"/>
    <w:lvlOverride w:ilvl="4"/>
    <w:lvlOverride w:ilvl="5"/>
    <w:lvlOverride w:ilvl="6"/>
    <w:lvlOverride w:ilvl="7"/>
    <w:lvlOverride w:ilvl="8"/>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31"/>
  </w:num>
  <w:num w:numId="5">
    <w:abstractNumId w:val="38"/>
  </w:num>
  <w:num w:numId="6">
    <w:abstractNumId w:val="12"/>
  </w:num>
  <w:num w:numId="7">
    <w:abstractNumId w:val="0"/>
  </w:num>
  <w:num w:numId="8">
    <w:abstractNumId w:val="18"/>
  </w:num>
  <w:num w:numId="9">
    <w:abstractNumId w:val="17"/>
  </w:num>
  <w:num w:numId="10">
    <w:abstractNumId w:val="13"/>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8"/>
  </w:num>
  <w:num w:numId="31">
    <w:abstractNumId w:val="25"/>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2"/>
  </w:num>
  <w:num w:numId="38">
    <w:abstractNumId w:val="33"/>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9F"/>
    <w:rsid w:val="00011220"/>
    <w:rsid w:val="00012840"/>
    <w:rsid w:val="00016000"/>
    <w:rsid w:val="000213DF"/>
    <w:rsid w:val="00041CB1"/>
    <w:rsid w:val="00042F3A"/>
    <w:rsid w:val="0006247A"/>
    <w:rsid w:val="00071230"/>
    <w:rsid w:val="00094F24"/>
    <w:rsid w:val="00095087"/>
    <w:rsid w:val="00096421"/>
    <w:rsid w:val="00097321"/>
    <w:rsid w:val="000A08D0"/>
    <w:rsid w:val="000B3B41"/>
    <w:rsid w:val="000C76F6"/>
    <w:rsid w:val="000D2DD8"/>
    <w:rsid w:val="000E07AD"/>
    <w:rsid w:val="000E1017"/>
    <w:rsid w:val="000E2D57"/>
    <w:rsid w:val="000E4028"/>
    <w:rsid w:val="000E46D9"/>
    <w:rsid w:val="00105994"/>
    <w:rsid w:val="00127798"/>
    <w:rsid w:val="001565F5"/>
    <w:rsid w:val="00161D5A"/>
    <w:rsid w:val="00171158"/>
    <w:rsid w:val="001935C6"/>
    <w:rsid w:val="001A1DA2"/>
    <w:rsid w:val="001B09D2"/>
    <w:rsid w:val="001D6F02"/>
    <w:rsid w:val="001E5E75"/>
    <w:rsid w:val="00203C86"/>
    <w:rsid w:val="0022481D"/>
    <w:rsid w:val="002357F7"/>
    <w:rsid w:val="0024177D"/>
    <w:rsid w:val="00244599"/>
    <w:rsid w:val="002611DA"/>
    <w:rsid w:val="00261E00"/>
    <w:rsid w:val="00272A7C"/>
    <w:rsid w:val="0027326E"/>
    <w:rsid w:val="002769AA"/>
    <w:rsid w:val="00276BFA"/>
    <w:rsid w:val="0028135E"/>
    <w:rsid w:val="002916BF"/>
    <w:rsid w:val="002D5B98"/>
    <w:rsid w:val="002E2F3D"/>
    <w:rsid w:val="002E4C81"/>
    <w:rsid w:val="002F29F8"/>
    <w:rsid w:val="00303979"/>
    <w:rsid w:val="00304AED"/>
    <w:rsid w:val="00312B91"/>
    <w:rsid w:val="003239E8"/>
    <w:rsid w:val="00326D9C"/>
    <w:rsid w:val="00340DAD"/>
    <w:rsid w:val="00357619"/>
    <w:rsid w:val="00366D73"/>
    <w:rsid w:val="00371D01"/>
    <w:rsid w:val="00392F17"/>
    <w:rsid w:val="003A1ADC"/>
    <w:rsid w:val="003B216A"/>
    <w:rsid w:val="003C71E3"/>
    <w:rsid w:val="003D593F"/>
    <w:rsid w:val="003D6043"/>
    <w:rsid w:val="003E6BA2"/>
    <w:rsid w:val="003E7576"/>
    <w:rsid w:val="003F10CE"/>
    <w:rsid w:val="004019A0"/>
    <w:rsid w:val="00415D50"/>
    <w:rsid w:val="004210C4"/>
    <w:rsid w:val="004306EF"/>
    <w:rsid w:val="00436DAA"/>
    <w:rsid w:val="0045219F"/>
    <w:rsid w:val="004549A7"/>
    <w:rsid w:val="0046114F"/>
    <w:rsid w:val="00467F21"/>
    <w:rsid w:val="00476FCB"/>
    <w:rsid w:val="004940E2"/>
    <w:rsid w:val="004A5061"/>
    <w:rsid w:val="004A526A"/>
    <w:rsid w:val="004C1006"/>
    <w:rsid w:val="004E40D2"/>
    <w:rsid w:val="004F2AA5"/>
    <w:rsid w:val="00503658"/>
    <w:rsid w:val="00504EDE"/>
    <w:rsid w:val="0051302B"/>
    <w:rsid w:val="005134A2"/>
    <w:rsid w:val="00516F1F"/>
    <w:rsid w:val="0052173C"/>
    <w:rsid w:val="0054756A"/>
    <w:rsid w:val="0056063B"/>
    <w:rsid w:val="00567A44"/>
    <w:rsid w:val="00576CD8"/>
    <w:rsid w:val="00581FAF"/>
    <w:rsid w:val="00583A6E"/>
    <w:rsid w:val="00586428"/>
    <w:rsid w:val="005864B2"/>
    <w:rsid w:val="00591A78"/>
    <w:rsid w:val="005C559E"/>
    <w:rsid w:val="005E3EEE"/>
    <w:rsid w:val="005F18A2"/>
    <w:rsid w:val="005F2335"/>
    <w:rsid w:val="00604EE5"/>
    <w:rsid w:val="00612398"/>
    <w:rsid w:val="00615C0C"/>
    <w:rsid w:val="006179C0"/>
    <w:rsid w:val="006323EE"/>
    <w:rsid w:val="00634416"/>
    <w:rsid w:val="00645273"/>
    <w:rsid w:val="00646DD0"/>
    <w:rsid w:val="00647299"/>
    <w:rsid w:val="0065319F"/>
    <w:rsid w:val="00655B49"/>
    <w:rsid w:val="00664497"/>
    <w:rsid w:val="0067069C"/>
    <w:rsid w:val="00670AD3"/>
    <w:rsid w:val="00671F19"/>
    <w:rsid w:val="006742CA"/>
    <w:rsid w:val="006749E1"/>
    <w:rsid w:val="00692D71"/>
    <w:rsid w:val="006A07FE"/>
    <w:rsid w:val="006A6019"/>
    <w:rsid w:val="006A7CFC"/>
    <w:rsid w:val="006B2F77"/>
    <w:rsid w:val="006C03E8"/>
    <w:rsid w:val="006E0012"/>
    <w:rsid w:val="006E021B"/>
    <w:rsid w:val="006E10FC"/>
    <w:rsid w:val="006E1DA2"/>
    <w:rsid w:val="006E60C8"/>
    <w:rsid w:val="006F1763"/>
    <w:rsid w:val="007022FD"/>
    <w:rsid w:val="0070363E"/>
    <w:rsid w:val="00703FBE"/>
    <w:rsid w:val="00710C31"/>
    <w:rsid w:val="00712B38"/>
    <w:rsid w:val="007155F0"/>
    <w:rsid w:val="00727234"/>
    <w:rsid w:val="00730642"/>
    <w:rsid w:val="00733CA9"/>
    <w:rsid w:val="007349A4"/>
    <w:rsid w:val="0073651F"/>
    <w:rsid w:val="00737CD6"/>
    <w:rsid w:val="00771217"/>
    <w:rsid w:val="00784A9B"/>
    <w:rsid w:val="00787E97"/>
    <w:rsid w:val="00790FE1"/>
    <w:rsid w:val="007A0DEF"/>
    <w:rsid w:val="007A74CF"/>
    <w:rsid w:val="007B78B0"/>
    <w:rsid w:val="007D5248"/>
    <w:rsid w:val="007D6834"/>
    <w:rsid w:val="007E376E"/>
    <w:rsid w:val="007E6A3A"/>
    <w:rsid w:val="007F7C0D"/>
    <w:rsid w:val="00810EBE"/>
    <w:rsid w:val="00834A6B"/>
    <w:rsid w:val="00846F8C"/>
    <w:rsid w:val="00870790"/>
    <w:rsid w:val="008800FF"/>
    <w:rsid w:val="008811E9"/>
    <w:rsid w:val="008B12A6"/>
    <w:rsid w:val="008B3952"/>
    <w:rsid w:val="008B3FF9"/>
    <w:rsid w:val="008C0DE4"/>
    <w:rsid w:val="008C7C54"/>
    <w:rsid w:val="008D0D89"/>
    <w:rsid w:val="008F14DE"/>
    <w:rsid w:val="008F2AC5"/>
    <w:rsid w:val="008F54A9"/>
    <w:rsid w:val="00924998"/>
    <w:rsid w:val="00926CBD"/>
    <w:rsid w:val="0093736D"/>
    <w:rsid w:val="0095501C"/>
    <w:rsid w:val="00955847"/>
    <w:rsid w:val="00961E21"/>
    <w:rsid w:val="009679BD"/>
    <w:rsid w:val="009904DD"/>
    <w:rsid w:val="009B04D3"/>
    <w:rsid w:val="009E0B85"/>
    <w:rsid w:val="009F1D69"/>
    <w:rsid w:val="009F5221"/>
    <w:rsid w:val="00A06F83"/>
    <w:rsid w:val="00A10F33"/>
    <w:rsid w:val="00A13822"/>
    <w:rsid w:val="00A13B7B"/>
    <w:rsid w:val="00A13C15"/>
    <w:rsid w:val="00A14860"/>
    <w:rsid w:val="00A1609B"/>
    <w:rsid w:val="00A17346"/>
    <w:rsid w:val="00A1740A"/>
    <w:rsid w:val="00A34354"/>
    <w:rsid w:val="00A36BA8"/>
    <w:rsid w:val="00A51E72"/>
    <w:rsid w:val="00A63D5E"/>
    <w:rsid w:val="00A65FD1"/>
    <w:rsid w:val="00AA5E46"/>
    <w:rsid w:val="00AC52DE"/>
    <w:rsid w:val="00AE3857"/>
    <w:rsid w:val="00B136DA"/>
    <w:rsid w:val="00B31C1E"/>
    <w:rsid w:val="00B377DF"/>
    <w:rsid w:val="00B50C95"/>
    <w:rsid w:val="00B57AA3"/>
    <w:rsid w:val="00B757E4"/>
    <w:rsid w:val="00B845AC"/>
    <w:rsid w:val="00B879BA"/>
    <w:rsid w:val="00B90D7A"/>
    <w:rsid w:val="00BB30FB"/>
    <w:rsid w:val="00BC5CB0"/>
    <w:rsid w:val="00BD25FF"/>
    <w:rsid w:val="00BD346A"/>
    <w:rsid w:val="00BD639B"/>
    <w:rsid w:val="00BE1664"/>
    <w:rsid w:val="00C06065"/>
    <w:rsid w:val="00C06F9C"/>
    <w:rsid w:val="00C119AB"/>
    <w:rsid w:val="00C137A6"/>
    <w:rsid w:val="00C259D4"/>
    <w:rsid w:val="00C305DF"/>
    <w:rsid w:val="00C35E7B"/>
    <w:rsid w:val="00C562A9"/>
    <w:rsid w:val="00C6468B"/>
    <w:rsid w:val="00C728A3"/>
    <w:rsid w:val="00C735DA"/>
    <w:rsid w:val="00C92C6D"/>
    <w:rsid w:val="00CA2F32"/>
    <w:rsid w:val="00CA7E87"/>
    <w:rsid w:val="00CD1E4E"/>
    <w:rsid w:val="00CD6776"/>
    <w:rsid w:val="00D06703"/>
    <w:rsid w:val="00D23EA6"/>
    <w:rsid w:val="00D271F8"/>
    <w:rsid w:val="00D4561D"/>
    <w:rsid w:val="00D6057F"/>
    <w:rsid w:val="00D65CD6"/>
    <w:rsid w:val="00D66875"/>
    <w:rsid w:val="00D75FD3"/>
    <w:rsid w:val="00D958EB"/>
    <w:rsid w:val="00DA52FC"/>
    <w:rsid w:val="00DB5419"/>
    <w:rsid w:val="00DE19FD"/>
    <w:rsid w:val="00DE4224"/>
    <w:rsid w:val="00DE754E"/>
    <w:rsid w:val="00E1398E"/>
    <w:rsid w:val="00E14CD9"/>
    <w:rsid w:val="00E15090"/>
    <w:rsid w:val="00E209D7"/>
    <w:rsid w:val="00E27175"/>
    <w:rsid w:val="00E5029F"/>
    <w:rsid w:val="00E9734A"/>
    <w:rsid w:val="00EB55FA"/>
    <w:rsid w:val="00EC538B"/>
    <w:rsid w:val="00EE2C01"/>
    <w:rsid w:val="00EF39CF"/>
    <w:rsid w:val="00F03176"/>
    <w:rsid w:val="00F115EC"/>
    <w:rsid w:val="00F54880"/>
    <w:rsid w:val="00F70937"/>
    <w:rsid w:val="00F87516"/>
    <w:rsid w:val="00F92E1E"/>
    <w:rsid w:val="00F94AB6"/>
    <w:rsid w:val="00F95CB1"/>
    <w:rsid w:val="00FB1459"/>
    <w:rsid w:val="00FD3D69"/>
    <w:rsid w:val="00FD6BDE"/>
    <w:rsid w:val="00FE6D66"/>
    <w:rsid w:val="00FF0B53"/>
    <w:rsid w:val="00FF7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DAD"/>
    <w:rPr>
      <w:rFonts w:ascii="Calibri" w:eastAsia="Times New Roman" w:hAnsi="Calibri" w:cs="Times New Roman"/>
    </w:rPr>
  </w:style>
  <w:style w:type="paragraph" w:styleId="1">
    <w:name w:val="heading 1"/>
    <w:aliases w:val="H1,.,Название спецификации,h:1,h:1app,TF-Overskrift 1,H11,R1,Titre 0,Section"/>
    <w:basedOn w:val="a"/>
    <w:next w:val="a"/>
    <w:link w:val="10"/>
    <w:uiPriority w:val="99"/>
    <w:qFormat/>
    <w:rsid w:val="00926CBD"/>
    <w:pPr>
      <w:keepNext/>
      <w:widowControl w:val="0"/>
      <w:autoSpaceDE w:val="0"/>
      <w:autoSpaceDN w:val="0"/>
      <w:adjustRightInd w:val="0"/>
      <w:spacing w:after="0" w:line="240" w:lineRule="auto"/>
      <w:jc w:val="center"/>
      <w:outlineLvl w:val="0"/>
    </w:pPr>
    <w:rPr>
      <w:rFonts w:ascii="Times New Roman" w:hAnsi="Times New Roman"/>
      <w:sz w:val="20"/>
      <w:szCs w:val="20"/>
      <w:lang w:val="en-US" w:eastAsia="ru-RU"/>
    </w:rPr>
  </w:style>
  <w:style w:type="paragraph" w:styleId="2">
    <w:name w:val="heading 2"/>
    <w:basedOn w:val="a"/>
    <w:next w:val="a"/>
    <w:link w:val="20"/>
    <w:uiPriority w:val="99"/>
    <w:qFormat/>
    <w:rsid w:val="00FF0B53"/>
    <w:pPr>
      <w:keepNext/>
      <w:tabs>
        <w:tab w:val="num" w:pos="0"/>
      </w:tabs>
      <w:spacing w:after="0" w:line="240" w:lineRule="auto"/>
      <w:ind w:left="576" w:hanging="576"/>
      <w:outlineLvl w:val="1"/>
    </w:pPr>
    <w:rPr>
      <w:rFonts w:ascii="Times New Roman" w:hAnsi="Times New Roman"/>
      <w:b/>
      <w:bCs/>
      <w:sz w:val="28"/>
      <w:szCs w:val="24"/>
      <w:lang w:eastAsia="ar-SA"/>
    </w:rPr>
  </w:style>
  <w:style w:type="paragraph" w:styleId="3">
    <w:name w:val="heading 3"/>
    <w:basedOn w:val="a"/>
    <w:next w:val="a"/>
    <w:link w:val="30"/>
    <w:uiPriority w:val="99"/>
    <w:qFormat/>
    <w:rsid w:val="00FF0B53"/>
    <w:pPr>
      <w:keepNext/>
      <w:tabs>
        <w:tab w:val="num" w:pos="0"/>
      </w:tabs>
      <w:spacing w:after="0" w:line="240" w:lineRule="auto"/>
      <w:ind w:left="720" w:hanging="720"/>
      <w:jc w:val="center"/>
      <w:outlineLvl w:val="2"/>
    </w:pPr>
    <w:rPr>
      <w:rFonts w:ascii="Times New Roman" w:hAnsi="Times New Roman"/>
      <w:b/>
      <w:bCs/>
      <w:sz w:val="28"/>
      <w:szCs w:val="24"/>
      <w:lang w:eastAsia="ar-SA"/>
    </w:rPr>
  </w:style>
  <w:style w:type="paragraph" w:styleId="4">
    <w:name w:val="heading 4"/>
    <w:basedOn w:val="a"/>
    <w:next w:val="a"/>
    <w:link w:val="40"/>
    <w:uiPriority w:val="99"/>
    <w:qFormat/>
    <w:rsid w:val="00FF0B53"/>
    <w:pPr>
      <w:keepNext/>
      <w:tabs>
        <w:tab w:val="num" w:pos="0"/>
      </w:tabs>
      <w:spacing w:after="0" w:line="240" w:lineRule="auto"/>
      <w:ind w:left="864" w:firstLine="709"/>
      <w:outlineLvl w:val="3"/>
    </w:pPr>
    <w:rPr>
      <w:rFonts w:ascii="Times New Roman" w:hAnsi="Times New Roman"/>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qFormat/>
    <w:rsid w:val="00340DAD"/>
    <w:pPr>
      <w:suppressAutoHyphens/>
      <w:spacing w:after="0" w:line="240" w:lineRule="auto"/>
    </w:pPr>
    <w:rPr>
      <w:rFonts w:ascii="Times New Roman" w:eastAsia="Times New Roman" w:hAnsi="Times New Roman" w:cs="Times New Roman"/>
      <w:sz w:val="24"/>
      <w:szCs w:val="24"/>
      <w:lang w:eastAsia="ar-SA"/>
    </w:rPr>
  </w:style>
  <w:style w:type="character" w:styleId="a3">
    <w:name w:val="Hyperlink"/>
    <w:basedOn w:val="a0"/>
    <w:uiPriority w:val="99"/>
    <w:unhideWhenUsed/>
    <w:rsid w:val="00340DAD"/>
    <w:rPr>
      <w:color w:val="0000FF"/>
      <w:u w:val="single"/>
    </w:rPr>
  </w:style>
  <w:style w:type="character" w:customStyle="1" w:styleId="10">
    <w:name w:val="Заголовок 1 Знак"/>
    <w:aliases w:val="H1 Знак,. Знак,Название спецификации Знак,h:1 Знак,h:1app Знак,TF-Overskrift 1 Знак,H11 Знак,R1 Знак,Titre 0 Знак,Section Знак"/>
    <w:basedOn w:val="a0"/>
    <w:link w:val="1"/>
    <w:uiPriority w:val="99"/>
    <w:rsid w:val="00926CBD"/>
    <w:rPr>
      <w:rFonts w:ascii="Times New Roman" w:eastAsia="Times New Roman" w:hAnsi="Times New Roman" w:cs="Times New Roman"/>
      <w:sz w:val="20"/>
      <w:szCs w:val="20"/>
      <w:lang w:val="en-US" w:eastAsia="ru-RU"/>
    </w:rPr>
  </w:style>
  <w:style w:type="paragraph" w:styleId="a4">
    <w:name w:val="Balloon Text"/>
    <w:basedOn w:val="a"/>
    <w:link w:val="a5"/>
    <w:unhideWhenUsed/>
    <w:rsid w:val="007A0DEF"/>
    <w:pPr>
      <w:spacing w:after="0" w:line="240" w:lineRule="auto"/>
    </w:pPr>
    <w:rPr>
      <w:rFonts w:ascii="Tahoma" w:hAnsi="Tahoma" w:cs="Tahoma"/>
      <w:sz w:val="16"/>
      <w:szCs w:val="16"/>
    </w:rPr>
  </w:style>
  <w:style w:type="character" w:customStyle="1" w:styleId="a5">
    <w:name w:val="Текст выноски Знак"/>
    <w:basedOn w:val="a0"/>
    <w:link w:val="a4"/>
    <w:rsid w:val="007A0DEF"/>
    <w:rPr>
      <w:rFonts w:ascii="Tahoma" w:eastAsia="Times New Roman" w:hAnsi="Tahoma" w:cs="Tahoma"/>
      <w:sz w:val="16"/>
      <w:szCs w:val="16"/>
    </w:rPr>
  </w:style>
  <w:style w:type="paragraph" w:customStyle="1" w:styleId="Default">
    <w:name w:val="Default"/>
    <w:rsid w:val="00C735D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3239E8"/>
    <w:rPr>
      <w:sz w:val="16"/>
      <w:szCs w:val="16"/>
    </w:rPr>
  </w:style>
  <w:style w:type="paragraph" w:styleId="a7">
    <w:name w:val="annotation text"/>
    <w:basedOn w:val="a"/>
    <w:link w:val="a8"/>
    <w:uiPriority w:val="99"/>
    <w:semiHidden/>
    <w:unhideWhenUsed/>
    <w:rsid w:val="003239E8"/>
    <w:pPr>
      <w:spacing w:line="240" w:lineRule="auto"/>
    </w:pPr>
    <w:rPr>
      <w:sz w:val="20"/>
      <w:szCs w:val="20"/>
    </w:rPr>
  </w:style>
  <w:style w:type="character" w:customStyle="1" w:styleId="a8">
    <w:name w:val="Текст примечания Знак"/>
    <w:basedOn w:val="a0"/>
    <w:link w:val="a7"/>
    <w:uiPriority w:val="99"/>
    <w:semiHidden/>
    <w:rsid w:val="003239E8"/>
    <w:rPr>
      <w:rFonts w:ascii="Calibri" w:eastAsia="Times New Roman" w:hAnsi="Calibri" w:cs="Times New Roman"/>
      <w:sz w:val="20"/>
      <w:szCs w:val="20"/>
    </w:rPr>
  </w:style>
  <w:style w:type="paragraph" w:styleId="a9">
    <w:name w:val="annotation subject"/>
    <w:basedOn w:val="a7"/>
    <w:next w:val="a7"/>
    <w:link w:val="aa"/>
    <w:uiPriority w:val="99"/>
    <w:semiHidden/>
    <w:unhideWhenUsed/>
    <w:rsid w:val="003239E8"/>
    <w:rPr>
      <w:b/>
      <w:bCs/>
    </w:rPr>
  </w:style>
  <w:style w:type="character" w:customStyle="1" w:styleId="aa">
    <w:name w:val="Тема примечания Знак"/>
    <w:basedOn w:val="a8"/>
    <w:link w:val="a9"/>
    <w:uiPriority w:val="99"/>
    <w:semiHidden/>
    <w:rsid w:val="003239E8"/>
    <w:rPr>
      <w:rFonts w:ascii="Calibri" w:eastAsia="Times New Roman" w:hAnsi="Calibri" w:cs="Times New Roman"/>
      <w:b/>
      <w:bCs/>
      <w:sz w:val="20"/>
      <w:szCs w:val="20"/>
    </w:rPr>
  </w:style>
  <w:style w:type="paragraph" w:styleId="ab">
    <w:name w:val="List Paragraph"/>
    <w:basedOn w:val="a"/>
    <w:uiPriority w:val="34"/>
    <w:qFormat/>
    <w:rsid w:val="00304AED"/>
    <w:pPr>
      <w:ind w:left="720"/>
      <w:contextualSpacing/>
    </w:pPr>
  </w:style>
  <w:style w:type="character" w:customStyle="1" w:styleId="databindvariable">
    <w:name w:val="databindvariable"/>
    <w:rsid w:val="00503658"/>
  </w:style>
  <w:style w:type="paragraph" w:customStyle="1" w:styleId="paragraph">
    <w:name w:val="paragraph"/>
    <w:basedOn w:val="a"/>
    <w:rsid w:val="00503658"/>
    <w:pPr>
      <w:spacing w:before="100" w:beforeAutospacing="1" w:after="100" w:afterAutospacing="1" w:line="240" w:lineRule="auto"/>
    </w:pPr>
    <w:rPr>
      <w:rFonts w:ascii="Times New Roman" w:hAnsi="Times New Roman"/>
      <w:sz w:val="24"/>
      <w:szCs w:val="24"/>
      <w:lang w:eastAsia="ru-RU"/>
    </w:rPr>
  </w:style>
  <w:style w:type="character" w:customStyle="1" w:styleId="20">
    <w:name w:val="Заголовок 2 Знак"/>
    <w:basedOn w:val="a0"/>
    <w:link w:val="2"/>
    <w:uiPriority w:val="99"/>
    <w:rsid w:val="00FF0B53"/>
    <w:rPr>
      <w:rFonts w:ascii="Times New Roman" w:eastAsia="Times New Roman" w:hAnsi="Times New Roman" w:cs="Times New Roman"/>
      <w:b/>
      <w:bCs/>
      <w:sz w:val="28"/>
      <w:szCs w:val="24"/>
      <w:lang w:eastAsia="ar-SA"/>
    </w:rPr>
  </w:style>
  <w:style w:type="character" w:customStyle="1" w:styleId="30">
    <w:name w:val="Заголовок 3 Знак"/>
    <w:basedOn w:val="a0"/>
    <w:link w:val="3"/>
    <w:uiPriority w:val="99"/>
    <w:rsid w:val="00FF0B53"/>
    <w:rPr>
      <w:rFonts w:ascii="Times New Roman" w:eastAsia="Times New Roman" w:hAnsi="Times New Roman" w:cs="Times New Roman"/>
      <w:b/>
      <w:bCs/>
      <w:sz w:val="28"/>
      <w:szCs w:val="24"/>
      <w:lang w:eastAsia="ar-SA"/>
    </w:rPr>
  </w:style>
  <w:style w:type="character" w:customStyle="1" w:styleId="40">
    <w:name w:val="Заголовок 4 Знак"/>
    <w:basedOn w:val="a0"/>
    <w:link w:val="4"/>
    <w:uiPriority w:val="99"/>
    <w:rsid w:val="00FF0B53"/>
    <w:rPr>
      <w:rFonts w:ascii="Times New Roman" w:eastAsia="Times New Roman" w:hAnsi="Times New Roman" w:cs="Times New Roman"/>
      <w:b/>
      <w:bCs/>
      <w:sz w:val="28"/>
      <w:szCs w:val="24"/>
      <w:lang w:eastAsia="ar-SA"/>
    </w:rPr>
  </w:style>
  <w:style w:type="paragraph" w:styleId="ac">
    <w:name w:val="header"/>
    <w:basedOn w:val="a"/>
    <w:link w:val="ad"/>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d">
    <w:name w:val="Верхний колонтитул Знак"/>
    <w:basedOn w:val="a0"/>
    <w:link w:val="ac"/>
    <w:uiPriority w:val="99"/>
    <w:rsid w:val="00FF0B53"/>
    <w:rPr>
      <w:rFonts w:ascii="Times New Roman" w:eastAsia="Times New Roman" w:hAnsi="Times New Roman" w:cs="Times New Roman"/>
      <w:sz w:val="20"/>
      <w:szCs w:val="20"/>
      <w:lang w:eastAsia="ru-RU"/>
    </w:rPr>
  </w:style>
  <w:style w:type="paragraph" w:styleId="ae">
    <w:name w:val="footer"/>
    <w:basedOn w:val="a"/>
    <w:link w:val="af"/>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f">
    <w:name w:val="Нижний колонтитул Знак"/>
    <w:basedOn w:val="a0"/>
    <w:link w:val="ae"/>
    <w:uiPriority w:val="99"/>
    <w:rsid w:val="00FF0B53"/>
    <w:rPr>
      <w:rFonts w:ascii="Times New Roman" w:eastAsia="Times New Roman" w:hAnsi="Times New Roman" w:cs="Times New Roman"/>
      <w:sz w:val="20"/>
      <w:szCs w:val="20"/>
      <w:lang w:eastAsia="ru-RU"/>
    </w:rPr>
  </w:style>
  <w:style w:type="paragraph" w:styleId="21">
    <w:name w:val="Body Text 2"/>
    <w:basedOn w:val="a"/>
    <w:link w:val="22"/>
    <w:uiPriority w:val="99"/>
    <w:rsid w:val="00FF0B53"/>
    <w:pPr>
      <w:autoSpaceDE w:val="0"/>
      <w:autoSpaceDN w:val="0"/>
      <w:spacing w:after="0" w:line="240" w:lineRule="auto"/>
      <w:jc w:val="both"/>
    </w:pPr>
    <w:rPr>
      <w:rFonts w:ascii="Times New Roman" w:hAnsi="Times New Roman"/>
      <w:sz w:val="20"/>
      <w:szCs w:val="20"/>
      <w:lang w:eastAsia="ru-RU"/>
    </w:rPr>
  </w:style>
  <w:style w:type="character" w:customStyle="1" w:styleId="22">
    <w:name w:val="Основной текст 2 Знак"/>
    <w:basedOn w:val="a0"/>
    <w:link w:val="21"/>
    <w:uiPriority w:val="99"/>
    <w:rsid w:val="00FF0B53"/>
    <w:rPr>
      <w:rFonts w:ascii="Times New Roman" w:eastAsia="Times New Roman" w:hAnsi="Times New Roman" w:cs="Times New Roman"/>
      <w:sz w:val="20"/>
      <w:szCs w:val="20"/>
      <w:lang w:eastAsia="ru-RU"/>
    </w:rPr>
  </w:style>
  <w:style w:type="paragraph" w:customStyle="1" w:styleId="Style1">
    <w:name w:val="Style1"/>
    <w:basedOn w:val="a"/>
    <w:uiPriority w:val="99"/>
    <w:rsid w:val="00FF0B53"/>
    <w:pPr>
      <w:widowControl w:val="0"/>
      <w:autoSpaceDE w:val="0"/>
      <w:autoSpaceDN w:val="0"/>
      <w:adjustRightInd w:val="0"/>
      <w:spacing w:after="0" w:line="326" w:lineRule="exact"/>
    </w:pPr>
    <w:rPr>
      <w:rFonts w:ascii="Times New Roman" w:hAnsi="Times New Roman"/>
      <w:sz w:val="24"/>
      <w:szCs w:val="24"/>
      <w:lang w:eastAsia="ru-RU"/>
    </w:rPr>
  </w:style>
  <w:style w:type="character" w:customStyle="1" w:styleId="FontStyle11">
    <w:name w:val="Font Style11"/>
    <w:basedOn w:val="a0"/>
    <w:uiPriority w:val="99"/>
    <w:rsid w:val="00FF0B53"/>
    <w:rPr>
      <w:rFonts w:ascii="Times New Roman" w:hAnsi="Times New Roman" w:cs="Times New Roman"/>
      <w:sz w:val="26"/>
      <w:szCs w:val="26"/>
    </w:rPr>
  </w:style>
  <w:style w:type="character" w:customStyle="1" w:styleId="FontStyle12">
    <w:name w:val="Font Style12"/>
    <w:basedOn w:val="a0"/>
    <w:uiPriority w:val="99"/>
    <w:rsid w:val="00FF0B53"/>
    <w:rPr>
      <w:rFonts w:ascii="Times New Roman" w:hAnsi="Times New Roman" w:cs="Times New Roman"/>
      <w:b/>
      <w:bCs/>
      <w:sz w:val="26"/>
      <w:szCs w:val="26"/>
    </w:rPr>
  </w:style>
  <w:style w:type="paragraph" w:customStyle="1" w:styleId="Style4">
    <w:name w:val="Style4"/>
    <w:basedOn w:val="a"/>
    <w:uiPriority w:val="99"/>
    <w:rsid w:val="00FF0B53"/>
    <w:pPr>
      <w:widowControl w:val="0"/>
      <w:autoSpaceDE w:val="0"/>
      <w:autoSpaceDN w:val="0"/>
      <w:adjustRightInd w:val="0"/>
      <w:spacing w:after="0" w:line="317" w:lineRule="exact"/>
      <w:jc w:val="both"/>
    </w:pPr>
    <w:rPr>
      <w:rFonts w:ascii="Times New Roman" w:hAnsi="Times New Roman"/>
      <w:sz w:val="24"/>
      <w:szCs w:val="24"/>
      <w:lang w:eastAsia="ru-RU"/>
    </w:rPr>
  </w:style>
  <w:style w:type="paragraph" w:customStyle="1" w:styleId="Style5">
    <w:name w:val="Style5"/>
    <w:basedOn w:val="a"/>
    <w:uiPriority w:val="99"/>
    <w:rsid w:val="00FF0B53"/>
    <w:pPr>
      <w:widowControl w:val="0"/>
      <w:autoSpaceDE w:val="0"/>
      <w:autoSpaceDN w:val="0"/>
      <w:adjustRightInd w:val="0"/>
      <w:spacing w:after="0" w:line="293" w:lineRule="exact"/>
    </w:pPr>
    <w:rPr>
      <w:rFonts w:ascii="Times New Roman" w:hAnsi="Times New Roman"/>
      <w:sz w:val="24"/>
      <w:szCs w:val="24"/>
      <w:lang w:eastAsia="ru-RU"/>
    </w:rPr>
  </w:style>
  <w:style w:type="character" w:customStyle="1" w:styleId="FontStyle14">
    <w:name w:val="Font Style14"/>
    <w:basedOn w:val="a0"/>
    <w:uiPriority w:val="99"/>
    <w:rsid w:val="00FF0B53"/>
    <w:rPr>
      <w:rFonts w:ascii="Times New Roman" w:hAnsi="Times New Roman" w:cs="Times New Roman"/>
      <w:b/>
      <w:bCs/>
      <w:i/>
      <w:iCs/>
      <w:spacing w:val="-30"/>
      <w:sz w:val="30"/>
      <w:szCs w:val="30"/>
    </w:rPr>
  </w:style>
  <w:style w:type="character" w:customStyle="1" w:styleId="FontStyle15">
    <w:name w:val="Font Style15"/>
    <w:basedOn w:val="a0"/>
    <w:uiPriority w:val="99"/>
    <w:rsid w:val="00FF0B53"/>
    <w:rPr>
      <w:rFonts w:ascii="Times New Roman" w:hAnsi="Times New Roman" w:cs="Times New Roman"/>
      <w:i/>
      <w:iCs/>
      <w:sz w:val="24"/>
      <w:szCs w:val="24"/>
    </w:rPr>
  </w:style>
  <w:style w:type="character" w:customStyle="1" w:styleId="FontStyle16">
    <w:name w:val="Font Style16"/>
    <w:basedOn w:val="a0"/>
    <w:uiPriority w:val="99"/>
    <w:rsid w:val="00FF0B53"/>
    <w:rPr>
      <w:rFonts w:ascii="Times New Roman" w:hAnsi="Times New Roman" w:cs="Times New Roman"/>
      <w:b/>
      <w:bCs/>
      <w:i/>
      <w:iCs/>
      <w:sz w:val="24"/>
      <w:szCs w:val="24"/>
    </w:rPr>
  </w:style>
  <w:style w:type="paragraph" w:styleId="af0">
    <w:name w:val="No Spacing"/>
    <w:uiPriority w:val="99"/>
    <w:qFormat/>
    <w:rsid w:val="00FF0B5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f1">
    <w:name w:val="Table Grid"/>
    <w:basedOn w:val="a1"/>
    <w:uiPriority w:val="59"/>
    <w:rsid w:val="00FF0B5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FF0B53"/>
    <w:rPr>
      <w:rFonts w:cs="Times New Roman"/>
      <w:color w:val="808080"/>
    </w:rPr>
  </w:style>
  <w:style w:type="paragraph" w:styleId="af3">
    <w:name w:val="Body Text"/>
    <w:basedOn w:val="a"/>
    <w:link w:val="af4"/>
    <w:rsid w:val="00FF0B53"/>
    <w:pPr>
      <w:widowControl w:val="0"/>
      <w:autoSpaceDE w:val="0"/>
      <w:autoSpaceDN w:val="0"/>
      <w:adjustRightInd w:val="0"/>
      <w:spacing w:after="120" w:line="240" w:lineRule="auto"/>
    </w:pPr>
    <w:rPr>
      <w:rFonts w:ascii="Times New Roman" w:hAnsi="Times New Roman"/>
      <w:sz w:val="20"/>
      <w:szCs w:val="20"/>
      <w:lang w:eastAsia="ru-RU"/>
    </w:rPr>
  </w:style>
  <w:style w:type="character" w:customStyle="1" w:styleId="af4">
    <w:name w:val="Основной текст Знак"/>
    <w:basedOn w:val="a0"/>
    <w:link w:val="af3"/>
    <w:rsid w:val="00FF0B53"/>
    <w:rPr>
      <w:rFonts w:ascii="Times New Roman" w:eastAsia="Times New Roman" w:hAnsi="Times New Roman" w:cs="Times New Roman"/>
      <w:sz w:val="20"/>
      <w:szCs w:val="20"/>
      <w:lang w:eastAsia="ru-RU"/>
    </w:rPr>
  </w:style>
  <w:style w:type="paragraph" w:customStyle="1" w:styleId="af5">
    <w:name w:val="Содержание"/>
    <w:basedOn w:val="a"/>
    <w:uiPriority w:val="99"/>
    <w:rsid w:val="00FF0B53"/>
    <w:pPr>
      <w:widowControl w:val="0"/>
      <w:tabs>
        <w:tab w:val="left" w:pos="8364"/>
      </w:tabs>
      <w:autoSpaceDE w:val="0"/>
      <w:autoSpaceDN w:val="0"/>
      <w:adjustRightInd w:val="0"/>
      <w:spacing w:after="0" w:line="240" w:lineRule="auto"/>
      <w:jc w:val="both"/>
    </w:pPr>
    <w:rPr>
      <w:rFonts w:ascii="Times New Roman" w:hAnsi="Times New Roman" w:cs="Courier New"/>
      <w:sz w:val="28"/>
      <w:szCs w:val="28"/>
      <w:lang w:eastAsia="ru-RU"/>
    </w:rPr>
  </w:style>
  <w:style w:type="paragraph" w:customStyle="1" w:styleId="ConsPlusNonformat">
    <w:name w:val="ConsPlusNonformat"/>
    <w:uiPriority w:val="99"/>
    <w:rsid w:val="00FF0B53"/>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31">
    <w:name w:val="Body Text 3"/>
    <w:basedOn w:val="a"/>
    <w:link w:val="32"/>
    <w:uiPriority w:val="99"/>
    <w:semiHidden/>
    <w:unhideWhenUsed/>
    <w:rsid w:val="00FF0B53"/>
    <w:pPr>
      <w:widowControl w:val="0"/>
      <w:autoSpaceDE w:val="0"/>
      <w:autoSpaceDN w:val="0"/>
      <w:adjustRightInd w:val="0"/>
      <w:spacing w:after="120" w:line="240" w:lineRule="auto"/>
    </w:pPr>
    <w:rPr>
      <w:rFonts w:ascii="Times New Roman" w:hAnsi="Times New Roman"/>
      <w:sz w:val="16"/>
      <w:szCs w:val="16"/>
      <w:lang w:eastAsia="ru-RU"/>
    </w:rPr>
  </w:style>
  <w:style w:type="character" w:customStyle="1" w:styleId="32">
    <w:name w:val="Основной текст 3 Знак"/>
    <w:basedOn w:val="a0"/>
    <w:link w:val="31"/>
    <w:uiPriority w:val="99"/>
    <w:semiHidden/>
    <w:rsid w:val="00FF0B53"/>
    <w:rPr>
      <w:rFonts w:ascii="Times New Roman" w:eastAsia="Times New Roman" w:hAnsi="Times New Roman" w:cs="Times New Roman"/>
      <w:sz w:val="16"/>
      <w:szCs w:val="16"/>
      <w:lang w:eastAsia="ru-RU"/>
    </w:rPr>
  </w:style>
  <w:style w:type="paragraph" w:styleId="af6">
    <w:name w:val="footnote text"/>
    <w:basedOn w:val="a"/>
    <w:link w:val="af7"/>
    <w:uiPriority w:val="99"/>
    <w:semiHidden/>
    <w:unhideWhenUsed/>
    <w:rsid w:val="00FF0B53"/>
    <w:rPr>
      <w:rFonts w:eastAsia="Calibri"/>
      <w:sz w:val="20"/>
      <w:szCs w:val="20"/>
    </w:rPr>
  </w:style>
  <w:style w:type="character" w:customStyle="1" w:styleId="af7">
    <w:name w:val="Текст сноски Знак"/>
    <w:basedOn w:val="a0"/>
    <w:link w:val="af6"/>
    <w:uiPriority w:val="99"/>
    <w:semiHidden/>
    <w:rsid w:val="00FF0B53"/>
    <w:rPr>
      <w:rFonts w:ascii="Calibri" w:eastAsia="Calibri" w:hAnsi="Calibri" w:cs="Times New Roman"/>
      <w:sz w:val="20"/>
      <w:szCs w:val="20"/>
    </w:rPr>
  </w:style>
  <w:style w:type="character" w:styleId="af8">
    <w:name w:val="footnote reference"/>
    <w:uiPriority w:val="99"/>
    <w:rsid w:val="00FF0B53"/>
    <w:rPr>
      <w:vertAlign w:val="superscript"/>
    </w:rPr>
  </w:style>
  <w:style w:type="paragraph" w:styleId="af9">
    <w:name w:val="Revision"/>
    <w:hidden/>
    <w:uiPriority w:val="99"/>
    <w:semiHidden/>
    <w:rsid w:val="00FF0B53"/>
    <w:pPr>
      <w:spacing w:after="0" w:line="240" w:lineRule="auto"/>
    </w:pPr>
    <w:rPr>
      <w:rFonts w:ascii="Times New Roman" w:eastAsia="Times New Roman" w:hAnsi="Times New Roman" w:cs="Times New Roman"/>
      <w:sz w:val="20"/>
      <w:szCs w:val="20"/>
      <w:lang w:eastAsia="ru-RU"/>
    </w:rPr>
  </w:style>
  <w:style w:type="character" w:styleId="afa">
    <w:name w:val="page number"/>
    <w:basedOn w:val="a0"/>
    <w:rsid w:val="00FF0B53"/>
  </w:style>
  <w:style w:type="paragraph" w:styleId="afb">
    <w:name w:val="Plain Text"/>
    <w:basedOn w:val="a"/>
    <w:link w:val="afc"/>
    <w:rsid w:val="00FF0B53"/>
    <w:pPr>
      <w:spacing w:after="0" w:line="240" w:lineRule="auto"/>
    </w:pPr>
    <w:rPr>
      <w:rFonts w:ascii="Courier New" w:hAnsi="Courier New"/>
      <w:sz w:val="20"/>
      <w:szCs w:val="20"/>
      <w:lang w:eastAsia="ru-RU"/>
    </w:rPr>
  </w:style>
  <w:style w:type="character" w:customStyle="1" w:styleId="afc">
    <w:name w:val="Текст Знак"/>
    <w:basedOn w:val="a0"/>
    <w:link w:val="afb"/>
    <w:rsid w:val="00FF0B53"/>
    <w:rPr>
      <w:rFonts w:ascii="Courier New" w:eastAsia="Times New Roman" w:hAnsi="Courier New" w:cs="Times New Roman"/>
      <w:sz w:val="20"/>
      <w:szCs w:val="20"/>
      <w:lang w:eastAsia="ru-RU"/>
    </w:rPr>
  </w:style>
  <w:style w:type="character" w:customStyle="1" w:styleId="12">
    <w:name w:val="Основной текст1"/>
    <w:rsid w:val="00FF0B5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FF0B53"/>
    <w:rPr>
      <w:b/>
      <w:bCs/>
      <w:sz w:val="23"/>
      <w:szCs w:val="23"/>
      <w:shd w:val="clear" w:color="auto" w:fill="FFFFFF"/>
    </w:rPr>
  </w:style>
  <w:style w:type="paragraph" w:customStyle="1" w:styleId="24">
    <w:name w:val="Подпись к таблице (2)"/>
    <w:basedOn w:val="a"/>
    <w:link w:val="23"/>
    <w:rsid w:val="00FF0B53"/>
    <w:pPr>
      <w:widowControl w:val="0"/>
      <w:shd w:val="clear" w:color="auto" w:fill="FFFFFF"/>
      <w:spacing w:after="0" w:line="0" w:lineRule="atLeast"/>
    </w:pPr>
    <w:rPr>
      <w:rFonts w:asciiTheme="minorHAnsi" w:eastAsiaTheme="minorHAnsi" w:hAnsiTheme="minorHAnsi" w:cstheme="minorBidi"/>
      <w:b/>
      <w:bCs/>
      <w:sz w:val="23"/>
      <w:szCs w:val="23"/>
    </w:rPr>
  </w:style>
  <w:style w:type="character" w:customStyle="1" w:styleId="afd">
    <w:name w:val="Основной текст + Полужирный"/>
    <w:rsid w:val="00FF0B5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FF0B53"/>
    <w:rPr>
      <w:sz w:val="23"/>
      <w:szCs w:val="23"/>
      <w:shd w:val="clear" w:color="auto" w:fill="FFFFFF"/>
    </w:rPr>
  </w:style>
  <w:style w:type="paragraph" w:customStyle="1" w:styleId="33">
    <w:name w:val="Основной текст3"/>
    <w:basedOn w:val="a"/>
    <w:link w:val="afe"/>
    <w:rsid w:val="00FF0B53"/>
    <w:pPr>
      <w:widowControl w:val="0"/>
      <w:shd w:val="clear" w:color="auto" w:fill="FFFFFF"/>
      <w:spacing w:after="360" w:line="0" w:lineRule="atLeast"/>
      <w:ind w:hanging="400"/>
      <w:jc w:val="right"/>
    </w:pPr>
    <w:rPr>
      <w:rFonts w:asciiTheme="minorHAnsi" w:eastAsiaTheme="minorHAnsi" w:hAnsiTheme="minorHAnsi" w:cstheme="minorBidi"/>
      <w:sz w:val="23"/>
      <w:szCs w:val="23"/>
    </w:rPr>
  </w:style>
  <w:style w:type="table" w:customStyle="1" w:styleId="13">
    <w:name w:val="Сетка таблицы1"/>
    <w:basedOn w:val="a1"/>
    <w:next w:val="af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FF0B53"/>
  </w:style>
  <w:style w:type="character" w:customStyle="1" w:styleId="15">
    <w:name w:val="Просмотренная гиперссылка1"/>
    <w:basedOn w:val="a0"/>
    <w:uiPriority w:val="99"/>
    <w:semiHidden/>
    <w:unhideWhenUsed/>
    <w:rsid w:val="00FF0B53"/>
    <w:rPr>
      <w:color w:val="800080"/>
      <w:u w:val="single"/>
    </w:rPr>
  </w:style>
  <w:style w:type="paragraph" w:styleId="aff">
    <w:name w:val="Normal (Web)"/>
    <w:basedOn w:val="a"/>
    <w:unhideWhenUsed/>
    <w:rsid w:val="00FF0B53"/>
    <w:pPr>
      <w:spacing w:before="100" w:beforeAutospacing="1" w:after="100" w:afterAutospacing="1" w:line="240" w:lineRule="auto"/>
      <w:jc w:val="both"/>
    </w:pPr>
    <w:rPr>
      <w:rFonts w:ascii="Arial Unicode MS" w:eastAsia="Arial Unicode MS" w:hAnsi="Arial Unicode MS" w:cs="Arial Unicode MS"/>
      <w:sz w:val="17"/>
      <w:szCs w:val="17"/>
      <w:lang w:val="en-US"/>
    </w:rPr>
  </w:style>
  <w:style w:type="paragraph" w:styleId="16">
    <w:name w:val="index 1"/>
    <w:basedOn w:val="a"/>
    <w:next w:val="a"/>
    <w:autoRedefine/>
    <w:uiPriority w:val="99"/>
    <w:semiHidden/>
    <w:unhideWhenUsed/>
    <w:rsid w:val="00FF0B53"/>
    <w:pPr>
      <w:spacing w:after="0" w:line="240" w:lineRule="auto"/>
      <w:ind w:left="220" w:hanging="220"/>
    </w:pPr>
    <w:rPr>
      <w:rFonts w:eastAsia="Calibri"/>
    </w:rPr>
  </w:style>
  <w:style w:type="paragraph" w:styleId="aff0">
    <w:name w:val="index heading"/>
    <w:basedOn w:val="a"/>
    <w:semiHidden/>
    <w:unhideWhenUsed/>
    <w:qFormat/>
    <w:rsid w:val="00FF0B53"/>
    <w:pPr>
      <w:suppressLineNumbers/>
    </w:pPr>
    <w:rPr>
      <w:rFonts w:eastAsia="Calibri" w:cs="Lohit Devanagari"/>
    </w:rPr>
  </w:style>
  <w:style w:type="paragraph" w:styleId="aff1">
    <w:name w:val="List"/>
    <w:basedOn w:val="af3"/>
    <w:semiHidden/>
    <w:unhideWhenUsed/>
    <w:rsid w:val="00FF0B53"/>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rsid w:val="00FF0B53"/>
    <w:pPr>
      <w:spacing w:after="0" w:line="240" w:lineRule="auto"/>
      <w:jc w:val="center"/>
    </w:pPr>
    <w:rPr>
      <w:rFonts w:ascii="Times New Roman" w:hAnsi="Times New Roman"/>
      <w:b/>
      <w:bCs/>
      <w:sz w:val="24"/>
      <w:szCs w:val="24"/>
    </w:rPr>
  </w:style>
  <w:style w:type="character" w:customStyle="1" w:styleId="aff3">
    <w:name w:val="Название Знак"/>
    <w:basedOn w:val="a0"/>
    <w:link w:val="aff2"/>
    <w:rsid w:val="00FF0B53"/>
    <w:rPr>
      <w:rFonts w:ascii="Times New Roman" w:eastAsia="Times New Roman" w:hAnsi="Times New Roman" w:cs="Times New Roman"/>
      <w:b/>
      <w:bCs/>
      <w:sz w:val="24"/>
      <w:szCs w:val="24"/>
    </w:rPr>
  </w:style>
  <w:style w:type="paragraph" w:customStyle="1" w:styleId="aff4">
    <w:name w:val="Заголовок"/>
    <w:basedOn w:val="a"/>
    <w:next w:val="af3"/>
    <w:qFormat/>
    <w:rsid w:val="00FF0B53"/>
    <w:pPr>
      <w:keepNext/>
      <w:spacing w:before="240" w:after="120"/>
    </w:pPr>
    <w:rPr>
      <w:rFonts w:ascii="Liberation Sans" w:eastAsia="Noto Sans CJK SC Regular" w:hAnsi="Liberation Sans" w:cs="Lohit Devanagari"/>
      <w:sz w:val="28"/>
      <w:szCs w:val="28"/>
    </w:rPr>
  </w:style>
  <w:style w:type="paragraph" w:customStyle="1" w:styleId="17">
    <w:name w:val="Название объекта1"/>
    <w:basedOn w:val="a"/>
    <w:qFormat/>
    <w:rsid w:val="00FF0B53"/>
    <w:pPr>
      <w:suppressLineNumbers/>
      <w:spacing w:before="120" w:after="120"/>
    </w:pPr>
    <w:rPr>
      <w:rFonts w:eastAsia="Calibri" w:cs="Lohit Devanagari"/>
      <w:i/>
      <w:iCs/>
      <w:sz w:val="24"/>
      <w:szCs w:val="24"/>
    </w:rPr>
  </w:style>
  <w:style w:type="paragraph" w:customStyle="1" w:styleId="aff5">
    <w:name w:val="Содержимое таблицы"/>
    <w:basedOn w:val="a"/>
    <w:qFormat/>
    <w:rsid w:val="00FF0B53"/>
    <w:pPr>
      <w:suppressLineNumbers/>
    </w:pPr>
    <w:rPr>
      <w:rFonts w:eastAsia="Calibri"/>
    </w:rPr>
  </w:style>
  <w:style w:type="paragraph" w:customStyle="1" w:styleId="aff6">
    <w:name w:val="Заголовок таблицы"/>
    <w:basedOn w:val="aff5"/>
    <w:qFormat/>
    <w:rsid w:val="00FF0B53"/>
    <w:pPr>
      <w:jc w:val="center"/>
    </w:pPr>
    <w:rPr>
      <w:b/>
      <w:bCs/>
    </w:rPr>
  </w:style>
  <w:style w:type="table" w:customStyle="1" w:styleId="25">
    <w:name w:val="Сетка таблицы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FF0B53"/>
    <w:rPr>
      <w:color w:val="800080" w:themeColor="followedHyperlink"/>
      <w:u w:val="single"/>
    </w:rPr>
  </w:style>
  <w:style w:type="numbering" w:customStyle="1" w:styleId="26">
    <w:name w:val="Нет списка2"/>
    <w:next w:val="a2"/>
    <w:uiPriority w:val="99"/>
    <w:semiHidden/>
    <w:unhideWhenUsed/>
    <w:rsid w:val="00FF0B53"/>
  </w:style>
  <w:style w:type="table" w:customStyle="1" w:styleId="310">
    <w:name w:val="Сетка таблицы31"/>
    <w:basedOn w:val="a1"/>
    <w:next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FF0B53"/>
  </w:style>
  <w:style w:type="table" w:customStyle="1" w:styleId="54">
    <w:name w:val="Сетка таблицы54"/>
    <w:basedOn w:val="a1"/>
    <w:next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FF0B53"/>
  </w:style>
  <w:style w:type="character" w:styleId="aff8">
    <w:name w:val="endnote reference"/>
    <w:uiPriority w:val="99"/>
    <w:rsid w:val="004E40D2"/>
    <w:rPr>
      <w:rFonts w:cs="Times New Roman"/>
      <w:vertAlign w:val="superscript"/>
    </w:rPr>
  </w:style>
  <w:style w:type="table" w:customStyle="1" w:styleId="7">
    <w:name w:val="Сетка таблицы7"/>
    <w:basedOn w:val="a1"/>
    <w:next w:val="af1"/>
    <w:uiPriority w:val="59"/>
    <w:rsid w:val="005C559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endnote text"/>
    <w:basedOn w:val="a"/>
    <w:link w:val="affa"/>
    <w:uiPriority w:val="99"/>
    <w:unhideWhenUsed/>
    <w:rsid w:val="009E0B85"/>
    <w:pPr>
      <w:spacing w:after="0" w:line="240" w:lineRule="auto"/>
    </w:pPr>
    <w:rPr>
      <w:rFonts w:ascii="Times New Roman" w:hAnsi="Times New Roman"/>
      <w:sz w:val="20"/>
      <w:szCs w:val="20"/>
      <w:lang w:eastAsia="ru-RU"/>
    </w:rPr>
  </w:style>
  <w:style w:type="character" w:customStyle="1" w:styleId="affa">
    <w:name w:val="Текст концевой сноски Знак"/>
    <w:basedOn w:val="a0"/>
    <w:link w:val="aff9"/>
    <w:uiPriority w:val="99"/>
    <w:rsid w:val="009E0B85"/>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DAD"/>
    <w:rPr>
      <w:rFonts w:ascii="Calibri" w:eastAsia="Times New Roman" w:hAnsi="Calibri" w:cs="Times New Roman"/>
    </w:rPr>
  </w:style>
  <w:style w:type="paragraph" w:styleId="1">
    <w:name w:val="heading 1"/>
    <w:aliases w:val="H1,.,Название спецификации,h:1,h:1app,TF-Overskrift 1,H11,R1,Titre 0,Section"/>
    <w:basedOn w:val="a"/>
    <w:next w:val="a"/>
    <w:link w:val="10"/>
    <w:uiPriority w:val="99"/>
    <w:qFormat/>
    <w:rsid w:val="00926CBD"/>
    <w:pPr>
      <w:keepNext/>
      <w:widowControl w:val="0"/>
      <w:autoSpaceDE w:val="0"/>
      <w:autoSpaceDN w:val="0"/>
      <w:adjustRightInd w:val="0"/>
      <w:spacing w:after="0" w:line="240" w:lineRule="auto"/>
      <w:jc w:val="center"/>
      <w:outlineLvl w:val="0"/>
    </w:pPr>
    <w:rPr>
      <w:rFonts w:ascii="Times New Roman" w:hAnsi="Times New Roman"/>
      <w:sz w:val="20"/>
      <w:szCs w:val="20"/>
      <w:lang w:val="en-US" w:eastAsia="ru-RU"/>
    </w:rPr>
  </w:style>
  <w:style w:type="paragraph" w:styleId="2">
    <w:name w:val="heading 2"/>
    <w:basedOn w:val="a"/>
    <w:next w:val="a"/>
    <w:link w:val="20"/>
    <w:uiPriority w:val="99"/>
    <w:qFormat/>
    <w:rsid w:val="00FF0B53"/>
    <w:pPr>
      <w:keepNext/>
      <w:tabs>
        <w:tab w:val="num" w:pos="0"/>
      </w:tabs>
      <w:spacing w:after="0" w:line="240" w:lineRule="auto"/>
      <w:ind w:left="576" w:hanging="576"/>
      <w:outlineLvl w:val="1"/>
    </w:pPr>
    <w:rPr>
      <w:rFonts w:ascii="Times New Roman" w:hAnsi="Times New Roman"/>
      <w:b/>
      <w:bCs/>
      <w:sz w:val="28"/>
      <w:szCs w:val="24"/>
      <w:lang w:eastAsia="ar-SA"/>
    </w:rPr>
  </w:style>
  <w:style w:type="paragraph" w:styleId="3">
    <w:name w:val="heading 3"/>
    <w:basedOn w:val="a"/>
    <w:next w:val="a"/>
    <w:link w:val="30"/>
    <w:uiPriority w:val="99"/>
    <w:qFormat/>
    <w:rsid w:val="00FF0B53"/>
    <w:pPr>
      <w:keepNext/>
      <w:tabs>
        <w:tab w:val="num" w:pos="0"/>
      </w:tabs>
      <w:spacing w:after="0" w:line="240" w:lineRule="auto"/>
      <w:ind w:left="720" w:hanging="720"/>
      <w:jc w:val="center"/>
      <w:outlineLvl w:val="2"/>
    </w:pPr>
    <w:rPr>
      <w:rFonts w:ascii="Times New Roman" w:hAnsi="Times New Roman"/>
      <w:b/>
      <w:bCs/>
      <w:sz w:val="28"/>
      <w:szCs w:val="24"/>
      <w:lang w:eastAsia="ar-SA"/>
    </w:rPr>
  </w:style>
  <w:style w:type="paragraph" w:styleId="4">
    <w:name w:val="heading 4"/>
    <w:basedOn w:val="a"/>
    <w:next w:val="a"/>
    <w:link w:val="40"/>
    <w:uiPriority w:val="99"/>
    <w:qFormat/>
    <w:rsid w:val="00FF0B53"/>
    <w:pPr>
      <w:keepNext/>
      <w:tabs>
        <w:tab w:val="num" w:pos="0"/>
      </w:tabs>
      <w:spacing w:after="0" w:line="240" w:lineRule="auto"/>
      <w:ind w:left="864" w:firstLine="709"/>
      <w:outlineLvl w:val="3"/>
    </w:pPr>
    <w:rPr>
      <w:rFonts w:ascii="Times New Roman" w:hAnsi="Times New Roman"/>
      <w:b/>
      <w:bCs/>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qFormat/>
    <w:rsid w:val="00340DAD"/>
    <w:pPr>
      <w:suppressAutoHyphens/>
      <w:spacing w:after="0" w:line="240" w:lineRule="auto"/>
    </w:pPr>
    <w:rPr>
      <w:rFonts w:ascii="Times New Roman" w:eastAsia="Times New Roman" w:hAnsi="Times New Roman" w:cs="Times New Roman"/>
      <w:sz w:val="24"/>
      <w:szCs w:val="24"/>
      <w:lang w:eastAsia="ar-SA"/>
    </w:rPr>
  </w:style>
  <w:style w:type="character" w:styleId="a3">
    <w:name w:val="Hyperlink"/>
    <w:basedOn w:val="a0"/>
    <w:uiPriority w:val="99"/>
    <w:unhideWhenUsed/>
    <w:rsid w:val="00340DAD"/>
    <w:rPr>
      <w:color w:val="0000FF"/>
      <w:u w:val="single"/>
    </w:rPr>
  </w:style>
  <w:style w:type="character" w:customStyle="1" w:styleId="10">
    <w:name w:val="Заголовок 1 Знак"/>
    <w:aliases w:val="H1 Знак,. Знак,Название спецификации Знак,h:1 Знак,h:1app Знак,TF-Overskrift 1 Знак,H11 Знак,R1 Знак,Titre 0 Знак,Section Знак"/>
    <w:basedOn w:val="a0"/>
    <w:link w:val="1"/>
    <w:uiPriority w:val="99"/>
    <w:rsid w:val="00926CBD"/>
    <w:rPr>
      <w:rFonts w:ascii="Times New Roman" w:eastAsia="Times New Roman" w:hAnsi="Times New Roman" w:cs="Times New Roman"/>
      <w:sz w:val="20"/>
      <w:szCs w:val="20"/>
      <w:lang w:val="en-US" w:eastAsia="ru-RU"/>
    </w:rPr>
  </w:style>
  <w:style w:type="paragraph" w:styleId="a4">
    <w:name w:val="Balloon Text"/>
    <w:basedOn w:val="a"/>
    <w:link w:val="a5"/>
    <w:unhideWhenUsed/>
    <w:rsid w:val="007A0DEF"/>
    <w:pPr>
      <w:spacing w:after="0" w:line="240" w:lineRule="auto"/>
    </w:pPr>
    <w:rPr>
      <w:rFonts w:ascii="Tahoma" w:hAnsi="Tahoma" w:cs="Tahoma"/>
      <w:sz w:val="16"/>
      <w:szCs w:val="16"/>
    </w:rPr>
  </w:style>
  <w:style w:type="character" w:customStyle="1" w:styleId="a5">
    <w:name w:val="Текст выноски Знак"/>
    <w:basedOn w:val="a0"/>
    <w:link w:val="a4"/>
    <w:rsid w:val="007A0DEF"/>
    <w:rPr>
      <w:rFonts w:ascii="Tahoma" w:eastAsia="Times New Roman" w:hAnsi="Tahoma" w:cs="Tahoma"/>
      <w:sz w:val="16"/>
      <w:szCs w:val="16"/>
    </w:rPr>
  </w:style>
  <w:style w:type="paragraph" w:customStyle="1" w:styleId="Default">
    <w:name w:val="Default"/>
    <w:rsid w:val="00C735D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annotation reference"/>
    <w:basedOn w:val="a0"/>
    <w:uiPriority w:val="99"/>
    <w:semiHidden/>
    <w:unhideWhenUsed/>
    <w:rsid w:val="003239E8"/>
    <w:rPr>
      <w:sz w:val="16"/>
      <w:szCs w:val="16"/>
    </w:rPr>
  </w:style>
  <w:style w:type="paragraph" w:styleId="a7">
    <w:name w:val="annotation text"/>
    <w:basedOn w:val="a"/>
    <w:link w:val="a8"/>
    <w:uiPriority w:val="99"/>
    <w:semiHidden/>
    <w:unhideWhenUsed/>
    <w:rsid w:val="003239E8"/>
    <w:pPr>
      <w:spacing w:line="240" w:lineRule="auto"/>
    </w:pPr>
    <w:rPr>
      <w:sz w:val="20"/>
      <w:szCs w:val="20"/>
    </w:rPr>
  </w:style>
  <w:style w:type="character" w:customStyle="1" w:styleId="a8">
    <w:name w:val="Текст примечания Знак"/>
    <w:basedOn w:val="a0"/>
    <w:link w:val="a7"/>
    <w:uiPriority w:val="99"/>
    <w:semiHidden/>
    <w:rsid w:val="003239E8"/>
    <w:rPr>
      <w:rFonts w:ascii="Calibri" w:eastAsia="Times New Roman" w:hAnsi="Calibri" w:cs="Times New Roman"/>
      <w:sz w:val="20"/>
      <w:szCs w:val="20"/>
    </w:rPr>
  </w:style>
  <w:style w:type="paragraph" w:styleId="a9">
    <w:name w:val="annotation subject"/>
    <w:basedOn w:val="a7"/>
    <w:next w:val="a7"/>
    <w:link w:val="aa"/>
    <w:uiPriority w:val="99"/>
    <w:semiHidden/>
    <w:unhideWhenUsed/>
    <w:rsid w:val="003239E8"/>
    <w:rPr>
      <w:b/>
      <w:bCs/>
    </w:rPr>
  </w:style>
  <w:style w:type="character" w:customStyle="1" w:styleId="aa">
    <w:name w:val="Тема примечания Знак"/>
    <w:basedOn w:val="a8"/>
    <w:link w:val="a9"/>
    <w:uiPriority w:val="99"/>
    <w:semiHidden/>
    <w:rsid w:val="003239E8"/>
    <w:rPr>
      <w:rFonts w:ascii="Calibri" w:eastAsia="Times New Roman" w:hAnsi="Calibri" w:cs="Times New Roman"/>
      <w:b/>
      <w:bCs/>
      <w:sz w:val="20"/>
      <w:szCs w:val="20"/>
    </w:rPr>
  </w:style>
  <w:style w:type="paragraph" w:styleId="ab">
    <w:name w:val="List Paragraph"/>
    <w:basedOn w:val="a"/>
    <w:uiPriority w:val="34"/>
    <w:qFormat/>
    <w:rsid w:val="00304AED"/>
    <w:pPr>
      <w:ind w:left="720"/>
      <w:contextualSpacing/>
    </w:pPr>
  </w:style>
  <w:style w:type="character" w:customStyle="1" w:styleId="databindvariable">
    <w:name w:val="databindvariable"/>
    <w:rsid w:val="00503658"/>
  </w:style>
  <w:style w:type="paragraph" w:customStyle="1" w:styleId="paragraph">
    <w:name w:val="paragraph"/>
    <w:basedOn w:val="a"/>
    <w:rsid w:val="00503658"/>
    <w:pPr>
      <w:spacing w:before="100" w:beforeAutospacing="1" w:after="100" w:afterAutospacing="1" w:line="240" w:lineRule="auto"/>
    </w:pPr>
    <w:rPr>
      <w:rFonts w:ascii="Times New Roman" w:hAnsi="Times New Roman"/>
      <w:sz w:val="24"/>
      <w:szCs w:val="24"/>
      <w:lang w:eastAsia="ru-RU"/>
    </w:rPr>
  </w:style>
  <w:style w:type="character" w:customStyle="1" w:styleId="20">
    <w:name w:val="Заголовок 2 Знак"/>
    <w:basedOn w:val="a0"/>
    <w:link w:val="2"/>
    <w:uiPriority w:val="99"/>
    <w:rsid w:val="00FF0B53"/>
    <w:rPr>
      <w:rFonts w:ascii="Times New Roman" w:eastAsia="Times New Roman" w:hAnsi="Times New Roman" w:cs="Times New Roman"/>
      <w:b/>
      <w:bCs/>
      <w:sz w:val="28"/>
      <w:szCs w:val="24"/>
      <w:lang w:eastAsia="ar-SA"/>
    </w:rPr>
  </w:style>
  <w:style w:type="character" w:customStyle="1" w:styleId="30">
    <w:name w:val="Заголовок 3 Знак"/>
    <w:basedOn w:val="a0"/>
    <w:link w:val="3"/>
    <w:uiPriority w:val="99"/>
    <w:rsid w:val="00FF0B53"/>
    <w:rPr>
      <w:rFonts w:ascii="Times New Roman" w:eastAsia="Times New Roman" w:hAnsi="Times New Roman" w:cs="Times New Roman"/>
      <w:b/>
      <w:bCs/>
      <w:sz w:val="28"/>
      <w:szCs w:val="24"/>
      <w:lang w:eastAsia="ar-SA"/>
    </w:rPr>
  </w:style>
  <w:style w:type="character" w:customStyle="1" w:styleId="40">
    <w:name w:val="Заголовок 4 Знак"/>
    <w:basedOn w:val="a0"/>
    <w:link w:val="4"/>
    <w:uiPriority w:val="99"/>
    <w:rsid w:val="00FF0B53"/>
    <w:rPr>
      <w:rFonts w:ascii="Times New Roman" w:eastAsia="Times New Roman" w:hAnsi="Times New Roman" w:cs="Times New Roman"/>
      <w:b/>
      <w:bCs/>
      <w:sz w:val="28"/>
      <w:szCs w:val="24"/>
      <w:lang w:eastAsia="ar-SA"/>
    </w:rPr>
  </w:style>
  <w:style w:type="paragraph" w:styleId="ac">
    <w:name w:val="header"/>
    <w:basedOn w:val="a"/>
    <w:link w:val="ad"/>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d">
    <w:name w:val="Верхний колонтитул Знак"/>
    <w:basedOn w:val="a0"/>
    <w:link w:val="ac"/>
    <w:uiPriority w:val="99"/>
    <w:rsid w:val="00FF0B53"/>
    <w:rPr>
      <w:rFonts w:ascii="Times New Roman" w:eastAsia="Times New Roman" w:hAnsi="Times New Roman" w:cs="Times New Roman"/>
      <w:sz w:val="20"/>
      <w:szCs w:val="20"/>
      <w:lang w:eastAsia="ru-RU"/>
    </w:rPr>
  </w:style>
  <w:style w:type="paragraph" w:styleId="ae">
    <w:name w:val="footer"/>
    <w:basedOn w:val="a"/>
    <w:link w:val="af"/>
    <w:uiPriority w:val="99"/>
    <w:rsid w:val="00FF0B53"/>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f">
    <w:name w:val="Нижний колонтитул Знак"/>
    <w:basedOn w:val="a0"/>
    <w:link w:val="ae"/>
    <w:uiPriority w:val="99"/>
    <w:rsid w:val="00FF0B53"/>
    <w:rPr>
      <w:rFonts w:ascii="Times New Roman" w:eastAsia="Times New Roman" w:hAnsi="Times New Roman" w:cs="Times New Roman"/>
      <w:sz w:val="20"/>
      <w:szCs w:val="20"/>
      <w:lang w:eastAsia="ru-RU"/>
    </w:rPr>
  </w:style>
  <w:style w:type="paragraph" w:styleId="21">
    <w:name w:val="Body Text 2"/>
    <w:basedOn w:val="a"/>
    <w:link w:val="22"/>
    <w:uiPriority w:val="99"/>
    <w:rsid w:val="00FF0B53"/>
    <w:pPr>
      <w:autoSpaceDE w:val="0"/>
      <w:autoSpaceDN w:val="0"/>
      <w:spacing w:after="0" w:line="240" w:lineRule="auto"/>
      <w:jc w:val="both"/>
    </w:pPr>
    <w:rPr>
      <w:rFonts w:ascii="Times New Roman" w:hAnsi="Times New Roman"/>
      <w:sz w:val="20"/>
      <w:szCs w:val="20"/>
      <w:lang w:eastAsia="ru-RU"/>
    </w:rPr>
  </w:style>
  <w:style w:type="character" w:customStyle="1" w:styleId="22">
    <w:name w:val="Основной текст 2 Знак"/>
    <w:basedOn w:val="a0"/>
    <w:link w:val="21"/>
    <w:uiPriority w:val="99"/>
    <w:rsid w:val="00FF0B53"/>
    <w:rPr>
      <w:rFonts w:ascii="Times New Roman" w:eastAsia="Times New Roman" w:hAnsi="Times New Roman" w:cs="Times New Roman"/>
      <w:sz w:val="20"/>
      <w:szCs w:val="20"/>
      <w:lang w:eastAsia="ru-RU"/>
    </w:rPr>
  </w:style>
  <w:style w:type="paragraph" w:customStyle="1" w:styleId="Style1">
    <w:name w:val="Style1"/>
    <w:basedOn w:val="a"/>
    <w:uiPriority w:val="99"/>
    <w:rsid w:val="00FF0B53"/>
    <w:pPr>
      <w:widowControl w:val="0"/>
      <w:autoSpaceDE w:val="0"/>
      <w:autoSpaceDN w:val="0"/>
      <w:adjustRightInd w:val="0"/>
      <w:spacing w:after="0" w:line="326" w:lineRule="exact"/>
    </w:pPr>
    <w:rPr>
      <w:rFonts w:ascii="Times New Roman" w:hAnsi="Times New Roman"/>
      <w:sz w:val="24"/>
      <w:szCs w:val="24"/>
      <w:lang w:eastAsia="ru-RU"/>
    </w:rPr>
  </w:style>
  <w:style w:type="character" w:customStyle="1" w:styleId="FontStyle11">
    <w:name w:val="Font Style11"/>
    <w:basedOn w:val="a0"/>
    <w:uiPriority w:val="99"/>
    <w:rsid w:val="00FF0B53"/>
    <w:rPr>
      <w:rFonts w:ascii="Times New Roman" w:hAnsi="Times New Roman" w:cs="Times New Roman"/>
      <w:sz w:val="26"/>
      <w:szCs w:val="26"/>
    </w:rPr>
  </w:style>
  <w:style w:type="character" w:customStyle="1" w:styleId="FontStyle12">
    <w:name w:val="Font Style12"/>
    <w:basedOn w:val="a0"/>
    <w:uiPriority w:val="99"/>
    <w:rsid w:val="00FF0B53"/>
    <w:rPr>
      <w:rFonts w:ascii="Times New Roman" w:hAnsi="Times New Roman" w:cs="Times New Roman"/>
      <w:b/>
      <w:bCs/>
      <w:sz w:val="26"/>
      <w:szCs w:val="26"/>
    </w:rPr>
  </w:style>
  <w:style w:type="paragraph" w:customStyle="1" w:styleId="Style4">
    <w:name w:val="Style4"/>
    <w:basedOn w:val="a"/>
    <w:uiPriority w:val="99"/>
    <w:rsid w:val="00FF0B53"/>
    <w:pPr>
      <w:widowControl w:val="0"/>
      <w:autoSpaceDE w:val="0"/>
      <w:autoSpaceDN w:val="0"/>
      <w:adjustRightInd w:val="0"/>
      <w:spacing w:after="0" w:line="317" w:lineRule="exact"/>
      <w:jc w:val="both"/>
    </w:pPr>
    <w:rPr>
      <w:rFonts w:ascii="Times New Roman" w:hAnsi="Times New Roman"/>
      <w:sz w:val="24"/>
      <w:szCs w:val="24"/>
      <w:lang w:eastAsia="ru-RU"/>
    </w:rPr>
  </w:style>
  <w:style w:type="paragraph" w:customStyle="1" w:styleId="Style5">
    <w:name w:val="Style5"/>
    <w:basedOn w:val="a"/>
    <w:uiPriority w:val="99"/>
    <w:rsid w:val="00FF0B53"/>
    <w:pPr>
      <w:widowControl w:val="0"/>
      <w:autoSpaceDE w:val="0"/>
      <w:autoSpaceDN w:val="0"/>
      <w:adjustRightInd w:val="0"/>
      <w:spacing w:after="0" w:line="293" w:lineRule="exact"/>
    </w:pPr>
    <w:rPr>
      <w:rFonts w:ascii="Times New Roman" w:hAnsi="Times New Roman"/>
      <w:sz w:val="24"/>
      <w:szCs w:val="24"/>
      <w:lang w:eastAsia="ru-RU"/>
    </w:rPr>
  </w:style>
  <w:style w:type="character" w:customStyle="1" w:styleId="FontStyle14">
    <w:name w:val="Font Style14"/>
    <w:basedOn w:val="a0"/>
    <w:uiPriority w:val="99"/>
    <w:rsid w:val="00FF0B53"/>
    <w:rPr>
      <w:rFonts w:ascii="Times New Roman" w:hAnsi="Times New Roman" w:cs="Times New Roman"/>
      <w:b/>
      <w:bCs/>
      <w:i/>
      <w:iCs/>
      <w:spacing w:val="-30"/>
      <w:sz w:val="30"/>
      <w:szCs w:val="30"/>
    </w:rPr>
  </w:style>
  <w:style w:type="character" w:customStyle="1" w:styleId="FontStyle15">
    <w:name w:val="Font Style15"/>
    <w:basedOn w:val="a0"/>
    <w:uiPriority w:val="99"/>
    <w:rsid w:val="00FF0B53"/>
    <w:rPr>
      <w:rFonts w:ascii="Times New Roman" w:hAnsi="Times New Roman" w:cs="Times New Roman"/>
      <w:i/>
      <w:iCs/>
      <w:sz w:val="24"/>
      <w:szCs w:val="24"/>
    </w:rPr>
  </w:style>
  <w:style w:type="character" w:customStyle="1" w:styleId="FontStyle16">
    <w:name w:val="Font Style16"/>
    <w:basedOn w:val="a0"/>
    <w:uiPriority w:val="99"/>
    <w:rsid w:val="00FF0B53"/>
    <w:rPr>
      <w:rFonts w:ascii="Times New Roman" w:hAnsi="Times New Roman" w:cs="Times New Roman"/>
      <w:b/>
      <w:bCs/>
      <w:i/>
      <w:iCs/>
      <w:sz w:val="24"/>
      <w:szCs w:val="24"/>
    </w:rPr>
  </w:style>
  <w:style w:type="paragraph" w:styleId="af0">
    <w:name w:val="No Spacing"/>
    <w:uiPriority w:val="99"/>
    <w:qFormat/>
    <w:rsid w:val="00FF0B5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f1">
    <w:name w:val="Table Grid"/>
    <w:basedOn w:val="a1"/>
    <w:uiPriority w:val="59"/>
    <w:rsid w:val="00FF0B5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FF0B53"/>
    <w:rPr>
      <w:rFonts w:cs="Times New Roman"/>
      <w:color w:val="808080"/>
    </w:rPr>
  </w:style>
  <w:style w:type="paragraph" w:styleId="af3">
    <w:name w:val="Body Text"/>
    <w:basedOn w:val="a"/>
    <w:link w:val="af4"/>
    <w:rsid w:val="00FF0B53"/>
    <w:pPr>
      <w:widowControl w:val="0"/>
      <w:autoSpaceDE w:val="0"/>
      <w:autoSpaceDN w:val="0"/>
      <w:adjustRightInd w:val="0"/>
      <w:spacing w:after="120" w:line="240" w:lineRule="auto"/>
    </w:pPr>
    <w:rPr>
      <w:rFonts w:ascii="Times New Roman" w:hAnsi="Times New Roman"/>
      <w:sz w:val="20"/>
      <w:szCs w:val="20"/>
      <w:lang w:eastAsia="ru-RU"/>
    </w:rPr>
  </w:style>
  <w:style w:type="character" w:customStyle="1" w:styleId="af4">
    <w:name w:val="Основной текст Знак"/>
    <w:basedOn w:val="a0"/>
    <w:link w:val="af3"/>
    <w:rsid w:val="00FF0B53"/>
    <w:rPr>
      <w:rFonts w:ascii="Times New Roman" w:eastAsia="Times New Roman" w:hAnsi="Times New Roman" w:cs="Times New Roman"/>
      <w:sz w:val="20"/>
      <w:szCs w:val="20"/>
      <w:lang w:eastAsia="ru-RU"/>
    </w:rPr>
  </w:style>
  <w:style w:type="paragraph" w:customStyle="1" w:styleId="af5">
    <w:name w:val="Содержание"/>
    <w:basedOn w:val="a"/>
    <w:uiPriority w:val="99"/>
    <w:rsid w:val="00FF0B53"/>
    <w:pPr>
      <w:widowControl w:val="0"/>
      <w:tabs>
        <w:tab w:val="left" w:pos="8364"/>
      </w:tabs>
      <w:autoSpaceDE w:val="0"/>
      <w:autoSpaceDN w:val="0"/>
      <w:adjustRightInd w:val="0"/>
      <w:spacing w:after="0" w:line="240" w:lineRule="auto"/>
      <w:jc w:val="both"/>
    </w:pPr>
    <w:rPr>
      <w:rFonts w:ascii="Times New Roman" w:hAnsi="Times New Roman" w:cs="Courier New"/>
      <w:sz w:val="28"/>
      <w:szCs w:val="28"/>
      <w:lang w:eastAsia="ru-RU"/>
    </w:rPr>
  </w:style>
  <w:style w:type="paragraph" w:customStyle="1" w:styleId="ConsPlusNonformat">
    <w:name w:val="ConsPlusNonformat"/>
    <w:uiPriority w:val="99"/>
    <w:rsid w:val="00FF0B53"/>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31">
    <w:name w:val="Body Text 3"/>
    <w:basedOn w:val="a"/>
    <w:link w:val="32"/>
    <w:uiPriority w:val="99"/>
    <w:semiHidden/>
    <w:unhideWhenUsed/>
    <w:rsid w:val="00FF0B53"/>
    <w:pPr>
      <w:widowControl w:val="0"/>
      <w:autoSpaceDE w:val="0"/>
      <w:autoSpaceDN w:val="0"/>
      <w:adjustRightInd w:val="0"/>
      <w:spacing w:after="120" w:line="240" w:lineRule="auto"/>
    </w:pPr>
    <w:rPr>
      <w:rFonts w:ascii="Times New Roman" w:hAnsi="Times New Roman"/>
      <w:sz w:val="16"/>
      <w:szCs w:val="16"/>
      <w:lang w:eastAsia="ru-RU"/>
    </w:rPr>
  </w:style>
  <w:style w:type="character" w:customStyle="1" w:styleId="32">
    <w:name w:val="Основной текст 3 Знак"/>
    <w:basedOn w:val="a0"/>
    <w:link w:val="31"/>
    <w:uiPriority w:val="99"/>
    <w:semiHidden/>
    <w:rsid w:val="00FF0B53"/>
    <w:rPr>
      <w:rFonts w:ascii="Times New Roman" w:eastAsia="Times New Roman" w:hAnsi="Times New Roman" w:cs="Times New Roman"/>
      <w:sz w:val="16"/>
      <w:szCs w:val="16"/>
      <w:lang w:eastAsia="ru-RU"/>
    </w:rPr>
  </w:style>
  <w:style w:type="paragraph" w:styleId="af6">
    <w:name w:val="footnote text"/>
    <w:basedOn w:val="a"/>
    <w:link w:val="af7"/>
    <w:uiPriority w:val="99"/>
    <w:semiHidden/>
    <w:unhideWhenUsed/>
    <w:rsid w:val="00FF0B53"/>
    <w:rPr>
      <w:rFonts w:eastAsia="Calibri"/>
      <w:sz w:val="20"/>
      <w:szCs w:val="20"/>
    </w:rPr>
  </w:style>
  <w:style w:type="character" w:customStyle="1" w:styleId="af7">
    <w:name w:val="Текст сноски Знак"/>
    <w:basedOn w:val="a0"/>
    <w:link w:val="af6"/>
    <w:uiPriority w:val="99"/>
    <w:semiHidden/>
    <w:rsid w:val="00FF0B53"/>
    <w:rPr>
      <w:rFonts w:ascii="Calibri" w:eastAsia="Calibri" w:hAnsi="Calibri" w:cs="Times New Roman"/>
      <w:sz w:val="20"/>
      <w:szCs w:val="20"/>
    </w:rPr>
  </w:style>
  <w:style w:type="character" w:styleId="af8">
    <w:name w:val="footnote reference"/>
    <w:uiPriority w:val="99"/>
    <w:rsid w:val="00FF0B53"/>
    <w:rPr>
      <w:vertAlign w:val="superscript"/>
    </w:rPr>
  </w:style>
  <w:style w:type="paragraph" w:styleId="af9">
    <w:name w:val="Revision"/>
    <w:hidden/>
    <w:uiPriority w:val="99"/>
    <w:semiHidden/>
    <w:rsid w:val="00FF0B53"/>
    <w:pPr>
      <w:spacing w:after="0" w:line="240" w:lineRule="auto"/>
    </w:pPr>
    <w:rPr>
      <w:rFonts w:ascii="Times New Roman" w:eastAsia="Times New Roman" w:hAnsi="Times New Roman" w:cs="Times New Roman"/>
      <w:sz w:val="20"/>
      <w:szCs w:val="20"/>
      <w:lang w:eastAsia="ru-RU"/>
    </w:rPr>
  </w:style>
  <w:style w:type="character" w:styleId="afa">
    <w:name w:val="page number"/>
    <w:basedOn w:val="a0"/>
    <w:rsid w:val="00FF0B53"/>
  </w:style>
  <w:style w:type="paragraph" w:styleId="afb">
    <w:name w:val="Plain Text"/>
    <w:basedOn w:val="a"/>
    <w:link w:val="afc"/>
    <w:rsid w:val="00FF0B53"/>
    <w:pPr>
      <w:spacing w:after="0" w:line="240" w:lineRule="auto"/>
    </w:pPr>
    <w:rPr>
      <w:rFonts w:ascii="Courier New" w:hAnsi="Courier New"/>
      <w:sz w:val="20"/>
      <w:szCs w:val="20"/>
      <w:lang w:eastAsia="ru-RU"/>
    </w:rPr>
  </w:style>
  <w:style w:type="character" w:customStyle="1" w:styleId="afc">
    <w:name w:val="Текст Знак"/>
    <w:basedOn w:val="a0"/>
    <w:link w:val="afb"/>
    <w:rsid w:val="00FF0B53"/>
    <w:rPr>
      <w:rFonts w:ascii="Courier New" w:eastAsia="Times New Roman" w:hAnsi="Courier New" w:cs="Times New Roman"/>
      <w:sz w:val="20"/>
      <w:szCs w:val="20"/>
      <w:lang w:eastAsia="ru-RU"/>
    </w:rPr>
  </w:style>
  <w:style w:type="character" w:customStyle="1" w:styleId="12">
    <w:name w:val="Основной текст1"/>
    <w:rsid w:val="00FF0B53"/>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ru-RU" w:eastAsia="ru-RU" w:bidi="ru-RU"/>
    </w:rPr>
  </w:style>
  <w:style w:type="character" w:customStyle="1" w:styleId="23">
    <w:name w:val="Подпись к таблице (2)_"/>
    <w:link w:val="24"/>
    <w:rsid w:val="00FF0B53"/>
    <w:rPr>
      <w:b/>
      <w:bCs/>
      <w:sz w:val="23"/>
      <w:szCs w:val="23"/>
      <w:shd w:val="clear" w:color="auto" w:fill="FFFFFF"/>
    </w:rPr>
  </w:style>
  <w:style w:type="paragraph" w:customStyle="1" w:styleId="24">
    <w:name w:val="Подпись к таблице (2)"/>
    <w:basedOn w:val="a"/>
    <w:link w:val="23"/>
    <w:rsid w:val="00FF0B53"/>
    <w:pPr>
      <w:widowControl w:val="0"/>
      <w:shd w:val="clear" w:color="auto" w:fill="FFFFFF"/>
      <w:spacing w:after="0" w:line="0" w:lineRule="atLeast"/>
    </w:pPr>
    <w:rPr>
      <w:rFonts w:asciiTheme="minorHAnsi" w:eastAsiaTheme="minorHAnsi" w:hAnsiTheme="minorHAnsi" w:cstheme="minorBidi"/>
      <w:b/>
      <w:bCs/>
      <w:sz w:val="23"/>
      <w:szCs w:val="23"/>
    </w:rPr>
  </w:style>
  <w:style w:type="character" w:customStyle="1" w:styleId="afd">
    <w:name w:val="Основной текст + Полужирный"/>
    <w:rsid w:val="00FF0B5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afe">
    <w:name w:val="Основной текст_"/>
    <w:link w:val="33"/>
    <w:locked/>
    <w:rsid w:val="00FF0B53"/>
    <w:rPr>
      <w:sz w:val="23"/>
      <w:szCs w:val="23"/>
      <w:shd w:val="clear" w:color="auto" w:fill="FFFFFF"/>
    </w:rPr>
  </w:style>
  <w:style w:type="paragraph" w:customStyle="1" w:styleId="33">
    <w:name w:val="Основной текст3"/>
    <w:basedOn w:val="a"/>
    <w:link w:val="afe"/>
    <w:rsid w:val="00FF0B53"/>
    <w:pPr>
      <w:widowControl w:val="0"/>
      <w:shd w:val="clear" w:color="auto" w:fill="FFFFFF"/>
      <w:spacing w:after="360" w:line="0" w:lineRule="atLeast"/>
      <w:ind w:hanging="400"/>
      <w:jc w:val="right"/>
    </w:pPr>
    <w:rPr>
      <w:rFonts w:asciiTheme="minorHAnsi" w:eastAsiaTheme="minorHAnsi" w:hAnsiTheme="minorHAnsi" w:cstheme="minorBidi"/>
      <w:sz w:val="23"/>
      <w:szCs w:val="23"/>
    </w:rPr>
  </w:style>
  <w:style w:type="table" w:customStyle="1" w:styleId="13">
    <w:name w:val="Сетка таблицы1"/>
    <w:basedOn w:val="a1"/>
    <w:next w:val="af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FF0B53"/>
  </w:style>
  <w:style w:type="character" w:customStyle="1" w:styleId="15">
    <w:name w:val="Просмотренная гиперссылка1"/>
    <w:basedOn w:val="a0"/>
    <w:uiPriority w:val="99"/>
    <w:semiHidden/>
    <w:unhideWhenUsed/>
    <w:rsid w:val="00FF0B53"/>
    <w:rPr>
      <w:color w:val="800080"/>
      <w:u w:val="single"/>
    </w:rPr>
  </w:style>
  <w:style w:type="paragraph" w:styleId="aff">
    <w:name w:val="Normal (Web)"/>
    <w:basedOn w:val="a"/>
    <w:unhideWhenUsed/>
    <w:rsid w:val="00FF0B53"/>
    <w:pPr>
      <w:spacing w:before="100" w:beforeAutospacing="1" w:after="100" w:afterAutospacing="1" w:line="240" w:lineRule="auto"/>
      <w:jc w:val="both"/>
    </w:pPr>
    <w:rPr>
      <w:rFonts w:ascii="Arial Unicode MS" w:eastAsia="Arial Unicode MS" w:hAnsi="Arial Unicode MS" w:cs="Arial Unicode MS"/>
      <w:sz w:val="17"/>
      <w:szCs w:val="17"/>
      <w:lang w:val="en-US"/>
    </w:rPr>
  </w:style>
  <w:style w:type="paragraph" w:styleId="16">
    <w:name w:val="index 1"/>
    <w:basedOn w:val="a"/>
    <w:next w:val="a"/>
    <w:autoRedefine/>
    <w:uiPriority w:val="99"/>
    <w:semiHidden/>
    <w:unhideWhenUsed/>
    <w:rsid w:val="00FF0B53"/>
    <w:pPr>
      <w:spacing w:after="0" w:line="240" w:lineRule="auto"/>
      <w:ind w:left="220" w:hanging="220"/>
    </w:pPr>
    <w:rPr>
      <w:rFonts w:eastAsia="Calibri"/>
    </w:rPr>
  </w:style>
  <w:style w:type="paragraph" w:styleId="aff0">
    <w:name w:val="index heading"/>
    <w:basedOn w:val="a"/>
    <w:semiHidden/>
    <w:unhideWhenUsed/>
    <w:qFormat/>
    <w:rsid w:val="00FF0B53"/>
    <w:pPr>
      <w:suppressLineNumbers/>
    </w:pPr>
    <w:rPr>
      <w:rFonts w:eastAsia="Calibri" w:cs="Lohit Devanagari"/>
    </w:rPr>
  </w:style>
  <w:style w:type="paragraph" w:styleId="aff1">
    <w:name w:val="List"/>
    <w:basedOn w:val="af3"/>
    <w:semiHidden/>
    <w:unhideWhenUsed/>
    <w:rsid w:val="00FF0B53"/>
    <w:pPr>
      <w:widowControl/>
      <w:autoSpaceDE/>
      <w:autoSpaceDN/>
      <w:adjustRightInd/>
      <w:spacing w:after="140" w:line="276" w:lineRule="auto"/>
    </w:pPr>
    <w:rPr>
      <w:rFonts w:ascii="Calibri" w:eastAsia="Calibri" w:hAnsi="Calibri" w:cs="Lohit Devanagari"/>
      <w:sz w:val="22"/>
      <w:szCs w:val="22"/>
      <w:lang w:eastAsia="en-US"/>
    </w:rPr>
  </w:style>
  <w:style w:type="paragraph" w:styleId="aff2">
    <w:name w:val="Title"/>
    <w:basedOn w:val="a"/>
    <w:link w:val="aff3"/>
    <w:qFormat/>
    <w:rsid w:val="00FF0B53"/>
    <w:pPr>
      <w:spacing w:after="0" w:line="240" w:lineRule="auto"/>
      <w:jc w:val="center"/>
    </w:pPr>
    <w:rPr>
      <w:rFonts w:ascii="Times New Roman" w:hAnsi="Times New Roman"/>
      <w:b/>
      <w:bCs/>
      <w:sz w:val="24"/>
      <w:szCs w:val="24"/>
    </w:rPr>
  </w:style>
  <w:style w:type="character" w:customStyle="1" w:styleId="aff3">
    <w:name w:val="Название Знак"/>
    <w:basedOn w:val="a0"/>
    <w:link w:val="aff2"/>
    <w:rsid w:val="00FF0B53"/>
    <w:rPr>
      <w:rFonts w:ascii="Times New Roman" w:eastAsia="Times New Roman" w:hAnsi="Times New Roman" w:cs="Times New Roman"/>
      <w:b/>
      <w:bCs/>
      <w:sz w:val="24"/>
      <w:szCs w:val="24"/>
    </w:rPr>
  </w:style>
  <w:style w:type="paragraph" w:customStyle="1" w:styleId="aff4">
    <w:name w:val="Заголовок"/>
    <w:basedOn w:val="a"/>
    <w:next w:val="af3"/>
    <w:qFormat/>
    <w:rsid w:val="00FF0B53"/>
    <w:pPr>
      <w:keepNext/>
      <w:spacing w:before="240" w:after="120"/>
    </w:pPr>
    <w:rPr>
      <w:rFonts w:ascii="Liberation Sans" w:eastAsia="Noto Sans CJK SC Regular" w:hAnsi="Liberation Sans" w:cs="Lohit Devanagari"/>
      <w:sz w:val="28"/>
      <w:szCs w:val="28"/>
    </w:rPr>
  </w:style>
  <w:style w:type="paragraph" w:customStyle="1" w:styleId="17">
    <w:name w:val="Название объекта1"/>
    <w:basedOn w:val="a"/>
    <w:qFormat/>
    <w:rsid w:val="00FF0B53"/>
    <w:pPr>
      <w:suppressLineNumbers/>
      <w:spacing w:before="120" w:after="120"/>
    </w:pPr>
    <w:rPr>
      <w:rFonts w:eastAsia="Calibri" w:cs="Lohit Devanagari"/>
      <w:i/>
      <w:iCs/>
      <w:sz w:val="24"/>
      <w:szCs w:val="24"/>
    </w:rPr>
  </w:style>
  <w:style w:type="paragraph" w:customStyle="1" w:styleId="aff5">
    <w:name w:val="Содержимое таблицы"/>
    <w:basedOn w:val="a"/>
    <w:qFormat/>
    <w:rsid w:val="00FF0B53"/>
    <w:pPr>
      <w:suppressLineNumbers/>
    </w:pPr>
    <w:rPr>
      <w:rFonts w:eastAsia="Calibri"/>
    </w:rPr>
  </w:style>
  <w:style w:type="paragraph" w:customStyle="1" w:styleId="aff6">
    <w:name w:val="Заголовок таблицы"/>
    <w:basedOn w:val="aff5"/>
    <w:qFormat/>
    <w:rsid w:val="00FF0B53"/>
    <w:pPr>
      <w:jc w:val="center"/>
    </w:pPr>
    <w:rPr>
      <w:b/>
      <w:bCs/>
    </w:rPr>
  </w:style>
  <w:style w:type="table" w:customStyle="1" w:styleId="25">
    <w:name w:val="Сетка таблицы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0">
    <w:name w:val="Сетка таблицы23"/>
    <w:basedOn w:val="a1"/>
    <w:rsid w:val="00FF0B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2"/>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3"/>
    <w:basedOn w:val="a1"/>
    <w:uiPriority w:val="59"/>
    <w:rsid w:val="00FF0B53"/>
    <w:pPr>
      <w:spacing w:after="0" w:line="240" w:lineRule="auto"/>
    </w:pPr>
    <w:rPr>
      <w:rFonts w:ascii="Calibri" w:eastAsia="Calibri" w:hAnsi="Calibri" w:cs="Calibr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llowedHyperlink"/>
    <w:basedOn w:val="a0"/>
    <w:uiPriority w:val="99"/>
    <w:semiHidden/>
    <w:unhideWhenUsed/>
    <w:rsid w:val="00FF0B53"/>
    <w:rPr>
      <w:color w:val="800080" w:themeColor="followedHyperlink"/>
      <w:u w:val="single"/>
    </w:rPr>
  </w:style>
  <w:style w:type="numbering" w:customStyle="1" w:styleId="26">
    <w:name w:val="Нет списка2"/>
    <w:next w:val="a2"/>
    <w:uiPriority w:val="99"/>
    <w:semiHidden/>
    <w:unhideWhenUsed/>
    <w:rsid w:val="00FF0B53"/>
  </w:style>
  <w:style w:type="table" w:customStyle="1" w:styleId="310">
    <w:name w:val="Сетка таблицы31"/>
    <w:basedOn w:val="a1"/>
    <w:next w:val="a1"/>
    <w:uiPriority w:val="3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
    <w:name w:val="Нет списка11"/>
    <w:next w:val="a2"/>
    <w:uiPriority w:val="99"/>
    <w:semiHidden/>
    <w:unhideWhenUsed/>
    <w:rsid w:val="00FF0B53"/>
  </w:style>
  <w:style w:type="table" w:customStyle="1" w:styleId="54">
    <w:name w:val="Сетка таблицы54"/>
    <w:basedOn w:val="a1"/>
    <w:next w:val="a1"/>
    <w:uiPriority w:val="59"/>
    <w:rsid w:val="00FF0B5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
    <w:name w:val="Нет списка21"/>
    <w:next w:val="a2"/>
    <w:uiPriority w:val="99"/>
    <w:semiHidden/>
    <w:unhideWhenUsed/>
    <w:rsid w:val="00FF0B53"/>
  </w:style>
  <w:style w:type="character" w:styleId="aff8">
    <w:name w:val="endnote reference"/>
    <w:uiPriority w:val="99"/>
    <w:rsid w:val="004E40D2"/>
    <w:rPr>
      <w:rFonts w:cs="Times New Roman"/>
      <w:vertAlign w:val="superscript"/>
    </w:rPr>
  </w:style>
  <w:style w:type="table" w:customStyle="1" w:styleId="7">
    <w:name w:val="Сетка таблицы7"/>
    <w:basedOn w:val="a1"/>
    <w:next w:val="af1"/>
    <w:uiPriority w:val="59"/>
    <w:rsid w:val="005C559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endnote text"/>
    <w:basedOn w:val="a"/>
    <w:link w:val="affa"/>
    <w:uiPriority w:val="99"/>
    <w:unhideWhenUsed/>
    <w:rsid w:val="009E0B85"/>
    <w:pPr>
      <w:spacing w:after="0" w:line="240" w:lineRule="auto"/>
    </w:pPr>
    <w:rPr>
      <w:rFonts w:ascii="Times New Roman" w:hAnsi="Times New Roman"/>
      <w:sz w:val="20"/>
      <w:szCs w:val="20"/>
      <w:lang w:eastAsia="ru-RU"/>
    </w:rPr>
  </w:style>
  <w:style w:type="character" w:customStyle="1" w:styleId="affa">
    <w:name w:val="Текст концевой сноски Знак"/>
    <w:basedOn w:val="a0"/>
    <w:link w:val="aff9"/>
    <w:uiPriority w:val="99"/>
    <w:rsid w:val="009E0B85"/>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998">
      <w:bodyDiv w:val="1"/>
      <w:marLeft w:val="0"/>
      <w:marRight w:val="0"/>
      <w:marTop w:val="0"/>
      <w:marBottom w:val="0"/>
      <w:divBdr>
        <w:top w:val="none" w:sz="0" w:space="0" w:color="auto"/>
        <w:left w:val="none" w:sz="0" w:space="0" w:color="auto"/>
        <w:bottom w:val="none" w:sz="0" w:space="0" w:color="auto"/>
        <w:right w:val="none" w:sz="0" w:space="0" w:color="auto"/>
      </w:divBdr>
      <w:divsChild>
        <w:div w:id="1240553150">
          <w:marLeft w:val="0"/>
          <w:marRight w:val="0"/>
          <w:marTop w:val="0"/>
          <w:marBottom w:val="0"/>
          <w:divBdr>
            <w:top w:val="none" w:sz="0" w:space="0" w:color="auto"/>
            <w:left w:val="none" w:sz="0" w:space="0" w:color="auto"/>
            <w:bottom w:val="none" w:sz="0" w:space="0" w:color="auto"/>
            <w:right w:val="none" w:sz="0" w:space="0" w:color="auto"/>
          </w:divBdr>
          <w:divsChild>
            <w:div w:id="468596272">
              <w:marLeft w:val="0"/>
              <w:marRight w:val="0"/>
              <w:marTop w:val="0"/>
              <w:marBottom w:val="0"/>
              <w:divBdr>
                <w:top w:val="none" w:sz="0" w:space="0" w:color="auto"/>
                <w:left w:val="none" w:sz="0" w:space="0" w:color="auto"/>
                <w:bottom w:val="none" w:sz="0" w:space="0" w:color="auto"/>
                <w:right w:val="none" w:sz="0" w:space="0" w:color="auto"/>
              </w:divBdr>
              <w:divsChild>
                <w:div w:id="2146777576">
                  <w:marLeft w:val="0"/>
                  <w:marRight w:val="0"/>
                  <w:marTop w:val="0"/>
                  <w:marBottom w:val="0"/>
                  <w:divBdr>
                    <w:top w:val="none" w:sz="0" w:space="0" w:color="auto"/>
                    <w:left w:val="none" w:sz="0" w:space="0" w:color="auto"/>
                    <w:bottom w:val="none" w:sz="0" w:space="0" w:color="auto"/>
                    <w:right w:val="none" w:sz="0" w:space="0" w:color="auto"/>
                  </w:divBdr>
                  <w:divsChild>
                    <w:div w:id="210070661">
                      <w:marLeft w:val="0"/>
                      <w:marRight w:val="0"/>
                      <w:marTop w:val="0"/>
                      <w:marBottom w:val="0"/>
                      <w:divBdr>
                        <w:top w:val="none" w:sz="0" w:space="0" w:color="auto"/>
                        <w:left w:val="none" w:sz="0" w:space="0" w:color="auto"/>
                        <w:bottom w:val="none" w:sz="0" w:space="0" w:color="auto"/>
                        <w:right w:val="none" w:sz="0" w:space="0" w:color="auto"/>
                      </w:divBdr>
                      <w:divsChild>
                        <w:div w:id="538903589">
                          <w:marLeft w:val="0"/>
                          <w:marRight w:val="0"/>
                          <w:marTop w:val="0"/>
                          <w:marBottom w:val="0"/>
                          <w:divBdr>
                            <w:top w:val="none" w:sz="0" w:space="0" w:color="auto"/>
                            <w:left w:val="none" w:sz="0" w:space="0" w:color="auto"/>
                            <w:bottom w:val="none" w:sz="0" w:space="0" w:color="auto"/>
                            <w:right w:val="none" w:sz="0" w:space="0" w:color="auto"/>
                          </w:divBdr>
                          <w:divsChild>
                            <w:div w:id="1709600359">
                              <w:marLeft w:val="0"/>
                              <w:marRight w:val="0"/>
                              <w:marTop w:val="0"/>
                              <w:marBottom w:val="0"/>
                              <w:divBdr>
                                <w:top w:val="none" w:sz="0" w:space="0" w:color="auto"/>
                                <w:left w:val="none" w:sz="0" w:space="0" w:color="auto"/>
                                <w:bottom w:val="none" w:sz="0" w:space="0" w:color="auto"/>
                                <w:right w:val="none" w:sz="0" w:space="0" w:color="auto"/>
                              </w:divBdr>
                              <w:divsChild>
                                <w:div w:id="18966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267">
                      <w:marLeft w:val="0"/>
                      <w:marRight w:val="0"/>
                      <w:marTop w:val="0"/>
                      <w:marBottom w:val="0"/>
                      <w:divBdr>
                        <w:top w:val="none" w:sz="0" w:space="0" w:color="auto"/>
                        <w:left w:val="none" w:sz="0" w:space="0" w:color="auto"/>
                        <w:bottom w:val="none" w:sz="0" w:space="0" w:color="auto"/>
                        <w:right w:val="none" w:sz="0" w:space="0" w:color="auto"/>
                      </w:divBdr>
                      <w:divsChild>
                        <w:div w:id="1357656292">
                          <w:marLeft w:val="0"/>
                          <w:marRight w:val="0"/>
                          <w:marTop w:val="0"/>
                          <w:marBottom w:val="0"/>
                          <w:divBdr>
                            <w:top w:val="none" w:sz="0" w:space="0" w:color="auto"/>
                            <w:left w:val="none" w:sz="0" w:space="0" w:color="auto"/>
                            <w:bottom w:val="none" w:sz="0" w:space="0" w:color="auto"/>
                            <w:right w:val="none" w:sz="0" w:space="0" w:color="auto"/>
                          </w:divBdr>
                        </w:div>
                        <w:div w:id="1801456283">
                          <w:marLeft w:val="0"/>
                          <w:marRight w:val="0"/>
                          <w:marTop w:val="0"/>
                          <w:marBottom w:val="0"/>
                          <w:divBdr>
                            <w:top w:val="none" w:sz="0" w:space="0" w:color="auto"/>
                            <w:left w:val="none" w:sz="0" w:space="0" w:color="auto"/>
                            <w:bottom w:val="none" w:sz="0" w:space="0" w:color="auto"/>
                            <w:right w:val="none" w:sz="0" w:space="0" w:color="auto"/>
                          </w:divBdr>
                          <w:divsChild>
                            <w:div w:id="1025784835">
                              <w:marLeft w:val="0"/>
                              <w:marRight w:val="0"/>
                              <w:marTop w:val="0"/>
                              <w:marBottom w:val="0"/>
                              <w:divBdr>
                                <w:top w:val="none" w:sz="0" w:space="0" w:color="auto"/>
                                <w:left w:val="none" w:sz="0" w:space="0" w:color="auto"/>
                                <w:bottom w:val="none" w:sz="0" w:space="0" w:color="auto"/>
                                <w:right w:val="none" w:sz="0" w:space="0" w:color="auto"/>
                              </w:divBdr>
                            </w:div>
                            <w:div w:id="1359742639">
                              <w:marLeft w:val="0"/>
                              <w:marRight w:val="0"/>
                              <w:marTop w:val="0"/>
                              <w:marBottom w:val="0"/>
                              <w:divBdr>
                                <w:top w:val="none" w:sz="0" w:space="0" w:color="auto"/>
                                <w:left w:val="none" w:sz="0" w:space="0" w:color="auto"/>
                                <w:bottom w:val="none" w:sz="0" w:space="0" w:color="auto"/>
                                <w:right w:val="none" w:sz="0" w:space="0" w:color="auto"/>
                              </w:divBdr>
                            </w:div>
                            <w:div w:id="2090467576">
                              <w:marLeft w:val="0"/>
                              <w:marRight w:val="0"/>
                              <w:marTop w:val="0"/>
                              <w:marBottom w:val="0"/>
                              <w:divBdr>
                                <w:top w:val="none" w:sz="0" w:space="0" w:color="auto"/>
                                <w:left w:val="none" w:sz="0" w:space="0" w:color="auto"/>
                                <w:bottom w:val="none" w:sz="0" w:space="0" w:color="auto"/>
                                <w:right w:val="none" w:sz="0" w:space="0" w:color="auto"/>
                              </w:divBdr>
                            </w:div>
                            <w:div w:id="1497767509">
                              <w:marLeft w:val="0"/>
                              <w:marRight w:val="0"/>
                              <w:marTop w:val="0"/>
                              <w:marBottom w:val="0"/>
                              <w:divBdr>
                                <w:top w:val="none" w:sz="0" w:space="0" w:color="auto"/>
                                <w:left w:val="none" w:sz="0" w:space="0" w:color="auto"/>
                                <w:bottom w:val="none" w:sz="0" w:space="0" w:color="auto"/>
                                <w:right w:val="none" w:sz="0" w:space="0" w:color="auto"/>
                              </w:divBdr>
                              <w:divsChild>
                                <w:div w:id="564489493">
                                  <w:marLeft w:val="0"/>
                                  <w:marRight w:val="0"/>
                                  <w:marTop w:val="0"/>
                                  <w:marBottom w:val="0"/>
                                  <w:divBdr>
                                    <w:top w:val="none" w:sz="0" w:space="0" w:color="auto"/>
                                    <w:left w:val="none" w:sz="0" w:space="0" w:color="auto"/>
                                    <w:bottom w:val="none" w:sz="0" w:space="0" w:color="auto"/>
                                    <w:right w:val="none" w:sz="0" w:space="0" w:color="auto"/>
                                  </w:divBdr>
                                </w:div>
                              </w:divsChild>
                            </w:div>
                            <w:div w:id="753938321">
                              <w:marLeft w:val="0"/>
                              <w:marRight w:val="0"/>
                              <w:marTop w:val="0"/>
                              <w:marBottom w:val="0"/>
                              <w:divBdr>
                                <w:top w:val="none" w:sz="0" w:space="0" w:color="auto"/>
                                <w:left w:val="none" w:sz="0" w:space="0" w:color="auto"/>
                                <w:bottom w:val="none" w:sz="0" w:space="0" w:color="auto"/>
                                <w:right w:val="none" w:sz="0" w:space="0" w:color="auto"/>
                              </w:divBdr>
                              <w:divsChild>
                                <w:div w:id="866143549">
                                  <w:marLeft w:val="0"/>
                                  <w:marRight w:val="0"/>
                                  <w:marTop w:val="0"/>
                                  <w:marBottom w:val="0"/>
                                  <w:divBdr>
                                    <w:top w:val="none" w:sz="0" w:space="0" w:color="auto"/>
                                    <w:left w:val="none" w:sz="0" w:space="0" w:color="auto"/>
                                    <w:bottom w:val="none" w:sz="0" w:space="0" w:color="auto"/>
                                    <w:right w:val="none" w:sz="0" w:space="0" w:color="auto"/>
                                  </w:divBdr>
                                </w:div>
                              </w:divsChild>
                            </w:div>
                            <w:div w:id="1941598280">
                              <w:marLeft w:val="0"/>
                              <w:marRight w:val="0"/>
                              <w:marTop w:val="0"/>
                              <w:marBottom w:val="0"/>
                              <w:divBdr>
                                <w:top w:val="none" w:sz="0" w:space="0" w:color="auto"/>
                                <w:left w:val="none" w:sz="0" w:space="0" w:color="auto"/>
                                <w:bottom w:val="none" w:sz="0" w:space="0" w:color="auto"/>
                                <w:right w:val="none" w:sz="0" w:space="0" w:color="auto"/>
                              </w:divBdr>
                              <w:divsChild>
                                <w:div w:id="1892687657">
                                  <w:marLeft w:val="0"/>
                                  <w:marRight w:val="0"/>
                                  <w:marTop w:val="0"/>
                                  <w:marBottom w:val="0"/>
                                  <w:divBdr>
                                    <w:top w:val="none" w:sz="0" w:space="0" w:color="auto"/>
                                    <w:left w:val="none" w:sz="0" w:space="0" w:color="auto"/>
                                    <w:bottom w:val="none" w:sz="0" w:space="0" w:color="auto"/>
                                    <w:right w:val="none" w:sz="0" w:space="0" w:color="auto"/>
                                  </w:divBdr>
                                </w:div>
                              </w:divsChild>
                            </w:div>
                            <w:div w:id="2115590975">
                              <w:marLeft w:val="0"/>
                              <w:marRight w:val="0"/>
                              <w:marTop w:val="0"/>
                              <w:marBottom w:val="0"/>
                              <w:divBdr>
                                <w:top w:val="none" w:sz="0" w:space="0" w:color="auto"/>
                                <w:left w:val="none" w:sz="0" w:space="0" w:color="auto"/>
                                <w:bottom w:val="none" w:sz="0" w:space="0" w:color="auto"/>
                                <w:right w:val="none" w:sz="0" w:space="0" w:color="auto"/>
                              </w:divBdr>
                              <w:divsChild>
                                <w:div w:id="511072379">
                                  <w:marLeft w:val="0"/>
                                  <w:marRight w:val="0"/>
                                  <w:marTop w:val="0"/>
                                  <w:marBottom w:val="0"/>
                                  <w:divBdr>
                                    <w:top w:val="none" w:sz="0" w:space="0" w:color="auto"/>
                                    <w:left w:val="none" w:sz="0" w:space="0" w:color="auto"/>
                                    <w:bottom w:val="none" w:sz="0" w:space="0" w:color="auto"/>
                                    <w:right w:val="none" w:sz="0" w:space="0" w:color="auto"/>
                                  </w:divBdr>
                                </w:div>
                              </w:divsChild>
                            </w:div>
                            <w:div w:id="2049914333">
                              <w:marLeft w:val="0"/>
                              <w:marRight w:val="0"/>
                              <w:marTop w:val="0"/>
                              <w:marBottom w:val="0"/>
                              <w:divBdr>
                                <w:top w:val="none" w:sz="0" w:space="0" w:color="auto"/>
                                <w:left w:val="none" w:sz="0" w:space="0" w:color="auto"/>
                                <w:bottom w:val="none" w:sz="0" w:space="0" w:color="auto"/>
                                <w:right w:val="none" w:sz="0" w:space="0" w:color="auto"/>
                              </w:divBdr>
                              <w:divsChild>
                                <w:div w:id="439029357">
                                  <w:marLeft w:val="0"/>
                                  <w:marRight w:val="0"/>
                                  <w:marTop w:val="0"/>
                                  <w:marBottom w:val="0"/>
                                  <w:divBdr>
                                    <w:top w:val="none" w:sz="0" w:space="0" w:color="auto"/>
                                    <w:left w:val="none" w:sz="0" w:space="0" w:color="auto"/>
                                    <w:bottom w:val="none" w:sz="0" w:space="0" w:color="auto"/>
                                    <w:right w:val="none" w:sz="0" w:space="0" w:color="auto"/>
                                  </w:divBdr>
                                </w:div>
                              </w:divsChild>
                            </w:div>
                            <w:div w:id="392698465">
                              <w:marLeft w:val="0"/>
                              <w:marRight w:val="0"/>
                              <w:marTop w:val="0"/>
                              <w:marBottom w:val="0"/>
                              <w:divBdr>
                                <w:top w:val="none" w:sz="0" w:space="0" w:color="auto"/>
                                <w:left w:val="none" w:sz="0" w:space="0" w:color="auto"/>
                                <w:bottom w:val="none" w:sz="0" w:space="0" w:color="auto"/>
                                <w:right w:val="none" w:sz="0" w:space="0" w:color="auto"/>
                              </w:divBdr>
                              <w:divsChild>
                                <w:div w:id="2043552981">
                                  <w:marLeft w:val="0"/>
                                  <w:marRight w:val="0"/>
                                  <w:marTop w:val="0"/>
                                  <w:marBottom w:val="0"/>
                                  <w:divBdr>
                                    <w:top w:val="none" w:sz="0" w:space="0" w:color="auto"/>
                                    <w:left w:val="none" w:sz="0" w:space="0" w:color="auto"/>
                                    <w:bottom w:val="none" w:sz="0" w:space="0" w:color="auto"/>
                                    <w:right w:val="none" w:sz="0" w:space="0" w:color="auto"/>
                                  </w:divBdr>
                                </w:div>
                              </w:divsChild>
                            </w:div>
                            <w:div w:id="2121603000">
                              <w:marLeft w:val="0"/>
                              <w:marRight w:val="0"/>
                              <w:marTop w:val="0"/>
                              <w:marBottom w:val="0"/>
                              <w:divBdr>
                                <w:top w:val="none" w:sz="0" w:space="0" w:color="auto"/>
                                <w:left w:val="none" w:sz="0" w:space="0" w:color="auto"/>
                                <w:bottom w:val="none" w:sz="0" w:space="0" w:color="auto"/>
                                <w:right w:val="none" w:sz="0" w:space="0" w:color="auto"/>
                              </w:divBdr>
                            </w:div>
                            <w:div w:id="202866122">
                              <w:marLeft w:val="0"/>
                              <w:marRight w:val="0"/>
                              <w:marTop w:val="0"/>
                              <w:marBottom w:val="0"/>
                              <w:divBdr>
                                <w:top w:val="none" w:sz="0" w:space="0" w:color="auto"/>
                                <w:left w:val="none" w:sz="0" w:space="0" w:color="auto"/>
                                <w:bottom w:val="none" w:sz="0" w:space="0" w:color="auto"/>
                                <w:right w:val="none" w:sz="0" w:space="0" w:color="auto"/>
                              </w:divBdr>
                            </w:div>
                            <w:div w:id="725372244">
                              <w:marLeft w:val="0"/>
                              <w:marRight w:val="0"/>
                              <w:marTop w:val="0"/>
                              <w:marBottom w:val="0"/>
                              <w:divBdr>
                                <w:top w:val="none" w:sz="0" w:space="0" w:color="auto"/>
                                <w:left w:val="none" w:sz="0" w:space="0" w:color="auto"/>
                                <w:bottom w:val="none" w:sz="0" w:space="0" w:color="auto"/>
                                <w:right w:val="none" w:sz="0" w:space="0" w:color="auto"/>
                              </w:divBdr>
                              <w:divsChild>
                                <w:div w:id="1767117409">
                                  <w:marLeft w:val="0"/>
                                  <w:marRight w:val="0"/>
                                  <w:marTop w:val="0"/>
                                  <w:marBottom w:val="0"/>
                                  <w:divBdr>
                                    <w:top w:val="none" w:sz="0" w:space="0" w:color="auto"/>
                                    <w:left w:val="none" w:sz="0" w:space="0" w:color="auto"/>
                                    <w:bottom w:val="none" w:sz="0" w:space="0" w:color="auto"/>
                                    <w:right w:val="none" w:sz="0" w:space="0" w:color="auto"/>
                                  </w:divBdr>
                                </w:div>
                              </w:divsChild>
                            </w:div>
                            <w:div w:id="336079087">
                              <w:marLeft w:val="0"/>
                              <w:marRight w:val="0"/>
                              <w:marTop w:val="0"/>
                              <w:marBottom w:val="0"/>
                              <w:divBdr>
                                <w:top w:val="none" w:sz="0" w:space="0" w:color="auto"/>
                                <w:left w:val="none" w:sz="0" w:space="0" w:color="auto"/>
                                <w:bottom w:val="none" w:sz="0" w:space="0" w:color="auto"/>
                                <w:right w:val="none" w:sz="0" w:space="0" w:color="auto"/>
                              </w:divBdr>
                              <w:divsChild>
                                <w:div w:id="874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098">
                          <w:marLeft w:val="0"/>
                          <w:marRight w:val="0"/>
                          <w:marTop w:val="0"/>
                          <w:marBottom w:val="0"/>
                          <w:divBdr>
                            <w:top w:val="none" w:sz="0" w:space="0" w:color="auto"/>
                            <w:left w:val="none" w:sz="0" w:space="0" w:color="auto"/>
                            <w:bottom w:val="none" w:sz="0" w:space="0" w:color="auto"/>
                            <w:right w:val="none" w:sz="0" w:space="0" w:color="auto"/>
                          </w:divBdr>
                        </w:div>
                      </w:divsChild>
                    </w:div>
                    <w:div w:id="142702133">
                      <w:marLeft w:val="0"/>
                      <w:marRight w:val="0"/>
                      <w:marTop w:val="0"/>
                      <w:marBottom w:val="0"/>
                      <w:divBdr>
                        <w:top w:val="none" w:sz="0" w:space="0" w:color="auto"/>
                        <w:left w:val="none" w:sz="0" w:space="0" w:color="auto"/>
                        <w:bottom w:val="none" w:sz="0" w:space="0" w:color="auto"/>
                        <w:right w:val="none" w:sz="0" w:space="0" w:color="auto"/>
                      </w:divBdr>
                      <w:divsChild>
                        <w:div w:id="2023700084">
                          <w:marLeft w:val="0"/>
                          <w:marRight w:val="0"/>
                          <w:marTop w:val="0"/>
                          <w:marBottom w:val="0"/>
                          <w:divBdr>
                            <w:top w:val="none" w:sz="0" w:space="0" w:color="auto"/>
                            <w:left w:val="none" w:sz="0" w:space="0" w:color="auto"/>
                            <w:bottom w:val="none" w:sz="0" w:space="0" w:color="auto"/>
                            <w:right w:val="none" w:sz="0" w:space="0" w:color="auto"/>
                          </w:divBdr>
                        </w:div>
                        <w:div w:id="1846941857">
                          <w:marLeft w:val="0"/>
                          <w:marRight w:val="0"/>
                          <w:marTop w:val="0"/>
                          <w:marBottom w:val="0"/>
                          <w:divBdr>
                            <w:top w:val="none" w:sz="0" w:space="0" w:color="auto"/>
                            <w:left w:val="none" w:sz="0" w:space="0" w:color="auto"/>
                            <w:bottom w:val="none" w:sz="0" w:space="0" w:color="auto"/>
                            <w:right w:val="none" w:sz="0" w:space="0" w:color="auto"/>
                          </w:divBdr>
                          <w:divsChild>
                            <w:div w:id="408306886">
                              <w:marLeft w:val="0"/>
                              <w:marRight w:val="0"/>
                              <w:marTop w:val="0"/>
                              <w:marBottom w:val="0"/>
                              <w:divBdr>
                                <w:top w:val="none" w:sz="0" w:space="0" w:color="auto"/>
                                <w:left w:val="none" w:sz="0" w:space="0" w:color="auto"/>
                                <w:bottom w:val="none" w:sz="0" w:space="0" w:color="auto"/>
                                <w:right w:val="none" w:sz="0" w:space="0" w:color="auto"/>
                              </w:divBdr>
                            </w:div>
                          </w:divsChild>
                        </w:div>
                        <w:div w:id="222788669">
                          <w:marLeft w:val="0"/>
                          <w:marRight w:val="0"/>
                          <w:marTop w:val="0"/>
                          <w:marBottom w:val="0"/>
                          <w:divBdr>
                            <w:top w:val="none" w:sz="0" w:space="0" w:color="auto"/>
                            <w:left w:val="none" w:sz="0" w:space="0" w:color="auto"/>
                            <w:bottom w:val="none" w:sz="0" w:space="0" w:color="auto"/>
                            <w:right w:val="none" w:sz="0" w:space="0" w:color="auto"/>
                          </w:divBdr>
                        </w:div>
                        <w:div w:id="1937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5873">
              <w:marLeft w:val="0"/>
              <w:marRight w:val="0"/>
              <w:marTop w:val="0"/>
              <w:marBottom w:val="0"/>
              <w:divBdr>
                <w:top w:val="none" w:sz="0" w:space="0" w:color="auto"/>
                <w:left w:val="none" w:sz="0" w:space="0" w:color="auto"/>
                <w:bottom w:val="none" w:sz="0" w:space="0" w:color="auto"/>
                <w:right w:val="none" w:sz="0" w:space="0" w:color="auto"/>
              </w:divBdr>
            </w:div>
            <w:div w:id="26104834">
              <w:marLeft w:val="0"/>
              <w:marRight w:val="0"/>
              <w:marTop w:val="0"/>
              <w:marBottom w:val="0"/>
              <w:divBdr>
                <w:top w:val="none" w:sz="0" w:space="0" w:color="auto"/>
                <w:left w:val="none" w:sz="0" w:space="0" w:color="auto"/>
                <w:bottom w:val="none" w:sz="0" w:space="0" w:color="auto"/>
                <w:right w:val="none" w:sz="0" w:space="0" w:color="auto"/>
              </w:divBdr>
              <w:divsChild>
                <w:div w:id="383530114">
                  <w:marLeft w:val="0"/>
                  <w:marRight w:val="0"/>
                  <w:marTop w:val="0"/>
                  <w:marBottom w:val="0"/>
                  <w:divBdr>
                    <w:top w:val="none" w:sz="0" w:space="0" w:color="auto"/>
                    <w:left w:val="none" w:sz="0" w:space="0" w:color="auto"/>
                    <w:bottom w:val="none" w:sz="0" w:space="0" w:color="auto"/>
                    <w:right w:val="none" w:sz="0" w:space="0" w:color="auto"/>
                  </w:divBdr>
                </w:div>
              </w:divsChild>
            </w:div>
            <w:div w:id="659694491">
              <w:marLeft w:val="0"/>
              <w:marRight w:val="0"/>
              <w:marTop w:val="0"/>
              <w:marBottom w:val="0"/>
              <w:divBdr>
                <w:top w:val="none" w:sz="0" w:space="0" w:color="auto"/>
                <w:left w:val="none" w:sz="0" w:space="0" w:color="auto"/>
                <w:bottom w:val="none" w:sz="0" w:space="0" w:color="auto"/>
                <w:right w:val="none" w:sz="0" w:space="0" w:color="auto"/>
              </w:divBdr>
              <w:divsChild>
                <w:div w:id="1754813220">
                  <w:marLeft w:val="30"/>
                  <w:marRight w:val="30"/>
                  <w:marTop w:val="375"/>
                  <w:marBottom w:val="150"/>
                  <w:divBdr>
                    <w:top w:val="none" w:sz="0" w:space="0" w:color="auto"/>
                    <w:left w:val="none" w:sz="0" w:space="0" w:color="auto"/>
                    <w:bottom w:val="none" w:sz="0" w:space="0" w:color="auto"/>
                    <w:right w:val="none" w:sz="0" w:space="0" w:color="auto"/>
                  </w:divBdr>
                </w:div>
              </w:divsChild>
            </w:div>
            <w:div w:id="62485378">
              <w:marLeft w:val="0"/>
              <w:marRight w:val="0"/>
              <w:marTop w:val="0"/>
              <w:marBottom w:val="0"/>
              <w:divBdr>
                <w:top w:val="none" w:sz="0" w:space="0" w:color="auto"/>
                <w:left w:val="none" w:sz="0" w:space="0" w:color="auto"/>
                <w:bottom w:val="none" w:sz="0" w:space="0" w:color="auto"/>
                <w:right w:val="none" w:sz="0" w:space="0" w:color="auto"/>
              </w:divBdr>
            </w:div>
            <w:div w:id="2074770222">
              <w:marLeft w:val="0"/>
              <w:marRight w:val="0"/>
              <w:marTop w:val="0"/>
              <w:marBottom w:val="0"/>
              <w:divBdr>
                <w:top w:val="none" w:sz="0" w:space="0" w:color="auto"/>
                <w:left w:val="none" w:sz="0" w:space="0" w:color="auto"/>
                <w:bottom w:val="none" w:sz="0" w:space="0" w:color="auto"/>
                <w:right w:val="none" w:sz="0" w:space="0" w:color="auto"/>
              </w:divBdr>
            </w:div>
            <w:div w:id="1254052098">
              <w:marLeft w:val="9255"/>
              <w:marRight w:val="0"/>
              <w:marTop w:val="0"/>
              <w:marBottom w:val="0"/>
              <w:divBdr>
                <w:top w:val="none" w:sz="0" w:space="0" w:color="auto"/>
                <w:left w:val="none" w:sz="0" w:space="0" w:color="auto"/>
                <w:bottom w:val="none" w:sz="0" w:space="0" w:color="auto"/>
                <w:right w:val="none" w:sz="0" w:space="0" w:color="auto"/>
              </w:divBdr>
            </w:div>
          </w:divsChild>
        </w:div>
        <w:div w:id="645738780">
          <w:marLeft w:val="0"/>
          <w:marRight w:val="0"/>
          <w:marTop w:val="0"/>
          <w:marBottom w:val="0"/>
          <w:divBdr>
            <w:top w:val="none" w:sz="0" w:space="0" w:color="auto"/>
            <w:left w:val="none" w:sz="0" w:space="0" w:color="auto"/>
            <w:bottom w:val="none" w:sz="0" w:space="0" w:color="auto"/>
            <w:right w:val="none" w:sz="0" w:space="0" w:color="auto"/>
          </w:divBdr>
          <w:divsChild>
            <w:div w:id="1920672681">
              <w:marLeft w:val="0"/>
              <w:marRight w:val="0"/>
              <w:marTop w:val="0"/>
              <w:marBottom w:val="0"/>
              <w:divBdr>
                <w:top w:val="none" w:sz="0" w:space="0" w:color="auto"/>
                <w:left w:val="none" w:sz="0" w:space="0" w:color="auto"/>
                <w:bottom w:val="none" w:sz="0" w:space="0" w:color="auto"/>
                <w:right w:val="none" w:sz="0" w:space="0" w:color="auto"/>
              </w:divBdr>
              <w:divsChild>
                <w:div w:id="1388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159">
          <w:marLeft w:val="0"/>
          <w:marRight w:val="0"/>
          <w:marTop w:val="0"/>
          <w:marBottom w:val="0"/>
          <w:divBdr>
            <w:top w:val="none" w:sz="0" w:space="0" w:color="auto"/>
            <w:left w:val="none" w:sz="0" w:space="0" w:color="auto"/>
            <w:bottom w:val="none" w:sz="0" w:space="0" w:color="auto"/>
            <w:right w:val="none" w:sz="0" w:space="0" w:color="auto"/>
          </w:divBdr>
        </w:div>
        <w:div w:id="890389326">
          <w:marLeft w:val="0"/>
          <w:marRight w:val="0"/>
          <w:marTop w:val="0"/>
          <w:marBottom w:val="0"/>
          <w:divBdr>
            <w:top w:val="none" w:sz="0" w:space="0" w:color="auto"/>
            <w:left w:val="none" w:sz="0" w:space="0" w:color="auto"/>
            <w:bottom w:val="none" w:sz="0" w:space="0" w:color="auto"/>
            <w:right w:val="none" w:sz="0" w:space="0" w:color="auto"/>
          </w:divBdr>
          <w:divsChild>
            <w:div w:id="1912809249">
              <w:marLeft w:val="0"/>
              <w:marRight w:val="0"/>
              <w:marTop w:val="0"/>
              <w:marBottom w:val="0"/>
              <w:divBdr>
                <w:top w:val="none" w:sz="0" w:space="0" w:color="auto"/>
                <w:left w:val="none" w:sz="0" w:space="0" w:color="auto"/>
                <w:bottom w:val="none" w:sz="0" w:space="0" w:color="auto"/>
                <w:right w:val="none" w:sz="0" w:space="0" w:color="auto"/>
              </w:divBdr>
            </w:div>
          </w:divsChild>
        </w:div>
        <w:div w:id="2064255296">
          <w:marLeft w:val="0"/>
          <w:marRight w:val="0"/>
          <w:marTop w:val="0"/>
          <w:marBottom w:val="0"/>
          <w:divBdr>
            <w:top w:val="none" w:sz="0" w:space="0" w:color="auto"/>
            <w:left w:val="none" w:sz="0" w:space="0" w:color="auto"/>
            <w:bottom w:val="none" w:sz="0" w:space="0" w:color="auto"/>
            <w:right w:val="none" w:sz="0" w:space="0" w:color="auto"/>
          </w:divBdr>
          <w:divsChild>
            <w:div w:id="1711681035">
              <w:marLeft w:val="0"/>
              <w:marRight w:val="0"/>
              <w:marTop w:val="0"/>
              <w:marBottom w:val="0"/>
              <w:divBdr>
                <w:top w:val="none" w:sz="0" w:space="0" w:color="auto"/>
                <w:left w:val="none" w:sz="0" w:space="0" w:color="auto"/>
                <w:bottom w:val="none" w:sz="0" w:space="0" w:color="auto"/>
                <w:right w:val="none" w:sz="0" w:space="0" w:color="auto"/>
              </w:divBdr>
              <w:divsChild>
                <w:div w:id="642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955">
          <w:marLeft w:val="0"/>
          <w:marRight w:val="0"/>
          <w:marTop w:val="0"/>
          <w:marBottom w:val="0"/>
          <w:divBdr>
            <w:top w:val="single" w:sz="6" w:space="4" w:color="E0E0E0"/>
            <w:left w:val="single" w:sz="6" w:space="0" w:color="E0E0E0"/>
            <w:bottom w:val="single" w:sz="6" w:space="0" w:color="E0E0E0"/>
            <w:right w:val="single" w:sz="6" w:space="0" w:color="E0E0E0"/>
          </w:divBdr>
          <w:divsChild>
            <w:div w:id="1772359201">
              <w:marLeft w:val="0"/>
              <w:marRight w:val="0"/>
              <w:marTop w:val="0"/>
              <w:marBottom w:val="0"/>
              <w:divBdr>
                <w:top w:val="none" w:sz="0" w:space="0" w:color="auto"/>
                <w:left w:val="none" w:sz="0" w:space="0" w:color="auto"/>
                <w:bottom w:val="none" w:sz="0" w:space="0" w:color="auto"/>
                <w:right w:val="none" w:sz="0" w:space="0" w:color="auto"/>
              </w:divBdr>
              <w:divsChild>
                <w:div w:id="1594318540">
                  <w:marLeft w:val="0"/>
                  <w:marRight w:val="0"/>
                  <w:marTop w:val="0"/>
                  <w:marBottom w:val="0"/>
                  <w:divBdr>
                    <w:top w:val="none" w:sz="0" w:space="0" w:color="auto"/>
                    <w:left w:val="none" w:sz="0" w:space="0" w:color="auto"/>
                    <w:bottom w:val="none" w:sz="0" w:space="0" w:color="auto"/>
                    <w:right w:val="none" w:sz="0" w:space="0" w:color="auto"/>
                  </w:divBdr>
                  <w:divsChild>
                    <w:div w:id="1406489308">
                      <w:marLeft w:val="0"/>
                      <w:marRight w:val="0"/>
                      <w:marTop w:val="0"/>
                      <w:marBottom w:val="0"/>
                      <w:divBdr>
                        <w:top w:val="none" w:sz="0" w:space="0" w:color="auto"/>
                        <w:left w:val="none" w:sz="0" w:space="0" w:color="auto"/>
                        <w:bottom w:val="none" w:sz="0" w:space="0" w:color="auto"/>
                        <w:right w:val="none" w:sz="0" w:space="0" w:color="auto"/>
                      </w:divBdr>
                    </w:div>
                    <w:div w:id="1820271698">
                      <w:marLeft w:val="0"/>
                      <w:marRight w:val="0"/>
                      <w:marTop w:val="0"/>
                      <w:marBottom w:val="0"/>
                      <w:divBdr>
                        <w:top w:val="none" w:sz="0" w:space="0" w:color="auto"/>
                        <w:left w:val="none" w:sz="0" w:space="0" w:color="auto"/>
                        <w:bottom w:val="none" w:sz="0" w:space="0" w:color="auto"/>
                        <w:right w:val="none" w:sz="0" w:space="0" w:color="auto"/>
                      </w:divBdr>
                    </w:div>
                    <w:div w:id="196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0093">
          <w:marLeft w:val="0"/>
          <w:marRight w:val="0"/>
          <w:marTop w:val="0"/>
          <w:marBottom w:val="0"/>
          <w:divBdr>
            <w:top w:val="single" w:sz="6" w:space="4" w:color="E0E0E0"/>
            <w:left w:val="single" w:sz="6" w:space="0" w:color="E0E0E0"/>
            <w:bottom w:val="single" w:sz="6" w:space="0" w:color="E0E0E0"/>
            <w:right w:val="single" w:sz="6" w:space="0" w:color="E0E0E0"/>
          </w:divBdr>
          <w:divsChild>
            <w:div w:id="661352746">
              <w:marLeft w:val="0"/>
              <w:marRight w:val="0"/>
              <w:marTop w:val="0"/>
              <w:marBottom w:val="0"/>
              <w:divBdr>
                <w:top w:val="none" w:sz="0" w:space="0" w:color="auto"/>
                <w:left w:val="none" w:sz="0" w:space="0" w:color="auto"/>
                <w:bottom w:val="none" w:sz="0" w:space="0" w:color="auto"/>
                <w:right w:val="none" w:sz="0" w:space="0" w:color="auto"/>
              </w:divBdr>
              <w:divsChild>
                <w:div w:id="1438527746">
                  <w:marLeft w:val="0"/>
                  <w:marRight w:val="0"/>
                  <w:marTop w:val="0"/>
                  <w:marBottom w:val="0"/>
                  <w:divBdr>
                    <w:top w:val="none" w:sz="0" w:space="0" w:color="auto"/>
                    <w:left w:val="none" w:sz="0" w:space="0" w:color="auto"/>
                    <w:bottom w:val="none" w:sz="0" w:space="0" w:color="auto"/>
                    <w:right w:val="none" w:sz="0" w:space="0" w:color="auto"/>
                  </w:divBdr>
                  <w:divsChild>
                    <w:div w:id="1626346822">
                      <w:marLeft w:val="0"/>
                      <w:marRight w:val="0"/>
                      <w:marTop w:val="0"/>
                      <w:marBottom w:val="0"/>
                      <w:divBdr>
                        <w:top w:val="none" w:sz="0" w:space="0" w:color="auto"/>
                        <w:left w:val="none" w:sz="0" w:space="0" w:color="auto"/>
                        <w:bottom w:val="none" w:sz="0" w:space="0" w:color="auto"/>
                        <w:right w:val="none" w:sz="0" w:space="0" w:color="auto"/>
                      </w:divBdr>
                    </w:div>
                    <w:div w:id="898370106">
                      <w:marLeft w:val="0"/>
                      <w:marRight w:val="0"/>
                      <w:marTop w:val="0"/>
                      <w:marBottom w:val="0"/>
                      <w:divBdr>
                        <w:top w:val="none" w:sz="0" w:space="0" w:color="auto"/>
                        <w:left w:val="none" w:sz="0" w:space="0" w:color="auto"/>
                        <w:bottom w:val="none" w:sz="0" w:space="0" w:color="auto"/>
                        <w:right w:val="none" w:sz="0" w:space="0" w:color="auto"/>
                      </w:divBdr>
                    </w:div>
                    <w:div w:id="18515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89895">
      <w:bodyDiv w:val="1"/>
      <w:marLeft w:val="0"/>
      <w:marRight w:val="0"/>
      <w:marTop w:val="0"/>
      <w:marBottom w:val="0"/>
      <w:divBdr>
        <w:top w:val="none" w:sz="0" w:space="0" w:color="auto"/>
        <w:left w:val="none" w:sz="0" w:space="0" w:color="auto"/>
        <w:bottom w:val="none" w:sz="0" w:space="0" w:color="auto"/>
        <w:right w:val="none" w:sz="0" w:space="0" w:color="auto"/>
      </w:divBdr>
    </w:div>
    <w:div w:id="842861650">
      <w:bodyDiv w:val="1"/>
      <w:marLeft w:val="0"/>
      <w:marRight w:val="0"/>
      <w:marTop w:val="0"/>
      <w:marBottom w:val="0"/>
      <w:divBdr>
        <w:top w:val="none" w:sz="0" w:space="0" w:color="auto"/>
        <w:left w:val="none" w:sz="0" w:space="0" w:color="auto"/>
        <w:bottom w:val="none" w:sz="0" w:space="0" w:color="auto"/>
        <w:right w:val="none" w:sz="0" w:space="0" w:color="auto"/>
      </w:divBdr>
    </w:div>
    <w:div w:id="908033750">
      <w:bodyDiv w:val="1"/>
      <w:marLeft w:val="0"/>
      <w:marRight w:val="0"/>
      <w:marTop w:val="0"/>
      <w:marBottom w:val="0"/>
      <w:divBdr>
        <w:top w:val="none" w:sz="0" w:space="0" w:color="auto"/>
        <w:left w:val="none" w:sz="0" w:space="0" w:color="auto"/>
        <w:bottom w:val="none" w:sz="0" w:space="0" w:color="auto"/>
        <w:right w:val="none" w:sz="0" w:space="0" w:color="auto"/>
      </w:divBdr>
    </w:div>
    <w:div w:id="941573892">
      <w:bodyDiv w:val="1"/>
      <w:marLeft w:val="0"/>
      <w:marRight w:val="0"/>
      <w:marTop w:val="0"/>
      <w:marBottom w:val="0"/>
      <w:divBdr>
        <w:top w:val="none" w:sz="0" w:space="0" w:color="auto"/>
        <w:left w:val="none" w:sz="0" w:space="0" w:color="auto"/>
        <w:bottom w:val="none" w:sz="0" w:space="0" w:color="auto"/>
        <w:right w:val="none" w:sz="0" w:space="0" w:color="auto"/>
      </w:divBdr>
    </w:div>
    <w:div w:id="1047801938">
      <w:bodyDiv w:val="1"/>
      <w:marLeft w:val="0"/>
      <w:marRight w:val="0"/>
      <w:marTop w:val="0"/>
      <w:marBottom w:val="0"/>
      <w:divBdr>
        <w:top w:val="none" w:sz="0" w:space="0" w:color="auto"/>
        <w:left w:val="none" w:sz="0" w:space="0" w:color="auto"/>
        <w:bottom w:val="none" w:sz="0" w:space="0" w:color="auto"/>
        <w:right w:val="none" w:sz="0" w:space="0" w:color="auto"/>
      </w:divBdr>
    </w:div>
    <w:div w:id="1204638962">
      <w:bodyDiv w:val="1"/>
      <w:marLeft w:val="0"/>
      <w:marRight w:val="0"/>
      <w:marTop w:val="0"/>
      <w:marBottom w:val="0"/>
      <w:divBdr>
        <w:top w:val="none" w:sz="0" w:space="0" w:color="auto"/>
        <w:left w:val="none" w:sz="0" w:space="0" w:color="auto"/>
        <w:bottom w:val="none" w:sz="0" w:space="0" w:color="auto"/>
        <w:right w:val="none" w:sz="0" w:space="0" w:color="auto"/>
      </w:divBdr>
    </w:div>
    <w:div w:id="1263954867">
      <w:bodyDiv w:val="1"/>
      <w:marLeft w:val="0"/>
      <w:marRight w:val="0"/>
      <w:marTop w:val="0"/>
      <w:marBottom w:val="0"/>
      <w:divBdr>
        <w:top w:val="none" w:sz="0" w:space="0" w:color="auto"/>
        <w:left w:val="none" w:sz="0" w:space="0" w:color="auto"/>
        <w:bottom w:val="none" w:sz="0" w:space="0" w:color="auto"/>
        <w:right w:val="none" w:sz="0" w:space="0" w:color="auto"/>
      </w:divBdr>
    </w:div>
    <w:div w:id="1311591996">
      <w:bodyDiv w:val="1"/>
      <w:marLeft w:val="0"/>
      <w:marRight w:val="0"/>
      <w:marTop w:val="0"/>
      <w:marBottom w:val="0"/>
      <w:divBdr>
        <w:top w:val="none" w:sz="0" w:space="0" w:color="auto"/>
        <w:left w:val="none" w:sz="0" w:space="0" w:color="auto"/>
        <w:bottom w:val="none" w:sz="0" w:space="0" w:color="auto"/>
        <w:right w:val="none" w:sz="0" w:space="0" w:color="auto"/>
      </w:divBdr>
    </w:div>
    <w:div w:id="1464537163">
      <w:bodyDiv w:val="1"/>
      <w:marLeft w:val="0"/>
      <w:marRight w:val="0"/>
      <w:marTop w:val="0"/>
      <w:marBottom w:val="0"/>
      <w:divBdr>
        <w:top w:val="none" w:sz="0" w:space="0" w:color="auto"/>
        <w:left w:val="none" w:sz="0" w:space="0" w:color="auto"/>
        <w:bottom w:val="none" w:sz="0" w:space="0" w:color="auto"/>
        <w:right w:val="none" w:sz="0" w:space="0" w:color="auto"/>
      </w:divBdr>
    </w:div>
    <w:div w:id="15947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consultantplus://offline/ref=E44E43D2F0636ED8EC303C2924CFF78333F2C995A94D740309E27728C4C58ACBBC3B47022E8777CFF8FD03BD383D56FB2DD970AC4A3CiCqDJ" TargetMode="External"/><Relationship Id="rId14" Type="http://schemas.openxmlformats.org/officeDocument/2006/relationships/hyperlink" Target="http://www.zakupki.gov.ru" TargetMode="External"/><Relationship Id="rId22"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6BC4F-0FAC-44BF-B9F9-6ED9B9E0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61</Pages>
  <Words>30406</Words>
  <Characters>173317</Characters>
  <Application>Microsoft Office Word</Application>
  <DocSecurity>0</DocSecurity>
  <Lines>1444</Lines>
  <Paragraphs>406</Paragraphs>
  <ScaleCrop>false</ScaleCrop>
  <HeadingPairs>
    <vt:vector size="2" baseType="variant">
      <vt:variant>
        <vt:lpstr>Название</vt:lpstr>
      </vt:variant>
      <vt:variant>
        <vt:i4>1</vt:i4>
      </vt:variant>
    </vt:vector>
  </HeadingPairs>
  <TitlesOfParts>
    <vt:vector size="1" baseType="lpstr">
      <vt:lpstr/>
    </vt:vector>
  </TitlesOfParts>
  <Company>КГАУ "РЦСС"</Company>
  <LinksUpToDate>false</LinksUpToDate>
  <CharactersWithSpaces>203317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Бурцева</dc:creator>
  <cp:lastModifiedBy>Татьяна Усанькова</cp:lastModifiedBy>
  <cp:revision>159</cp:revision>
  <dcterms:created xsi:type="dcterms:W3CDTF">2019-08-26T04:15:00Z</dcterms:created>
  <dcterms:modified xsi:type="dcterms:W3CDTF">2019-08-30T09:30:00Z</dcterms:modified>
</cp:coreProperties>
</file>