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ind w:start="0" w:end="0" w:firstLine="5760"/>
        <w:jc w:val="end"/>
        <w:rPr>
          <w:rFonts w:ascii="Times New Roman" w:hAnsi="Times New Roman" w:cs="Times New Roman"/>
          <w:sz w:val="24"/>
          <w:szCs w:val="24"/>
        </w:rPr>
      </w:pPr>
      <w:r>
        <w:rPr>
          <w:rFonts w:cs="Times New Roman" w:ascii="Times New Roman" w:hAnsi="Times New Roman"/>
          <w:sz w:val="24"/>
          <w:szCs w:val="24"/>
        </w:rPr>
        <w:t>Приложение № 1</w:t>
      </w:r>
    </w:p>
    <w:p>
      <w:pPr>
        <w:pStyle w:val="Normal"/>
        <w:spacing w:before="0" w:after="60"/>
        <w:ind w:start="0" w:end="0" w:firstLine="5760"/>
        <w:jc w:val="end"/>
        <w:rPr>
          <w:rFonts w:ascii="Times New Roman" w:hAnsi="Times New Roman" w:cs="Times New Roman"/>
          <w:sz w:val="24"/>
          <w:szCs w:val="24"/>
        </w:rPr>
      </w:pPr>
      <w:r>
        <w:rPr>
          <w:rFonts w:cs="Times New Roman" w:ascii="Times New Roman" w:hAnsi="Times New Roman"/>
          <w:sz w:val="24"/>
          <w:szCs w:val="24"/>
        </w:rPr>
        <w:t>к  контракту № _______</w:t>
      </w:r>
    </w:p>
    <w:p>
      <w:pPr>
        <w:pStyle w:val="Normal"/>
        <w:spacing w:before="0" w:after="60"/>
        <w:ind w:start="0" w:end="0" w:firstLine="5760"/>
        <w:jc w:val="end"/>
        <w:rPr>
          <w:rFonts w:ascii="Times New Roman" w:hAnsi="Times New Roman" w:cs="Times New Roman"/>
          <w:sz w:val="24"/>
          <w:szCs w:val="24"/>
        </w:rPr>
      </w:pPr>
      <w:r>
        <w:rPr>
          <w:rFonts w:cs="Times New Roman" w:ascii="Times New Roman" w:hAnsi="Times New Roman"/>
          <w:sz w:val="24"/>
          <w:szCs w:val="24"/>
        </w:rPr>
        <w:t>от _________________2015 г.</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360" w:leader="none"/>
        </w:tabs>
        <w:suppressAutoHyphens w:val="true"/>
        <w:spacing w:lineRule="auto" w:line="240" w:before="0" w:after="0"/>
        <w:jc w:val="center"/>
        <w:rPr>
          <w:rFonts w:ascii="Times New Roman" w:hAnsi="Times New Roman" w:cs="Times New Roman"/>
          <w:b/>
          <w:b/>
          <w:kern w:val="2"/>
          <w:sz w:val="28"/>
          <w:szCs w:val="28"/>
          <w:lang w:eastAsia="hi-IN" w:bidi="hi-IN"/>
        </w:rPr>
      </w:pPr>
      <w:r>
        <w:rPr>
          <w:rFonts w:cs="Times New Roman" w:ascii="Times New Roman" w:hAnsi="Times New Roman"/>
          <w:b/>
          <w:kern w:val="2"/>
          <w:sz w:val="28"/>
          <w:szCs w:val="28"/>
          <w:lang w:eastAsia="hi-IN" w:bidi="hi-IN"/>
        </w:rPr>
        <w:t>Техническое задание на оказание услуг по созданию системы защиты персональных данных на автоматизированных рабочих местах комитета агропромышленного комплекса Курской области</w:t>
      </w:r>
    </w:p>
    <w:p>
      <w:pPr>
        <w:pStyle w:val="Normal"/>
        <w:tabs>
          <w:tab w:val="left" w:pos="360" w:leader="none"/>
        </w:tabs>
        <w:suppressAutoHyphens w:val="true"/>
        <w:spacing w:lineRule="auto" w:line="240" w:before="0" w:after="0"/>
        <w:jc w:val="center"/>
        <w:rPr>
          <w:rFonts w:ascii="Times New Roman" w:hAnsi="Times New Roman" w:cs="Times New Roman"/>
          <w:b/>
          <w:b/>
          <w:kern w:val="2"/>
          <w:sz w:val="28"/>
          <w:szCs w:val="28"/>
          <w:lang w:eastAsia="hi-IN" w:bidi="hi-IN"/>
        </w:rPr>
      </w:pPr>
      <w:r>
        <w:rPr>
          <w:rFonts w:cs="Times New Roman" w:ascii="Times New Roman" w:hAnsi="Times New Roman"/>
          <w:b/>
          <w:kern w:val="2"/>
          <w:sz w:val="28"/>
          <w:szCs w:val="28"/>
          <w:lang w:eastAsia="hi-IN" w:bidi="hi-IN"/>
        </w:rPr>
      </w:r>
    </w:p>
    <w:p>
      <w:pPr>
        <w:pStyle w:val="Normal"/>
        <w:numPr>
          <w:ilvl w:val="0"/>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Состав и содержание оказываемых услуг</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С целью выполнения требований действующего законодательства Российской Федерации в области персональных данных (указаны в Приложении 1 к настоящему Техническому заданию) комитету агропромышленного комплекса Курской области требуется оказание следующих услуг:</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формированию требований к защите информации, содержащейся в информационной системе;</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разработке системы защиты информации информационной системы;</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 xml:space="preserve">оказание услуги по поставке средств защиты информации; </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внедрению системы защиты информации информационной системы;</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аттестации информационной системы по требованиям защиты информации и ввод ее в действие;</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организации работы с применяемыми средствами криптографической защиты информации;</w:t>
      </w:r>
    </w:p>
    <w:p>
      <w:pPr>
        <w:pStyle w:val="Normal"/>
        <w:keepLines/>
        <w:numPr>
          <w:ilvl w:val="0"/>
          <w:numId w:val="4"/>
        </w:numPr>
        <w:suppressAutoHyphens w:val="true"/>
        <w:spacing w:lineRule="auto" w:line="240" w:before="0" w:after="0"/>
        <w:ind w:start="0" w:end="0" w:hanging="0"/>
        <w:jc w:val="both"/>
        <w:rPr>
          <w:rFonts w:ascii="Times New Roman" w:hAnsi="Times New Roman" w:cs="Times New Roman"/>
          <w:sz w:val="24"/>
          <w:szCs w:val="24"/>
        </w:rPr>
      </w:pPr>
      <w:r>
        <w:rPr>
          <w:rFonts w:cs="Times New Roman" w:ascii="Times New Roman" w:hAnsi="Times New Roman"/>
          <w:sz w:val="24"/>
          <w:szCs w:val="24"/>
        </w:rPr>
        <w:t>оказание услуги по сопровождению системы защиты персональных данных.</w:t>
      </w:r>
    </w:p>
    <w:p>
      <w:pPr>
        <w:pStyle w:val="Normal"/>
        <w:keepLine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Требование по соответствию оказываемых услуг действующему законодательству Российской Федерации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Оказываемые услуги и разрабатываемые документы должны соответствовать требованиям действующего на дату сдачи оказанных услуг законодательства Российской Федерации, в том числе нормативным и иным документам, приведенным в Приложении 1 к настоящему Техническому заданию.</w:t>
      </w:r>
    </w:p>
    <w:p>
      <w:pPr>
        <w:pStyle w:val="Normal"/>
        <w:keepLines/>
        <w:spacing w:lineRule="auto" w:line="240" w:before="0" w:after="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Услуги по формированию требований к защите информации, содержащейся в информационной системе</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Формирование требований к защите информации, содержащейся в информационной системе включает:</w:t>
      </w:r>
    </w:p>
    <w:p>
      <w:pPr>
        <w:pStyle w:val="Normal"/>
        <w:numPr>
          <w:ilvl w:val="0"/>
          <w:numId w:val="3"/>
        </w:numPr>
        <w:suppressAutoHyphens w:val="true"/>
        <w:spacing w:lineRule="auto" w:line="240" w:before="0" w:after="0"/>
        <w:ind w:start="426" w:end="0" w:hanging="426"/>
        <w:jc w:val="both"/>
        <w:rPr>
          <w:rFonts w:ascii="Times New Roman" w:hAnsi="Times New Roman" w:cs="Times New Roman"/>
          <w:kern w:val="2"/>
          <w:sz w:val="24"/>
          <w:szCs w:val="24"/>
          <w:lang w:eastAsia="ar-SA"/>
        </w:rPr>
      </w:pPr>
      <w:r>
        <w:rPr>
          <w:rFonts w:cs="Times New Roman" w:ascii="Times New Roman" w:hAnsi="Times New Roman"/>
          <w:kern w:val="2"/>
          <w:sz w:val="24"/>
          <w:szCs w:val="24"/>
          <w:lang w:eastAsia="ar-SA"/>
        </w:rPr>
        <w:t>классификацию информационной системы по требованиям защиты информации;</w:t>
      </w:r>
    </w:p>
    <w:p>
      <w:pPr>
        <w:pStyle w:val="Normal"/>
        <w:numPr>
          <w:ilvl w:val="0"/>
          <w:numId w:val="3"/>
        </w:numPr>
        <w:suppressAutoHyphens w:val="true"/>
        <w:spacing w:lineRule="auto" w:line="240" w:before="0" w:after="0"/>
        <w:ind w:start="426" w:end="0" w:hanging="426"/>
        <w:jc w:val="both"/>
        <w:rPr>
          <w:rFonts w:ascii="Times New Roman" w:hAnsi="Times New Roman" w:cs="Times New Roman"/>
          <w:sz w:val="24"/>
          <w:szCs w:val="24"/>
        </w:rPr>
      </w:pPr>
      <w:r>
        <w:rPr>
          <w:rFonts w:cs="Times New Roman" w:ascii="Times New Roman" w:hAnsi="Times New Roman"/>
          <w:sz w:val="24"/>
          <w:szCs w:val="24"/>
        </w:rPr>
        <w:t>разработку модели нарушителя (по методическим документам ФСБ России и ФСТЭК России);</w:t>
      </w:r>
    </w:p>
    <w:p>
      <w:pPr>
        <w:pStyle w:val="Normal"/>
        <w:numPr>
          <w:ilvl w:val="0"/>
          <w:numId w:val="3"/>
        </w:numPr>
        <w:suppressAutoHyphens w:val="true"/>
        <w:spacing w:lineRule="auto" w:line="240" w:before="0" w:after="0"/>
        <w:ind w:start="426" w:end="0" w:hanging="426"/>
        <w:jc w:val="both"/>
        <w:rPr>
          <w:rFonts w:ascii="Times New Roman" w:hAnsi="Times New Roman" w:cs="Times New Roman"/>
          <w:kern w:val="2"/>
          <w:sz w:val="24"/>
          <w:szCs w:val="24"/>
          <w:lang w:eastAsia="ar-SA"/>
        </w:rPr>
      </w:pPr>
      <w:r>
        <w:rPr>
          <w:rFonts w:cs="Times New Roman" w:ascii="Times New Roman" w:hAnsi="Times New Roman"/>
          <w:kern w:val="2"/>
          <w:sz w:val="24"/>
          <w:szCs w:val="24"/>
          <w:lang w:eastAsia="ar-SA"/>
        </w:rPr>
        <w:t>определение угроз безопасности информации, реализация которых может привести к нарушению безопасности информации в информационной системе, и разработку на их основе модели угроз безопасности информации;</w:t>
      </w:r>
    </w:p>
    <w:p>
      <w:pPr>
        <w:pStyle w:val="Normal"/>
        <w:numPr>
          <w:ilvl w:val="0"/>
          <w:numId w:val="3"/>
        </w:numPr>
        <w:suppressAutoHyphens w:val="true"/>
        <w:spacing w:lineRule="auto" w:line="240" w:before="0" w:after="0"/>
        <w:ind w:start="426" w:end="0" w:hanging="426"/>
        <w:jc w:val="both"/>
        <w:rPr>
          <w:rFonts w:ascii="Times New Roman" w:hAnsi="Times New Roman" w:cs="Times New Roman"/>
          <w:kern w:val="2"/>
          <w:sz w:val="24"/>
          <w:szCs w:val="24"/>
          <w:lang w:eastAsia="ar-SA"/>
        </w:rPr>
      </w:pPr>
      <w:r>
        <w:rPr>
          <w:rFonts w:cs="Times New Roman" w:ascii="Times New Roman" w:hAnsi="Times New Roman"/>
          <w:kern w:val="2"/>
          <w:sz w:val="24"/>
          <w:szCs w:val="24"/>
          <w:lang w:eastAsia="ar-SA"/>
        </w:rPr>
        <w:t>определение требований к системе защиты информации информационной системы.</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С целью формирования требований к защите информации, содержащейся в информационной системе, а также оформления предусмотренной настоящим Техническим заданием документации, необходимо определение требований к системе защиты информации информационной системы в объеме, достаточном для качественного оказания услуг, в том числе осуществление сбора и/или предоставление сведений, предусмотренных Приложением 4 к настоящему Техническому заданию. Объем предоставляемой заказчиком услуг информации и собираемой исполнителем информации определяется в ходе оказания услуг по взаимному согласованию с учетом непрерывности основной деятельности заказчика, наличия у заказчика готовой к предоставлению информации, достоверности и актуальности такой информации, заявленных сроков оказания услуг. Заказчик предоставляет доступ к необходимым для сбора информации ресурсам, в том числе помещениям, техническим средствам, а также определяет время оказания услуги, достаточное для ее качественного исполнения.</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kern w:val="2"/>
          <w:sz w:val="24"/>
          <w:szCs w:val="24"/>
          <w:lang w:eastAsia="hi-IN" w:bidi="hi-IN"/>
        </w:rPr>
      </w:pPr>
      <w:r>
        <w:rPr>
          <w:rFonts w:cs="Times New Roman" w:ascii="Times New Roman" w:hAnsi="Times New Roman"/>
          <w:b/>
          <w:kern w:val="2"/>
          <w:sz w:val="24"/>
          <w:szCs w:val="24"/>
          <w:lang w:eastAsia="hi-IN" w:bidi="hi-IN"/>
        </w:rPr>
        <w:t>Услуги по разработке системы защиты информации информационной системы</w:t>
      </w:r>
    </w:p>
    <w:p>
      <w:pPr>
        <w:pStyle w:val="Normal"/>
        <w:suppressAutoHyphens w:val="true"/>
        <w:spacing w:lineRule="auto" w:line="240" w:before="0" w:after="0"/>
        <w:ind w:start="0" w:end="0" w:firstLine="709"/>
        <w:jc w:val="both"/>
        <w:rPr/>
      </w:pPr>
      <w:r>
        <w:rPr>
          <w:rFonts w:cs="Times New Roman" w:ascii="Times New Roman" w:hAnsi="Times New Roman"/>
          <w:kern w:val="2"/>
          <w:sz w:val="24"/>
          <w:szCs w:val="24"/>
          <w:lang w:eastAsia="hi-IN" w:bidi="hi-IN"/>
        </w:rPr>
        <w:t xml:space="preserve">С целью выполнения требований по обеспечению безопасности персональных данных в информационной системе персональных данных заказчика необходимо оказание услуг по разработке системы защиты информации информационной системы, при этом </w:t>
      </w:r>
      <w:r>
        <w:rPr>
          <w:rFonts w:cs="Times New Roman" w:ascii="Times New Roman" w:hAnsi="Times New Roman"/>
          <w:kern w:val="2"/>
          <w:sz w:val="24"/>
          <w:szCs w:val="24"/>
          <w:lang w:eastAsia="ar-SA" w:bidi="hi-IN"/>
        </w:rPr>
        <w:t>такие услуги должны оказываться в соответствии с нормативными и иными документами соответствующих уполномоченных на то органов власти и, в том числе, включать в себя проекты внутренних нормативных актов, отраженные в Приложении 2 к настоящему Техническому заданию, и отвечающие требованиям к содержанию, предъявляемому действующим законодательством Российской Федерации, а также содержанию и структуре, приведенным в Приложении 3 к настоящему Техническому заданию. Содержания Приложений 2 и 3 к настоящему Техническому заданию могут быть изменены по согласованию сторон и обоснованию таких изменений, в том числе в случае изменения действующего законодательства РФ, подзаконных нормативных актов и методических документов.</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Разработка системы защиты информации информационной системы осуществляется в соответствии с техническим заданием на создание системы защиты информации информационной системы и включает:</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проектирование системы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разработку эксплуатационной документации на систему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макетирование и тестирование системы защиты информации информационной системы (при необходимости).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Система защиты информации информационной системы не должна препятствовать достижению целей создания информационной системы и ее функционированию.</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При разработке системы защиты информации информационной системы учитывается ее информационное взаимодействие с иными информационными системами и информационно-телекоммуникационными сетями.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При проектировании системы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определяются типы субъектов доступа (пользователи, процессы и иные субъекты доступа) и объектов доступа, являющихся объектами защиты (устройства, объекты файловой системы, запускаемые и исполняемые модули, объекты системы управления базами данных, объекты, создаваемые прикладным программным обеспечением, иные объекты доступа);</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определяются методы управления доступом (дискреционный, мандатный, ролевой или иные методы), типы доступа (чтение, запись, выполнение или иные типы доступа) и правила разграничения доступа субъектов доступа к объектам доступа (на основе списков, меток безопасности, ролей и иных правил), подлежащие реализации в информационной системе;</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выбираются меры защиты информации, подлежащие реализации в системе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определяются виды и типы средств защиты информации, обеспечивающие реализацию технических мер защиты информации;</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определяется структура системы защиты информации информационной системы, включая состав (количество) и места размещения ее элементов;</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осуществляется выбор средств защиты информации, сертифицированных на соответствие требованиям по безопасности информации, с учетом их стоимости, совместимости с информационными технологиями и техническими средствами, функций безопасности этих средств и особенностей их реализации, а также класса защищенности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определяются параметры настройки программного обеспечения, включая программное обеспечение средств защиты информации, обеспечивающие реализацию мер защиты информации, а также устранение возможных уязвимостей информационной системы, приводящих к возникновению угроз безопасности информации;</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определяются меры защиты информации при информационном взаимодействии с иными информационными системами и информационно-телекоммуникационными сетями, в том числе с информационными системами уполномоченного лица, а также при применении вычислительных ресурсов (мощностей), предоставляемых уполномоченным лицом для обработки информации.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Проектная документация на информационную систему и (или) ее систему защиты информации подлежат согласованию с оператором информационной системы в случае, если он определен таковым в соответствии с законодательством Российской Федерации к моменту окончания проектирования системы защиты информации информационной системы персональных данных.</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При макетировании и тестировании системы защиты информации информационной системы в том числе осуществляются:</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проверка работоспособности и совместимости выбранных средств защиты информации с информационными технологиями и техническими средствами;</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проверка выполнения выбранными средствами защиты информации требований к системе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корректировка проектных решений, разработанных при создании информационной системы и (или) системы защиты информации информационной системы;</w:t>
      </w:r>
    </w:p>
    <w:p>
      <w:pPr>
        <w:pStyle w:val="Normal"/>
        <w:numPr>
          <w:ilvl w:val="0"/>
          <w:numId w:val="3"/>
        </w:numPr>
        <w:suppressAutoHyphens w:val="true"/>
        <w:spacing w:lineRule="auto" w:line="240" w:before="0" w:after="0"/>
        <w:ind w:start="426" w:end="0" w:hanging="360"/>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корректировка проектной и эксплуатационной документации на систему защиты информации информационной системы.</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Макетирование системы защиты информации информационной системы и ее тестирование может проводиться в том числе с использованием средств и методов моделирования информационных систем и технологий виртуализации.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t>В случае если это предусмотрено действующим законодательством Российской Федерации, исполнитель должен иметь действующее на момент оказания услуг соответствующие специальные разрешения (лицензии) на такой вид деятельности. Такие специальные разрешения (лицензии) должны быть предоставлены до начала оказания соответствующей услуги.</w:t>
      </w:r>
    </w:p>
    <w:p>
      <w:pPr>
        <w:pStyle w:val="Normal"/>
        <w:suppressAutoHyphens w:val="true"/>
        <w:spacing w:lineRule="auto" w:line="240" w:before="0" w:after="0"/>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Услуги по поставке средств защиты информации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ar-SA" w:bidi="hi-IN"/>
        </w:rPr>
      </w:pPr>
      <w:r>
        <w:rPr>
          <w:rFonts w:cs="Times New Roman" w:ascii="Times New Roman" w:hAnsi="Times New Roman"/>
          <w:kern w:val="2"/>
          <w:sz w:val="24"/>
          <w:szCs w:val="24"/>
          <w:lang w:eastAsia="ar-SA" w:bidi="hi-IN"/>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Услуги по организации работы с применяемыми средствами криптографической защиты информации</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С целью соблюдения требований действующего законодательства Российской Федерации при эксплуатации криптографических средств защиты информации необходимо оказание консультационных услуг по организации работы с криптографическими средствами защиты информации и услуг по разработке внутренних нормативных актов и иной документации по данному направлению, в том числе указанных в Приложении 2.Заключения о возможности эксплуатации СКЗИ и Заключения о готовности пользователей к самостоятельному использованию СКЗИ должны оформляться Исполнителем в соответствии с требованиями соответствующих нормативных документов и передаваться в согласованный срок в распечатанном виде со всеми необходимыми подписями со стороны Исполнителя.</w:t>
      </w:r>
    </w:p>
    <w:p>
      <w:pPr>
        <w:pStyle w:val="Normal"/>
        <w:suppressAutoHyphens w:val="true"/>
        <w:spacing w:lineRule="auto" w:line="240" w:before="0" w:after="0"/>
        <w:ind w:start="0" w:end="0" w:firstLine="709"/>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В случае, если это предусмотрено действующим законодательством Российской Федерации, исполнитель должен иметь действующее на момент оказания услуг соответствующие специальные разрешения на такой вид деятельности. Такие специальные разрешения должны быть предоставлены до начала оказания соответствующей услуги.</w:t>
      </w:r>
    </w:p>
    <w:p>
      <w:pPr>
        <w:pStyle w:val="Normal"/>
        <w:keepLines/>
        <w:suppressAutoHyphens w:val="true"/>
        <w:spacing w:lineRule="auto" w:line="240" w:before="0" w:after="0"/>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r>
    </w:p>
    <w:p>
      <w:pPr>
        <w:pStyle w:val="Normal"/>
        <w:numPr>
          <w:ilvl w:val="1"/>
          <w:numId w:val="2"/>
        </w:numPr>
        <w:tabs>
          <w:tab w:val="left" w:pos="709" w:leader="none"/>
        </w:tabs>
        <w:suppressAutoHyphens w:val="true"/>
        <w:spacing w:lineRule="auto" w:line="240" w:before="0" w:after="0"/>
        <w:ind w:start="0" w:end="0" w:hanging="0"/>
        <w:jc w:val="both"/>
        <w:rPr>
          <w:rFonts w:ascii="Times New Roman" w:hAnsi="Times New Roman" w:cs="Times New Roman"/>
          <w:b/>
          <w:b/>
          <w:sz w:val="24"/>
          <w:szCs w:val="24"/>
        </w:rPr>
      </w:pPr>
      <w:r>
        <w:rPr>
          <w:rFonts w:cs="Times New Roman" w:ascii="Times New Roman" w:hAnsi="Times New Roman"/>
          <w:b/>
          <w:sz w:val="24"/>
          <w:szCs w:val="24"/>
        </w:rPr>
        <w:t>Услуги по сопровождению системы защиты персональных данных</w:t>
      </w:r>
    </w:p>
    <w:p>
      <w:pPr>
        <w:pStyle w:val="Normal"/>
        <w:keepLines/>
        <w:suppressAutoHyphens w:val="true"/>
        <w:spacing w:lineRule="auto" w:line="240" w:before="0" w:after="0"/>
        <w:ind w:start="0" w:end="0" w:firstLine="708"/>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С целью поддержания достигнутого уровня обеспечения безопасности персональных данных в информационной системе заказчика необходимо оказание услуг по сопровождению созданных систем защиты персональных данных в течение 1 года.</w:t>
      </w:r>
    </w:p>
    <w:p>
      <w:pPr>
        <w:pStyle w:val="Normal"/>
        <w:keepLines/>
        <w:suppressAutoHyphens w:val="true"/>
        <w:spacing w:lineRule="auto" w:line="240" w:before="0" w:after="0"/>
        <w:ind w:start="0" w:end="0" w:firstLine="708"/>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 xml:space="preserve">Такое сопровождение должно включать в себя: оказание телефонных консультаций, консультаций по электронной почте, оказание методической помощи по поддержанию документации в актуальном состоянии, настройку и сопровождение установленных средств защиты информации при сбоях и отказах технических средств, первичныйинструктаж сотрудников правилам работы со средствами защиты информации. </w:t>
      </w:r>
    </w:p>
    <w:p>
      <w:pPr>
        <w:pStyle w:val="Normal"/>
        <w:keepLines/>
        <w:suppressAutoHyphens w:val="true"/>
        <w:spacing w:lineRule="auto" w:line="240" w:before="0" w:after="0"/>
        <w:ind w:start="0" w:end="0" w:firstLine="708"/>
        <w:jc w:val="both"/>
        <w:rPr/>
      </w:pPr>
      <w:r>
        <w:rPr>
          <w:rFonts w:cs="Times New Roman" w:ascii="Times New Roman" w:hAnsi="Times New Roman"/>
          <w:kern w:val="2"/>
          <w:sz w:val="24"/>
          <w:szCs w:val="24"/>
          <w:lang w:eastAsia="hi-IN" w:bidi="hi-IN"/>
        </w:rPr>
        <w:t xml:space="preserve">Оказание данных услуг должно включать в себя не более 2 вызовов специалистов в месяц для их оказания на территории заказчика. </w:t>
      </w:r>
      <w:r>
        <w:rPr>
          <w:rFonts w:cs="Times New Roman" w:ascii="Times New Roman" w:hAnsi="Times New Roman"/>
          <w:kern w:val="2"/>
          <w:sz w:val="24"/>
          <w:szCs w:val="24"/>
          <w:lang w:eastAsia="ar-SA" w:bidi="hi-IN"/>
        </w:rPr>
        <w:t>Исполнитель выезжает по заявкам Заказчика на объект информатизации для оказания практической помощи администратору безопасности информации в течение 1 (одного) часа с момента поступления заявки.</w:t>
      </w:r>
      <w:r>
        <w:rPr>
          <w:rFonts w:cs="Times New Roman" w:ascii="Times New Roman" w:hAnsi="Times New Roman"/>
          <w:kern w:val="2"/>
          <w:sz w:val="24"/>
          <w:szCs w:val="24"/>
          <w:lang w:eastAsia="hi-IN" w:bidi="hi-IN"/>
        </w:rPr>
        <w:t>При возникновении сбоев функционирования рабочих станций, Исполнитель обязан обеспечить экстренный выезд (в том числе и во внерабочее время и по выходным дням) специалиста на объект по требованию Заказчика</w:t>
      </w:r>
    </w:p>
    <w:p>
      <w:pPr>
        <w:pStyle w:val="Normal"/>
        <w:keepLines/>
        <w:suppressAutoHyphens w:val="true"/>
        <w:spacing w:lineRule="auto" w:line="240" w:before="0" w:after="0"/>
        <w:ind w:start="0" w:end="0" w:firstLine="708"/>
        <w:jc w:val="both"/>
        <w:rPr>
          <w:rFonts w:ascii="Times New Roman" w:hAnsi="Times New Roman" w:cs="Times New Roman"/>
          <w:kern w:val="2"/>
          <w:sz w:val="24"/>
          <w:szCs w:val="24"/>
          <w:lang w:eastAsia="hi-IN" w:bidi="hi-IN"/>
        </w:rPr>
      </w:pPr>
      <w:r>
        <w:rPr>
          <w:rFonts w:cs="Times New Roman" w:ascii="Times New Roman" w:hAnsi="Times New Roman"/>
          <w:kern w:val="2"/>
          <w:sz w:val="24"/>
          <w:szCs w:val="24"/>
          <w:lang w:eastAsia="hi-IN" w:bidi="hi-IN"/>
        </w:rPr>
        <w:t>В случае, если это предусмотрено действующим законодательством Российской Федерации, исполнитель должен иметь действующие на момент оказания услуг соответствующие специальные разрешения на такой вид деятельности. Такие специальные разрешения должны быть предоставлены до начала оказания соответствующей услуги.</w:t>
      </w:r>
    </w:p>
    <w:p>
      <w:pPr>
        <w:pStyle w:val="Normal"/>
        <w:keepLines/>
        <w:suppressAutoHyphens w:val="true"/>
        <w:spacing w:lineRule="auto" w:line="240" w:before="0" w:after="0"/>
        <w:jc w:val="both"/>
        <w:rPr>
          <w:rFonts w:ascii="Times New Roman" w:hAnsi="Times New Roman" w:cs="Times New Roman"/>
          <w:b/>
          <w:b/>
          <w:kern w:val="2"/>
          <w:sz w:val="28"/>
          <w:szCs w:val="28"/>
          <w:lang w:eastAsia="hi-IN" w:bidi="hi-IN"/>
        </w:rPr>
      </w:pPr>
      <w:r>
        <w:rPr>
          <w:rFonts w:cs="Times New Roman" w:ascii="Times New Roman" w:hAnsi="Times New Roman"/>
          <w:b/>
          <w:kern w:val="2"/>
          <w:sz w:val="28"/>
          <w:szCs w:val="28"/>
          <w:lang w:eastAsia="hi-IN" w:bidi="hi-IN"/>
        </w:rPr>
      </w:r>
    </w:p>
    <w:sectPr>
      <w:headerReference w:type="default" r:id="rId2"/>
      <w:headerReference w:type="first" r:id="rId3"/>
      <w:type w:val="nextPage"/>
      <w:pgSz w:w="12240" w:h="15840"/>
      <w:pgMar w:left="1559" w:right="1276" w:header="720" w:top="1134" w:footer="0" w:bottom="1134"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Cambria">
    <w:charset w:val="cc" w:characterSet="windows-1251"/>
    <w:family w:val="roman"/>
    <w:pitch w:val="variable"/>
  </w:font>
  <w:font w:name="Times New Roman">
    <w:charset w:val="cc" w:characterSet="windows-1251"/>
    <w:family w:val="roman"/>
    <w:pitch w:val="variable"/>
  </w:font>
  <w:font w:name="Courier New">
    <w:charset w:val="cc" w:characterSet="windows-1251"/>
    <w:family w:val="modern"/>
    <w:pitch w:val="default"/>
  </w:font>
  <w:font w:name="Wingdings">
    <w:charset w:val="02"/>
    <w:family w:val="auto"/>
    <w:pitch w:val="variable"/>
  </w:font>
  <w:font w:name="Arial">
    <w:charset w:val="cc" w:characterSet="windows-1251"/>
    <w:family w:val="swiss"/>
    <w:pitch w:val="variable"/>
  </w:font>
  <w:font w:name="Segoe UI">
    <w:charset w:val="cc" w:characterSet="windows-1251"/>
    <w:family w:val="swiss"/>
    <w:pitch w:val="variable"/>
  </w:font>
  <w:font w:name="Tahoma">
    <w:charset w:val="cc" w:characterSet="windows-1251"/>
    <w:family w:val="swiss"/>
    <w:pitch w:val="variable"/>
  </w:font>
  <w:font w:name="Liberation Sans">
    <w:altName w:val="Arial"/>
    <w:charset w:val="01"/>
    <w:family w:val="swiss"/>
    <w:pitch w:val="variable"/>
  </w:font>
  <w:font w:name="Verdana">
    <w:charset w:val="cc" w:characterSet="windows-125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4</w:t>
    </w:r>
    <w:r>
      <w:rPr/>
      <w:fldChar w:fldCharType="end"/>
    </w:r>
  </w:p>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r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ind w:start="360" w:hanging="360"/>
      </w:pPr>
      <w:rPr/>
    </w:lvl>
    <w:lvl w:ilvl="1">
      <w:start w:val="1"/>
      <w:numFmt w:val="decimal"/>
      <w:lvlText w:val="%1.%2."/>
      <w:lvlJc w:val="start"/>
      <w:pPr>
        <w:ind w:start="792" w:hanging="432"/>
      </w:pPr>
      <w:rPr/>
    </w:lvl>
    <w:lvl w:ilvl="2">
      <w:start w:val="1"/>
      <w:numFmt w:val="decimal"/>
      <w:lvlText w:val="%1.%2.%3."/>
      <w:lvlJc w:val="start"/>
      <w:pPr>
        <w:ind w:start="1224" w:hanging="504"/>
      </w:pPr>
      <w:rPr>
        <w:b/>
      </w:rPr>
    </w:lvl>
    <w:lvl w:ilvl="3">
      <w:start w:val="1"/>
      <w:numFmt w:val="decimal"/>
      <w:lvlText w:val="%1.%2.%3.%4."/>
      <w:lvlJc w:val="start"/>
      <w:pPr>
        <w:ind w:start="1728" w:hanging="648"/>
      </w:pPr>
      <w:rPr/>
    </w:lvl>
    <w:lvl w:ilvl="4">
      <w:start w:val="1"/>
      <w:numFmt w:val="decimal"/>
      <w:lvlText w:val="%1.%2.%3.%4.%5."/>
      <w:lvlJc w:val="start"/>
      <w:pPr>
        <w:ind w:start="2232" w:hanging="792"/>
      </w:pPr>
      <w:rPr/>
    </w:lvl>
    <w:lvl w:ilvl="5">
      <w:start w:val="1"/>
      <w:numFmt w:val="decimal"/>
      <w:lvlText w:val="%1.%2.%3.%4.%5.%6."/>
      <w:lvlJc w:val="start"/>
      <w:pPr>
        <w:ind w:start="2736" w:hanging="936"/>
      </w:pPr>
      <w:rPr/>
    </w:lvl>
    <w:lvl w:ilvl="6">
      <w:start w:val="1"/>
      <w:numFmt w:val="decimal"/>
      <w:lvlText w:val="%1.%2.%3.%4.%5.%6.%7."/>
      <w:lvlJc w:val="start"/>
      <w:pPr>
        <w:ind w:start="3240" w:hanging="1080"/>
      </w:pPr>
      <w:rPr/>
    </w:lvl>
    <w:lvl w:ilvl="7">
      <w:start w:val="1"/>
      <w:numFmt w:val="decimal"/>
      <w:lvlText w:val="%1.%2.%3.%4.%5.%6.%7.%8."/>
      <w:lvlJc w:val="start"/>
      <w:pPr>
        <w:ind w:start="3744" w:hanging="1224"/>
      </w:pPr>
      <w:rPr/>
    </w:lvl>
    <w:lvl w:ilvl="8">
      <w:start w:val="1"/>
      <w:numFmt w:val="decimal"/>
      <w:lvlText w:val="%1.%2.%3.%4.%5.%6.%7.%8.%9."/>
      <w:lvlJc w:val="start"/>
      <w:pPr>
        <w:ind w:start="4320" w:hanging="1440"/>
      </w:pPr>
      <w:rPr/>
    </w:lvl>
  </w:abstractNum>
  <w:abstractNum w:abstractNumId="3">
    <w:lvl w:ilvl="0">
      <w:start w:val="1"/>
      <w:numFmt w:val="bullet"/>
      <w:lvlText w:val=""/>
      <w:lvlJc w:val="start"/>
      <w:pPr>
        <w:ind w:start="1429" w:hanging="360"/>
      </w:pPr>
      <w:rPr>
        <w:rFonts w:ascii="Symbol" w:hAnsi="Symbol" w:cs="Symbol" w:hint="default"/>
        <w:kern w:val="2"/>
        <w:rFonts w:cs="Symbol"/>
        <w:lang w:eastAsia="ar-SA"/>
      </w:rPr>
    </w:lvl>
  </w:abstractNum>
  <w:abstractNum w:abstractNumId="4">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ru-RU" w:eastAsia="zh-CN" w:bidi="hi-IN"/>
      </w:rPr>
    </w:rPrDefault>
    <w:pPrDefault>
      <w:pPr/>
    </w:pPrDefault>
  </w:docDefaults>
  <w:style w:type="paragraph" w:styleId="Normal">
    <w:name w:val="Normal"/>
    <w:qFormat/>
    <w:pPr>
      <w:widowControl/>
      <w:suppressAutoHyphens w:val="true"/>
      <w:bidi w:val="0"/>
      <w:spacing w:lineRule="auto" w:line="254" w:before="0" w:after="160"/>
    </w:pPr>
    <w:rPr>
      <w:rFonts w:ascii="Calibri" w:hAnsi="Calibri" w:eastAsia="Times New Roman" w:cs="Times New Roman"/>
      <w:color w:val="auto"/>
      <w:sz w:val="22"/>
      <w:szCs w:val="22"/>
      <w:lang w:val="ru-RU" w:eastAsia="zh-CN" w:bidi="ar-SA"/>
    </w:rPr>
  </w:style>
  <w:style w:type="paragraph" w:styleId="Heading1">
    <w:name w:val="Heading 1"/>
    <w:basedOn w:val="Normal"/>
    <w:next w:val="Normal"/>
    <w:qFormat/>
    <w:pPr>
      <w:keepNext w:val="true"/>
      <w:keepLines/>
      <w:numPr>
        <w:ilvl w:val="0"/>
        <w:numId w:val="1"/>
      </w:numPr>
      <w:suppressAutoHyphens w:val="true"/>
      <w:spacing w:lineRule="auto" w:line="240" w:before="480" w:after="0"/>
      <w:outlineLvl w:val="0"/>
    </w:pPr>
    <w:rPr>
      <w:rFonts w:ascii="Cambria" w:hAnsi="Cambria" w:cs="Cambria"/>
      <w:b/>
      <w:bCs/>
      <w:color w:val="365F91"/>
      <w:sz w:val="28"/>
      <w:szCs w:val="28"/>
      <w:lang w:val="ru-RU"/>
    </w:rPr>
  </w:style>
  <w:style w:type="paragraph" w:styleId="Heading2">
    <w:name w:val="Heading 2"/>
    <w:basedOn w:val="Normal"/>
    <w:next w:val="Normal"/>
    <w:qFormat/>
    <w:pPr>
      <w:keepNext w:val="true"/>
      <w:keepLines/>
      <w:numPr>
        <w:ilvl w:val="1"/>
        <w:numId w:val="1"/>
      </w:numPr>
      <w:spacing w:before="40" w:after="0"/>
      <w:outlineLvl w:val="1"/>
    </w:pPr>
    <w:rPr>
      <w:rFonts w:ascii="Cambria" w:hAnsi="Cambria" w:cs="Cambria"/>
      <w:color w:val="365F91"/>
      <w:sz w:val="26"/>
      <w:szCs w:val="26"/>
      <w:lang w:val="ru-RU"/>
    </w:rPr>
  </w:style>
  <w:style w:type="paragraph" w:styleId="Heading4">
    <w:name w:val="Heading 4"/>
    <w:basedOn w:val="Normal"/>
    <w:next w:val="TextBody"/>
    <w:qFormat/>
    <w:pPr>
      <w:keepNext w:val="true"/>
      <w:numPr>
        <w:ilvl w:val="3"/>
        <w:numId w:val="1"/>
      </w:numPr>
      <w:tabs>
        <w:tab w:val="left" w:pos="0" w:leader="none"/>
      </w:tabs>
      <w:suppressAutoHyphens w:val="true"/>
      <w:spacing w:lineRule="auto" w:line="240" w:before="240" w:after="60"/>
      <w:ind w:start="864" w:end="0" w:hanging="864"/>
      <w:outlineLvl w:val="3"/>
    </w:pPr>
    <w:rPr>
      <w:rFonts w:ascii="Times New Roman" w:hAnsi="Times New Roman" w:cs="Times New Roman"/>
      <w:b/>
      <w:bCs/>
      <w:kern w:val="2"/>
      <w:sz w:val="28"/>
      <w:szCs w:val="28"/>
      <w:lang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2">
    <w:name w:val="WW8Num2z2"/>
    <w:qFormat/>
    <w:rPr>
      <w:b/>
    </w:rPr>
  </w:style>
  <w:style w:type="character" w:styleId="WW8Num3z0">
    <w:name w:val="WW8Num3z0"/>
    <w:qFormat/>
    <w:rPr>
      <w:rFonts w:ascii="Symbol" w:hAnsi="Symbol" w:cs="Symbol"/>
      <w:kern w:val="2"/>
      <w:lang w:eastAsia="ar-SA"/>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cs="Times New Roman"/>
      <w:bCs/>
      <w:spacing w:val="-4"/>
      <w:kern w:val="2"/>
      <w:sz w:val="24"/>
      <w:szCs w:val="24"/>
      <w:lang w:eastAsia="hi-IN" w:bidi="hi-I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cs="Times New Roman"/>
      <w:b/>
      <w:sz w:val="24"/>
      <w:szCs w:val="24"/>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kern w:val="2"/>
      <w:sz w:val="24"/>
      <w:szCs w:val="24"/>
      <w:lang w:val="en-US" w:eastAsia="ar-SA" w:bidi="hi-I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b/>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cs="Times New Roman"/>
      <w:b w:val="false"/>
    </w:rPr>
  </w:style>
  <w:style w:type="character" w:styleId="WW8Num20z1">
    <w:name w:val="WW8Num20z1"/>
    <w:qFormat/>
    <w:rPr>
      <w:rFonts w:cs="Times New Roman"/>
    </w:rPr>
  </w:style>
  <w:style w:type="character" w:styleId="WW8Num21z0">
    <w:name w:val="WW8Num21z0"/>
    <w:qFormat/>
    <w:rPr>
      <w:rFonts w:ascii="Symbol" w:hAnsi="Symbol" w:cs="Symbol"/>
    </w:rPr>
  </w:style>
  <w:style w:type="character" w:styleId="WW8Num21z1">
    <w:name w:val="WW8Num21z1"/>
    <w:qFormat/>
    <w:rPr>
      <w:rFonts w:ascii="Times New Roman" w:hAnsi="Times New Roman" w:cs="Times New Roman"/>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cs="Times New Roman"/>
      <w:b/>
      <w:sz w:val="22"/>
    </w:rPr>
  </w:style>
  <w:style w:type="character" w:styleId="WW8Num24z1">
    <w:name w:val="WW8Num24z1"/>
    <w:qFormat/>
    <w:rPr>
      <w:rFonts w:cs="Times New Roman"/>
    </w:rPr>
  </w:style>
  <w:style w:type="character" w:styleId="WW8Num25z0">
    <w:name w:val="WW8Num25z0"/>
    <w:qFormat/>
    <w:rPr>
      <w:rFonts w:ascii="Times New Roman" w:hAnsi="Times New Roman" w:cs="Times New Roman"/>
      <w:b/>
      <w:sz w:val="24"/>
      <w:szCs w:val="24"/>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cs="Times New Roman"/>
    </w:rPr>
  </w:style>
  <w:style w:type="character" w:styleId="WW8Num26z1">
    <w:name w:val="WW8Num26z1"/>
    <w:qFormat/>
    <w:rPr>
      <w:rFonts w:cs="Times New Roman"/>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2">
    <w:name w:val="WW8Num28z2"/>
    <w:qFormat/>
    <w:rPr>
      <w:b/>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cs="Times New Roman"/>
    </w:rPr>
  </w:style>
  <w:style w:type="character" w:styleId="WW8Num30z1">
    <w:name w:val="WW8Num30z1"/>
    <w:qFormat/>
    <w:rPr>
      <w:rFonts w:cs="Times New Roman"/>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kern w:val="2"/>
      <w:lang w:eastAsia="ar-SA"/>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b/>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rFonts w:ascii="Symbol" w:hAnsi="Symbol" w:cs="Symbol"/>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sz w:val="20"/>
    </w:rPr>
  </w:style>
  <w:style w:type="character" w:styleId="WW8Num47z1">
    <w:name w:val="WW8Num47z1"/>
    <w:qFormat/>
    <w:rPr>
      <w:rFonts w:ascii="Courier New" w:hAnsi="Courier New" w:cs="Courier New"/>
      <w:sz w:val="20"/>
    </w:rPr>
  </w:style>
  <w:style w:type="character" w:styleId="WW8Num47z2">
    <w:name w:val="WW8Num47z2"/>
    <w:qFormat/>
    <w:rPr>
      <w:rFonts w:ascii="Wingdings" w:hAnsi="Wingdings" w:cs="Wingdings"/>
      <w:sz w:val="20"/>
    </w:rPr>
  </w:style>
  <w:style w:type="character" w:styleId="WW8Num48z0">
    <w:name w:val="WW8Num48z0"/>
    <w:qFormat/>
    <w:rPr>
      <w:rFonts w:ascii="Times New Roman" w:hAnsi="Times New Roman" w:cs="Times New Roman"/>
      <w:sz w:val="26"/>
      <w:szCs w:val="26"/>
    </w:rPr>
  </w:style>
  <w:style w:type="character" w:styleId="WW8Num48z1">
    <w:name w:val="WW8Num48z1"/>
    <w:qFormat/>
    <w:rPr>
      <w:rFonts w:cs="Times New Roman"/>
    </w:rPr>
  </w:style>
  <w:style w:type="character" w:styleId="WW8Num48z2">
    <w:name w:val="WW8Num48z2"/>
    <w:qFormat/>
    <w:rPr>
      <w:rFonts w:ascii="Times New Roman" w:hAnsi="Times New Roman" w:cs="Times New Roman"/>
      <w:b w:val="false"/>
      <w:i w:val="false"/>
      <w:sz w:val="26"/>
      <w:szCs w:val="26"/>
    </w:rPr>
  </w:style>
  <w:style w:type="character" w:styleId="WW8Num48z4">
    <w:name w:val="WW8Num48z4"/>
    <w:qFormat/>
    <w:rPr>
      <w:rFonts w:cs="Times New Roman"/>
      <w:sz w:val="26"/>
      <w:szCs w:val="26"/>
    </w:rPr>
  </w:style>
  <w:style w:type="character" w:styleId="WW8Num48z5">
    <w:name w:val="WW8Num48z5"/>
    <w:qFormat/>
    <w:rPr>
      <w:rFonts w:ascii="Times New Roman" w:hAnsi="Times New Roman" w:cs="Times New Roman"/>
      <w:sz w:val="26"/>
    </w:rPr>
  </w:style>
  <w:style w:type="character" w:styleId="Style11">
    <w:name w:val="Основной шрифт абзаца"/>
    <w:qFormat/>
    <w:rPr/>
  </w:style>
  <w:style w:type="character" w:styleId="1">
    <w:name w:val="Заголовок 1 Знак"/>
    <w:qFormat/>
    <w:rPr>
      <w:rFonts w:ascii="Cambria" w:hAnsi="Cambria" w:cs="Times New Roman"/>
      <w:b/>
      <w:bCs/>
      <w:color w:val="365F91"/>
      <w:sz w:val="28"/>
      <w:szCs w:val="28"/>
      <w:lang w:val="ru-RU" w:bidi="ar-SA"/>
    </w:rPr>
  </w:style>
  <w:style w:type="character" w:styleId="2">
    <w:name w:val="Заголовок 2 Знак"/>
    <w:qFormat/>
    <w:rPr>
      <w:rFonts w:ascii="Cambria" w:hAnsi="Cambria" w:eastAsia="Times New Roman" w:cs="Times New Roman"/>
      <w:color w:val="365F91"/>
      <w:sz w:val="26"/>
      <w:szCs w:val="26"/>
    </w:rPr>
  </w:style>
  <w:style w:type="character" w:styleId="InternetLink">
    <w:name w:val="Internet Link"/>
    <w:rPr>
      <w:rFonts w:cs="Times New Roman"/>
      <w:color w:val="0000FF"/>
      <w:u w:val="single"/>
    </w:rPr>
  </w:style>
  <w:style w:type="character" w:styleId="Style12">
    <w:name w:val="Основной текст Знак"/>
    <w:qFormat/>
    <w:rPr>
      <w:rFonts w:ascii="Times New Roman" w:hAnsi="Times New Roman" w:cs="Times New Roman"/>
      <w:sz w:val="20"/>
      <w:szCs w:val="20"/>
    </w:rPr>
  </w:style>
  <w:style w:type="character" w:styleId="ConsPlusNormal">
    <w:name w:val="ConsPlusNormal Знак"/>
    <w:qFormat/>
    <w:rPr>
      <w:rFonts w:ascii="Arial" w:hAnsi="Arial" w:cs="Arial"/>
      <w:lang w:val="ru-RU" w:bidi="ar-SA"/>
    </w:rPr>
  </w:style>
  <w:style w:type="character" w:styleId="Style13">
    <w:name w:val="Без интервала Знак"/>
    <w:qFormat/>
    <w:rPr>
      <w:sz w:val="22"/>
      <w:szCs w:val="22"/>
      <w:lang w:val="ru-RU" w:bidi="ar-SA"/>
    </w:rPr>
  </w:style>
  <w:style w:type="character" w:styleId="Style14">
    <w:name w:val="Текст выноски Знак"/>
    <w:qFormat/>
    <w:rPr>
      <w:rFonts w:ascii="Segoe UI" w:hAnsi="Segoe UI" w:cs="Segoe UI"/>
      <w:sz w:val="18"/>
      <w:szCs w:val="18"/>
    </w:rPr>
  </w:style>
  <w:style w:type="character" w:styleId="Style15">
    <w:name w:val="Верхний колонтитул Знак"/>
    <w:qFormat/>
    <w:rPr>
      <w:rFonts w:ascii="Times New Roman" w:hAnsi="Times New Roman" w:cs="Times New Roman"/>
      <w:sz w:val="24"/>
      <w:szCs w:val="24"/>
    </w:rPr>
  </w:style>
  <w:style w:type="character" w:styleId="Style16">
    <w:name w:val="Нижний колонтитул Знак"/>
    <w:qFormat/>
    <w:rPr>
      <w:rFonts w:cs="Times New Roman"/>
    </w:rPr>
  </w:style>
  <w:style w:type="character" w:styleId="Style17">
    <w:name w:val="Текст примечания Знак"/>
    <w:qFormat/>
    <w:rPr>
      <w:rFonts w:ascii="Calibri" w:hAnsi="Calibri" w:eastAsia="Calibri" w:cs="Times New Roman"/>
    </w:rPr>
  </w:style>
  <w:style w:type="character" w:styleId="Style18">
    <w:name w:val="Тема примечания Знак"/>
    <w:qFormat/>
    <w:rPr>
      <w:rFonts w:ascii="Calibri" w:hAnsi="Calibri" w:eastAsia="Calibri" w:cs="Times New Roman"/>
      <w:b/>
      <w:bCs/>
    </w:rPr>
  </w:style>
  <w:style w:type="character" w:styleId="4">
    <w:name w:val="Заголовок 4 Знак"/>
    <w:qFormat/>
    <w:rPr>
      <w:rFonts w:ascii="Times New Roman" w:hAnsi="Times New Roman" w:cs="Times New Roman"/>
      <w:b/>
      <w:bCs/>
      <w:kern w:val="2"/>
      <w:sz w:val="28"/>
      <w:szCs w:val="28"/>
      <w:lang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11">
    <w:name w:val="Основной шрифт абзаца1"/>
    <w:qFormat/>
    <w:rPr/>
  </w:style>
  <w:style w:type="character" w:styleId="Emphasis">
    <w:name w:val="Emphasis"/>
    <w:qFormat/>
    <w:rPr>
      <w:i/>
    </w:rPr>
  </w:style>
  <w:style w:type="character" w:styleId="Iceouttxt1">
    <w:name w:val="iceouttxt1"/>
    <w:qFormat/>
    <w:rPr>
      <w:rFonts w:ascii="Arial" w:hAnsi="Arial" w:cs="Arial"/>
      <w:color w:val="666666"/>
      <w:sz w:val="17"/>
      <w:szCs w:val="17"/>
    </w:rPr>
  </w:style>
  <w:style w:type="character" w:styleId="Style19">
    <w:name w:val="Основной текст с отступом Знак"/>
    <w:qFormat/>
    <w:rPr>
      <w:rFonts w:ascii="Times New Roman" w:hAnsi="Times New Roman" w:cs="Times New Roman"/>
      <w:sz w:val="24"/>
      <w:szCs w:val="24"/>
    </w:rPr>
  </w:style>
  <w:style w:type="character" w:styleId="12">
    <w:name w:val="Основной текст Знак1"/>
    <w:qFormat/>
    <w:rPr>
      <w:rFonts w:ascii="Times New Roman" w:hAnsi="Times New Roman" w:cs="Times New Roman"/>
      <w:sz w:val="20"/>
      <w:szCs w:val="20"/>
    </w:rPr>
  </w:style>
  <w:style w:type="character" w:styleId="13">
    <w:name w:val="Основной текст с отступом Знак1"/>
    <w:qFormat/>
    <w:rPr>
      <w:rFonts w:ascii="Times New Roman" w:hAnsi="Times New Roman" w:cs="Times New Roman"/>
      <w:color w:val="000000"/>
      <w:sz w:val="20"/>
      <w:szCs w:val="20"/>
    </w:rPr>
  </w:style>
  <w:style w:type="character" w:styleId="FontStyle12">
    <w:name w:val="Font Style12"/>
    <w:qFormat/>
    <w:rPr>
      <w:rFonts w:ascii="Times New Roman" w:hAnsi="Times New Roman" w:cs="Times New Roman"/>
      <w:sz w:val="24"/>
    </w:rPr>
  </w:style>
  <w:style w:type="character" w:styleId="FontStyle11">
    <w:name w:val="Font Style11"/>
    <w:qFormat/>
    <w:rPr>
      <w:rFonts w:ascii="Times New Roman" w:hAnsi="Times New Roman" w:cs="Times New Roman"/>
      <w:spacing w:val="-10"/>
      <w:sz w:val="24"/>
    </w:rPr>
  </w:style>
  <w:style w:type="character" w:styleId="Appleconvertedspace">
    <w:name w:val="apple-converted-space"/>
    <w:qFormat/>
    <w:rPr/>
  </w:style>
  <w:style w:type="character" w:styleId="Style20">
    <w:name w:val="Название Знак"/>
    <w:qFormat/>
    <w:rPr>
      <w:rFonts w:ascii="Times New Roman" w:hAnsi="Times New Roman" w:cs="Times New Roman"/>
      <w:sz w:val="20"/>
      <w:szCs w:val="20"/>
    </w:rPr>
  </w:style>
  <w:style w:type="character" w:styleId="Iceouttxt53">
    <w:name w:val="iceouttxt53"/>
    <w:qFormat/>
    <w:rPr>
      <w:rFonts w:ascii="Arial" w:hAnsi="Arial" w:cs="Arial"/>
      <w:color w:val="666666"/>
      <w:sz w:val="14"/>
    </w:rPr>
  </w:style>
  <w:style w:type="character" w:styleId="14">
    <w:name w:val="Текст выноски Знак1"/>
    <w:qFormat/>
    <w:rPr>
      <w:rFonts w:ascii="Tahoma" w:hAnsi="Tahoma" w:cs="Tahoma"/>
      <w:sz w:val="16"/>
      <w:szCs w:val="16"/>
    </w:rPr>
  </w:style>
  <w:style w:type="character" w:styleId="3">
    <w:name w:val="Основной текст с отступом 3 Знак"/>
    <w:qFormat/>
    <w:rPr>
      <w:rFonts w:ascii="Times New Roman" w:hAnsi="Times New Roman" w:eastAsia="Times New Roman" w:cs="Times New Roman"/>
      <w:sz w:val="16"/>
      <w:szCs w:val="16"/>
    </w:rPr>
  </w:style>
  <w:style w:type="character" w:styleId="Style21">
    <w:name w:val="Основной текст_"/>
    <w:qFormat/>
    <w:rPr>
      <w:rFonts w:ascii="Times New Roman" w:hAnsi="Times New Roman" w:cs="Times New Roman"/>
      <w:spacing w:val="5"/>
      <w:sz w:val="20"/>
      <w:szCs w:val="20"/>
    </w:rPr>
  </w:style>
  <w:style w:type="character" w:styleId="TimesNewRoman">
    <w:name w:val="Основной текст + Times New Roman"/>
    <w:qFormat/>
    <w:rPr>
      <w:rFonts w:ascii="Times New Roman" w:hAnsi="Times New Roman" w:cs="Times New Roman"/>
      <w:dstrike/>
      <w:color w:val="000000"/>
      <w:spacing w:val="6"/>
      <w:w w:val="100"/>
      <w:position w:val="0"/>
      <w:sz w:val="17"/>
      <w:sz w:val="17"/>
      <w:u w:val="none"/>
      <w:vertAlign w:val="baseline"/>
      <w:lang w:val="ru-RU"/>
    </w:rPr>
  </w:style>
  <w:style w:type="character" w:styleId="ListLabel1">
    <w:name w:val="ListLabel 1"/>
    <w:qFormat/>
    <w:rPr>
      <w:sz w:val="22"/>
    </w:rPr>
  </w:style>
  <w:style w:type="character" w:styleId="ListLabel2">
    <w:name w:val="ListLabel 2"/>
    <w:qFormat/>
    <w:rPr/>
  </w:style>
  <w:style w:type="character" w:styleId="ListLabel3">
    <w:name w:val="ListLabel 3"/>
    <w:qFormat/>
    <w:rPr>
      <w:sz w:val="26"/>
    </w:rPr>
  </w:style>
  <w:style w:type="character" w:styleId="ListLabel4">
    <w:name w:val="ListLabel 4"/>
    <w:qFormat/>
    <w:rPr>
      <w:sz w:val="26"/>
    </w:rPr>
  </w:style>
  <w:style w:type="character" w:styleId="ListLabel5">
    <w:name w:val="ListLabel 5"/>
    <w:qFormat/>
    <w:rPr>
      <w:sz w:val="26"/>
    </w:rPr>
  </w:style>
  <w:style w:type="character" w:styleId="ListLabel6">
    <w:name w:val="ListLabel 6"/>
    <w:qFormat/>
    <w:rPr/>
  </w:style>
  <w:style w:type="character" w:styleId="ListLabel7">
    <w:name w:val="ListLabel 7"/>
    <w:qFormat/>
    <w:rPr/>
  </w:style>
  <w:style w:type="character" w:styleId="ListLabel8">
    <w:name w:val="ListLabel 8"/>
    <w:qFormat/>
    <w:rPr>
      <w:sz w:val="26"/>
    </w:rPr>
  </w:style>
  <w:style w:type="character" w:styleId="ListLabel9">
    <w:name w:val="ListLabel 9"/>
    <w:qFormat/>
    <w:rPr>
      <w:sz w:val="20"/>
    </w:rPr>
  </w:style>
  <w:style w:type="character" w:styleId="Style22">
    <w:name w:val="Символ нумерации"/>
    <w:qFormat/>
    <w:rPr/>
  </w:style>
  <w:style w:type="character" w:styleId="21">
    <w:name w:val="Основной текст с отступом Знак2"/>
    <w:qFormat/>
    <w:rPr>
      <w:rFonts w:ascii="Times New Roman" w:hAnsi="Times New Roman" w:cs="Times New Roman"/>
      <w:kern w:val="2"/>
      <w:sz w:val="24"/>
      <w:szCs w:val="24"/>
      <w:lang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Noto Sans Devanagari"/>
      <w:sz w:val="28"/>
      <w:szCs w:val="28"/>
    </w:rPr>
  </w:style>
  <w:style w:type="paragraph" w:styleId="TextBody">
    <w:name w:val="Body Text"/>
    <w:basedOn w:val="Normal"/>
    <w:pPr>
      <w:spacing w:lineRule="auto" w:line="240" w:before="0" w:after="120"/>
    </w:pPr>
    <w:rPr>
      <w:rFonts w:ascii="Times New Roman" w:hAnsi="Times New Roman" w:cs="Times New Roman"/>
      <w:sz w:val="20"/>
      <w:szCs w:val="20"/>
      <w:lang w:val="ru-RU"/>
    </w:rPr>
  </w:style>
  <w:style w:type="paragraph" w:styleId="List">
    <w:name w:val="List"/>
    <w:basedOn w:val="Normal"/>
    <w:pPr>
      <w:suppressAutoHyphens w:val="true"/>
      <w:spacing w:lineRule="auto" w:line="240" w:before="0" w:after="0"/>
      <w:ind w:start="283" w:end="0" w:hanging="283"/>
    </w:pPr>
    <w:rPr>
      <w:rFonts w:ascii="Arial" w:hAnsi="Arial" w:cs="Mangal"/>
      <w:kern w:val="2"/>
      <w:sz w:val="20"/>
      <w:szCs w:val="20"/>
      <w:lang w:bidi="hi-IN"/>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23">
    <w:name w:val="Абзац списка"/>
    <w:basedOn w:val="Normal"/>
    <w:qFormat/>
    <w:pPr>
      <w:spacing w:lineRule="auto" w:line="240" w:before="0" w:after="60"/>
      <w:ind w:start="720" w:end="0" w:hanging="0"/>
      <w:contextualSpacing/>
      <w:jc w:val="both"/>
    </w:pPr>
    <w:rPr>
      <w:rFonts w:ascii="Times New Roman" w:hAnsi="Times New Roman" w:cs="Times New Roman"/>
      <w:sz w:val="24"/>
      <w:szCs w:val="24"/>
    </w:rPr>
  </w:style>
  <w:style w:type="paragraph" w:styleId="ConsPlusNormal1">
    <w:name w:val="ConsPlusNormal"/>
    <w:qFormat/>
    <w:pPr>
      <w:widowControl w:val="false"/>
      <w:suppressAutoHyphens w:val="true"/>
      <w:autoSpaceDE w:val="false"/>
      <w:bidi w:val="0"/>
      <w:ind w:start="0" w:end="0" w:firstLine="720"/>
    </w:pPr>
    <w:rPr>
      <w:rFonts w:ascii="Arial" w:hAnsi="Arial" w:eastAsia="Times New Roman" w:cs="Arial"/>
      <w:color w:val="auto"/>
      <w:sz w:val="20"/>
      <w:szCs w:val="20"/>
      <w:lang w:val="ru-RU" w:eastAsia="zh-CN" w:bidi="ar-SA"/>
    </w:rPr>
  </w:style>
  <w:style w:type="paragraph" w:styleId="ConsPlusNonformat">
    <w:name w:val="ConsPlusNonformat"/>
    <w:qFormat/>
    <w:pPr>
      <w:widowControl/>
      <w:suppressAutoHyphens w:val="true"/>
      <w:autoSpaceDE w:val="false"/>
      <w:bidi w:val="0"/>
    </w:pPr>
    <w:rPr>
      <w:rFonts w:ascii="Courier New" w:hAnsi="Courier New" w:eastAsia="Times New Roman" w:cs="Courier New"/>
      <w:color w:val="auto"/>
      <w:kern w:val="2"/>
      <w:sz w:val="20"/>
      <w:szCs w:val="20"/>
      <w:lang w:val="ru-RU" w:eastAsia="zh-CN" w:bidi="ar-SA"/>
    </w:rPr>
  </w:style>
  <w:style w:type="paragraph" w:styleId="ConsPlusCell">
    <w:name w:val="ConsPlusCell"/>
    <w:qFormat/>
    <w:pPr>
      <w:widowControl w:val="false"/>
      <w:suppressAutoHyphens w:val="true"/>
      <w:autoSpaceDE w:val="false"/>
      <w:bidi w:val="0"/>
    </w:pPr>
    <w:rPr>
      <w:rFonts w:ascii="Arial" w:hAnsi="Arial" w:eastAsia="Times New Roman" w:cs="Arial"/>
      <w:color w:val="auto"/>
      <w:sz w:val="20"/>
      <w:szCs w:val="20"/>
      <w:lang w:val="ru-RU" w:eastAsia="zh-CN" w:bidi="ar-SA"/>
    </w:rPr>
  </w:style>
  <w:style w:type="paragraph" w:styleId="211">
    <w:name w:val="Основной текст 21"/>
    <w:basedOn w:val="Normal"/>
    <w:qFormat/>
    <w:pPr>
      <w:suppressAutoHyphens w:val="true"/>
      <w:spacing w:lineRule="auto" w:line="240" w:before="0" w:after="0"/>
      <w:jc w:val="both"/>
    </w:pPr>
    <w:rPr>
      <w:rFonts w:ascii="Times New Roman" w:hAnsi="Times New Roman" w:cs="Calibri"/>
      <w:sz w:val="28"/>
      <w:szCs w:val="20"/>
    </w:rPr>
  </w:style>
  <w:style w:type="paragraph" w:styleId="15">
    <w:name w:val="Обычный1"/>
    <w:qFormat/>
    <w:pPr>
      <w:widowControl/>
      <w:suppressAutoHyphens w:val="true"/>
      <w:bidi w:val="0"/>
    </w:pPr>
    <w:rPr>
      <w:rFonts w:ascii="Times New Roman" w:hAnsi="Times New Roman" w:eastAsia="Times New Roman" w:cs="Times New Roman"/>
      <w:color w:val="auto"/>
      <w:sz w:val="20"/>
      <w:szCs w:val="20"/>
      <w:lang w:val="ru-RU" w:eastAsia="zh-CN" w:bidi="ar-SA"/>
    </w:rPr>
  </w:style>
  <w:style w:type="paragraph" w:styleId="Style24">
    <w:name w:val="Таблицы (моноширинный)"/>
    <w:basedOn w:val="Normal"/>
    <w:next w:val="Normal"/>
    <w:qFormat/>
    <w:pPr>
      <w:widowControl w:val="false"/>
      <w:autoSpaceDE w:val="false"/>
      <w:spacing w:lineRule="auto" w:line="240" w:before="0" w:after="0"/>
      <w:jc w:val="both"/>
    </w:pPr>
    <w:rPr>
      <w:rFonts w:ascii="Courier New" w:hAnsi="Courier New" w:cs="Courier New"/>
      <w:sz w:val="20"/>
      <w:szCs w:val="20"/>
    </w:rPr>
  </w:style>
  <w:style w:type="paragraph" w:styleId="Style25">
    <w:name w:val="Знак Знак Знак Знак Знак Знак"/>
    <w:basedOn w:val="Normal"/>
    <w:qFormat/>
    <w:pPr>
      <w:widowControl w:val="false"/>
      <w:spacing w:lineRule="exact" w:line="240"/>
      <w:jc w:val="end"/>
    </w:pPr>
    <w:rPr>
      <w:rFonts w:ascii="Times New Roman" w:hAnsi="Times New Roman" w:cs="Times New Roman"/>
      <w:sz w:val="20"/>
      <w:szCs w:val="20"/>
      <w:lang w:val="en-GB"/>
    </w:rPr>
  </w:style>
  <w:style w:type="paragraph" w:styleId="Style26">
    <w:name w:val="Без интервала"/>
    <w:qFormat/>
    <w:pPr>
      <w:widowControl/>
      <w:suppressAutoHyphens w:val="true"/>
      <w:bidi w:val="0"/>
    </w:pPr>
    <w:rPr>
      <w:rFonts w:ascii="Calibri" w:hAnsi="Calibri" w:eastAsia="Times New Roman" w:cs="Times New Roman"/>
      <w:color w:val="auto"/>
      <w:sz w:val="22"/>
      <w:szCs w:val="22"/>
      <w:lang w:val="ru-RU" w:eastAsia="zh-CN" w:bidi="ar-SA"/>
    </w:rPr>
  </w:style>
  <w:style w:type="paragraph" w:styleId="16">
    <w:name w:val="Знак Знак Знак Знак Знак Знак1"/>
    <w:basedOn w:val="Normal"/>
    <w:qFormat/>
    <w:pPr>
      <w:widowControl w:val="false"/>
      <w:spacing w:lineRule="exact" w:line="240"/>
      <w:jc w:val="end"/>
    </w:pPr>
    <w:rPr>
      <w:rFonts w:ascii="Times New Roman" w:hAnsi="Times New Roman" w:cs="Times New Roman"/>
      <w:sz w:val="20"/>
      <w:szCs w:val="20"/>
      <w:lang w:val="en-GB"/>
    </w:rPr>
  </w:style>
  <w:style w:type="paragraph" w:styleId="Style27">
    <w:name w:val="Текст выноски"/>
    <w:basedOn w:val="Normal"/>
    <w:qFormat/>
    <w:pPr>
      <w:spacing w:lineRule="auto" w:line="240" w:before="0" w:after="0"/>
    </w:pPr>
    <w:rPr>
      <w:rFonts w:ascii="Segoe UI" w:hAnsi="Segoe UI" w:cs="Segoe UI"/>
      <w:sz w:val="18"/>
      <w:szCs w:val="18"/>
      <w:lang w:val="ru-RU"/>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tabs>
        <w:tab w:val="center" w:pos="4677" w:leader="none"/>
        <w:tab w:val="right" w:pos="9355" w:leader="none"/>
      </w:tabs>
      <w:spacing w:lineRule="auto" w:line="240" w:before="0" w:after="0"/>
      <w:jc w:val="both"/>
    </w:pPr>
    <w:rPr>
      <w:rFonts w:ascii="Times New Roman" w:hAnsi="Times New Roman" w:cs="Times New Roman"/>
      <w:sz w:val="24"/>
      <w:szCs w:val="24"/>
      <w:lang w:val="ru-RU"/>
    </w:rPr>
  </w:style>
  <w:style w:type="paragraph" w:styleId="Style28">
    <w:name w:val="Обычный (веб)"/>
    <w:basedOn w:val="Normal"/>
    <w:qFormat/>
    <w:pPr>
      <w:spacing w:lineRule="auto" w:line="240" w:before="100" w:after="119"/>
    </w:pPr>
    <w:rPr>
      <w:rFonts w:ascii="Times New Roman" w:hAnsi="Times New Roman" w:cs="Times New Roman"/>
      <w:sz w:val="24"/>
      <w:szCs w:val="24"/>
    </w:rPr>
  </w:style>
  <w:style w:type="paragraph" w:styleId="Footer">
    <w:name w:val="Footer"/>
    <w:basedOn w:val="Normal"/>
    <w:pPr>
      <w:tabs>
        <w:tab w:val="center" w:pos="4677" w:leader="none"/>
        <w:tab w:val="right" w:pos="9355" w:leader="none"/>
      </w:tabs>
    </w:pPr>
    <w:rPr>
      <w:sz w:val="20"/>
      <w:szCs w:val="20"/>
      <w:lang w:val="ru-RU"/>
    </w:rPr>
  </w:style>
  <w:style w:type="paragraph" w:styleId="Style29">
    <w:name w:val="Текст примечания"/>
    <w:basedOn w:val="Normal"/>
    <w:qFormat/>
    <w:pPr>
      <w:spacing w:lineRule="auto" w:line="240"/>
    </w:pPr>
    <w:rPr>
      <w:rFonts w:eastAsia="Calibri"/>
      <w:sz w:val="20"/>
      <w:szCs w:val="20"/>
      <w:lang w:val="ru-RU"/>
    </w:rPr>
  </w:style>
  <w:style w:type="paragraph" w:styleId="Style30">
    <w:name w:val="Тема примечания"/>
    <w:basedOn w:val="Style29"/>
    <w:next w:val="Style29"/>
    <w:qFormat/>
    <w:pPr/>
    <w:rPr>
      <w:b/>
      <w:bCs/>
    </w:rPr>
  </w:style>
  <w:style w:type="paragraph" w:styleId="22">
    <w:name w:val="Абзац списка2"/>
    <w:basedOn w:val="Normal"/>
    <w:qFormat/>
    <w:pPr>
      <w:spacing w:lineRule="auto" w:line="276" w:before="0" w:after="200"/>
      <w:ind w:start="720" w:end="0" w:hanging="0"/>
    </w:pPr>
    <w:rPr>
      <w:rFonts w:cs="Calibri"/>
    </w:rPr>
  </w:style>
  <w:style w:type="paragraph" w:styleId="Style31">
    <w:name w:val="Заголовок оглавления"/>
    <w:basedOn w:val="Heading1"/>
    <w:next w:val="Normal"/>
    <w:qFormat/>
    <w:pPr>
      <w:numPr>
        <w:ilvl w:val="0"/>
        <w:numId w:val="0"/>
      </w:numPr>
      <w:suppressAutoHyphens w:val="false"/>
      <w:spacing w:lineRule="auto" w:line="254" w:before="240" w:after="0"/>
      <w:ind w:hanging="0"/>
    </w:pPr>
    <w:rPr>
      <w:rFonts w:ascii="Cambria" w:hAnsi="Cambria" w:eastAsia="Times New Roman" w:cs="Times New Roman"/>
      <w:b w:val="false"/>
      <w:bCs w:val="false"/>
      <w:color w:val="365F91"/>
      <w:sz w:val="32"/>
      <w:szCs w:val="32"/>
    </w:rPr>
  </w:style>
  <w:style w:type="paragraph" w:styleId="Contents1">
    <w:name w:val="TOC 1"/>
    <w:basedOn w:val="Normal"/>
    <w:next w:val="Normal"/>
    <w:pPr>
      <w:tabs>
        <w:tab w:val="left" w:pos="709" w:leader="none"/>
        <w:tab w:val="right" w:pos="9345" w:leader="dot"/>
      </w:tabs>
      <w:spacing w:lineRule="auto" w:line="240" w:before="0" w:after="0"/>
    </w:pPr>
    <w:rPr>
      <w:rFonts w:ascii="Calibri" w:hAnsi="Calibri" w:eastAsia="Calibri" w:cs="Times New Roman"/>
    </w:rPr>
  </w:style>
  <w:style w:type="paragraph" w:styleId="Contents2">
    <w:name w:val="TOC 2"/>
    <w:basedOn w:val="Normal"/>
    <w:next w:val="Normal"/>
    <w:pPr>
      <w:spacing w:before="0" w:after="100"/>
      <w:ind w:start="220" w:end="0" w:hanging="0"/>
    </w:pPr>
    <w:rPr>
      <w:rFonts w:ascii="Calibri" w:hAnsi="Calibri" w:eastAsia="Calibri" w:cs="Times New Roman"/>
    </w:rPr>
  </w:style>
  <w:style w:type="paragraph" w:styleId="Contents3">
    <w:name w:val="TOC 3"/>
    <w:basedOn w:val="Normal"/>
    <w:next w:val="Normal"/>
    <w:pPr>
      <w:spacing w:before="0" w:after="100"/>
      <w:ind w:start="440" w:end="0" w:hanging="0"/>
    </w:pPr>
    <w:rPr>
      <w:rFonts w:ascii="Calibri" w:hAnsi="Calibri" w:eastAsia="Calibri" w:cs="Times New Roman"/>
    </w:rPr>
  </w:style>
  <w:style w:type="paragraph" w:styleId="Style32">
    <w:name w:val="Заголовок"/>
    <w:basedOn w:val="Normal"/>
    <w:next w:val="TextBody"/>
    <w:qFormat/>
    <w:pPr>
      <w:keepNext w:val="true"/>
      <w:suppressAutoHyphens w:val="true"/>
      <w:spacing w:lineRule="auto" w:line="240" w:before="240" w:after="0"/>
      <w:jc w:val="center"/>
    </w:pPr>
    <w:rPr>
      <w:rFonts w:ascii="Arial" w:hAnsi="Arial" w:eastAsia="Microsoft YaHei" w:cs="Mangal"/>
      <w:kern w:val="2"/>
      <w:sz w:val="28"/>
      <w:szCs w:val="20"/>
      <w:lang w:bidi="hi-IN"/>
    </w:rPr>
  </w:style>
  <w:style w:type="paragraph" w:styleId="17">
    <w:name w:val="Название1"/>
    <w:basedOn w:val="Normal"/>
    <w:qFormat/>
    <w:pPr>
      <w:suppressLineNumbers/>
      <w:suppressAutoHyphens w:val="true"/>
      <w:spacing w:lineRule="auto" w:line="240" w:before="120" w:after="120"/>
    </w:pPr>
    <w:rPr>
      <w:rFonts w:ascii="Arial" w:hAnsi="Arial" w:cs="Mangal"/>
      <w:i/>
      <w:iCs/>
      <w:kern w:val="2"/>
      <w:sz w:val="20"/>
      <w:szCs w:val="24"/>
      <w:lang w:bidi="hi-IN"/>
    </w:rPr>
  </w:style>
  <w:style w:type="paragraph" w:styleId="18">
    <w:name w:val="Указатель1"/>
    <w:basedOn w:val="Normal"/>
    <w:qFormat/>
    <w:pPr>
      <w:suppressLineNumbers/>
      <w:suppressAutoHyphens w:val="true"/>
      <w:spacing w:lineRule="auto" w:line="240" w:before="0" w:after="60"/>
    </w:pPr>
    <w:rPr>
      <w:rFonts w:ascii="Arial" w:hAnsi="Arial" w:cs="Mangal"/>
      <w:kern w:val="2"/>
      <w:sz w:val="24"/>
      <w:szCs w:val="24"/>
      <w:lang w:bidi="hi-IN"/>
    </w:rPr>
  </w:style>
  <w:style w:type="paragraph" w:styleId="19">
    <w:name w:val="Абзац списка1"/>
    <w:basedOn w:val="Normal"/>
    <w:qFormat/>
    <w:pPr>
      <w:suppressAutoHyphens w:val="true"/>
      <w:spacing w:lineRule="auto" w:line="240" w:before="0" w:after="60"/>
      <w:ind w:start="720" w:end="0" w:hanging="0"/>
    </w:pPr>
    <w:rPr>
      <w:rFonts w:ascii="Times New Roman" w:hAnsi="Times New Roman" w:cs="Times New Roman"/>
      <w:kern w:val="2"/>
      <w:sz w:val="24"/>
      <w:szCs w:val="24"/>
      <w:lang w:bidi="hi-IN"/>
    </w:rPr>
  </w:style>
  <w:style w:type="paragraph" w:styleId="110">
    <w:name w:val="Без интервала1"/>
    <w:qFormat/>
    <w:pPr>
      <w:widowControl/>
      <w:suppressAutoHyphens w:val="true"/>
      <w:bidi w:val="0"/>
      <w:ind w:start="0" w:end="0" w:firstLine="567"/>
    </w:pPr>
    <w:rPr>
      <w:rFonts w:ascii="Times New Roman" w:hAnsi="Times New Roman" w:eastAsia="Times New Roman" w:cs="Times New Roman"/>
      <w:color w:val="auto"/>
      <w:kern w:val="2"/>
      <w:sz w:val="28"/>
      <w:szCs w:val="28"/>
      <w:lang w:val="ru-RU" w:eastAsia="zh-CN" w:bidi="hi-IN"/>
    </w:rPr>
  </w:style>
  <w:style w:type="paragraph" w:styleId="WW2">
    <w:name w:val="WW-Основной текст с отступом 2"/>
    <w:basedOn w:val="Normal"/>
    <w:qFormat/>
    <w:pPr>
      <w:suppressAutoHyphens w:val="true"/>
      <w:spacing w:lineRule="auto" w:line="240" w:before="0" w:after="0"/>
      <w:ind w:start="0" w:end="0" w:firstLine="709"/>
    </w:pPr>
    <w:rPr>
      <w:rFonts w:ascii="Times New Roman" w:hAnsi="Times New Roman" w:eastAsia="MS Mincho;ＭＳ 明朝" w:cs="Times New Roman"/>
      <w:color w:val="000000"/>
      <w:kern w:val="2"/>
      <w:sz w:val="24"/>
      <w:szCs w:val="24"/>
      <w:lang w:bidi="hi-IN"/>
    </w:rPr>
  </w:style>
  <w:style w:type="paragraph" w:styleId="ConsNormal">
    <w:name w:val="ConsNormal"/>
    <w:qFormat/>
    <w:pPr>
      <w:widowControl w:val="false"/>
      <w:suppressAutoHyphens w:val="true"/>
      <w:bidi w:val="0"/>
      <w:ind w:start="0" w:end="19772" w:firstLine="720"/>
    </w:pPr>
    <w:rPr>
      <w:rFonts w:ascii="Arial" w:hAnsi="Arial" w:eastAsia="MS Mincho;ＭＳ 明朝" w:cs="Arial"/>
      <w:color w:val="auto"/>
      <w:kern w:val="2"/>
      <w:sz w:val="20"/>
      <w:szCs w:val="20"/>
      <w:lang w:val="ru-RU" w:eastAsia="zh-CN" w:bidi="hi-IN"/>
    </w:rPr>
  </w:style>
  <w:style w:type="paragraph" w:styleId="ConsNonformat">
    <w:name w:val="ConsNonformat"/>
    <w:qFormat/>
    <w:pPr>
      <w:widowControl/>
      <w:suppressAutoHyphens w:val="true"/>
      <w:bidi w:val="0"/>
      <w:ind w:start="0" w:end="19772" w:hanging="0"/>
    </w:pPr>
    <w:rPr>
      <w:rFonts w:ascii="Courier New" w:hAnsi="Courier New" w:eastAsia="Times New Roman" w:cs="Courier New"/>
      <w:color w:val="auto"/>
      <w:kern w:val="2"/>
      <w:sz w:val="20"/>
      <w:szCs w:val="20"/>
      <w:lang w:val="ru-RU" w:eastAsia="zh-CN" w:bidi="hi-IN"/>
    </w:rPr>
  </w:style>
  <w:style w:type="paragraph" w:styleId="TextBodyIndent">
    <w:name w:val="Body Text Indent"/>
    <w:basedOn w:val="Normal"/>
    <w:pPr>
      <w:suppressAutoHyphens w:val="true"/>
      <w:spacing w:lineRule="auto" w:line="240" w:before="0" w:after="120"/>
      <w:ind w:start="283" w:end="0" w:hanging="0"/>
    </w:pPr>
    <w:rPr>
      <w:rFonts w:ascii="Times New Roman" w:hAnsi="Times New Roman" w:cs="Times New Roman"/>
      <w:kern w:val="2"/>
      <w:sz w:val="24"/>
      <w:szCs w:val="24"/>
      <w:lang w:bidi="hi-IN"/>
    </w:rPr>
  </w:style>
  <w:style w:type="paragraph" w:styleId="111">
    <w:name w:val="Знак1 Знак Знак Знак1"/>
    <w:basedOn w:val="Normal"/>
    <w:qFormat/>
    <w:pPr>
      <w:suppressAutoHyphens w:val="true"/>
      <w:spacing w:lineRule="exact" w:line="240"/>
    </w:pPr>
    <w:rPr>
      <w:rFonts w:ascii="Verdana" w:hAnsi="Verdana" w:cs="Verdana"/>
      <w:kern w:val="2"/>
      <w:sz w:val="24"/>
      <w:szCs w:val="24"/>
      <w:lang w:val="en-US" w:bidi="hi-IN"/>
    </w:rPr>
  </w:style>
  <w:style w:type="paragraph" w:styleId="212">
    <w:name w:val="Маркированный список 21"/>
    <w:basedOn w:val="Normal"/>
    <w:qFormat/>
    <w:pPr>
      <w:suppressAutoHyphens w:val="true"/>
      <w:spacing w:lineRule="auto" w:line="240" w:before="0" w:after="0"/>
      <w:ind w:start="566" w:end="0" w:hanging="283"/>
    </w:pPr>
    <w:rPr>
      <w:rFonts w:ascii="Times New Roman" w:hAnsi="Times New Roman" w:cs="Times New Roman"/>
      <w:kern w:val="2"/>
      <w:sz w:val="20"/>
      <w:szCs w:val="20"/>
      <w:lang w:bidi="hi-IN"/>
    </w:rPr>
  </w:style>
  <w:style w:type="paragraph" w:styleId="31">
    <w:name w:val="Маркированный список 31"/>
    <w:basedOn w:val="Normal"/>
    <w:qFormat/>
    <w:pPr>
      <w:suppressAutoHyphens w:val="true"/>
      <w:spacing w:lineRule="auto" w:line="240" w:before="0" w:after="0"/>
      <w:ind w:start="849" w:end="0" w:hanging="283"/>
    </w:pPr>
    <w:rPr>
      <w:rFonts w:ascii="Times New Roman" w:hAnsi="Times New Roman" w:cs="Times New Roman"/>
      <w:kern w:val="2"/>
      <w:sz w:val="20"/>
      <w:szCs w:val="20"/>
      <w:lang w:bidi="hi-IN"/>
    </w:rPr>
  </w:style>
  <w:style w:type="paragraph" w:styleId="41">
    <w:name w:val="Маркированный список 41"/>
    <w:basedOn w:val="Normal"/>
    <w:qFormat/>
    <w:pPr>
      <w:suppressAutoHyphens w:val="true"/>
      <w:spacing w:lineRule="auto" w:line="240" w:before="0" w:after="0"/>
      <w:ind w:start="1132" w:end="0" w:hanging="283"/>
    </w:pPr>
    <w:rPr>
      <w:rFonts w:ascii="Times New Roman" w:hAnsi="Times New Roman" w:cs="Times New Roman"/>
      <w:kern w:val="2"/>
      <w:sz w:val="20"/>
      <w:szCs w:val="20"/>
      <w:lang w:bidi="hi-IN"/>
    </w:rPr>
  </w:style>
  <w:style w:type="paragraph" w:styleId="213">
    <w:name w:val="Продолжение списка 21"/>
    <w:basedOn w:val="Normal"/>
    <w:qFormat/>
    <w:pPr>
      <w:suppressAutoHyphens w:val="true"/>
      <w:spacing w:lineRule="auto" w:line="240" w:before="0" w:after="120"/>
      <w:ind w:start="566" w:end="0" w:hanging="0"/>
    </w:pPr>
    <w:rPr>
      <w:rFonts w:ascii="Times New Roman" w:hAnsi="Times New Roman" w:cs="Times New Roman"/>
      <w:kern w:val="2"/>
      <w:sz w:val="20"/>
      <w:szCs w:val="20"/>
      <w:lang w:bidi="hi-IN"/>
    </w:rPr>
  </w:style>
  <w:style w:type="paragraph" w:styleId="51">
    <w:name w:val="Маркированный список 51"/>
    <w:basedOn w:val="Normal"/>
    <w:qFormat/>
    <w:pPr>
      <w:widowControl w:val="false"/>
      <w:suppressAutoHyphens w:val="true"/>
      <w:spacing w:lineRule="auto" w:line="240" w:before="0" w:after="0"/>
      <w:ind w:start="0" w:end="-1" w:hanging="0"/>
    </w:pPr>
    <w:rPr>
      <w:rFonts w:ascii="Times New Roman" w:hAnsi="Times New Roman" w:cs="Times New Roman"/>
      <w:kern w:val="2"/>
      <w:sz w:val="20"/>
      <w:szCs w:val="20"/>
      <w:lang w:bidi="hi-IN"/>
    </w:rPr>
  </w:style>
  <w:style w:type="paragraph" w:styleId="112">
    <w:name w:val="Текст выноски1"/>
    <w:basedOn w:val="Normal"/>
    <w:qFormat/>
    <w:pPr>
      <w:widowControl w:val="false"/>
      <w:suppressAutoHyphens w:val="true"/>
      <w:spacing w:lineRule="auto" w:line="240" w:before="0" w:after="0"/>
    </w:pPr>
    <w:rPr>
      <w:rFonts w:ascii="Tahoma" w:hAnsi="Tahoma" w:eastAsia="SimSun;宋体" w:cs="Tahoma"/>
      <w:kern w:val="2"/>
      <w:sz w:val="16"/>
      <w:szCs w:val="16"/>
      <w:lang w:bidi="hi-IN"/>
    </w:rPr>
  </w:style>
  <w:style w:type="paragraph" w:styleId="113">
    <w:name w:val="Текст примечания1"/>
    <w:basedOn w:val="Normal"/>
    <w:qFormat/>
    <w:pPr>
      <w:suppressAutoHyphens w:val="true"/>
      <w:spacing w:lineRule="auto" w:line="240" w:before="0" w:after="200"/>
    </w:pPr>
    <w:rPr>
      <w:rFonts w:cs="Calibri"/>
      <w:kern w:val="2"/>
      <w:sz w:val="20"/>
      <w:szCs w:val="20"/>
      <w:lang w:bidi="hi-IN"/>
    </w:rPr>
  </w:style>
  <w:style w:type="paragraph" w:styleId="114">
    <w:name w:val="Тема примечания1"/>
    <w:basedOn w:val="113"/>
    <w:qFormat/>
    <w:pPr/>
    <w:rPr>
      <w:b/>
      <w:bCs/>
    </w:rPr>
  </w:style>
  <w:style w:type="paragraph" w:styleId="311">
    <w:name w:val="Основной текст с отступом 31"/>
    <w:basedOn w:val="Normal"/>
    <w:qFormat/>
    <w:pPr>
      <w:widowControl w:val="false"/>
      <w:suppressAutoHyphens w:val="true"/>
      <w:spacing w:lineRule="auto" w:line="300" w:before="0" w:after="120"/>
      <w:ind w:start="283" w:end="0" w:firstLine="720"/>
    </w:pPr>
    <w:rPr>
      <w:rFonts w:ascii="Times New Roman" w:hAnsi="Times New Roman" w:cs="Times New Roman"/>
      <w:kern w:val="2"/>
      <w:sz w:val="16"/>
      <w:szCs w:val="16"/>
      <w:lang w:bidi="hi-IN"/>
    </w:rPr>
  </w:style>
  <w:style w:type="paragraph" w:styleId="115">
    <w:name w:val="Обычный (веб)1"/>
    <w:basedOn w:val="Normal"/>
    <w:qFormat/>
    <w:pPr>
      <w:suppressAutoHyphens w:val="true"/>
      <w:spacing w:lineRule="auto" w:line="240" w:before="28" w:after="119"/>
    </w:pPr>
    <w:rPr>
      <w:rFonts w:ascii="Times New Roman" w:hAnsi="Times New Roman" w:cs="Times New Roman"/>
      <w:kern w:val="2"/>
      <w:sz w:val="24"/>
      <w:szCs w:val="24"/>
      <w:lang w:bidi="hi-IN"/>
    </w:rPr>
  </w:style>
  <w:style w:type="paragraph" w:styleId="23">
    <w:name w:val="Основной текст2"/>
    <w:basedOn w:val="Normal"/>
    <w:qFormat/>
    <w:pPr>
      <w:widowControl w:val="false"/>
      <w:shd w:fill="FFFFFF" w:val="clear"/>
      <w:suppressAutoHyphens w:val="true"/>
      <w:spacing w:lineRule="exact" w:line="298" w:before="0" w:after="240"/>
    </w:pPr>
    <w:rPr>
      <w:rFonts w:ascii="Segoe UI" w:hAnsi="Segoe UI" w:cs="Segoe UI"/>
      <w:color w:val="000000"/>
      <w:spacing w:val="4"/>
      <w:kern w:val="2"/>
      <w:sz w:val="17"/>
      <w:szCs w:val="17"/>
      <w:lang w:bidi="hi-IN"/>
    </w:rPr>
  </w:style>
  <w:style w:type="paragraph" w:styleId="32">
    <w:name w:val="Основной текст3"/>
    <w:basedOn w:val="Normal"/>
    <w:qFormat/>
    <w:pPr>
      <w:widowControl w:val="false"/>
      <w:shd w:fill="FFFFFF" w:val="clear"/>
      <w:suppressAutoHyphens w:val="true"/>
      <w:spacing w:lineRule="exact" w:line="302" w:before="0" w:after="0"/>
    </w:pPr>
    <w:rPr>
      <w:rFonts w:ascii="Times New Roman" w:hAnsi="Times New Roman" w:cs="Times New Roman"/>
      <w:spacing w:val="5"/>
      <w:kern w:val="2"/>
      <w:sz w:val="20"/>
      <w:szCs w:val="20"/>
      <w:lang w:bidi="hi-IN"/>
    </w:rPr>
  </w:style>
  <w:style w:type="paragraph" w:styleId="Default">
    <w:name w:val="Default"/>
    <w:qFormat/>
    <w:pPr>
      <w:widowControl/>
      <w:suppressAutoHyphens w:val="true"/>
      <w:bidi w:val="0"/>
    </w:pPr>
    <w:rPr>
      <w:rFonts w:ascii="Arial" w:hAnsi="Arial" w:eastAsia="Times New Roman" w:cs="Arial"/>
      <w:color w:val="000000"/>
      <w:kern w:val="2"/>
      <w:sz w:val="24"/>
      <w:szCs w:val="24"/>
      <w:lang w:val="ru-RU" w:eastAsia="zh-CN" w:bidi="hi-IN"/>
    </w:rPr>
  </w:style>
  <w:style w:type="paragraph" w:styleId="NoSpacing">
    <w:name w:val="No Spacing"/>
    <w:qFormat/>
    <w:pPr>
      <w:widowControl/>
      <w:suppressAutoHyphens w:val="true"/>
      <w:bidi w:val="0"/>
    </w:pPr>
    <w:rPr>
      <w:rFonts w:ascii="Calibri" w:hAnsi="Calibri" w:eastAsia="Times New Roman" w:cs="Times New Roman"/>
      <w:color w:val="auto"/>
      <w:kern w:val="2"/>
      <w:sz w:val="22"/>
      <w:szCs w:val="22"/>
      <w:lang w:val="ru-RU" w:eastAsia="zh-CN" w:bidi="ar-SA"/>
    </w:rPr>
  </w:style>
  <w:style w:type="paragraph" w:styleId="Style33">
    <w:name w:val="Содержимое таблицы"/>
    <w:basedOn w:val="Normal"/>
    <w:qFormat/>
    <w:pPr>
      <w:suppressLineNumbers/>
      <w:suppressAutoHyphens w:val="true"/>
      <w:spacing w:lineRule="auto" w:line="240" w:before="0" w:after="60"/>
    </w:pPr>
    <w:rPr>
      <w:rFonts w:ascii="Times New Roman" w:hAnsi="Times New Roman" w:cs="Times New Roman"/>
      <w:kern w:val="2"/>
      <w:sz w:val="24"/>
      <w:szCs w:val="24"/>
      <w:lang w:bidi="hi-IN"/>
    </w:rPr>
  </w:style>
  <w:style w:type="paragraph" w:styleId="Style34">
    <w:name w:val="Заголовок таблицы"/>
    <w:basedOn w:val="Style33"/>
    <w:qFormat/>
    <w:pPr>
      <w:jc w:val="center"/>
    </w:pPr>
    <w:rPr>
      <w:b/>
      <w:bCs/>
    </w:rPr>
  </w:style>
  <w:style w:type="paragraph" w:styleId="TableContents">
    <w:name w:val="Table Contents"/>
    <w:basedOn w:val="Normal"/>
    <w:qFormat/>
    <w:pPr>
      <w:suppressAutoHyphens w:val="true"/>
      <w:spacing w:lineRule="auto" w:line="240" w:before="0" w:after="60"/>
    </w:pPr>
    <w:rPr>
      <w:rFonts w:ascii="Times New Roman" w:hAnsi="Times New Roman" w:cs="Times New Roman"/>
      <w:kern w:val="2"/>
      <w:sz w:val="24"/>
      <w:szCs w:val="24"/>
      <w:lang w:bidi="hi-IN"/>
    </w:rPr>
  </w:style>
  <w:style w:type="paragraph" w:styleId="TableHeading">
    <w:name w:val="Table Heading"/>
    <w:basedOn w:val="TableContents"/>
    <w:qFormat/>
    <w:pPr>
      <w:jc w:val="center"/>
    </w:pPr>
    <w:rPr>
      <w:b/>
      <w:bCs/>
    </w:rPr>
  </w:style>
  <w:style w:type="paragraph" w:styleId="ListParagraph">
    <w:name w:val="List Paragraph"/>
    <w:basedOn w:val="Normal"/>
    <w:qFormat/>
    <w:pPr>
      <w:spacing w:lineRule="auto" w:line="240" w:before="0" w:after="0"/>
      <w:ind w:start="720" w:end="0" w:hanging="0"/>
    </w:pPr>
    <w:rPr>
      <w:rFonts w:ascii="Times New Roman" w:hAnsi="Times New Roman" w:cs="Times New Roman"/>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2015-11-23T10:00:00Z</dcterms:created>
  <dc:creator>BaturovAV</dc:creator>
  <dc:description/>
  <dc:language>ru-RU</dc:language>
  <cp:lastModifiedBy/>
  <cp:lastPrinted>1995-11-21T17:41:00Z</cp:lastPrinted>
  <dcterms:modified xsi:type="dcterms:W3CDTF">2021-01-19T13:13:17Z</dcterms:modified>
  <cp:revision>5</cp:revision>
  <dc:subject/>
  <dc:title>Проект Контракта</dc:title>
</cp:coreProperties>
</file>