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51F" w:rsidRDefault="00C2451F" w:rsidP="00C2451F">
      <w:pPr>
        <w:spacing w:after="0" w:line="240" w:lineRule="auto"/>
        <w:ind w:left="567" w:right="142" w:firstLine="709"/>
        <w:rPr>
          <w:color w:val="auto"/>
        </w:rPr>
      </w:pPr>
      <w:bookmarkStart w:id="0" w:name="_Toc246409749"/>
      <w:bookmarkStart w:id="1" w:name="_Toc514300807"/>
      <w:r>
        <w:t>Министерство образования Республики Беларусь</w:t>
      </w:r>
    </w:p>
    <w:p w:rsidR="00C2451F" w:rsidRDefault="00C2451F" w:rsidP="00C2451F">
      <w:pPr>
        <w:spacing w:after="0" w:line="240" w:lineRule="auto"/>
        <w:ind w:left="567" w:right="142" w:firstLine="709"/>
      </w:pPr>
    </w:p>
    <w:p w:rsidR="00C2451F" w:rsidRDefault="00C2451F" w:rsidP="00C2451F">
      <w:pPr>
        <w:spacing w:after="0" w:line="240" w:lineRule="auto"/>
        <w:ind w:right="142"/>
        <w:jc w:val="center"/>
      </w:pPr>
      <w:r>
        <w:t>Учреждение образования «Белорусский государственный университет информатики и радиоэлектроники»</w:t>
      </w:r>
    </w:p>
    <w:p w:rsidR="00C2451F" w:rsidRDefault="00C2451F" w:rsidP="00C2451F">
      <w:pPr>
        <w:spacing w:after="0"/>
        <w:ind w:left="567" w:right="142"/>
        <w:rPr>
          <w:lang w:val="kk-KZ"/>
        </w:rPr>
      </w:pPr>
    </w:p>
    <w:p w:rsidR="00C2451F" w:rsidRDefault="00C2451F" w:rsidP="00C2451F">
      <w:pPr>
        <w:spacing w:after="0"/>
        <w:ind w:left="567" w:right="142"/>
        <w:rPr>
          <w:lang w:val="kk-KZ"/>
        </w:rPr>
      </w:pPr>
    </w:p>
    <w:p w:rsidR="00C2451F" w:rsidRDefault="00C2451F" w:rsidP="00C2451F">
      <w:pPr>
        <w:spacing w:after="0"/>
        <w:ind w:left="567" w:right="142"/>
        <w:rPr>
          <w:lang w:val="kk-KZ"/>
        </w:rPr>
      </w:pPr>
    </w:p>
    <w:p w:rsidR="00C2451F" w:rsidRDefault="00C2451F" w:rsidP="00C2451F">
      <w:pPr>
        <w:spacing w:after="0"/>
        <w:ind w:left="567" w:right="142"/>
        <w:rPr>
          <w:lang w:val="kk-KZ"/>
        </w:rPr>
      </w:pPr>
    </w:p>
    <w:p w:rsidR="00C2451F" w:rsidRDefault="00C2451F" w:rsidP="00C2451F">
      <w:pPr>
        <w:spacing w:after="0"/>
        <w:ind w:right="142"/>
      </w:pPr>
      <w:r>
        <w:t>Факультет инфокоммуникаций</w:t>
      </w:r>
    </w:p>
    <w:p w:rsidR="00C2451F" w:rsidRDefault="00C2451F" w:rsidP="00C2451F">
      <w:pPr>
        <w:spacing w:after="0"/>
        <w:ind w:right="142"/>
        <w:rPr>
          <w:color w:val="000000"/>
        </w:rPr>
      </w:pPr>
      <w:r>
        <w:rPr>
          <w:color w:val="000000"/>
        </w:rPr>
        <w:t>Кафедра инфокоммуникационных технологий</w:t>
      </w:r>
    </w:p>
    <w:p w:rsidR="00C2451F" w:rsidRDefault="00C2451F" w:rsidP="00C2451F">
      <w:pPr>
        <w:spacing w:after="0"/>
        <w:ind w:right="142"/>
        <w:rPr>
          <w:color w:val="auto"/>
        </w:rPr>
      </w:pPr>
      <w:r>
        <w:t>Дисциплина: Функциональные устройства систем телекоммуникаций</w:t>
      </w:r>
    </w:p>
    <w:p w:rsidR="00C2451F" w:rsidRDefault="00C2451F" w:rsidP="00C2451F">
      <w:pPr>
        <w:spacing w:after="0"/>
        <w:ind w:left="567" w:right="142"/>
      </w:pPr>
    </w:p>
    <w:p w:rsidR="00C2451F" w:rsidRDefault="00C2451F" w:rsidP="00C2451F">
      <w:pPr>
        <w:spacing w:after="0"/>
        <w:ind w:left="567" w:right="142"/>
        <w:rPr>
          <w:caps/>
        </w:rPr>
      </w:pPr>
    </w:p>
    <w:p w:rsidR="00C2451F" w:rsidRDefault="00C2451F" w:rsidP="00C2451F">
      <w:pPr>
        <w:spacing w:after="0"/>
        <w:ind w:left="567" w:right="142"/>
        <w:rPr>
          <w:caps/>
        </w:rPr>
      </w:pPr>
    </w:p>
    <w:p w:rsidR="00C2451F" w:rsidRDefault="00C2451F" w:rsidP="00C2451F">
      <w:pPr>
        <w:spacing w:after="0"/>
        <w:ind w:left="567" w:right="142"/>
        <w:jc w:val="center"/>
        <w:rPr>
          <w:caps/>
        </w:rPr>
      </w:pPr>
    </w:p>
    <w:bookmarkEnd w:id="0"/>
    <w:p w:rsidR="00C2451F" w:rsidRDefault="00C2451F" w:rsidP="00C2451F">
      <w:pPr>
        <w:spacing w:after="0"/>
        <w:ind w:left="2124" w:right="142"/>
      </w:pPr>
      <w:r>
        <w:t>ПОЯСНИТЕЛЬНАЯ ЗАПИСКА</w:t>
      </w:r>
    </w:p>
    <w:p w:rsidR="00C2451F" w:rsidRDefault="00C2451F" w:rsidP="00C2451F">
      <w:pPr>
        <w:spacing w:after="0" w:line="240" w:lineRule="auto"/>
        <w:jc w:val="center"/>
        <w:rPr>
          <w:color w:val="000000"/>
        </w:rPr>
      </w:pPr>
      <w:r>
        <w:rPr>
          <w:color w:val="000000"/>
        </w:rPr>
        <w:t xml:space="preserve">к курсовому проекту </w:t>
      </w:r>
    </w:p>
    <w:p w:rsidR="00C2451F" w:rsidRDefault="00C2451F" w:rsidP="00C2451F">
      <w:pPr>
        <w:spacing w:after="0" w:line="240" w:lineRule="auto"/>
        <w:jc w:val="center"/>
        <w:rPr>
          <w:color w:val="000000"/>
        </w:rPr>
      </w:pPr>
      <w:r>
        <w:rPr>
          <w:color w:val="000000"/>
        </w:rPr>
        <w:t>на тему</w:t>
      </w:r>
    </w:p>
    <w:p w:rsidR="00C2451F" w:rsidRDefault="00C2451F" w:rsidP="00C2451F">
      <w:pPr>
        <w:spacing w:after="0" w:line="240" w:lineRule="auto"/>
        <w:jc w:val="center"/>
        <w:rPr>
          <w:color w:val="000000"/>
        </w:rPr>
      </w:pPr>
    </w:p>
    <w:p w:rsidR="00C2451F" w:rsidRDefault="00C2451F" w:rsidP="00C2451F">
      <w:pPr>
        <w:pStyle w:val="afd"/>
        <w:tabs>
          <w:tab w:val="left" w:pos="3402"/>
        </w:tabs>
        <w:ind w:firstLine="0"/>
        <w:jc w:val="center"/>
        <w:rPr>
          <w:color w:val="auto"/>
          <w:szCs w:val="30"/>
        </w:rPr>
      </w:pPr>
      <w:r>
        <w:rPr>
          <w:szCs w:val="30"/>
        </w:rPr>
        <w:t>РАЗРАБОТКА ФУНКЦИОНАЛЬНЫХ УЗЛОВ ЦИФРОВОЙ СИСТЕМЫ ПЕРЕДАЧИ</w:t>
      </w:r>
    </w:p>
    <w:p w:rsidR="00C2451F" w:rsidRDefault="00C2451F" w:rsidP="00C2451F">
      <w:pPr>
        <w:spacing w:after="0" w:line="240" w:lineRule="auto"/>
        <w:jc w:val="center"/>
      </w:pPr>
    </w:p>
    <w:p w:rsidR="00C2451F" w:rsidRDefault="002C4B50" w:rsidP="00C2451F">
      <w:pPr>
        <w:ind w:firstLine="426"/>
        <w:jc w:val="center"/>
      </w:pPr>
      <w:r>
        <w:rPr>
          <w:color w:val="000000"/>
        </w:rPr>
        <w:t>БГУИР КП 1-45 01 01 002</w:t>
      </w:r>
      <w:r w:rsidR="00C2451F">
        <w:rPr>
          <w:color w:val="000000"/>
        </w:rPr>
        <w:t xml:space="preserve"> ПЗ</w:t>
      </w:r>
    </w:p>
    <w:p w:rsidR="00C2451F" w:rsidRDefault="00C2451F" w:rsidP="00C2451F">
      <w:pPr>
        <w:ind w:firstLine="426"/>
        <w:jc w:val="center"/>
        <w:rPr>
          <w:rFonts w:asciiTheme="minorHAnsi" w:hAnsiTheme="minorHAnsi" w:cstheme="minorBidi"/>
          <w:szCs w:val="22"/>
        </w:rPr>
      </w:pPr>
    </w:p>
    <w:p w:rsidR="00C2451F" w:rsidRDefault="00C2451F" w:rsidP="00C2451F">
      <w:pPr>
        <w:spacing w:after="0"/>
        <w:ind w:left="567" w:right="142" w:firstLine="709"/>
      </w:pPr>
    </w:p>
    <w:p w:rsidR="00C2451F" w:rsidRPr="00C2451F" w:rsidRDefault="00C2451F" w:rsidP="00C2451F">
      <w:pPr>
        <w:spacing w:after="0"/>
        <w:ind w:left="3540" w:right="142"/>
      </w:pPr>
      <w:r w:rsidRPr="00C2451F">
        <w:t xml:space="preserve">Студент: гр. </w:t>
      </w:r>
      <w:r w:rsidR="00DF38E9" w:rsidRPr="00DF38E9">
        <w:t>962991</w:t>
      </w:r>
      <w:r w:rsidRPr="00C2451F">
        <w:t xml:space="preserve"> </w:t>
      </w:r>
      <w:r w:rsidR="00DF38E9">
        <w:t>Гавриленко В.С.</w:t>
      </w:r>
    </w:p>
    <w:p w:rsidR="00C2451F" w:rsidRDefault="00DF38E9" w:rsidP="00C2451F">
      <w:pPr>
        <w:spacing w:after="0"/>
        <w:ind w:left="3540" w:right="142"/>
      </w:pPr>
      <w:r>
        <w:t>Руководитель: Рабцевич В.В.</w:t>
      </w:r>
    </w:p>
    <w:p w:rsidR="00C2451F" w:rsidRDefault="00C2451F" w:rsidP="00C2451F">
      <w:pPr>
        <w:spacing w:after="0"/>
        <w:ind w:left="567" w:right="142"/>
      </w:pPr>
    </w:p>
    <w:p w:rsidR="00C2451F" w:rsidRDefault="00C2451F" w:rsidP="00C2451F">
      <w:pPr>
        <w:spacing w:after="0"/>
        <w:ind w:left="567" w:right="142"/>
      </w:pPr>
      <w:bookmarkStart w:id="2" w:name="_GoBack"/>
      <w:bookmarkEnd w:id="2"/>
    </w:p>
    <w:p w:rsidR="00C2451F" w:rsidRDefault="00C2451F" w:rsidP="00C2451F">
      <w:pPr>
        <w:spacing w:after="0"/>
        <w:ind w:left="567" w:right="142"/>
        <w:jc w:val="center"/>
      </w:pPr>
    </w:p>
    <w:p w:rsidR="00C2451F" w:rsidRDefault="00C2451F" w:rsidP="00C2451F">
      <w:pPr>
        <w:jc w:val="center"/>
      </w:pPr>
      <w:r>
        <w:t>Минск 2020</w:t>
      </w:r>
      <w:r>
        <w:br w:type="page"/>
      </w:r>
    </w:p>
    <w:sdt>
      <w:sdtPr>
        <w:rPr>
          <w:rFonts w:eastAsia="Times New Roman" w:cs="Times New Roman"/>
          <w:szCs w:val="28"/>
          <w:highlight w:val="yellow"/>
        </w:rPr>
        <w:id w:val="1423299777"/>
        <w:docPartObj>
          <w:docPartGallery w:val="Table of Contents"/>
          <w:docPartUnique/>
        </w:docPartObj>
      </w:sdtPr>
      <w:sdtEndPr>
        <w:rPr>
          <w:rFonts w:ascii="Times New Roman" w:hAnsi="Times New Roman"/>
          <w:color w:val="000000" w:themeColor="text1"/>
          <w:sz w:val="28"/>
        </w:rPr>
      </w:sdtEndPr>
      <w:sdtContent>
        <w:p w:rsidR="00785B6F" w:rsidRDefault="00785B6F" w:rsidP="006F0BE6">
          <w:pPr>
            <w:pStyle w:val="af9"/>
            <w:numPr>
              <w:ilvl w:val="0"/>
              <w:numId w:val="0"/>
            </w:numPr>
            <w:ind w:left="3912" w:firstLine="336"/>
            <w:rPr>
              <w:rStyle w:val="10"/>
            </w:rPr>
          </w:pPr>
          <w:r w:rsidRPr="000845A6">
            <w:rPr>
              <w:rStyle w:val="10"/>
            </w:rPr>
            <w:t>СОДЕРЖАНИЕ</w:t>
          </w:r>
        </w:p>
        <w:p w:rsidR="00DB3C7E" w:rsidRPr="00DB3C7E" w:rsidRDefault="00FA6B1A">
          <w:pPr>
            <w:pStyle w:val="11"/>
            <w:rPr>
              <w:rFonts w:asciiTheme="minorHAnsi" w:eastAsiaTheme="minorEastAsia" w:hAnsiTheme="minorHAnsi" w:cstheme="minorBidi"/>
              <w:b w:val="0"/>
              <w:noProof/>
              <w:color w:val="auto"/>
            </w:rPr>
          </w:pPr>
          <w:r w:rsidRPr="00DB3C7E">
            <w:rPr>
              <w:b w:val="0"/>
              <w:bCs/>
              <w:highlight w:val="yellow"/>
            </w:rPr>
            <w:fldChar w:fldCharType="begin"/>
          </w:r>
          <w:r w:rsidR="00785B6F" w:rsidRPr="00DB3C7E">
            <w:rPr>
              <w:b w:val="0"/>
              <w:bCs/>
              <w:highlight w:val="yellow"/>
            </w:rPr>
            <w:instrText xml:space="preserve"> TOC \o "1-3" \h \z \u </w:instrText>
          </w:r>
          <w:r w:rsidRPr="00DB3C7E">
            <w:rPr>
              <w:b w:val="0"/>
              <w:bCs/>
              <w:highlight w:val="yellow"/>
            </w:rPr>
            <w:fldChar w:fldCharType="separate"/>
          </w:r>
          <w:hyperlink w:anchor="_Toc58270893" w:history="1">
            <w:r w:rsidR="00DB3C7E" w:rsidRPr="00DB3C7E">
              <w:rPr>
                <w:rStyle w:val="af0"/>
                <w:b w:val="0"/>
                <w:noProof/>
              </w:rPr>
              <w:t>Введение</w:t>
            </w:r>
            <w:r w:rsidR="00DB3C7E" w:rsidRPr="00DB3C7E">
              <w:rPr>
                <w:b w:val="0"/>
                <w:noProof/>
                <w:webHidden/>
              </w:rPr>
              <w:tab/>
            </w:r>
            <w:r w:rsidR="00DB3C7E" w:rsidRPr="00DB3C7E">
              <w:rPr>
                <w:b w:val="0"/>
                <w:noProof/>
                <w:webHidden/>
              </w:rPr>
              <w:fldChar w:fldCharType="begin"/>
            </w:r>
            <w:r w:rsidR="00DB3C7E" w:rsidRPr="00DB3C7E">
              <w:rPr>
                <w:b w:val="0"/>
                <w:noProof/>
                <w:webHidden/>
              </w:rPr>
              <w:instrText xml:space="preserve"> PAGEREF _Toc58270893 \h </w:instrText>
            </w:r>
            <w:r w:rsidR="00DB3C7E" w:rsidRPr="00DB3C7E">
              <w:rPr>
                <w:b w:val="0"/>
                <w:noProof/>
                <w:webHidden/>
              </w:rPr>
            </w:r>
            <w:r w:rsidR="00DB3C7E" w:rsidRPr="00DB3C7E">
              <w:rPr>
                <w:b w:val="0"/>
                <w:noProof/>
                <w:webHidden/>
              </w:rPr>
              <w:fldChar w:fldCharType="separate"/>
            </w:r>
            <w:r w:rsidR="00DB3C7E">
              <w:rPr>
                <w:b w:val="0"/>
                <w:noProof/>
                <w:webHidden/>
              </w:rPr>
              <w:t>3</w:t>
            </w:r>
            <w:r w:rsidR="00DB3C7E" w:rsidRPr="00DB3C7E">
              <w:rPr>
                <w:b w:val="0"/>
                <w:noProof/>
                <w:webHidden/>
              </w:rPr>
              <w:fldChar w:fldCharType="end"/>
            </w:r>
          </w:hyperlink>
        </w:p>
        <w:p w:rsidR="00DB3C7E" w:rsidRPr="00DB3C7E" w:rsidRDefault="00DB3C7E">
          <w:pPr>
            <w:pStyle w:val="11"/>
            <w:tabs>
              <w:tab w:val="left" w:pos="1276"/>
            </w:tabs>
            <w:rPr>
              <w:rFonts w:asciiTheme="minorHAnsi" w:eastAsiaTheme="minorEastAsia" w:hAnsiTheme="minorHAnsi" w:cstheme="minorBidi"/>
              <w:b w:val="0"/>
              <w:noProof/>
              <w:color w:val="auto"/>
            </w:rPr>
          </w:pPr>
          <w:hyperlink w:anchor="_Toc58270894" w:history="1">
            <w:r w:rsidRPr="00DB3C7E">
              <w:rPr>
                <w:rStyle w:val="af0"/>
                <w:b w:val="0"/>
                <w:noProof/>
              </w:rPr>
              <w:t>1</w:t>
            </w:r>
            <w:r w:rsidRPr="00DB3C7E">
              <w:rPr>
                <w:rFonts w:asciiTheme="minorHAnsi" w:eastAsiaTheme="minorEastAsia" w:hAnsiTheme="minorHAnsi" w:cstheme="minorBidi"/>
                <w:b w:val="0"/>
                <w:noProof/>
                <w:color w:val="auto"/>
              </w:rPr>
              <w:tab/>
            </w:r>
            <w:r w:rsidRPr="00DB3C7E">
              <w:rPr>
                <w:rStyle w:val="af0"/>
                <w:b w:val="0"/>
                <w:noProof/>
              </w:rPr>
              <w:t>Модуляции в системах телекоммуникаций</w:t>
            </w:r>
            <w:r w:rsidRPr="00DB3C7E">
              <w:rPr>
                <w:b w:val="0"/>
                <w:noProof/>
                <w:webHidden/>
              </w:rPr>
              <w:tab/>
            </w:r>
            <w:r w:rsidRPr="00DB3C7E">
              <w:rPr>
                <w:b w:val="0"/>
                <w:noProof/>
                <w:webHidden/>
              </w:rPr>
              <w:fldChar w:fldCharType="begin"/>
            </w:r>
            <w:r w:rsidRPr="00DB3C7E">
              <w:rPr>
                <w:b w:val="0"/>
                <w:noProof/>
                <w:webHidden/>
              </w:rPr>
              <w:instrText xml:space="preserve"> PAGEREF _Toc58270894 \h </w:instrText>
            </w:r>
            <w:r w:rsidRPr="00DB3C7E">
              <w:rPr>
                <w:b w:val="0"/>
                <w:noProof/>
                <w:webHidden/>
              </w:rPr>
            </w:r>
            <w:r w:rsidRPr="00DB3C7E">
              <w:rPr>
                <w:b w:val="0"/>
                <w:noProof/>
                <w:webHidden/>
              </w:rPr>
              <w:fldChar w:fldCharType="separate"/>
            </w:r>
            <w:r>
              <w:rPr>
                <w:b w:val="0"/>
                <w:noProof/>
                <w:webHidden/>
              </w:rPr>
              <w:t>6</w:t>
            </w:r>
            <w:r w:rsidRPr="00DB3C7E">
              <w:rPr>
                <w:b w:val="0"/>
                <w:noProof/>
                <w:webHidden/>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895" w:history="1">
            <w:r w:rsidRPr="00DB3C7E">
              <w:rPr>
                <w:rStyle w:val="af0"/>
                <w:noProof/>
                <w:sz w:val="28"/>
                <w:szCs w:val="28"/>
              </w:rPr>
              <w:t>1.1 Сравнение схем модуляций</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_Toc58270895 \h </w:instrText>
            </w:r>
            <w:r w:rsidRPr="00DB3C7E">
              <w:rPr>
                <w:noProof/>
                <w:webHidden/>
                <w:sz w:val="28"/>
                <w:szCs w:val="28"/>
              </w:rPr>
            </w:r>
            <w:r w:rsidRPr="00DB3C7E">
              <w:rPr>
                <w:noProof/>
                <w:webHidden/>
                <w:sz w:val="28"/>
                <w:szCs w:val="28"/>
              </w:rPr>
              <w:fldChar w:fldCharType="separate"/>
            </w:r>
            <w:r>
              <w:rPr>
                <w:noProof/>
                <w:webHidden/>
                <w:sz w:val="28"/>
                <w:szCs w:val="28"/>
              </w:rPr>
              <w:t>6</w:t>
            </w:r>
            <w:r w:rsidRPr="00DB3C7E">
              <w:rPr>
                <w:noProof/>
                <w:webHidden/>
                <w:sz w:val="28"/>
                <w:szCs w:val="28"/>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896" w:history="1">
            <w:r w:rsidRPr="00DB3C7E">
              <w:rPr>
                <w:rStyle w:val="af0"/>
                <w:noProof/>
                <w:sz w:val="28"/>
                <w:szCs w:val="28"/>
              </w:rPr>
              <w:t>1.2 Влияние неидеальности параметров системы на характеристики ЦСП. Определение необходимого значения сигнал/шум</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_Toc58270896 \h </w:instrText>
            </w:r>
            <w:r w:rsidRPr="00DB3C7E">
              <w:rPr>
                <w:noProof/>
                <w:webHidden/>
                <w:sz w:val="28"/>
                <w:szCs w:val="28"/>
              </w:rPr>
            </w:r>
            <w:r w:rsidRPr="00DB3C7E">
              <w:rPr>
                <w:noProof/>
                <w:webHidden/>
                <w:sz w:val="28"/>
                <w:szCs w:val="28"/>
              </w:rPr>
              <w:fldChar w:fldCharType="separate"/>
            </w:r>
            <w:r>
              <w:rPr>
                <w:noProof/>
                <w:webHidden/>
                <w:sz w:val="28"/>
                <w:szCs w:val="28"/>
              </w:rPr>
              <w:t>10</w:t>
            </w:r>
            <w:r w:rsidRPr="00DB3C7E">
              <w:rPr>
                <w:noProof/>
                <w:webHidden/>
                <w:sz w:val="28"/>
                <w:szCs w:val="28"/>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897" w:history="1">
            <w:r w:rsidRPr="00DB3C7E">
              <w:rPr>
                <w:rStyle w:val="af0"/>
                <w:noProof/>
                <w:sz w:val="28"/>
                <w:szCs w:val="28"/>
              </w:rPr>
              <w:t>1.2.1 Ухудшение качества при модуляции и демодуляции</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_Toc58270897 \h </w:instrText>
            </w:r>
            <w:r w:rsidRPr="00DB3C7E">
              <w:rPr>
                <w:noProof/>
                <w:webHidden/>
                <w:sz w:val="28"/>
                <w:szCs w:val="28"/>
              </w:rPr>
            </w:r>
            <w:r w:rsidRPr="00DB3C7E">
              <w:rPr>
                <w:noProof/>
                <w:webHidden/>
                <w:sz w:val="28"/>
                <w:szCs w:val="28"/>
              </w:rPr>
              <w:fldChar w:fldCharType="separate"/>
            </w:r>
            <w:r>
              <w:rPr>
                <w:noProof/>
                <w:webHidden/>
                <w:sz w:val="28"/>
                <w:szCs w:val="28"/>
              </w:rPr>
              <w:t>10</w:t>
            </w:r>
            <w:r w:rsidRPr="00DB3C7E">
              <w:rPr>
                <w:noProof/>
                <w:webHidden/>
                <w:sz w:val="28"/>
                <w:szCs w:val="28"/>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898" w:history="1">
            <w:r w:rsidRPr="00DB3C7E">
              <w:rPr>
                <w:rStyle w:val="af0"/>
                <w:noProof/>
                <w:sz w:val="28"/>
                <w:szCs w:val="28"/>
              </w:rPr>
              <w:t>1.2.2 Влияние линейных искажений</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_Toc58270898 \h </w:instrText>
            </w:r>
            <w:r w:rsidRPr="00DB3C7E">
              <w:rPr>
                <w:noProof/>
                <w:webHidden/>
                <w:sz w:val="28"/>
                <w:szCs w:val="28"/>
              </w:rPr>
            </w:r>
            <w:r w:rsidRPr="00DB3C7E">
              <w:rPr>
                <w:noProof/>
                <w:webHidden/>
                <w:sz w:val="28"/>
                <w:szCs w:val="28"/>
              </w:rPr>
              <w:fldChar w:fldCharType="separate"/>
            </w:r>
            <w:r>
              <w:rPr>
                <w:noProof/>
                <w:webHidden/>
                <w:sz w:val="28"/>
                <w:szCs w:val="28"/>
              </w:rPr>
              <w:t>12</w:t>
            </w:r>
            <w:r w:rsidRPr="00DB3C7E">
              <w:rPr>
                <w:noProof/>
                <w:webHidden/>
                <w:sz w:val="28"/>
                <w:szCs w:val="28"/>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899" w:history="1">
            <w:r w:rsidRPr="00DB3C7E">
              <w:rPr>
                <w:rStyle w:val="af0"/>
                <w:noProof/>
                <w:sz w:val="28"/>
                <w:szCs w:val="28"/>
              </w:rPr>
              <w:t>1.2.3 Влияние нелинейных искажений</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_Toc58270899 \h </w:instrText>
            </w:r>
            <w:r w:rsidRPr="00DB3C7E">
              <w:rPr>
                <w:noProof/>
                <w:webHidden/>
                <w:sz w:val="28"/>
                <w:szCs w:val="28"/>
              </w:rPr>
            </w:r>
            <w:r w:rsidRPr="00DB3C7E">
              <w:rPr>
                <w:noProof/>
                <w:webHidden/>
                <w:sz w:val="28"/>
                <w:szCs w:val="28"/>
              </w:rPr>
              <w:fldChar w:fldCharType="separate"/>
            </w:r>
            <w:r>
              <w:rPr>
                <w:noProof/>
                <w:webHidden/>
                <w:sz w:val="28"/>
                <w:szCs w:val="28"/>
              </w:rPr>
              <w:t>14</w:t>
            </w:r>
            <w:r w:rsidRPr="00DB3C7E">
              <w:rPr>
                <w:noProof/>
                <w:webHidden/>
                <w:sz w:val="28"/>
                <w:szCs w:val="28"/>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900" w:history="1">
            <w:r w:rsidRPr="00DB3C7E">
              <w:rPr>
                <w:rStyle w:val="af0"/>
                <w:noProof/>
                <w:sz w:val="28"/>
                <w:szCs w:val="28"/>
              </w:rPr>
              <w:t>1.2.4</w:t>
            </w:r>
            <w:r w:rsidRPr="00DB3C7E">
              <w:rPr>
                <w:rStyle w:val="af0"/>
                <w:noProof/>
                <w:sz w:val="28"/>
                <w:szCs w:val="28"/>
                <w:lang w:val="en-US"/>
              </w:rPr>
              <w:t> </w:t>
            </w:r>
            <w:r w:rsidRPr="00DB3C7E">
              <w:rPr>
                <w:rStyle w:val="af0"/>
                <w:noProof/>
                <w:sz w:val="28"/>
                <w:szCs w:val="28"/>
              </w:rPr>
              <w:t>Обоснование основных требований к системе связи</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_Toc58270900 \h </w:instrText>
            </w:r>
            <w:r w:rsidRPr="00DB3C7E">
              <w:rPr>
                <w:noProof/>
                <w:webHidden/>
                <w:sz w:val="28"/>
                <w:szCs w:val="28"/>
              </w:rPr>
            </w:r>
            <w:r w:rsidRPr="00DB3C7E">
              <w:rPr>
                <w:noProof/>
                <w:webHidden/>
                <w:sz w:val="28"/>
                <w:szCs w:val="28"/>
              </w:rPr>
              <w:fldChar w:fldCharType="separate"/>
            </w:r>
            <w:r>
              <w:rPr>
                <w:noProof/>
                <w:webHidden/>
                <w:sz w:val="28"/>
                <w:szCs w:val="28"/>
              </w:rPr>
              <w:t>17</w:t>
            </w:r>
            <w:r w:rsidRPr="00DB3C7E">
              <w:rPr>
                <w:noProof/>
                <w:webHidden/>
                <w:sz w:val="28"/>
                <w:szCs w:val="28"/>
              </w:rPr>
              <w:fldChar w:fldCharType="end"/>
            </w:r>
          </w:hyperlink>
        </w:p>
        <w:p w:rsidR="00DB3C7E" w:rsidRPr="00DB3C7E" w:rsidRDefault="00DB3C7E">
          <w:pPr>
            <w:pStyle w:val="11"/>
            <w:tabs>
              <w:tab w:val="left" w:pos="1276"/>
            </w:tabs>
            <w:rPr>
              <w:rFonts w:asciiTheme="minorHAnsi" w:eastAsiaTheme="minorEastAsia" w:hAnsiTheme="minorHAnsi" w:cstheme="minorBidi"/>
              <w:b w:val="0"/>
              <w:noProof/>
              <w:color w:val="auto"/>
            </w:rPr>
          </w:pPr>
          <w:hyperlink w:anchor="_Toc58270901" w:history="1">
            <w:r w:rsidRPr="00DB3C7E">
              <w:rPr>
                <w:rStyle w:val="af0"/>
                <w:b w:val="0"/>
                <w:noProof/>
              </w:rPr>
              <w:t>2</w:t>
            </w:r>
            <w:r w:rsidRPr="00DB3C7E">
              <w:rPr>
                <w:rFonts w:asciiTheme="minorHAnsi" w:eastAsiaTheme="minorEastAsia" w:hAnsiTheme="minorHAnsi" w:cstheme="minorBidi"/>
                <w:b w:val="0"/>
                <w:noProof/>
                <w:color w:val="auto"/>
              </w:rPr>
              <w:tab/>
            </w:r>
            <w:r w:rsidRPr="00DB3C7E">
              <w:rPr>
                <w:rStyle w:val="af0"/>
                <w:b w:val="0"/>
                <w:noProof/>
              </w:rPr>
              <w:t>Цифровое оборудование</w:t>
            </w:r>
            <w:r w:rsidRPr="00DB3C7E">
              <w:rPr>
                <w:b w:val="0"/>
                <w:noProof/>
                <w:webHidden/>
              </w:rPr>
              <w:tab/>
            </w:r>
            <w:r w:rsidRPr="00DB3C7E">
              <w:rPr>
                <w:b w:val="0"/>
                <w:noProof/>
                <w:webHidden/>
              </w:rPr>
              <w:fldChar w:fldCharType="begin"/>
            </w:r>
            <w:r w:rsidRPr="00DB3C7E">
              <w:rPr>
                <w:b w:val="0"/>
                <w:noProof/>
                <w:webHidden/>
              </w:rPr>
              <w:instrText xml:space="preserve"> PAGEREF _Toc58270901 \h </w:instrText>
            </w:r>
            <w:r w:rsidRPr="00DB3C7E">
              <w:rPr>
                <w:b w:val="0"/>
                <w:noProof/>
                <w:webHidden/>
              </w:rPr>
            </w:r>
            <w:r w:rsidRPr="00DB3C7E">
              <w:rPr>
                <w:b w:val="0"/>
                <w:noProof/>
                <w:webHidden/>
              </w:rPr>
              <w:fldChar w:fldCharType="separate"/>
            </w:r>
            <w:r>
              <w:rPr>
                <w:b w:val="0"/>
                <w:noProof/>
                <w:webHidden/>
              </w:rPr>
              <w:t>19</w:t>
            </w:r>
            <w:r w:rsidRPr="00DB3C7E">
              <w:rPr>
                <w:b w:val="0"/>
                <w:noProof/>
                <w:webHidden/>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902" w:history="1">
            <w:r w:rsidRPr="00DB3C7E">
              <w:rPr>
                <w:rStyle w:val="af0"/>
                <w:noProof/>
                <w:sz w:val="28"/>
                <w:szCs w:val="28"/>
              </w:rPr>
              <w:t>2.1 Цифровой передатчик</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_Toc58270902 \h </w:instrText>
            </w:r>
            <w:r w:rsidRPr="00DB3C7E">
              <w:rPr>
                <w:noProof/>
                <w:webHidden/>
                <w:sz w:val="28"/>
                <w:szCs w:val="28"/>
              </w:rPr>
            </w:r>
            <w:r w:rsidRPr="00DB3C7E">
              <w:rPr>
                <w:noProof/>
                <w:webHidden/>
                <w:sz w:val="28"/>
                <w:szCs w:val="28"/>
              </w:rPr>
              <w:fldChar w:fldCharType="separate"/>
            </w:r>
            <w:r>
              <w:rPr>
                <w:noProof/>
                <w:webHidden/>
                <w:sz w:val="28"/>
                <w:szCs w:val="28"/>
              </w:rPr>
              <w:t>19</w:t>
            </w:r>
            <w:r w:rsidRPr="00DB3C7E">
              <w:rPr>
                <w:noProof/>
                <w:webHidden/>
                <w:sz w:val="28"/>
                <w:szCs w:val="28"/>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903" w:history="1">
            <w:r w:rsidRPr="00DB3C7E">
              <w:rPr>
                <w:rStyle w:val="af0"/>
                <w:noProof/>
                <w:sz w:val="28"/>
                <w:szCs w:val="28"/>
              </w:rPr>
              <w:t>2.2 Цифровой приемник</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_Toc58270903 \h </w:instrText>
            </w:r>
            <w:r w:rsidRPr="00DB3C7E">
              <w:rPr>
                <w:noProof/>
                <w:webHidden/>
                <w:sz w:val="28"/>
                <w:szCs w:val="28"/>
              </w:rPr>
            </w:r>
            <w:r w:rsidRPr="00DB3C7E">
              <w:rPr>
                <w:noProof/>
                <w:webHidden/>
                <w:sz w:val="28"/>
                <w:szCs w:val="28"/>
              </w:rPr>
              <w:fldChar w:fldCharType="separate"/>
            </w:r>
            <w:r>
              <w:rPr>
                <w:noProof/>
                <w:webHidden/>
                <w:sz w:val="28"/>
                <w:szCs w:val="28"/>
              </w:rPr>
              <w:t>22</w:t>
            </w:r>
            <w:r w:rsidRPr="00DB3C7E">
              <w:rPr>
                <w:noProof/>
                <w:webHidden/>
                <w:sz w:val="28"/>
                <w:szCs w:val="28"/>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904" w:history="1">
            <w:r w:rsidRPr="00DB3C7E">
              <w:rPr>
                <w:rStyle w:val="af0"/>
                <w:noProof/>
                <w:sz w:val="28"/>
                <w:szCs w:val="28"/>
              </w:rPr>
              <w:t>2.3 Выделитель несущей частоты</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_Toc58270904 \h </w:instrText>
            </w:r>
            <w:r w:rsidRPr="00DB3C7E">
              <w:rPr>
                <w:noProof/>
                <w:webHidden/>
                <w:sz w:val="28"/>
                <w:szCs w:val="28"/>
              </w:rPr>
            </w:r>
            <w:r w:rsidRPr="00DB3C7E">
              <w:rPr>
                <w:noProof/>
                <w:webHidden/>
                <w:sz w:val="28"/>
                <w:szCs w:val="28"/>
              </w:rPr>
              <w:fldChar w:fldCharType="separate"/>
            </w:r>
            <w:r>
              <w:rPr>
                <w:noProof/>
                <w:webHidden/>
                <w:sz w:val="28"/>
                <w:szCs w:val="28"/>
              </w:rPr>
              <w:t>24</w:t>
            </w:r>
            <w:r w:rsidRPr="00DB3C7E">
              <w:rPr>
                <w:noProof/>
                <w:webHidden/>
                <w:sz w:val="28"/>
                <w:szCs w:val="28"/>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905" w:history="1">
            <w:r w:rsidRPr="00DB3C7E">
              <w:rPr>
                <w:rStyle w:val="af0"/>
                <w:noProof/>
                <w:sz w:val="28"/>
                <w:szCs w:val="28"/>
              </w:rPr>
              <w:t>2.4 Приемо-передающий тракт</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_Toc58270905 \h </w:instrText>
            </w:r>
            <w:r w:rsidRPr="00DB3C7E">
              <w:rPr>
                <w:noProof/>
                <w:webHidden/>
                <w:sz w:val="28"/>
                <w:szCs w:val="28"/>
              </w:rPr>
            </w:r>
            <w:r w:rsidRPr="00DB3C7E">
              <w:rPr>
                <w:noProof/>
                <w:webHidden/>
                <w:sz w:val="28"/>
                <w:szCs w:val="28"/>
              </w:rPr>
              <w:fldChar w:fldCharType="separate"/>
            </w:r>
            <w:r>
              <w:rPr>
                <w:noProof/>
                <w:webHidden/>
                <w:sz w:val="28"/>
                <w:szCs w:val="28"/>
              </w:rPr>
              <w:t>25</w:t>
            </w:r>
            <w:r w:rsidRPr="00DB3C7E">
              <w:rPr>
                <w:noProof/>
                <w:webHidden/>
                <w:sz w:val="28"/>
                <w:szCs w:val="28"/>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906" w:history="1">
            <w:r w:rsidRPr="00DB3C7E">
              <w:rPr>
                <w:rStyle w:val="af0"/>
                <w:noProof/>
                <w:sz w:val="28"/>
                <w:szCs w:val="28"/>
              </w:rPr>
              <w:t>2.4.1 Определение коэффициентов передачи узлов</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_Toc58270906 \h </w:instrText>
            </w:r>
            <w:r w:rsidRPr="00DB3C7E">
              <w:rPr>
                <w:noProof/>
                <w:webHidden/>
                <w:sz w:val="28"/>
                <w:szCs w:val="28"/>
              </w:rPr>
            </w:r>
            <w:r w:rsidRPr="00DB3C7E">
              <w:rPr>
                <w:noProof/>
                <w:webHidden/>
                <w:sz w:val="28"/>
                <w:szCs w:val="28"/>
              </w:rPr>
              <w:fldChar w:fldCharType="separate"/>
            </w:r>
            <w:r>
              <w:rPr>
                <w:noProof/>
                <w:webHidden/>
                <w:sz w:val="28"/>
                <w:szCs w:val="28"/>
              </w:rPr>
              <w:t>30</w:t>
            </w:r>
            <w:r w:rsidRPr="00DB3C7E">
              <w:rPr>
                <w:noProof/>
                <w:webHidden/>
                <w:sz w:val="28"/>
                <w:szCs w:val="28"/>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907" w:history="1">
            <w:r w:rsidRPr="00DB3C7E">
              <w:rPr>
                <w:rStyle w:val="af0"/>
                <w:noProof/>
                <w:sz w:val="28"/>
                <w:szCs w:val="28"/>
              </w:rPr>
              <w:t>2.4.2</w:t>
            </w:r>
            <w:r w:rsidRPr="00DB3C7E">
              <w:rPr>
                <w:rStyle w:val="af0"/>
                <w:noProof/>
                <w:sz w:val="28"/>
                <w:szCs w:val="28"/>
                <w:lang w:val="en-US"/>
              </w:rPr>
              <w:t> </w:t>
            </w:r>
            <w:r w:rsidRPr="00DB3C7E">
              <w:rPr>
                <w:rStyle w:val="af0"/>
                <w:noProof/>
                <w:sz w:val="28"/>
                <w:szCs w:val="28"/>
              </w:rPr>
              <w:t>Выбор фильтров для подавления побочных излучений и зеркального канала</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_Toc58270907 \h </w:instrText>
            </w:r>
            <w:r w:rsidRPr="00DB3C7E">
              <w:rPr>
                <w:noProof/>
                <w:webHidden/>
                <w:sz w:val="28"/>
                <w:szCs w:val="28"/>
              </w:rPr>
            </w:r>
            <w:r w:rsidRPr="00DB3C7E">
              <w:rPr>
                <w:noProof/>
                <w:webHidden/>
                <w:sz w:val="28"/>
                <w:szCs w:val="28"/>
              </w:rPr>
              <w:fldChar w:fldCharType="separate"/>
            </w:r>
            <w:r>
              <w:rPr>
                <w:noProof/>
                <w:webHidden/>
                <w:sz w:val="28"/>
                <w:szCs w:val="28"/>
              </w:rPr>
              <w:t>32</w:t>
            </w:r>
            <w:r w:rsidRPr="00DB3C7E">
              <w:rPr>
                <w:noProof/>
                <w:webHidden/>
                <w:sz w:val="28"/>
                <w:szCs w:val="28"/>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908" w:history="1">
            <w:r w:rsidRPr="00DB3C7E">
              <w:rPr>
                <w:rStyle w:val="af0"/>
                <w:noProof/>
                <w:sz w:val="28"/>
                <w:szCs w:val="28"/>
              </w:rPr>
              <w:t>2.5 Выбор и расчет полосового фильтра УПЧ. Расчет ГВЗ фильтра</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_Toc58270908 \h </w:instrText>
            </w:r>
            <w:r w:rsidRPr="00DB3C7E">
              <w:rPr>
                <w:noProof/>
                <w:webHidden/>
                <w:sz w:val="28"/>
                <w:szCs w:val="28"/>
              </w:rPr>
            </w:r>
            <w:r w:rsidRPr="00DB3C7E">
              <w:rPr>
                <w:noProof/>
                <w:webHidden/>
                <w:sz w:val="28"/>
                <w:szCs w:val="28"/>
              </w:rPr>
              <w:fldChar w:fldCharType="separate"/>
            </w:r>
            <w:r>
              <w:rPr>
                <w:noProof/>
                <w:webHidden/>
                <w:sz w:val="28"/>
                <w:szCs w:val="28"/>
              </w:rPr>
              <w:t>33</w:t>
            </w:r>
            <w:r w:rsidRPr="00DB3C7E">
              <w:rPr>
                <w:noProof/>
                <w:webHidden/>
                <w:sz w:val="28"/>
                <w:szCs w:val="28"/>
              </w:rPr>
              <w:fldChar w:fldCharType="end"/>
            </w:r>
          </w:hyperlink>
        </w:p>
        <w:p w:rsidR="00DB3C7E" w:rsidRPr="00DB3C7E" w:rsidRDefault="00DB3C7E">
          <w:pPr>
            <w:pStyle w:val="11"/>
            <w:tabs>
              <w:tab w:val="left" w:pos="1276"/>
            </w:tabs>
            <w:rPr>
              <w:rFonts w:asciiTheme="minorHAnsi" w:eastAsiaTheme="minorEastAsia" w:hAnsiTheme="minorHAnsi" w:cstheme="minorBidi"/>
              <w:b w:val="0"/>
              <w:noProof/>
              <w:color w:val="auto"/>
            </w:rPr>
          </w:pPr>
          <w:hyperlink w:anchor="_Toc58270909" w:history="1">
            <w:r w:rsidRPr="00DB3C7E">
              <w:rPr>
                <w:rStyle w:val="af0"/>
                <w:b w:val="0"/>
                <w:noProof/>
              </w:rPr>
              <w:t>3</w:t>
            </w:r>
            <w:r w:rsidRPr="00DB3C7E">
              <w:rPr>
                <w:rFonts w:asciiTheme="minorHAnsi" w:eastAsiaTheme="minorEastAsia" w:hAnsiTheme="minorHAnsi" w:cstheme="minorBidi"/>
                <w:b w:val="0"/>
                <w:noProof/>
                <w:color w:val="auto"/>
              </w:rPr>
              <w:tab/>
            </w:r>
            <w:r w:rsidRPr="00DB3C7E">
              <w:rPr>
                <w:rStyle w:val="af0"/>
                <w:b w:val="0"/>
                <w:noProof/>
              </w:rPr>
              <w:t>Цифровой синтезатор частоты</w:t>
            </w:r>
            <w:r w:rsidRPr="00DB3C7E">
              <w:rPr>
                <w:b w:val="0"/>
                <w:noProof/>
                <w:webHidden/>
              </w:rPr>
              <w:tab/>
            </w:r>
            <w:r w:rsidRPr="00DB3C7E">
              <w:rPr>
                <w:b w:val="0"/>
                <w:noProof/>
                <w:webHidden/>
              </w:rPr>
              <w:fldChar w:fldCharType="begin"/>
            </w:r>
            <w:r w:rsidRPr="00DB3C7E">
              <w:rPr>
                <w:b w:val="0"/>
                <w:noProof/>
                <w:webHidden/>
              </w:rPr>
              <w:instrText xml:space="preserve"> PAGEREF _Toc58270909 \h </w:instrText>
            </w:r>
            <w:r w:rsidRPr="00DB3C7E">
              <w:rPr>
                <w:b w:val="0"/>
                <w:noProof/>
                <w:webHidden/>
              </w:rPr>
            </w:r>
            <w:r w:rsidRPr="00DB3C7E">
              <w:rPr>
                <w:b w:val="0"/>
                <w:noProof/>
                <w:webHidden/>
              </w:rPr>
              <w:fldChar w:fldCharType="separate"/>
            </w:r>
            <w:r>
              <w:rPr>
                <w:b w:val="0"/>
                <w:noProof/>
                <w:webHidden/>
              </w:rPr>
              <w:t>35</w:t>
            </w:r>
            <w:r w:rsidRPr="00DB3C7E">
              <w:rPr>
                <w:b w:val="0"/>
                <w:noProof/>
                <w:webHidden/>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910" w:history="1">
            <w:r w:rsidRPr="00DB3C7E">
              <w:rPr>
                <w:rStyle w:val="af0"/>
                <w:noProof/>
                <w:sz w:val="28"/>
                <w:szCs w:val="28"/>
              </w:rPr>
              <w:t>3.1 Структурная схема синтезатора частот</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_Toc58270910 \h </w:instrText>
            </w:r>
            <w:r w:rsidRPr="00DB3C7E">
              <w:rPr>
                <w:noProof/>
                <w:webHidden/>
                <w:sz w:val="28"/>
                <w:szCs w:val="28"/>
              </w:rPr>
            </w:r>
            <w:r w:rsidRPr="00DB3C7E">
              <w:rPr>
                <w:noProof/>
                <w:webHidden/>
                <w:sz w:val="28"/>
                <w:szCs w:val="28"/>
              </w:rPr>
              <w:fldChar w:fldCharType="separate"/>
            </w:r>
            <w:r>
              <w:rPr>
                <w:noProof/>
                <w:webHidden/>
                <w:sz w:val="28"/>
                <w:szCs w:val="28"/>
              </w:rPr>
              <w:t>35</w:t>
            </w:r>
            <w:r w:rsidRPr="00DB3C7E">
              <w:rPr>
                <w:noProof/>
                <w:webHidden/>
                <w:sz w:val="28"/>
                <w:szCs w:val="28"/>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911" w:history="1">
            <w:r w:rsidRPr="00DB3C7E">
              <w:rPr>
                <w:rStyle w:val="af0"/>
                <w:noProof/>
                <w:sz w:val="28"/>
                <w:szCs w:val="28"/>
              </w:rPr>
              <w:t>3.2 Выбор микросхем и расчет коэффициентов деления</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_Toc58270911 \h </w:instrText>
            </w:r>
            <w:r w:rsidRPr="00DB3C7E">
              <w:rPr>
                <w:noProof/>
                <w:webHidden/>
                <w:sz w:val="28"/>
                <w:szCs w:val="28"/>
              </w:rPr>
            </w:r>
            <w:r w:rsidRPr="00DB3C7E">
              <w:rPr>
                <w:noProof/>
                <w:webHidden/>
                <w:sz w:val="28"/>
                <w:szCs w:val="28"/>
              </w:rPr>
              <w:fldChar w:fldCharType="separate"/>
            </w:r>
            <w:r>
              <w:rPr>
                <w:noProof/>
                <w:webHidden/>
                <w:sz w:val="28"/>
                <w:szCs w:val="28"/>
              </w:rPr>
              <w:t>35</w:t>
            </w:r>
            <w:r w:rsidRPr="00DB3C7E">
              <w:rPr>
                <w:noProof/>
                <w:webHidden/>
                <w:sz w:val="28"/>
                <w:szCs w:val="28"/>
              </w:rPr>
              <w:fldChar w:fldCharType="end"/>
            </w:r>
          </w:hyperlink>
        </w:p>
        <w:p w:rsidR="00DB3C7E" w:rsidRPr="00DB3C7E" w:rsidRDefault="00DB3C7E">
          <w:pPr>
            <w:pStyle w:val="11"/>
            <w:tabs>
              <w:tab w:val="left" w:pos="1276"/>
            </w:tabs>
            <w:rPr>
              <w:rFonts w:asciiTheme="minorHAnsi" w:eastAsiaTheme="minorEastAsia" w:hAnsiTheme="minorHAnsi" w:cstheme="minorBidi"/>
              <w:b w:val="0"/>
              <w:noProof/>
              <w:color w:val="auto"/>
            </w:rPr>
          </w:pPr>
          <w:hyperlink w:anchor="_Toc58270912" w:history="1">
            <w:r w:rsidRPr="00DB3C7E">
              <w:rPr>
                <w:rStyle w:val="af0"/>
                <w:rFonts w:eastAsiaTheme="minorHAnsi"/>
                <w:b w:val="0"/>
                <w:noProof/>
              </w:rPr>
              <w:t>4</w:t>
            </w:r>
            <w:r w:rsidRPr="00DB3C7E">
              <w:rPr>
                <w:rFonts w:asciiTheme="minorHAnsi" w:eastAsiaTheme="minorEastAsia" w:hAnsiTheme="minorHAnsi" w:cstheme="minorBidi"/>
                <w:b w:val="0"/>
                <w:noProof/>
                <w:color w:val="auto"/>
              </w:rPr>
              <w:tab/>
            </w:r>
            <w:r w:rsidRPr="00DB3C7E">
              <w:rPr>
                <w:rStyle w:val="af0"/>
                <w:b w:val="0"/>
                <w:noProof/>
              </w:rPr>
              <w:t>Расчёт энергетических характеристик системы передачи</w:t>
            </w:r>
            <w:r w:rsidRPr="00DB3C7E">
              <w:rPr>
                <w:b w:val="0"/>
                <w:noProof/>
                <w:webHidden/>
              </w:rPr>
              <w:tab/>
            </w:r>
            <w:r w:rsidRPr="00DB3C7E">
              <w:rPr>
                <w:b w:val="0"/>
                <w:noProof/>
                <w:webHidden/>
              </w:rPr>
              <w:fldChar w:fldCharType="begin"/>
            </w:r>
            <w:r w:rsidRPr="00DB3C7E">
              <w:rPr>
                <w:b w:val="0"/>
                <w:noProof/>
                <w:webHidden/>
              </w:rPr>
              <w:instrText xml:space="preserve"> PAGEREF _Toc58270912 \h </w:instrText>
            </w:r>
            <w:r w:rsidRPr="00DB3C7E">
              <w:rPr>
                <w:b w:val="0"/>
                <w:noProof/>
                <w:webHidden/>
              </w:rPr>
            </w:r>
            <w:r w:rsidRPr="00DB3C7E">
              <w:rPr>
                <w:b w:val="0"/>
                <w:noProof/>
                <w:webHidden/>
              </w:rPr>
              <w:fldChar w:fldCharType="separate"/>
            </w:r>
            <w:r>
              <w:rPr>
                <w:b w:val="0"/>
                <w:noProof/>
                <w:webHidden/>
              </w:rPr>
              <w:t>41</w:t>
            </w:r>
            <w:r w:rsidRPr="00DB3C7E">
              <w:rPr>
                <w:b w:val="0"/>
                <w:noProof/>
                <w:webHidden/>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913" w:history="1">
            <w:r w:rsidRPr="00DB3C7E">
              <w:rPr>
                <w:rStyle w:val="af0"/>
                <w:noProof/>
                <w:sz w:val="28"/>
                <w:szCs w:val="28"/>
              </w:rPr>
              <w:t>4.1 Расчет коэффициента шума РПрУ</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_Toc58270913 \h </w:instrText>
            </w:r>
            <w:r w:rsidRPr="00DB3C7E">
              <w:rPr>
                <w:noProof/>
                <w:webHidden/>
                <w:sz w:val="28"/>
                <w:szCs w:val="28"/>
              </w:rPr>
            </w:r>
            <w:r w:rsidRPr="00DB3C7E">
              <w:rPr>
                <w:noProof/>
                <w:webHidden/>
                <w:sz w:val="28"/>
                <w:szCs w:val="28"/>
              </w:rPr>
              <w:fldChar w:fldCharType="separate"/>
            </w:r>
            <w:r>
              <w:rPr>
                <w:noProof/>
                <w:webHidden/>
                <w:sz w:val="28"/>
                <w:szCs w:val="28"/>
              </w:rPr>
              <w:t>41</w:t>
            </w:r>
            <w:r w:rsidRPr="00DB3C7E">
              <w:rPr>
                <w:noProof/>
                <w:webHidden/>
                <w:sz w:val="28"/>
                <w:szCs w:val="28"/>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914" w:history="1">
            <w:r w:rsidRPr="00DB3C7E">
              <w:rPr>
                <w:rStyle w:val="af0"/>
                <w:noProof/>
                <w:sz w:val="28"/>
                <w:szCs w:val="28"/>
              </w:rPr>
              <w:t>4.2 Расчет энергетических характеристик</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_Toc58270914 \h </w:instrText>
            </w:r>
            <w:r w:rsidRPr="00DB3C7E">
              <w:rPr>
                <w:noProof/>
                <w:webHidden/>
                <w:sz w:val="28"/>
                <w:szCs w:val="28"/>
              </w:rPr>
            </w:r>
            <w:r w:rsidRPr="00DB3C7E">
              <w:rPr>
                <w:noProof/>
                <w:webHidden/>
                <w:sz w:val="28"/>
                <w:szCs w:val="28"/>
              </w:rPr>
              <w:fldChar w:fldCharType="separate"/>
            </w:r>
            <w:r>
              <w:rPr>
                <w:noProof/>
                <w:webHidden/>
                <w:sz w:val="28"/>
                <w:szCs w:val="28"/>
              </w:rPr>
              <w:t>42</w:t>
            </w:r>
            <w:r w:rsidRPr="00DB3C7E">
              <w:rPr>
                <w:noProof/>
                <w:webHidden/>
                <w:sz w:val="28"/>
                <w:szCs w:val="28"/>
              </w:rPr>
              <w:fldChar w:fldCharType="end"/>
            </w:r>
          </w:hyperlink>
        </w:p>
        <w:p w:rsidR="00DB3C7E" w:rsidRPr="00DB3C7E" w:rsidRDefault="00DB3C7E">
          <w:pPr>
            <w:pStyle w:val="21"/>
            <w:rPr>
              <w:rFonts w:asciiTheme="minorHAnsi" w:eastAsiaTheme="minorEastAsia" w:hAnsiTheme="minorHAnsi" w:cstheme="minorBidi"/>
              <w:noProof/>
              <w:color w:val="auto"/>
              <w:sz w:val="28"/>
              <w:szCs w:val="28"/>
            </w:rPr>
          </w:pPr>
          <w:hyperlink w:anchor="_Toc58270915" w:history="1">
            <w:r w:rsidRPr="00DB3C7E">
              <w:rPr>
                <w:rStyle w:val="af0"/>
                <w:noProof/>
                <w:sz w:val="28"/>
                <w:szCs w:val="28"/>
              </w:rPr>
              <w:t>4.3 Выбор микросхем</w:t>
            </w:r>
            <w:r w:rsidRPr="00DB3C7E">
              <w:rPr>
                <w:noProof/>
                <w:webHidden/>
                <w:sz w:val="28"/>
                <w:szCs w:val="28"/>
              </w:rPr>
              <w:tab/>
            </w:r>
            <w:r w:rsidRPr="00DB3C7E">
              <w:rPr>
                <w:noProof/>
                <w:webHidden/>
                <w:sz w:val="28"/>
                <w:szCs w:val="28"/>
              </w:rPr>
              <w:fldChar w:fldCharType="begin"/>
            </w:r>
            <w:r w:rsidRPr="00DB3C7E">
              <w:rPr>
                <w:noProof/>
                <w:webHidden/>
                <w:sz w:val="28"/>
                <w:szCs w:val="28"/>
              </w:rPr>
              <w:instrText xml:space="preserve"> PAGEREF _Toc58270915 \h </w:instrText>
            </w:r>
            <w:r w:rsidRPr="00DB3C7E">
              <w:rPr>
                <w:noProof/>
                <w:webHidden/>
                <w:sz w:val="28"/>
                <w:szCs w:val="28"/>
              </w:rPr>
            </w:r>
            <w:r w:rsidRPr="00DB3C7E">
              <w:rPr>
                <w:noProof/>
                <w:webHidden/>
                <w:sz w:val="28"/>
                <w:szCs w:val="28"/>
              </w:rPr>
              <w:fldChar w:fldCharType="separate"/>
            </w:r>
            <w:r>
              <w:rPr>
                <w:noProof/>
                <w:webHidden/>
                <w:sz w:val="28"/>
                <w:szCs w:val="28"/>
              </w:rPr>
              <w:t>45</w:t>
            </w:r>
            <w:r w:rsidRPr="00DB3C7E">
              <w:rPr>
                <w:noProof/>
                <w:webHidden/>
                <w:sz w:val="28"/>
                <w:szCs w:val="28"/>
              </w:rPr>
              <w:fldChar w:fldCharType="end"/>
            </w:r>
          </w:hyperlink>
        </w:p>
        <w:p w:rsidR="00DB3C7E" w:rsidRPr="00DB3C7E" w:rsidRDefault="00DB3C7E">
          <w:pPr>
            <w:pStyle w:val="11"/>
            <w:rPr>
              <w:rFonts w:asciiTheme="minorHAnsi" w:eastAsiaTheme="minorEastAsia" w:hAnsiTheme="minorHAnsi" w:cstheme="minorBidi"/>
              <w:b w:val="0"/>
              <w:noProof/>
              <w:color w:val="auto"/>
            </w:rPr>
          </w:pPr>
          <w:hyperlink w:anchor="_Toc58270916" w:history="1">
            <w:r w:rsidRPr="00DB3C7E">
              <w:rPr>
                <w:rStyle w:val="af0"/>
                <w:b w:val="0"/>
                <w:noProof/>
              </w:rPr>
              <w:t>Заключение</w:t>
            </w:r>
            <w:r w:rsidRPr="00DB3C7E">
              <w:rPr>
                <w:b w:val="0"/>
                <w:noProof/>
                <w:webHidden/>
              </w:rPr>
              <w:tab/>
            </w:r>
            <w:r w:rsidRPr="00DB3C7E">
              <w:rPr>
                <w:b w:val="0"/>
                <w:noProof/>
                <w:webHidden/>
              </w:rPr>
              <w:fldChar w:fldCharType="begin"/>
            </w:r>
            <w:r w:rsidRPr="00DB3C7E">
              <w:rPr>
                <w:b w:val="0"/>
                <w:noProof/>
                <w:webHidden/>
              </w:rPr>
              <w:instrText xml:space="preserve"> PAGEREF _Toc58270916 \h </w:instrText>
            </w:r>
            <w:r w:rsidRPr="00DB3C7E">
              <w:rPr>
                <w:b w:val="0"/>
                <w:noProof/>
                <w:webHidden/>
              </w:rPr>
            </w:r>
            <w:r w:rsidRPr="00DB3C7E">
              <w:rPr>
                <w:b w:val="0"/>
                <w:noProof/>
                <w:webHidden/>
              </w:rPr>
              <w:fldChar w:fldCharType="separate"/>
            </w:r>
            <w:r>
              <w:rPr>
                <w:b w:val="0"/>
                <w:noProof/>
                <w:webHidden/>
              </w:rPr>
              <w:t>46</w:t>
            </w:r>
            <w:r w:rsidRPr="00DB3C7E">
              <w:rPr>
                <w:b w:val="0"/>
                <w:noProof/>
                <w:webHidden/>
              </w:rPr>
              <w:fldChar w:fldCharType="end"/>
            </w:r>
          </w:hyperlink>
        </w:p>
        <w:p w:rsidR="00DB3C7E" w:rsidRPr="00DB3C7E" w:rsidRDefault="00DB3C7E">
          <w:pPr>
            <w:pStyle w:val="11"/>
            <w:rPr>
              <w:rFonts w:asciiTheme="minorHAnsi" w:eastAsiaTheme="minorEastAsia" w:hAnsiTheme="minorHAnsi" w:cstheme="minorBidi"/>
              <w:b w:val="0"/>
              <w:noProof/>
              <w:color w:val="auto"/>
            </w:rPr>
          </w:pPr>
          <w:hyperlink w:anchor="_Toc58270917" w:history="1">
            <w:r w:rsidRPr="00DB3C7E">
              <w:rPr>
                <w:rStyle w:val="af0"/>
                <w:b w:val="0"/>
                <w:noProof/>
              </w:rPr>
              <w:t>Список использованных источников</w:t>
            </w:r>
            <w:r w:rsidRPr="00DB3C7E">
              <w:rPr>
                <w:b w:val="0"/>
                <w:noProof/>
                <w:webHidden/>
              </w:rPr>
              <w:tab/>
            </w:r>
            <w:r w:rsidRPr="00DB3C7E">
              <w:rPr>
                <w:b w:val="0"/>
                <w:noProof/>
                <w:webHidden/>
              </w:rPr>
              <w:fldChar w:fldCharType="begin"/>
            </w:r>
            <w:r w:rsidRPr="00DB3C7E">
              <w:rPr>
                <w:b w:val="0"/>
                <w:noProof/>
                <w:webHidden/>
              </w:rPr>
              <w:instrText xml:space="preserve"> PAGEREF _Toc58270917 \h </w:instrText>
            </w:r>
            <w:r w:rsidRPr="00DB3C7E">
              <w:rPr>
                <w:b w:val="0"/>
                <w:noProof/>
                <w:webHidden/>
              </w:rPr>
            </w:r>
            <w:r w:rsidRPr="00DB3C7E">
              <w:rPr>
                <w:b w:val="0"/>
                <w:noProof/>
                <w:webHidden/>
              </w:rPr>
              <w:fldChar w:fldCharType="separate"/>
            </w:r>
            <w:r>
              <w:rPr>
                <w:b w:val="0"/>
                <w:noProof/>
                <w:webHidden/>
              </w:rPr>
              <w:t>47</w:t>
            </w:r>
            <w:r w:rsidRPr="00DB3C7E">
              <w:rPr>
                <w:b w:val="0"/>
                <w:noProof/>
                <w:webHidden/>
              </w:rPr>
              <w:fldChar w:fldCharType="end"/>
            </w:r>
          </w:hyperlink>
        </w:p>
        <w:p w:rsidR="00DB3C7E" w:rsidRDefault="00DB3C7E">
          <w:pPr>
            <w:pStyle w:val="11"/>
            <w:rPr>
              <w:rFonts w:asciiTheme="minorHAnsi" w:eastAsiaTheme="minorEastAsia" w:hAnsiTheme="minorHAnsi" w:cstheme="minorBidi"/>
              <w:b w:val="0"/>
              <w:noProof/>
              <w:color w:val="auto"/>
              <w:sz w:val="22"/>
              <w:szCs w:val="22"/>
            </w:rPr>
          </w:pPr>
          <w:hyperlink w:anchor="_Toc58270918" w:history="1">
            <w:r w:rsidRPr="00DB3C7E">
              <w:rPr>
                <w:rStyle w:val="af0"/>
                <w:b w:val="0"/>
                <w:noProof/>
              </w:rPr>
              <w:t>Приложение А</w:t>
            </w:r>
            <w:r w:rsidRPr="00DB3C7E">
              <w:rPr>
                <w:b w:val="0"/>
                <w:noProof/>
                <w:webHidden/>
              </w:rPr>
              <w:tab/>
            </w:r>
            <w:r w:rsidRPr="00DB3C7E">
              <w:rPr>
                <w:b w:val="0"/>
                <w:noProof/>
                <w:webHidden/>
              </w:rPr>
              <w:fldChar w:fldCharType="begin"/>
            </w:r>
            <w:r w:rsidRPr="00DB3C7E">
              <w:rPr>
                <w:b w:val="0"/>
                <w:noProof/>
                <w:webHidden/>
              </w:rPr>
              <w:instrText xml:space="preserve"> PAGEREF _Toc58270918 \h </w:instrText>
            </w:r>
            <w:r w:rsidRPr="00DB3C7E">
              <w:rPr>
                <w:b w:val="0"/>
                <w:noProof/>
                <w:webHidden/>
              </w:rPr>
            </w:r>
            <w:r w:rsidRPr="00DB3C7E">
              <w:rPr>
                <w:b w:val="0"/>
                <w:noProof/>
                <w:webHidden/>
              </w:rPr>
              <w:fldChar w:fldCharType="separate"/>
            </w:r>
            <w:r>
              <w:rPr>
                <w:b w:val="0"/>
                <w:noProof/>
                <w:webHidden/>
              </w:rPr>
              <w:t>48</w:t>
            </w:r>
            <w:r w:rsidRPr="00DB3C7E">
              <w:rPr>
                <w:b w:val="0"/>
                <w:noProof/>
                <w:webHidden/>
              </w:rPr>
              <w:fldChar w:fldCharType="end"/>
            </w:r>
          </w:hyperlink>
        </w:p>
        <w:p w:rsidR="007A7D2C" w:rsidRPr="00DB3C7E" w:rsidRDefault="00FA6B1A" w:rsidP="00DB3C7E">
          <w:pPr>
            <w:pStyle w:val="11"/>
            <w:rPr>
              <w:b w:val="0"/>
              <w:highlight w:val="yellow"/>
            </w:rPr>
          </w:pPr>
          <w:r w:rsidRPr="00DB3C7E">
            <w:rPr>
              <w:b w:val="0"/>
              <w:highlight w:val="yellow"/>
            </w:rPr>
            <w:fldChar w:fldCharType="end"/>
          </w:r>
        </w:p>
      </w:sdtContent>
    </w:sdt>
    <w:bookmarkStart w:id="3" w:name="_Toc532781381" w:displacedByCustomXml="prev"/>
    <w:bookmarkStart w:id="4" w:name="_Toc532781053" w:displacedByCustomXml="prev"/>
    <w:p w:rsidR="007A7D2C" w:rsidRPr="006E508C" w:rsidRDefault="007A7D2C" w:rsidP="006F0BE6">
      <w:pPr>
        <w:pStyle w:val="aff1"/>
        <w:ind w:left="709"/>
      </w:pPr>
      <w:bookmarkStart w:id="5" w:name="_Toc58270893"/>
      <w:bookmarkEnd w:id="1"/>
      <w:bookmarkEnd w:id="4"/>
      <w:bookmarkEnd w:id="3"/>
      <w:r w:rsidRPr="006E508C">
        <w:lastRenderedPageBreak/>
        <w:t>Введение</w:t>
      </w:r>
      <w:bookmarkEnd w:id="5"/>
    </w:p>
    <w:p w:rsidR="00A95569" w:rsidRPr="006B386A" w:rsidRDefault="005D401A" w:rsidP="00A95569">
      <w:r w:rsidRPr="006B386A">
        <w:t>На данный момент</w:t>
      </w:r>
      <w:r w:rsidR="00A95569" w:rsidRPr="006B386A">
        <w:t xml:space="preserve"> в современных системах цифровой передачи информации используются различные виды модуляции, методы кодирования и обработки сигналов. Это приводит к необходимости предъявления жестких требований к стабильности частоты генераторов, уровню их амплитудных и частотных шумов, линейным и нелинейным искажениям сигнала. Для построения современных систем телекоммуникаций выпускается огромное количество микросхем генераторов, синтезаторов, модуляторов, усилителей, корректоров и т.д.</w:t>
      </w:r>
    </w:p>
    <w:p w:rsidR="00A4020E" w:rsidRDefault="007429C4" w:rsidP="00A4020E">
      <w:pPr>
        <w:spacing w:after="0"/>
        <w:ind w:firstLine="709"/>
      </w:pPr>
      <w:r w:rsidRPr="006B386A">
        <w:t xml:space="preserve">Целью данной курсовой работы </w:t>
      </w:r>
      <w:r w:rsidR="00ED612D" w:rsidRPr="006B386A">
        <w:t>ставится</w:t>
      </w:r>
      <w:r w:rsidRPr="006B386A">
        <w:t xml:space="preserve"> разработка функциональных узлов цифровой системы передачи. </w:t>
      </w:r>
      <w:r w:rsidR="00ED612D" w:rsidRPr="006B386A">
        <w:t>Для достижения результата</w:t>
      </w:r>
      <w:r w:rsidRPr="006B386A">
        <w:t xml:space="preserve"> выполнения данной работы нам необходимо</w:t>
      </w:r>
      <w:r w:rsidR="00A4020E">
        <w:t xml:space="preserve"> будет решить следующие задачи:</w:t>
      </w:r>
    </w:p>
    <w:p w:rsidR="00A4020E" w:rsidRDefault="00A4020E" w:rsidP="0063491A">
      <w:pPr>
        <w:pStyle w:val="a8"/>
        <w:numPr>
          <w:ilvl w:val="0"/>
          <w:numId w:val="3"/>
        </w:numPr>
        <w:spacing w:after="0"/>
      </w:pPr>
      <w:r>
        <w:t>п</w:t>
      </w:r>
      <w:r w:rsidR="007429C4" w:rsidRPr="006B386A">
        <w:t>ровести анализ характеристик систе</w:t>
      </w:r>
      <w:r>
        <w:t xml:space="preserve">мы для заданного вида модуляции </w:t>
      </w:r>
      <w:r w:rsidR="007429C4" w:rsidRPr="006B386A">
        <w:t>(определение ширины спектра выходного сигнала, требований к линейным, нелинейным искажениям, погрешности разности</w:t>
      </w:r>
      <w:r>
        <w:t xml:space="preserve"> фаз квадратурных составляющих);</w:t>
      </w:r>
    </w:p>
    <w:p w:rsidR="00A4020E" w:rsidRDefault="007429C4" w:rsidP="0063491A">
      <w:pPr>
        <w:pStyle w:val="a8"/>
        <w:numPr>
          <w:ilvl w:val="0"/>
          <w:numId w:val="3"/>
        </w:numPr>
        <w:spacing w:after="0"/>
      </w:pPr>
      <w:r w:rsidRPr="006B386A">
        <w:t>разработать структурную схему приемопередающего устройства;</w:t>
      </w:r>
    </w:p>
    <w:p w:rsidR="00A4020E" w:rsidRDefault="007429C4" w:rsidP="0063491A">
      <w:pPr>
        <w:pStyle w:val="a8"/>
        <w:numPr>
          <w:ilvl w:val="0"/>
          <w:numId w:val="3"/>
        </w:numPr>
        <w:spacing w:after="0"/>
      </w:pPr>
      <w:r w:rsidRPr="006B386A">
        <w:t>обосновать выбор типа микросхем для построения системы связи;</w:t>
      </w:r>
    </w:p>
    <w:p w:rsidR="00A4020E" w:rsidRDefault="007429C4" w:rsidP="0063491A">
      <w:pPr>
        <w:pStyle w:val="a8"/>
        <w:numPr>
          <w:ilvl w:val="0"/>
          <w:numId w:val="3"/>
        </w:numPr>
        <w:spacing w:after="0"/>
      </w:pPr>
      <w:r w:rsidRPr="006B386A">
        <w:t>обосновать требования к о</w:t>
      </w:r>
      <w:r w:rsidR="00A4020E">
        <w:t xml:space="preserve">сновным узлам приемопередающего </w:t>
      </w:r>
      <w:r w:rsidRPr="006B386A">
        <w:t>устройства;</w:t>
      </w:r>
    </w:p>
    <w:p w:rsidR="007429C4" w:rsidRPr="006B386A" w:rsidRDefault="007429C4" w:rsidP="0063491A">
      <w:pPr>
        <w:pStyle w:val="a8"/>
        <w:numPr>
          <w:ilvl w:val="0"/>
          <w:numId w:val="3"/>
        </w:numPr>
        <w:spacing w:after="0"/>
      </w:pPr>
      <w:r w:rsidRPr="006B386A">
        <w:t>разработать отдельные узлы приемопередающего устройства (синтезатора частот</w:t>
      </w:r>
      <w:r w:rsidR="00A4020E">
        <w:t>, модулятора, выходного каскада</w:t>
      </w:r>
      <w:r w:rsidRPr="006B386A">
        <w:t>).</w:t>
      </w:r>
    </w:p>
    <w:p w:rsidR="00A95569" w:rsidRPr="00ED612D" w:rsidRDefault="00A95569" w:rsidP="00A95569">
      <w:pPr>
        <w:ind w:firstLine="709"/>
        <w:rPr>
          <w:color w:val="000000"/>
        </w:rPr>
      </w:pPr>
      <w:r w:rsidRPr="006B386A">
        <w:rPr>
          <w:color w:val="000000"/>
        </w:rPr>
        <w:t>В современных цифровых системах связи для модуляции</w:t>
      </w:r>
      <w:r w:rsidRPr="00ED612D">
        <w:rPr>
          <w:color w:val="000000"/>
        </w:rPr>
        <w:t xml:space="preserve"> применяются частотная или фазовая модуляции (манипуляции). Однако</w:t>
      </w:r>
      <w:r w:rsidR="00ED612D" w:rsidRPr="00ED612D">
        <w:rPr>
          <w:color w:val="000000"/>
        </w:rPr>
        <w:t>,</w:t>
      </w:r>
      <w:r w:rsidRPr="00ED612D">
        <w:rPr>
          <w:color w:val="000000"/>
        </w:rPr>
        <w:t xml:space="preserve"> для повышения спектральной эффективности систем связи (с целью уменьшения полосы частот, излучаемой аппаратурой) в настоящее время повсеместно применяются многоуровневые методы модуляции, такие как 4ЧМ, </w:t>
      </w:r>
      <w:r w:rsidR="00A4020E">
        <w:rPr>
          <w:color w:val="000000"/>
        </w:rPr>
        <w:t>4ФМ, 16КАМ, 64КАМ, 256КАМ.</w:t>
      </w:r>
    </w:p>
    <w:p w:rsidR="00A95569" w:rsidRPr="00ED612D" w:rsidRDefault="00A95569" w:rsidP="00A95569">
      <w:pPr>
        <w:ind w:firstLine="709"/>
      </w:pPr>
      <w:r w:rsidRPr="00ED612D">
        <w:lastRenderedPageBreak/>
        <w:t xml:space="preserve">Важнейшим параметром системы связи является пропускная способность канала связи. </w:t>
      </w:r>
      <w:r w:rsidR="00ED612D" w:rsidRPr="00ED612D">
        <w:t xml:space="preserve">К. Э. </w:t>
      </w:r>
      <w:r w:rsidRPr="00ED612D">
        <w:t xml:space="preserve">Шеннон </w:t>
      </w:r>
      <w:r w:rsidR="00ED612D" w:rsidRPr="00ED612D">
        <w:t>доказал</w:t>
      </w:r>
      <w:r w:rsidRPr="00ED612D">
        <w:t>, что для канала с аддитивным белым гауссовым шумом (</w:t>
      </w:r>
      <w:r w:rsidRPr="00ED612D">
        <w:rPr>
          <w:lang w:val="en-US"/>
        </w:rPr>
        <w:t>additive</w:t>
      </w:r>
      <w:r w:rsidRPr="00ED612D">
        <w:t xml:space="preserve"> </w:t>
      </w:r>
      <w:r w:rsidRPr="00ED612D">
        <w:rPr>
          <w:lang w:val="en-US"/>
        </w:rPr>
        <w:t>white</w:t>
      </w:r>
      <w:r w:rsidRPr="00ED612D">
        <w:t xml:space="preserve"> </w:t>
      </w:r>
      <w:r w:rsidRPr="00ED612D">
        <w:rPr>
          <w:lang w:val="en-US"/>
        </w:rPr>
        <w:t>Gaussian</w:t>
      </w:r>
      <w:r w:rsidRPr="00ED612D">
        <w:t xml:space="preserve"> </w:t>
      </w:r>
      <w:r w:rsidRPr="00ED612D">
        <w:rPr>
          <w:lang w:val="en-US"/>
        </w:rPr>
        <w:t>noise</w:t>
      </w:r>
      <w:r w:rsidRPr="00ED612D">
        <w:t xml:space="preserve"> – </w:t>
      </w:r>
      <w:r w:rsidRPr="00ED612D">
        <w:rPr>
          <w:lang w:val="en-US"/>
        </w:rPr>
        <w:t>AWGN</w:t>
      </w:r>
      <w:r w:rsidRPr="00ED612D">
        <w:t xml:space="preserve">) пропускная способность является функцией средней мощности принятого сигнала </w:t>
      </w:r>
      <w:r w:rsidRPr="00ED612D">
        <w:rPr>
          <w:i/>
          <w:lang w:val="en-US"/>
        </w:rPr>
        <w:t>S</w:t>
      </w:r>
      <w:r w:rsidRPr="00ED612D">
        <w:t xml:space="preserve">, средней мощности шума </w:t>
      </w:r>
      <w:r w:rsidRPr="00ED612D">
        <w:rPr>
          <w:i/>
          <w:lang w:val="en-US"/>
        </w:rPr>
        <w:t>N</w:t>
      </w:r>
      <w:r w:rsidRPr="00ED612D">
        <w:t xml:space="preserve"> и ширины полосы пропускания </w:t>
      </w:r>
      <w:r w:rsidRPr="00ED612D">
        <w:rPr>
          <w:i/>
          <w:lang w:val="en-US"/>
        </w:rPr>
        <w:t>W</w:t>
      </w:r>
      <w:r w:rsidRPr="00ED612D">
        <w:t>. Выражение для        пропускной способности (теорема Шеннона–Хартли) можно записать следующим образом:</w:t>
      </w:r>
    </w:p>
    <w:p w:rsidR="00A95569" w:rsidRPr="00ED612D" w:rsidRDefault="00A95569" w:rsidP="00A95569">
      <w:pPr>
        <w:tabs>
          <w:tab w:val="left" w:pos="8505"/>
        </w:tabs>
        <w:ind w:firstLine="709"/>
        <w:jc w:val="right"/>
      </w:pPr>
      <m:oMath>
        <m:r>
          <w:rPr>
            <w:rFonts w:ascii="Cambria Math" w:hAnsi="Cambria Math"/>
            <w:lang w:val="en-US"/>
          </w:rPr>
          <m:t>C</m:t>
        </m:r>
        <m:r>
          <w:rPr>
            <w:rFonts w:ascii="Cambria Math" w:hAnsi="Cambria Math"/>
          </w:rPr>
          <m:t>=</m:t>
        </m:r>
        <m:r>
          <w:rPr>
            <w:rFonts w:ascii="Cambria Math" w:hAnsi="Cambria Math"/>
            <w:lang w:val="en-US"/>
          </w:rPr>
          <m:t>W</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e>
              <m:sub>
                <m:r>
                  <w:rPr>
                    <w:rFonts w:ascii="Cambria Math" w:hAnsi="Cambria Math"/>
                  </w:rPr>
                  <m:t>2</m:t>
                </m:r>
              </m:sub>
            </m:sSub>
          </m:fName>
          <m:e>
            <m:d>
              <m:dPr>
                <m:ctrlPr>
                  <w:rPr>
                    <w:rFonts w:ascii="Cambria Math" w:hAnsi="Cambria Math"/>
                    <w:i/>
                  </w:rPr>
                </m:ctrlPr>
              </m:dPr>
              <m:e>
                <m:r>
                  <w:rPr>
                    <w:rFonts w:ascii="Cambria Math" w:hAnsi="Cambria Math"/>
                  </w:rPr>
                  <m:t>1+</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N</m:t>
                    </m:r>
                  </m:den>
                </m:f>
              </m:e>
            </m:d>
            <m:r>
              <w:rPr>
                <w:rFonts w:ascii="Cambria Math" w:hAnsi="Cambria Math"/>
              </w:rPr>
              <m:t>.</m:t>
            </m:r>
          </m:e>
        </m:func>
      </m:oMath>
      <w:r w:rsidRPr="00ED612D">
        <w:t xml:space="preserve">                                                 (1)</w:t>
      </w:r>
    </w:p>
    <w:p w:rsidR="00A95569" w:rsidRPr="00ED612D" w:rsidRDefault="00A95569" w:rsidP="00A95569">
      <w:pPr>
        <w:ind w:firstLine="709"/>
      </w:pPr>
      <w:r w:rsidRPr="00ED612D">
        <w:t xml:space="preserve">Если </w:t>
      </w:r>
      <w:r w:rsidRPr="00ED612D">
        <w:rPr>
          <w:i/>
          <w:lang w:val="en-US"/>
        </w:rPr>
        <w:t>W</w:t>
      </w:r>
      <w:r w:rsidRPr="00ED612D">
        <w:t xml:space="preserve"> измеряется в герцах, а логарифм берется по основанию 2, то пропускная способность будет иметь размерность бит/с. Теоретически (при использовании достаточно сложной схемы кодирования) информацию по каналу можно передавать с любой скоростью </w:t>
      </w:r>
      <m:oMath>
        <m:r>
          <w:rPr>
            <w:rFonts w:ascii="Cambria Math" w:hAnsi="Cambria Math"/>
          </w:rPr>
          <m:t>R(R≤C)</m:t>
        </m:r>
      </m:oMath>
      <w:r w:rsidRPr="00ED612D">
        <w:t xml:space="preserve"> и бесконечной вероятностью возникновения ошибки. Если же </w:t>
      </w:r>
      <m:oMath>
        <m:r>
          <w:rPr>
            <w:rFonts w:ascii="Cambria Math" w:hAnsi="Cambria Math"/>
          </w:rPr>
          <m:t>R&gt;C</m:t>
        </m:r>
      </m:oMath>
      <w:r w:rsidRPr="00ED612D">
        <w:t xml:space="preserve">, то кода, на основе которого можно добиться сколь угодно малой вероятности возникновения ошибки, не существует. В работе Шеннона показано, что величины </w:t>
      </w:r>
      <w:r w:rsidRPr="00ED612D">
        <w:rPr>
          <w:i/>
          <w:lang w:val="en-US"/>
        </w:rPr>
        <w:t>S</w:t>
      </w:r>
      <w:r w:rsidRPr="00ED612D">
        <w:t xml:space="preserve">, </w:t>
      </w:r>
      <w:r w:rsidRPr="00ED612D">
        <w:rPr>
          <w:i/>
          <w:lang w:val="en-US"/>
        </w:rPr>
        <w:t>N</w:t>
      </w:r>
      <w:r w:rsidRPr="00ED612D">
        <w:t xml:space="preserve"> и </w:t>
      </w:r>
      <w:r w:rsidRPr="00ED612D">
        <w:rPr>
          <w:i/>
          <w:lang w:val="en-US"/>
        </w:rPr>
        <w:t>W</w:t>
      </w:r>
      <w:r w:rsidRPr="00ED612D">
        <w:t xml:space="preserve"> устанавливают пределы скорости передачи, а не вероятности появления ошибки. Шеннон использовал уравнение (1) для графического представления доступных пределов производительности прикладных систем. </w:t>
      </w:r>
    </w:p>
    <w:p w:rsidR="00A95569" w:rsidRPr="00ED612D" w:rsidRDefault="00A95569" w:rsidP="00A95569">
      <w:pPr>
        <w:ind w:firstLine="709"/>
        <w:rPr>
          <w:color w:val="000000"/>
        </w:rPr>
      </w:pPr>
      <w:r w:rsidRPr="00ED612D">
        <w:t xml:space="preserve">В действительности достичь предела Шеннона невозможно, поскольку с ростом скорости передачи, при заданном значении полосы пропускания, возрастают требования к параметрам и характеристикам, как отдельных элементов системы передачи, так и к системе в целом. </w:t>
      </w:r>
      <w:r w:rsidRPr="00ED612D">
        <w:rPr>
          <w:color w:val="000000"/>
        </w:rPr>
        <w:t>С увеличением числа уровней модуляции полоса частот, занимаемая сигналом, уменьшается, но уменьшается и помехоустойчивость системы</w:t>
      </w:r>
      <w:r w:rsidR="00ED612D">
        <w:rPr>
          <w:color w:val="000000"/>
        </w:rPr>
        <w:t>,</w:t>
      </w:r>
      <w:r w:rsidRPr="00ED612D">
        <w:rPr>
          <w:color w:val="000000"/>
        </w:rPr>
        <w:t xml:space="preserve"> </w:t>
      </w:r>
      <w:r w:rsidR="00ED612D">
        <w:rPr>
          <w:color w:val="000000"/>
        </w:rPr>
        <w:t>п</w:t>
      </w:r>
      <w:r w:rsidRPr="00ED612D">
        <w:rPr>
          <w:color w:val="000000"/>
        </w:rPr>
        <w:t xml:space="preserve">оэтому все большее распространение получают различные формы кодированной многоуровневой модуляции. </w:t>
      </w:r>
      <w:r w:rsidR="00ED612D">
        <w:rPr>
          <w:color w:val="000000"/>
        </w:rPr>
        <w:t>С учетом этого</w:t>
      </w:r>
      <w:r w:rsidRPr="00ED612D">
        <w:rPr>
          <w:color w:val="000000"/>
        </w:rPr>
        <w:t xml:space="preserve"> каждый уровень кодируется каким-либо помехоустойчивым кодом.</w:t>
      </w:r>
    </w:p>
    <w:p w:rsidR="00A95569" w:rsidRPr="00F15F8C" w:rsidRDefault="00A95569" w:rsidP="00A95569">
      <w:pPr>
        <w:ind w:firstLine="709"/>
        <w:rPr>
          <w:color w:val="000000"/>
          <w:lang w:val="en-US"/>
        </w:rPr>
      </w:pPr>
      <w:r w:rsidRPr="00ED612D">
        <w:rPr>
          <w:color w:val="000000"/>
        </w:rPr>
        <w:t xml:space="preserve">В зависимости от применяемых кодов различают кодированные модуляции: решетчатую </w:t>
      </w:r>
      <w:r w:rsidRPr="00ED612D">
        <w:rPr>
          <w:color w:val="000000"/>
          <w:lang w:val="en-US"/>
        </w:rPr>
        <w:t>(</w:t>
      </w:r>
      <w:r w:rsidRPr="00ED612D">
        <w:rPr>
          <w:color w:val="000000"/>
        </w:rPr>
        <w:t>ТСМ</w:t>
      </w:r>
      <w:r w:rsidRPr="00ED612D">
        <w:rPr>
          <w:color w:val="000000"/>
          <w:lang w:val="en-US"/>
        </w:rPr>
        <w:t xml:space="preserve"> </w:t>
      </w:r>
      <w:r w:rsidR="00ED612D" w:rsidRPr="00ED612D">
        <w:rPr>
          <w:color w:val="000000"/>
          <w:lang w:val="en-US"/>
        </w:rPr>
        <w:t>–</w:t>
      </w:r>
      <w:r w:rsidRPr="00ED612D">
        <w:rPr>
          <w:color w:val="000000"/>
          <w:lang w:val="en-US"/>
        </w:rPr>
        <w:t xml:space="preserve"> trellis coded modulation), </w:t>
      </w:r>
      <w:r w:rsidRPr="00ED612D">
        <w:rPr>
          <w:color w:val="000000"/>
        </w:rPr>
        <w:t>блоковую</w:t>
      </w:r>
      <w:r w:rsidRPr="00ED612D">
        <w:rPr>
          <w:color w:val="000000"/>
          <w:lang w:val="en-US"/>
        </w:rPr>
        <w:t xml:space="preserve"> </w:t>
      </w:r>
      <w:r w:rsidRPr="00ED612D">
        <w:rPr>
          <w:color w:val="000000"/>
          <w:lang w:val="en-US"/>
        </w:rPr>
        <w:lastRenderedPageBreak/>
        <w:t>(BCM</w:t>
      </w:r>
      <w:r w:rsidR="00ED612D" w:rsidRPr="00ED612D">
        <w:rPr>
          <w:color w:val="000000"/>
          <w:lang w:val="en-US"/>
        </w:rPr>
        <w:t> – </w:t>
      </w:r>
      <w:r w:rsidRPr="00ED612D">
        <w:rPr>
          <w:color w:val="000000"/>
          <w:lang w:val="en-US"/>
        </w:rPr>
        <w:t xml:space="preserve">block coded </w:t>
      </w:r>
      <w:r w:rsidRPr="00F15F8C">
        <w:rPr>
          <w:color w:val="000000"/>
          <w:lang w:val="en-US"/>
        </w:rPr>
        <w:t xml:space="preserve">modulation), </w:t>
      </w:r>
      <w:r w:rsidRPr="00F15F8C">
        <w:rPr>
          <w:color w:val="000000"/>
        </w:rPr>
        <w:t>многоуровневую</w:t>
      </w:r>
      <w:r w:rsidRPr="00F15F8C">
        <w:rPr>
          <w:color w:val="000000"/>
          <w:lang w:val="en-US"/>
        </w:rPr>
        <w:t xml:space="preserve"> (MLCM </w:t>
      </w:r>
      <w:r w:rsidR="00ED612D" w:rsidRPr="00F15F8C">
        <w:rPr>
          <w:color w:val="000000"/>
          <w:lang w:val="en-US"/>
        </w:rPr>
        <w:t>–</w:t>
      </w:r>
      <w:r w:rsidRPr="00F15F8C">
        <w:rPr>
          <w:color w:val="000000"/>
          <w:lang w:val="en-US"/>
        </w:rPr>
        <w:t xml:space="preserve"> multilevel coded modulation).</w:t>
      </w:r>
    </w:p>
    <w:p w:rsidR="000309BA" w:rsidRDefault="00A95569" w:rsidP="00F15F8C">
      <w:pPr>
        <w:ind w:firstLine="709"/>
        <w:rPr>
          <w:color w:val="000000"/>
        </w:rPr>
      </w:pPr>
      <w:r w:rsidRPr="00F15F8C">
        <w:rPr>
          <w:color w:val="000000"/>
        </w:rPr>
        <w:t>В современных цифровых системах применяют сложные, микропроцессорные демодуляторы. Эти демодуляторы работают по специальным алгоритмам (алгоритмам Витерби) и позволяют существенно повысить достоверность принимаемой информации.</w:t>
      </w:r>
      <w:r w:rsidR="00F15F8C" w:rsidRPr="00F15F8C">
        <w:rPr>
          <w:color w:val="000000"/>
        </w:rPr>
        <w:t xml:space="preserve"> </w:t>
      </w: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Default="006E508C" w:rsidP="00F15F8C">
      <w:pPr>
        <w:ind w:firstLine="709"/>
        <w:rPr>
          <w:color w:val="000000"/>
        </w:rPr>
      </w:pPr>
    </w:p>
    <w:p w:rsidR="006E508C" w:rsidRPr="00F15F8C" w:rsidRDefault="006E508C" w:rsidP="00F15F8C">
      <w:pPr>
        <w:ind w:firstLine="709"/>
        <w:rPr>
          <w:color w:val="000000"/>
        </w:rPr>
      </w:pPr>
    </w:p>
    <w:p w:rsidR="00EC098A" w:rsidRPr="006F0BE6" w:rsidRDefault="00A4020E" w:rsidP="006F0BE6">
      <w:pPr>
        <w:pStyle w:val="1"/>
      </w:pPr>
      <w:bookmarkStart w:id="6" w:name="_Toc58270894"/>
      <w:r w:rsidRPr="006F0BE6">
        <w:lastRenderedPageBreak/>
        <w:t>Модуляции в системах телекоммуникаций</w:t>
      </w:r>
      <w:bookmarkEnd w:id="6"/>
    </w:p>
    <w:p w:rsidR="00665CCC" w:rsidRPr="006E508C" w:rsidRDefault="006E508C" w:rsidP="006F0BE6">
      <w:pPr>
        <w:pStyle w:val="2"/>
      </w:pPr>
      <w:r>
        <w:t xml:space="preserve"> </w:t>
      </w:r>
      <w:bookmarkStart w:id="7" w:name="_Toc58270895"/>
      <w:r w:rsidR="006F0BE6">
        <w:t xml:space="preserve">1.1 </w:t>
      </w:r>
      <w:r w:rsidR="00A322D3" w:rsidRPr="006E508C">
        <w:t>Сравнение схем модуляций</w:t>
      </w:r>
      <w:bookmarkEnd w:id="7"/>
    </w:p>
    <w:p w:rsidR="00A322D3" w:rsidRPr="00A322D3" w:rsidRDefault="00A322D3" w:rsidP="00A322D3">
      <w:pPr>
        <w:pStyle w:val="aff0"/>
        <w:spacing w:after="200"/>
        <w:rPr>
          <w:lang w:val="ru-RU"/>
        </w:rPr>
      </w:pPr>
      <w:r w:rsidRPr="00F15F8C">
        <w:rPr>
          <w:lang w:val="ru-RU"/>
        </w:rPr>
        <w:t>Модуляция – это процесс изменения параметров сигнала несущей частоты под действием информационного потока. В итоге спектр управляющего сигнала перемещается в высокочастотную область, где передача высоких частот является более эффективной. Существуют три основные модуляции: амплитудная,</w:t>
      </w:r>
      <w:r w:rsidRPr="00A322D3">
        <w:rPr>
          <w:lang w:val="ru-RU"/>
        </w:rPr>
        <w:t xml:space="preserve"> фазовая и частотная.</w:t>
      </w:r>
    </w:p>
    <w:p w:rsidR="00A322D3" w:rsidRPr="00A322D3" w:rsidRDefault="0069062F" w:rsidP="00A322D3">
      <w:pPr>
        <w:pStyle w:val="aff0"/>
        <w:spacing w:after="200"/>
        <w:rPr>
          <w:lang w:val="ru-RU"/>
        </w:rPr>
      </w:pPr>
      <w:r>
        <w:rPr>
          <w:lang w:val="ru-RU"/>
        </w:rPr>
        <w:t xml:space="preserve">Амплитудная модуляция – </w:t>
      </w:r>
      <w:r w:rsidR="00A322D3" w:rsidRPr="00A322D3">
        <w:rPr>
          <w:lang w:val="ru-RU"/>
        </w:rPr>
        <w:t>ASK – Amplitude Shift Keying; рисунок</w:t>
      </w:r>
      <w:r w:rsidR="00A322D3">
        <w:rPr>
          <w:lang w:val="ru-RU"/>
        </w:rPr>
        <w:t> </w:t>
      </w:r>
      <w:r w:rsidR="00A322D3" w:rsidRPr="00A322D3">
        <w:rPr>
          <w:lang w:val="ru-RU"/>
        </w:rPr>
        <w:t>1.1)</w:t>
      </w:r>
      <w:r w:rsidR="00A322D3">
        <w:rPr>
          <w:lang w:val="ru-RU"/>
        </w:rPr>
        <w:t> </w:t>
      </w:r>
      <w:r w:rsidR="00A322D3" w:rsidRPr="00A322D3">
        <w:rPr>
          <w:lang w:val="ru-RU"/>
        </w:rPr>
        <w:t>–</w:t>
      </w:r>
      <w:r w:rsidR="00A322D3">
        <w:rPr>
          <w:lang w:val="ru-RU"/>
        </w:rPr>
        <w:t> </w:t>
      </w:r>
      <w:r w:rsidR="00A322D3" w:rsidRPr="00A322D3">
        <w:rPr>
          <w:lang w:val="ru-RU"/>
        </w:rPr>
        <w:t xml:space="preserve">вид модуляции, при которой в соответствии с символами передаваемого сообщения изменяется амплитуда передаваемого сигнала, поэтому AM сигнал можно записать в следующем виде: </w:t>
      </w:r>
    </w:p>
    <w:p w:rsidR="00A322D3" w:rsidRDefault="00A322D3" w:rsidP="006E508C">
      <w:pPr>
        <w:pStyle w:val="aff0"/>
        <w:spacing w:after="200"/>
        <w:jc w:val="right"/>
        <w:rPr>
          <w:lang w:val="ru-RU"/>
        </w:rPr>
      </w:pPr>
      <m:oMath>
        <m:r>
          <w:rPr>
            <w:rFonts w:ascii="Cambria Math" w:hAnsi="Cambria Math"/>
            <w:lang w:val="ru-RU"/>
          </w:rPr>
          <m:t>s</m:t>
        </m:r>
        <m:d>
          <m:dPr>
            <m:ctrlPr>
              <w:rPr>
                <w:rFonts w:ascii="Cambria Math" w:hAnsi="Cambria Math"/>
                <w:lang w:val="ru-RU"/>
              </w:rPr>
            </m:ctrlPr>
          </m:dPr>
          <m:e>
            <m:r>
              <w:rPr>
                <w:rFonts w:ascii="Cambria Math" w:hAnsi="Cambria Math"/>
                <w:lang w:val="ru-RU"/>
              </w:rPr>
              <m:t>t</m:t>
            </m:r>
          </m:e>
        </m:d>
      </m:oMath>
      <w:r>
        <w:rPr>
          <w:lang w:val="ru-RU"/>
        </w:rPr>
        <w:t>=</w:t>
      </w:r>
      <m:oMath>
        <m:r>
          <m:rPr>
            <m:sty m:val="p"/>
          </m:rPr>
          <w:rPr>
            <w:rFonts w:ascii="Cambria Math" w:hAnsi="Cambria Math"/>
            <w:lang w:val="ru-RU"/>
          </w:rPr>
          <m:t xml:space="preserve"> </m:t>
        </m:r>
        <m:r>
          <w:rPr>
            <w:rFonts w:ascii="Cambria Math" w:hAnsi="Cambria Math"/>
            <w:lang w:val="ru-RU"/>
          </w:rPr>
          <m:t>A</m:t>
        </m:r>
        <m:d>
          <m:dPr>
            <m:ctrlPr>
              <w:rPr>
                <w:rFonts w:ascii="Cambria Math" w:hAnsi="Cambria Math"/>
                <w:lang w:val="ru-RU"/>
              </w:rPr>
            </m:ctrlPr>
          </m:dPr>
          <m:e>
            <m:r>
              <w:rPr>
                <w:rFonts w:ascii="Cambria Math" w:hAnsi="Cambria Math"/>
                <w:lang w:val="ru-RU"/>
              </w:rPr>
              <m:t>t</m:t>
            </m:r>
          </m:e>
        </m:d>
        <m:r>
          <m:rPr>
            <m:sty m:val="p"/>
          </m:rPr>
          <w:rPr>
            <w:rFonts w:ascii="Cambria Math" w:hAnsi="Cambria Math"/>
            <w:lang w:val="ru-RU"/>
          </w:rPr>
          <m:t>cos⁡(2</m:t>
        </m:r>
        <m:r>
          <w:rPr>
            <w:rFonts w:ascii="Cambria Math" w:hAnsi="Cambria Math"/>
            <w:lang w:val="ru-RU"/>
          </w:rPr>
          <m:t>π</m:t>
        </m:r>
        <m:sSub>
          <m:sSubPr>
            <m:ctrlPr>
              <w:rPr>
                <w:rFonts w:ascii="Cambria Math" w:hAnsi="Cambria Math"/>
                <w:lang w:val="ru-RU"/>
              </w:rPr>
            </m:ctrlPr>
          </m:sSubPr>
          <m:e>
            <m:r>
              <w:rPr>
                <w:rFonts w:ascii="Cambria Math" w:hAnsi="Cambria Math"/>
                <w:lang w:val="ru-RU"/>
              </w:rPr>
              <m:t>f</m:t>
            </m:r>
          </m:e>
          <m:sub>
            <m:r>
              <m:rPr>
                <m:sty m:val="p"/>
              </m:rPr>
              <w:rPr>
                <w:rFonts w:ascii="Cambria Math" w:hAnsi="Cambria Math"/>
                <w:lang w:val="ru-RU"/>
              </w:rPr>
              <m:t>0</m:t>
            </m:r>
          </m:sub>
        </m:sSub>
        <m:r>
          <w:rPr>
            <w:rFonts w:ascii="Cambria Math" w:hAnsi="Cambria Math"/>
            <w:lang w:val="ru-RU"/>
          </w:rPr>
          <m:t>t</m:t>
        </m:r>
        <m:r>
          <m:rPr>
            <m:sty m:val="p"/>
          </m:rPr>
          <w:rPr>
            <w:rFonts w:ascii="Cambria Math" w:hAnsi="Cambria Math"/>
            <w:lang w:val="ru-RU"/>
          </w:rPr>
          <m:t>)</m:t>
        </m:r>
      </m:oMath>
      <w:r w:rsidR="006E508C">
        <w:rPr>
          <w:lang w:val="ru-RU"/>
        </w:rPr>
        <w:t>,</w:t>
      </w:r>
      <w:r w:rsidR="006E508C">
        <w:rPr>
          <w:lang w:val="ru-RU"/>
        </w:rPr>
        <w:tab/>
      </w:r>
      <w:r w:rsidR="006E508C">
        <w:rPr>
          <w:lang w:val="ru-RU"/>
        </w:rPr>
        <w:tab/>
      </w:r>
      <w:r w:rsidR="006E508C">
        <w:rPr>
          <w:lang w:val="ru-RU"/>
        </w:rPr>
        <w:tab/>
      </w:r>
      <w:r w:rsidR="006E508C">
        <w:rPr>
          <w:lang w:val="ru-RU"/>
        </w:rPr>
        <w:tab/>
      </w:r>
      <w:r w:rsidR="006E508C">
        <w:rPr>
          <w:lang w:val="ru-RU"/>
        </w:rPr>
        <w:tab/>
      </w:r>
      <w:r>
        <w:rPr>
          <w:lang w:val="ru-RU"/>
        </w:rPr>
        <w:t>(1.1)</w:t>
      </w:r>
    </w:p>
    <w:p w:rsidR="00A322D3" w:rsidRDefault="00A322D3" w:rsidP="00A322D3">
      <w:pPr>
        <w:pStyle w:val="aff0"/>
        <w:spacing w:after="200"/>
        <w:rPr>
          <w:lang w:val="ru-RU"/>
        </w:rPr>
      </w:pPr>
      <w:r>
        <w:rPr>
          <w:lang w:val="ru-RU"/>
        </w:rPr>
        <w:t xml:space="preserve">где </w:t>
      </w:r>
      <m:oMath>
        <m:r>
          <w:rPr>
            <w:rFonts w:ascii="Cambria Math" w:hAnsi="Cambria Math"/>
            <w:lang w:val="ru-RU"/>
          </w:rPr>
          <m:t>A</m:t>
        </m:r>
        <m:d>
          <m:dPr>
            <m:ctrlPr>
              <w:rPr>
                <w:rFonts w:ascii="Cambria Math" w:hAnsi="Cambria Math"/>
                <w:lang w:val="ru-RU"/>
              </w:rPr>
            </m:ctrlPr>
          </m:dPr>
          <m:e>
            <m:r>
              <w:rPr>
                <w:rFonts w:ascii="Cambria Math" w:hAnsi="Cambria Math"/>
                <w:lang w:val="ru-RU"/>
              </w:rPr>
              <m:t>t</m:t>
            </m:r>
          </m:e>
        </m:d>
      </m:oMath>
      <w:r>
        <w:rPr>
          <w:lang w:val="ru-RU"/>
        </w:rPr>
        <w:t xml:space="preserve"> – случайные значения амплитуды многоуровневого сигнала.</w:t>
      </w:r>
    </w:p>
    <w:p w:rsidR="00A322D3" w:rsidRDefault="00A322D3" w:rsidP="00A322D3">
      <w:pPr>
        <w:pStyle w:val="af3"/>
      </w:pPr>
      <w:r>
        <w:rPr>
          <w:noProof/>
          <w:lang w:eastAsia="ru-RU"/>
        </w:rPr>
        <w:drawing>
          <wp:inline distT="0" distB="0" distL="0" distR="0" wp14:anchorId="2B347B73" wp14:editId="1770A500">
            <wp:extent cx="3329940" cy="1036955"/>
            <wp:effectExtent l="19050" t="19050" r="22860" b="1079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9940" cy="1036955"/>
                    </a:xfrm>
                    <a:prstGeom prst="rect">
                      <a:avLst/>
                    </a:prstGeom>
                    <a:noFill/>
                    <a:ln w="9525" cmpd="sng">
                      <a:solidFill>
                        <a:srgbClr val="000000"/>
                      </a:solidFill>
                      <a:miter lim="800000"/>
                      <a:headEnd/>
                      <a:tailEnd/>
                    </a:ln>
                    <a:effectLst/>
                  </pic:spPr>
                </pic:pic>
              </a:graphicData>
            </a:graphic>
          </wp:inline>
        </w:drawing>
      </w:r>
    </w:p>
    <w:p w:rsidR="00A322D3" w:rsidRDefault="00A322D3" w:rsidP="00A322D3">
      <w:pPr>
        <w:pStyle w:val="af7"/>
      </w:pPr>
      <w:r>
        <w:t xml:space="preserve">Рисунок 1.1 – Амплитудная модуляция </w:t>
      </w:r>
    </w:p>
    <w:p w:rsidR="00A322D3" w:rsidRDefault="00A322D3" w:rsidP="00A322D3">
      <w:pPr>
        <w:pStyle w:val="aff0"/>
        <w:spacing w:after="200"/>
        <w:rPr>
          <w:lang w:val="ru-RU"/>
        </w:rPr>
      </w:pPr>
      <w:r>
        <w:rPr>
          <w:lang w:val="ru-RU"/>
        </w:rPr>
        <w:t>Частотная модуляция (</w:t>
      </w:r>
      <w:r w:rsidRPr="00A322D3">
        <w:rPr>
          <w:lang w:val="ru-RU"/>
        </w:rPr>
        <w:t>FSK</w:t>
      </w:r>
      <w:r>
        <w:rPr>
          <w:lang w:val="ru-RU"/>
        </w:rPr>
        <w:t xml:space="preserve"> – </w:t>
      </w:r>
      <w:r w:rsidRPr="00A322D3">
        <w:rPr>
          <w:lang w:val="ru-RU"/>
        </w:rPr>
        <w:t>Frequency</w:t>
      </w:r>
      <w:r>
        <w:rPr>
          <w:lang w:val="ru-RU"/>
        </w:rPr>
        <w:t xml:space="preserve"> </w:t>
      </w:r>
      <w:r w:rsidRPr="00A322D3">
        <w:rPr>
          <w:lang w:val="ru-RU"/>
        </w:rPr>
        <w:t>Shift</w:t>
      </w:r>
      <w:r>
        <w:rPr>
          <w:lang w:val="ru-RU"/>
        </w:rPr>
        <w:t xml:space="preserve"> </w:t>
      </w:r>
      <w:r w:rsidRPr="00A322D3">
        <w:rPr>
          <w:lang w:val="ru-RU"/>
        </w:rPr>
        <w:t>Keying</w:t>
      </w:r>
      <w:r>
        <w:rPr>
          <w:lang w:val="ru-RU"/>
        </w:rPr>
        <w:t xml:space="preserve">; рисунок 1.2) – вид аналоговой модуляции, при котором информационный сигнал управляет частотой несущего колебания. По сравнению с амплитудной модуляцией здесь амплитуда остается постоянной. При двоичной частотной манипуляции частота несущего колебания в соответствии со значениями модулирующего сигнала изменяется скачками. В зависимости от того, каким образом изменения частоты вводятся в передаваемое высокочастотное колебание, получающийся частотно-манипулированный сигнал будет иметь либо разрывную, либо непрерывно изменяющуюся мгновенную фазу между двумя </w:t>
      </w:r>
      <w:r>
        <w:rPr>
          <w:lang w:val="ru-RU"/>
        </w:rPr>
        <w:lastRenderedPageBreak/>
        <w:t xml:space="preserve">соседними битами. В общем случае сигнал можно представить следующим образом: </w:t>
      </w:r>
    </w:p>
    <w:p w:rsidR="00A322D3" w:rsidRDefault="00A322D3" w:rsidP="00A322D3">
      <w:pPr>
        <w:pStyle w:val="aff0"/>
        <w:spacing w:after="200"/>
        <w:rPr>
          <w:lang w:val="ru-RU"/>
        </w:rPr>
      </w:pPr>
      <m:oMath>
        <m:r>
          <w:rPr>
            <w:rFonts w:ascii="Cambria Math" w:hAnsi="Cambria Math"/>
            <w:lang w:val="ru-RU"/>
          </w:rPr>
          <m:t>s</m:t>
        </m:r>
        <m:d>
          <m:dPr>
            <m:ctrlPr>
              <w:rPr>
                <w:rFonts w:ascii="Cambria Math" w:hAnsi="Cambria Math"/>
                <w:lang w:val="ru-RU"/>
              </w:rPr>
            </m:ctrlPr>
          </m:dPr>
          <m:e>
            <m:r>
              <w:rPr>
                <w:rFonts w:ascii="Cambria Math" w:hAnsi="Cambria Math"/>
                <w:lang w:val="ru-RU"/>
              </w:rPr>
              <m:t>t</m:t>
            </m:r>
          </m:e>
        </m:d>
      </m:oMath>
      <w:r>
        <w:rPr>
          <w:lang w:val="ru-RU"/>
        </w:rPr>
        <w:t>=</w:t>
      </w:r>
      <m:oMath>
        <m:r>
          <m:rPr>
            <m:sty m:val="p"/>
          </m:rPr>
          <w:rPr>
            <w:rFonts w:ascii="Cambria Math" w:hAnsi="Cambria Math"/>
            <w:lang w:val="ru-RU"/>
          </w:rPr>
          <m:t xml:space="preserve"> </m:t>
        </m:r>
        <m:d>
          <m:dPr>
            <m:begChr m:val="{"/>
            <m:endChr m:val=""/>
            <m:ctrlPr>
              <w:rPr>
                <w:rFonts w:ascii="Cambria Math" w:hAnsi="Cambria Math"/>
                <w:lang w:val="ru-RU"/>
              </w:rPr>
            </m:ctrlPr>
          </m:dPr>
          <m:e>
            <m:eqArr>
              <m:eqArrPr>
                <m:ctrlPr>
                  <w:rPr>
                    <w:rFonts w:ascii="Cambria Math" w:hAnsi="Cambria Math"/>
                    <w:lang w:val="ru-RU"/>
                  </w:rPr>
                </m:ctrlPr>
              </m:eqArrPr>
              <m:e>
                <m:r>
                  <w:rPr>
                    <w:rFonts w:ascii="Cambria Math" w:hAnsi="Cambria Math"/>
                    <w:lang w:val="ru-RU"/>
                  </w:rPr>
                  <m:t>A</m:t>
                </m:r>
                <m:r>
                  <m:rPr>
                    <m:sty m:val="p"/>
                  </m:rPr>
                  <w:rPr>
                    <w:rFonts w:ascii="Cambria Math" w:hAnsi="Cambria Math"/>
                    <w:lang w:val="ru-RU"/>
                  </w:rPr>
                  <m:t>cos</m:t>
                </m:r>
                <m:func>
                  <m:funcPr>
                    <m:ctrlPr>
                      <w:rPr>
                        <w:rFonts w:ascii="Cambria Math" w:hAnsi="Cambria Math"/>
                        <w:lang w:val="ru-RU"/>
                      </w:rPr>
                    </m:ctrlPr>
                  </m:funcPr>
                  <m:fName>
                    <m:r>
                      <m:rPr>
                        <m:sty m:val="p"/>
                      </m:rPr>
                      <w:rPr>
                        <w:rFonts w:ascii="Cambria Math" w:hAnsi="Cambria Math"/>
                        <w:lang w:val="ru-RU"/>
                      </w:rPr>
                      <m:t>[</m:t>
                    </m:r>
                  </m:fName>
                  <m:e>
                    <m:d>
                      <m:dPr>
                        <m:ctrlPr>
                          <w:rPr>
                            <w:rFonts w:ascii="Cambria Math" w:hAnsi="Cambria Math"/>
                            <w:lang w:val="ru-RU"/>
                          </w:rPr>
                        </m:ctrlPr>
                      </m:dPr>
                      <m:e>
                        <m:r>
                          <m:rPr>
                            <m:sty m:val="p"/>
                          </m:rPr>
                          <w:rPr>
                            <w:rFonts w:ascii="Cambria Math" w:hAnsi="Cambria Math"/>
                            <w:lang w:val="ru-RU"/>
                          </w:rPr>
                          <m:t>2</m:t>
                        </m:r>
                        <m:r>
                          <w:rPr>
                            <w:rFonts w:ascii="Cambria Math" w:hAnsi="Cambria Math"/>
                            <w:lang w:val="ru-RU"/>
                          </w:rPr>
                          <m:t>π</m:t>
                        </m:r>
                        <m:sSub>
                          <m:sSubPr>
                            <m:ctrlPr>
                              <w:rPr>
                                <w:rFonts w:ascii="Cambria Math" w:hAnsi="Cambria Math"/>
                                <w:lang w:val="ru-RU"/>
                              </w:rPr>
                            </m:ctrlPr>
                          </m:sSubPr>
                          <m:e>
                            <m:r>
                              <w:rPr>
                                <w:rFonts w:ascii="Cambria Math" w:hAnsi="Cambria Math"/>
                                <w:lang w:val="ru-RU"/>
                              </w:rPr>
                              <m:t>f</m:t>
                            </m:r>
                          </m:e>
                          <m:sub>
                            <m:r>
                              <m:rPr>
                                <m:sty m:val="p"/>
                              </m:rPr>
                              <w:rPr>
                                <w:rFonts w:ascii="Cambria Math" w:hAnsi="Cambria Math"/>
                                <w:lang w:val="ru-RU"/>
                              </w:rPr>
                              <m:t>0</m:t>
                            </m:r>
                          </m:sub>
                        </m:sSub>
                        <m:r>
                          <m:rPr>
                            <m:sty m:val="p"/>
                          </m:rPr>
                          <w:rPr>
                            <w:rFonts w:ascii="Cambria Math" w:hAnsi="Cambria Math"/>
                            <w:lang w:val="ru-RU"/>
                          </w:rPr>
                          <m:t>+2</m:t>
                        </m:r>
                        <m:r>
                          <w:rPr>
                            <w:rFonts w:ascii="Cambria Math" w:hAnsi="Cambria Math"/>
                            <w:lang w:val="ru-RU"/>
                          </w:rPr>
                          <m:t>π</m:t>
                        </m:r>
                        <m:r>
                          <m:rPr>
                            <m:sty m:val="p"/>
                          </m:rPr>
                          <w:rPr>
                            <w:rFonts w:ascii="Cambria Math" w:hAnsi="Cambria Math"/>
                            <w:lang w:val="ru-RU"/>
                          </w:rPr>
                          <m:t>∆</m:t>
                        </m:r>
                        <m:r>
                          <w:rPr>
                            <w:rFonts w:ascii="Cambria Math" w:hAnsi="Cambria Math"/>
                            <w:lang w:val="ru-RU"/>
                          </w:rPr>
                          <m:t>f</m:t>
                        </m:r>
                      </m:e>
                    </m:d>
                  </m:e>
                </m:func>
                <m:r>
                  <m:rPr>
                    <m:sty m:val="p"/>
                  </m:rPr>
                  <w:rPr>
                    <w:rFonts w:ascii="Cambria Math" w:hAnsi="Cambria Math"/>
                    <w:lang w:val="ru-RU"/>
                  </w:rPr>
                  <m:t>], 0≤</m:t>
                </m:r>
                <m:r>
                  <w:rPr>
                    <w:rFonts w:ascii="Cambria Math" w:hAnsi="Cambria Math"/>
                    <w:lang w:val="ru-RU"/>
                  </w:rPr>
                  <m:t>t</m:t>
                </m:r>
                <m:r>
                  <m:rPr>
                    <m:sty m:val="p"/>
                  </m:rPr>
                  <w:rPr>
                    <w:rFonts w:ascii="Cambria Math" w:hAnsi="Cambria Math"/>
                    <w:lang w:val="ru-RU"/>
                  </w:rPr>
                  <m:t>≤</m:t>
                </m:r>
                <m:sSub>
                  <m:sSubPr>
                    <m:ctrlPr>
                      <w:rPr>
                        <w:rFonts w:ascii="Cambria Math" w:hAnsi="Cambria Math"/>
                        <w:lang w:val="ru-RU"/>
                      </w:rPr>
                    </m:ctrlPr>
                  </m:sSubPr>
                  <m:e>
                    <m:r>
                      <w:rPr>
                        <w:rFonts w:ascii="Cambria Math" w:hAnsi="Cambria Math"/>
                        <w:lang w:val="ru-RU"/>
                      </w:rPr>
                      <m:t>T</m:t>
                    </m:r>
                  </m:e>
                  <m:sub>
                    <m:r>
                      <w:rPr>
                        <w:rFonts w:ascii="Cambria Math" w:hAnsi="Cambria Math"/>
                        <w:lang w:val="ru-RU"/>
                      </w:rPr>
                      <m:t>c</m:t>
                    </m:r>
                    <m:r>
                      <m:rPr>
                        <m:sty m:val="p"/>
                      </m:rPr>
                      <w:rPr>
                        <w:rFonts w:ascii="Cambria Math" w:hAnsi="Cambria Math"/>
                        <w:lang w:val="ru-RU"/>
                      </w:rPr>
                      <m:t xml:space="preserve"> </m:t>
                    </m:r>
                  </m:sub>
                </m:sSub>
                <m:r>
                  <m:rPr>
                    <m:sty m:val="p"/>
                  </m:rPr>
                  <w:rPr>
                    <w:rFonts w:ascii="Cambria Math" w:hAnsi="Cambria Math"/>
                    <w:lang w:val="ru-RU"/>
                  </w:rPr>
                  <m:t>–при передаче 1</m:t>
                </m:r>
              </m:e>
              <m:e>
                <m:r>
                  <w:rPr>
                    <w:rFonts w:ascii="Cambria Math" w:hAnsi="Cambria Math"/>
                    <w:lang w:val="ru-RU"/>
                  </w:rPr>
                  <m:t>A</m:t>
                </m:r>
                <m:r>
                  <m:rPr>
                    <m:sty m:val="p"/>
                  </m:rPr>
                  <w:rPr>
                    <w:rFonts w:ascii="Cambria Math" w:hAnsi="Cambria Math"/>
                    <w:lang w:val="ru-RU"/>
                  </w:rPr>
                  <m:t>cos</m:t>
                </m:r>
                <m:func>
                  <m:funcPr>
                    <m:ctrlPr>
                      <w:rPr>
                        <w:rFonts w:ascii="Cambria Math" w:hAnsi="Cambria Math"/>
                        <w:lang w:val="ru-RU"/>
                      </w:rPr>
                    </m:ctrlPr>
                  </m:funcPr>
                  <m:fName>
                    <m:r>
                      <m:rPr>
                        <m:sty m:val="p"/>
                      </m:rPr>
                      <w:rPr>
                        <w:rFonts w:ascii="Cambria Math" w:hAnsi="Cambria Math"/>
                        <w:lang w:val="ru-RU"/>
                      </w:rPr>
                      <m:t>[</m:t>
                    </m:r>
                  </m:fName>
                  <m:e>
                    <m:d>
                      <m:dPr>
                        <m:ctrlPr>
                          <w:rPr>
                            <w:rFonts w:ascii="Cambria Math" w:hAnsi="Cambria Math"/>
                            <w:lang w:val="ru-RU"/>
                          </w:rPr>
                        </m:ctrlPr>
                      </m:dPr>
                      <m:e>
                        <m:r>
                          <m:rPr>
                            <m:sty m:val="p"/>
                          </m:rPr>
                          <w:rPr>
                            <w:rFonts w:ascii="Cambria Math" w:hAnsi="Cambria Math"/>
                            <w:lang w:val="ru-RU"/>
                          </w:rPr>
                          <m:t>2</m:t>
                        </m:r>
                        <m:r>
                          <w:rPr>
                            <w:rFonts w:ascii="Cambria Math" w:hAnsi="Cambria Math"/>
                            <w:lang w:val="ru-RU"/>
                          </w:rPr>
                          <m:t>π</m:t>
                        </m:r>
                        <m:sSub>
                          <m:sSubPr>
                            <m:ctrlPr>
                              <w:rPr>
                                <w:rFonts w:ascii="Cambria Math" w:hAnsi="Cambria Math"/>
                                <w:lang w:val="ru-RU"/>
                              </w:rPr>
                            </m:ctrlPr>
                          </m:sSubPr>
                          <m:e>
                            <m:r>
                              <w:rPr>
                                <w:rFonts w:ascii="Cambria Math" w:hAnsi="Cambria Math"/>
                                <w:lang w:val="ru-RU"/>
                              </w:rPr>
                              <m:t>f</m:t>
                            </m:r>
                          </m:e>
                          <m:sub>
                            <m:r>
                              <m:rPr>
                                <m:sty m:val="p"/>
                              </m:rPr>
                              <w:rPr>
                                <w:rFonts w:ascii="Cambria Math" w:hAnsi="Cambria Math"/>
                                <w:lang w:val="ru-RU"/>
                              </w:rPr>
                              <m:t>0</m:t>
                            </m:r>
                          </m:sub>
                        </m:sSub>
                        <m:r>
                          <m:rPr>
                            <m:sty m:val="p"/>
                          </m:rPr>
                          <w:rPr>
                            <w:rFonts w:ascii="Cambria Math" w:hAnsi="Cambria Math"/>
                            <w:lang w:val="ru-RU"/>
                          </w:rPr>
                          <m:t>-2</m:t>
                        </m:r>
                        <m:r>
                          <w:rPr>
                            <w:rFonts w:ascii="Cambria Math" w:hAnsi="Cambria Math"/>
                            <w:lang w:val="ru-RU"/>
                          </w:rPr>
                          <m:t>π</m:t>
                        </m:r>
                        <m:r>
                          <m:rPr>
                            <m:sty m:val="p"/>
                          </m:rPr>
                          <w:rPr>
                            <w:rFonts w:ascii="Cambria Math" w:hAnsi="Cambria Math"/>
                            <w:lang w:val="ru-RU"/>
                          </w:rPr>
                          <m:t>∆</m:t>
                        </m:r>
                        <m:r>
                          <w:rPr>
                            <w:rFonts w:ascii="Cambria Math" w:hAnsi="Cambria Math"/>
                            <w:lang w:val="ru-RU"/>
                          </w:rPr>
                          <m:t>f</m:t>
                        </m:r>
                      </m:e>
                    </m:d>
                  </m:e>
                </m:func>
                <m:r>
                  <m:rPr>
                    <m:sty m:val="p"/>
                  </m:rPr>
                  <w:rPr>
                    <w:rFonts w:ascii="Cambria Math" w:hAnsi="Cambria Math"/>
                    <w:lang w:val="ru-RU"/>
                  </w:rPr>
                  <m:t>], 0≤</m:t>
                </m:r>
                <m:r>
                  <w:rPr>
                    <w:rFonts w:ascii="Cambria Math" w:hAnsi="Cambria Math"/>
                    <w:lang w:val="ru-RU"/>
                  </w:rPr>
                  <m:t>t</m:t>
                </m:r>
                <m:r>
                  <m:rPr>
                    <m:sty m:val="p"/>
                  </m:rPr>
                  <w:rPr>
                    <w:rFonts w:ascii="Cambria Math" w:hAnsi="Cambria Math"/>
                    <w:lang w:val="ru-RU"/>
                  </w:rPr>
                  <m:t>≤</m:t>
                </m:r>
                <m:sSub>
                  <m:sSubPr>
                    <m:ctrlPr>
                      <w:rPr>
                        <w:rFonts w:ascii="Cambria Math" w:hAnsi="Cambria Math"/>
                        <w:lang w:val="ru-RU"/>
                      </w:rPr>
                    </m:ctrlPr>
                  </m:sSubPr>
                  <m:e>
                    <m:r>
                      <w:rPr>
                        <w:rFonts w:ascii="Cambria Math" w:hAnsi="Cambria Math"/>
                        <w:lang w:val="ru-RU"/>
                      </w:rPr>
                      <m:t>T</m:t>
                    </m:r>
                  </m:e>
                  <m:sub>
                    <m:r>
                      <w:rPr>
                        <w:rFonts w:ascii="Cambria Math" w:hAnsi="Cambria Math"/>
                        <w:lang w:val="ru-RU"/>
                      </w:rPr>
                      <m:t>c</m:t>
                    </m:r>
                  </m:sub>
                </m:sSub>
                <m:r>
                  <m:rPr>
                    <m:sty m:val="p"/>
                  </m:rPr>
                  <w:rPr>
                    <w:rFonts w:ascii="Cambria Math" w:hAnsi="Cambria Math"/>
                    <w:lang w:val="ru-RU"/>
                  </w:rPr>
                  <m:t>–при передаче 0</m:t>
                </m:r>
              </m:e>
            </m:eqArr>
          </m:e>
        </m:d>
      </m:oMath>
      <w:r>
        <w:rPr>
          <w:lang w:val="ru-RU"/>
        </w:rPr>
        <w:t xml:space="preserve">, </w:t>
      </w:r>
      <w:r>
        <w:rPr>
          <w:lang w:val="ru-RU"/>
        </w:rPr>
        <w:tab/>
        <w:t>(1.2)</w:t>
      </w:r>
    </w:p>
    <w:p w:rsidR="00A322D3" w:rsidRDefault="00A322D3" w:rsidP="00A322D3">
      <w:pPr>
        <w:pStyle w:val="aff0"/>
        <w:spacing w:after="200"/>
        <w:rPr>
          <w:lang w:val="ru-RU"/>
        </w:rPr>
      </w:pPr>
      <w:r>
        <w:rPr>
          <w:lang w:val="ru-RU"/>
        </w:rPr>
        <w:t>где 2</w:t>
      </w:r>
      <w:r w:rsidRPr="00A322D3">
        <w:rPr>
          <w:lang w:val="ru-RU"/>
        </w:rPr>
        <w:t>πΔf</w:t>
      </w:r>
      <w:r>
        <w:rPr>
          <w:lang w:val="ru-RU"/>
        </w:rPr>
        <w:t xml:space="preserve"> определяет смещение частоты от ее номинального значения.</w:t>
      </w:r>
    </w:p>
    <w:p w:rsidR="00A322D3" w:rsidRDefault="00A322D3" w:rsidP="00A322D3">
      <w:pPr>
        <w:pStyle w:val="af3"/>
      </w:pPr>
      <w:r>
        <w:rPr>
          <w:noProof/>
          <w:lang w:eastAsia="ru-RU"/>
        </w:rPr>
        <w:drawing>
          <wp:inline distT="0" distB="0" distL="0" distR="0" wp14:anchorId="5776A9A5" wp14:editId="7E570511">
            <wp:extent cx="3357245" cy="1160145"/>
            <wp:effectExtent l="19050" t="19050" r="14605" b="209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245" cy="1160145"/>
                    </a:xfrm>
                    <a:prstGeom prst="rect">
                      <a:avLst/>
                    </a:prstGeom>
                    <a:noFill/>
                    <a:ln w="9525" cmpd="sng">
                      <a:solidFill>
                        <a:srgbClr val="000000"/>
                      </a:solidFill>
                      <a:miter lim="800000"/>
                      <a:headEnd/>
                      <a:tailEnd/>
                    </a:ln>
                    <a:effectLst/>
                  </pic:spPr>
                </pic:pic>
              </a:graphicData>
            </a:graphic>
          </wp:inline>
        </w:drawing>
      </w:r>
    </w:p>
    <w:p w:rsidR="00A322D3" w:rsidRDefault="00A322D3" w:rsidP="00A322D3">
      <w:pPr>
        <w:pStyle w:val="af7"/>
      </w:pPr>
      <w:r>
        <w:t>Рисунок 1.2 – Частотная модуляция</w:t>
      </w:r>
    </w:p>
    <w:p w:rsidR="00A322D3" w:rsidRPr="00A322D3" w:rsidRDefault="00A322D3" w:rsidP="00A322D3">
      <w:pPr>
        <w:pStyle w:val="aff0"/>
        <w:spacing w:after="200"/>
        <w:rPr>
          <w:lang w:val="ru-RU"/>
        </w:rPr>
      </w:pPr>
      <w:r w:rsidRPr="00A322D3">
        <w:rPr>
          <w:lang w:val="ru-RU"/>
        </w:rPr>
        <w:t>Фазовая модуляция (PSK – Phase Shift Keying; рисунок 1.3) – процесс изменения фазы несущего сигнала в соответствии с мгновенными значениями модулирующего сигнала. Представляется следующим образом:</w:t>
      </w:r>
    </w:p>
    <w:p w:rsidR="006E508C" w:rsidRDefault="00A322D3" w:rsidP="006E508C">
      <w:pPr>
        <w:pStyle w:val="aff0"/>
        <w:spacing w:before="240" w:after="240" w:line="276" w:lineRule="auto"/>
        <w:jc w:val="right"/>
        <w:rPr>
          <w:lang w:val="ru-RU"/>
        </w:rPr>
      </w:pPr>
      <m:oMath>
        <m:r>
          <w:rPr>
            <w:rFonts w:ascii="Cambria Math" w:hAnsi="Cambria Math"/>
            <w:lang w:val="ru-RU"/>
          </w:rPr>
          <m:t>s</m:t>
        </m:r>
        <m:d>
          <m:dPr>
            <m:ctrlPr>
              <w:rPr>
                <w:rFonts w:ascii="Cambria Math" w:hAnsi="Cambria Math"/>
                <w:i/>
              </w:rPr>
            </m:ctrlPr>
          </m:dPr>
          <m:e>
            <m:r>
              <w:rPr>
                <w:rFonts w:ascii="Cambria Math" w:hAnsi="Cambria Math"/>
                <w:lang w:val="ru-RU"/>
              </w:rPr>
              <m:t>t</m:t>
            </m:r>
          </m:e>
        </m:d>
      </m:oMath>
      <w:r>
        <w:rPr>
          <w:lang w:val="ru-RU"/>
        </w:rPr>
        <w:t>=</w:t>
      </w:r>
      <m:oMath>
        <m:r>
          <w:rPr>
            <w:rFonts w:ascii="Cambria Math" w:hAnsi="Cambria Math"/>
            <w:lang w:val="ru-RU"/>
          </w:rPr>
          <m:t xml:space="preserve"> </m:t>
        </m:r>
        <m:r>
          <w:rPr>
            <w:rFonts w:ascii="Cambria Math" w:hAnsi="Cambria Math"/>
          </w:rPr>
          <m:t>A</m:t>
        </m:r>
        <m:r>
          <m:rPr>
            <m:sty m:val="p"/>
          </m:rPr>
          <w:rPr>
            <w:rFonts w:ascii="Cambria Math" w:hAnsi="Cambria Math"/>
            <w:lang w:val="ru-RU"/>
          </w:rPr>
          <m:t>⁡</m:t>
        </m:r>
        <m:r>
          <m:rPr>
            <m:sty m:val="p"/>
          </m:rPr>
          <w:rPr>
            <w:rFonts w:ascii="Cambria Math" w:hAnsi="Cambria Math"/>
          </w:rPr>
          <m:t>sin</m:t>
        </m:r>
        <m:r>
          <m:rPr>
            <m:sty m:val="p"/>
          </m:rPr>
          <w:rPr>
            <w:rFonts w:ascii="Cambria Math" w:hAnsi="Cambria Math"/>
            <w:lang w:val="ru-RU"/>
          </w:rPr>
          <m:t>⁡[</m:t>
        </m:r>
        <m:d>
          <m:dPr>
            <m:ctrlPr>
              <w:rPr>
                <w:rFonts w:ascii="Cambria Math" w:hAnsi="Cambria Math"/>
                <w:i/>
              </w:rPr>
            </m:ctrlPr>
          </m:dPr>
          <m:e>
            <m:r>
              <w:rPr>
                <w:rFonts w:ascii="Cambria Math" w:hAnsi="Cambria Math"/>
                <w:lang w:val="ru-RU"/>
              </w:rPr>
              <m:t>2</m:t>
            </m:r>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lang w:val="ru-RU"/>
                  </w:rPr>
                  <m:t>c</m:t>
                </m:r>
              </m:sub>
            </m:sSub>
            <m:r>
              <w:rPr>
                <w:rFonts w:ascii="Cambria Math" w:hAnsi="Cambria Math"/>
              </w:rPr>
              <m:t>t</m:t>
            </m:r>
          </m:e>
        </m:d>
        <m:r>
          <w:rPr>
            <w:rFonts w:ascii="Cambria Math" w:hAnsi="Cambria Math"/>
            <w:lang w:val="ru-RU"/>
          </w:rPr>
          <m:t>+</m:t>
        </m:r>
        <m:sSub>
          <m:sSubPr>
            <m:ctrlPr>
              <w:rPr>
                <w:rFonts w:ascii="Cambria Math" w:hAnsi="Cambria Math"/>
                <w:i/>
              </w:rPr>
            </m:ctrlPr>
          </m:sSubPr>
          <m:e>
            <m:r>
              <w:rPr>
                <w:rFonts w:ascii="Cambria Math" w:hAnsi="Cambria Math"/>
                <w:lang w:val="ru-RU"/>
              </w:rPr>
              <m:t>φ</m:t>
            </m:r>
          </m:e>
          <m:sub>
            <m:r>
              <w:rPr>
                <w:rFonts w:ascii="Cambria Math" w:hAnsi="Cambria Math"/>
                <w:lang w:val="ru-RU"/>
              </w:rPr>
              <m:t>i</m:t>
            </m:r>
          </m:sub>
        </m:sSub>
        <m:r>
          <w:rPr>
            <w:rFonts w:ascii="Cambria Math" w:hAnsi="Cambria Math"/>
            <w:lang w:val="ru-RU"/>
          </w:rPr>
          <m:t>(t)]</m:t>
        </m:r>
      </m:oMath>
      <w:r w:rsidR="00D8613F">
        <w:rPr>
          <w:lang w:val="ru-RU"/>
        </w:rPr>
        <w:t xml:space="preserve">, </w:t>
      </w:r>
      <w:r w:rsidR="00D8613F">
        <w:rPr>
          <w:lang w:val="ru-RU"/>
        </w:rPr>
        <w:tab/>
      </w:r>
      <w:r w:rsidR="00D8613F">
        <w:rPr>
          <w:lang w:val="ru-RU"/>
        </w:rPr>
        <w:tab/>
      </w:r>
      <w:r w:rsidR="00D8613F">
        <w:rPr>
          <w:lang w:val="ru-RU"/>
        </w:rPr>
        <w:tab/>
      </w:r>
      <w:r>
        <w:rPr>
          <w:lang w:val="ru-RU"/>
        </w:rPr>
        <w:t xml:space="preserve">(1.3) </w:t>
      </w:r>
    </w:p>
    <w:p w:rsidR="00310A36" w:rsidRDefault="00A322D3" w:rsidP="00310A36">
      <w:pPr>
        <w:pStyle w:val="aff0"/>
        <w:spacing w:before="240" w:after="240" w:line="276" w:lineRule="auto"/>
        <w:ind w:firstLine="0"/>
        <w:jc w:val="left"/>
        <w:rPr>
          <w:rFonts w:eastAsiaTheme="minorEastAsia"/>
          <w:lang w:val="ru-RU"/>
        </w:rPr>
      </w:pPr>
      <w:r>
        <w:rPr>
          <w:lang w:val="ru-RU"/>
        </w:rPr>
        <w:t xml:space="preserve">где </w:t>
      </w:r>
      <m:oMath>
        <m:sSub>
          <m:sSubPr>
            <m:ctrlPr>
              <w:rPr>
                <w:rFonts w:ascii="Cambria Math" w:hAnsi="Cambria Math"/>
                <w:i/>
              </w:rPr>
            </m:ctrlPr>
          </m:sSubPr>
          <m:e>
            <m:r>
              <w:rPr>
                <w:rFonts w:ascii="Cambria Math" w:hAnsi="Cambria Math"/>
              </w:rPr>
              <m:t>f</m:t>
            </m:r>
          </m:e>
          <m:sub>
            <m:r>
              <w:rPr>
                <w:rFonts w:ascii="Cambria Math" w:hAnsi="Cambria Math"/>
                <w:lang w:val="ru-RU"/>
              </w:rPr>
              <m:t>c</m:t>
            </m:r>
          </m:sub>
        </m:sSub>
      </m:oMath>
      <w:r w:rsidR="00310A36">
        <w:rPr>
          <w:rFonts w:eastAsiaTheme="minorEastAsia"/>
          <w:lang w:val="ru-RU"/>
        </w:rPr>
        <w:t>– частота несущей;</w:t>
      </w:r>
    </w:p>
    <w:p w:rsidR="00A322D3" w:rsidRDefault="00310A36" w:rsidP="00310A36">
      <w:pPr>
        <w:pStyle w:val="aff0"/>
        <w:spacing w:before="240" w:after="240" w:line="276" w:lineRule="auto"/>
        <w:ind w:firstLine="0"/>
        <w:jc w:val="left"/>
        <w:rPr>
          <w:rFonts w:eastAsiaTheme="minorEastAsia"/>
          <w:lang w:val="ru-RU"/>
        </w:rPr>
      </w:pPr>
      <w:r>
        <w:rPr>
          <w:rFonts w:eastAsiaTheme="minorEastAsia"/>
          <w:lang w:val="ru-RU"/>
        </w:rPr>
        <w:t xml:space="preserve">       </w:t>
      </w:r>
      <m:oMath>
        <m:sSub>
          <m:sSubPr>
            <m:ctrlPr>
              <w:rPr>
                <w:rFonts w:ascii="Cambria Math" w:hAnsi="Cambria Math"/>
                <w:i/>
              </w:rPr>
            </m:ctrlPr>
          </m:sSubPr>
          <m:e>
            <m:r>
              <w:rPr>
                <w:rFonts w:ascii="Cambria Math" w:hAnsi="Cambria Math"/>
                <w:lang w:val="ru-RU"/>
              </w:rPr>
              <m:t>φ</m:t>
            </m:r>
          </m:e>
          <m:sub>
            <m:r>
              <w:rPr>
                <w:rFonts w:ascii="Cambria Math" w:hAnsi="Cambria Math"/>
              </w:rPr>
              <m:t>i</m:t>
            </m:r>
          </m:sub>
        </m:sSub>
        <m:r>
          <w:rPr>
            <w:rFonts w:ascii="Cambria Math" w:hAnsi="Cambria Math"/>
            <w:lang w:val="ru-RU"/>
          </w:rPr>
          <m:t>(t)</m:t>
        </m:r>
      </m:oMath>
      <w:r w:rsidR="00A322D3">
        <w:rPr>
          <w:rFonts w:eastAsiaTheme="minorEastAsia"/>
          <w:lang w:val="ru-RU"/>
        </w:rPr>
        <w:t xml:space="preserve"> =</w:t>
      </w:r>
      <m:oMath>
        <m:r>
          <w:rPr>
            <w:rFonts w:ascii="Cambria Math" w:eastAsiaTheme="minorEastAsia" w:hAnsi="Cambria Math"/>
            <w:lang w:val="ru-RU"/>
          </w:rPr>
          <m:t xml:space="preserve"> </m:t>
        </m:r>
        <m:f>
          <m:fPr>
            <m:ctrlPr>
              <w:rPr>
                <w:rFonts w:ascii="Cambria Math" w:hAnsi="Cambria Math"/>
                <w:i/>
              </w:rPr>
            </m:ctrlPr>
          </m:fPr>
          <m:num>
            <m:r>
              <w:rPr>
                <w:rFonts w:ascii="Cambria Math" w:hAnsi="Cambria Math"/>
                <w:lang w:val="ru-RU"/>
              </w:rPr>
              <m:t>2πi</m:t>
            </m:r>
          </m:num>
          <m:den>
            <m:r>
              <w:rPr>
                <w:rFonts w:ascii="Cambria Math" w:hAnsi="Cambria Math"/>
                <w:lang w:val="ru-RU"/>
              </w:rPr>
              <m:t>M</m:t>
            </m:r>
          </m:den>
        </m:f>
        <m:r>
          <w:rPr>
            <w:rFonts w:ascii="Cambria Math" w:hAnsi="Cambria Math"/>
            <w:lang w:val="ru-RU"/>
          </w:rPr>
          <m:t xml:space="preserve">, </m:t>
        </m:r>
        <m:r>
          <m:rPr>
            <m:sty m:val="p"/>
          </m:rPr>
          <w:rPr>
            <w:rFonts w:ascii="Cambria Math" w:eastAsiaTheme="minorEastAsia" w:hAnsi="Cambria Math"/>
            <w:lang w:val="ru-RU"/>
          </w:rPr>
          <m:t xml:space="preserve">– модулирующий сигнал; </m:t>
        </m:r>
        <m:r>
          <w:rPr>
            <w:rFonts w:ascii="Cambria Math" w:hAnsi="Cambria Math"/>
            <w:lang w:val="ru-RU"/>
          </w:rPr>
          <m:t>i=1</m:t>
        </m:r>
        <m:r>
          <w:rPr>
            <w:rFonts w:ascii="Cambria Math" w:hAnsi="Cambria Math"/>
            <w:lang w:val="ru-RU"/>
          </w:rPr>
          <m:t xml:space="preserve">, 2,  </m:t>
        </m:r>
        <m:r>
          <w:rPr>
            <w:rFonts w:ascii="Cambria Math" w:hAnsi="Cambria Math"/>
            <w:lang w:val="ru-RU"/>
          </w:rPr>
          <m:t>.</m:t>
        </m:r>
        <m:r>
          <w:rPr>
            <w:rFonts w:ascii="Cambria Math" w:hAnsi="Cambria Math"/>
            <w:lang w:val="ru-RU"/>
          </w:rPr>
          <m:t>.</m:t>
        </m:r>
        <m:r>
          <w:rPr>
            <w:rFonts w:ascii="Cambria Math" w:hAnsi="Cambria Math"/>
            <w:lang w:val="ru-RU"/>
          </w:rPr>
          <m:t>.</m:t>
        </m:r>
        <m:r>
          <w:rPr>
            <w:rFonts w:ascii="Cambria Math" w:hAnsi="Cambria Math"/>
            <w:lang w:val="ru-RU"/>
          </w:rPr>
          <m:t xml:space="preserve">, </m:t>
        </m:r>
        <m:r>
          <w:rPr>
            <w:rFonts w:ascii="Cambria Math" w:hAnsi="Cambria Math"/>
            <w:lang w:val="ru-RU"/>
          </w:rPr>
          <m:t>M</m:t>
        </m:r>
      </m:oMath>
      <w:r w:rsidR="00A322D3">
        <w:rPr>
          <w:rFonts w:eastAsiaTheme="minorEastAsia"/>
          <w:lang w:val="ru-RU"/>
        </w:rPr>
        <w:t>.</w:t>
      </w:r>
    </w:p>
    <w:p w:rsidR="00A322D3" w:rsidRDefault="00A322D3" w:rsidP="00A322D3">
      <w:pPr>
        <w:pStyle w:val="af3"/>
        <w:rPr>
          <w:rFonts w:eastAsiaTheme="minorHAnsi"/>
          <w:lang w:val="en-US"/>
        </w:rPr>
      </w:pPr>
      <w:r>
        <w:rPr>
          <w:noProof/>
          <w:lang w:eastAsia="ru-RU"/>
        </w:rPr>
        <w:drawing>
          <wp:inline distT="0" distB="0" distL="0" distR="0" wp14:anchorId="6B6A4D1E" wp14:editId="681D601F">
            <wp:extent cx="3234690" cy="1310005"/>
            <wp:effectExtent l="19050" t="19050" r="22860" b="2349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4690" cy="1310005"/>
                    </a:xfrm>
                    <a:prstGeom prst="rect">
                      <a:avLst/>
                    </a:prstGeom>
                    <a:noFill/>
                    <a:ln w="9525" cmpd="sng">
                      <a:solidFill>
                        <a:srgbClr val="000000"/>
                      </a:solidFill>
                      <a:miter lim="800000"/>
                      <a:headEnd/>
                      <a:tailEnd/>
                    </a:ln>
                    <a:effectLst/>
                  </pic:spPr>
                </pic:pic>
              </a:graphicData>
            </a:graphic>
          </wp:inline>
        </w:drawing>
      </w:r>
    </w:p>
    <w:p w:rsidR="00A322D3" w:rsidRDefault="00A322D3" w:rsidP="00A322D3">
      <w:pPr>
        <w:pStyle w:val="af7"/>
      </w:pPr>
      <w:r>
        <w:t>Рисунок 1.3 – Фазовая модуляция</w:t>
      </w:r>
    </w:p>
    <w:p w:rsidR="00C804C6" w:rsidRPr="00A322D3" w:rsidRDefault="00C804C6" w:rsidP="00A322D3">
      <w:pPr>
        <w:pStyle w:val="aff0"/>
        <w:spacing w:after="200"/>
        <w:rPr>
          <w:lang w:val="ru-RU"/>
        </w:rPr>
      </w:pPr>
      <w:r w:rsidRPr="00A322D3">
        <w:rPr>
          <w:lang w:val="ru-RU"/>
        </w:rPr>
        <w:t xml:space="preserve">Квадратурная амплитудная модуляция (QAM) является популярным методом аналоговой передачи сигналов, используемым в некоторых беспроводных стандартах. Данная схема модуляции совмещает в себе амплитудную и фазовую модуляции. </w:t>
      </w:r>
      <w:r w:rsidR="00A322D3">
        <w:rPr>
          <w:lang w:val="ru-RU"/>
        </w:rPr>
        <w:t xml:space="preserve">Здесь </w:t>
      </w:r>
      <w:r w:rsidRPr="00A322D3">
        <w:rPr>
          <w:lang w:val="ru-RU"/>
        </w:rPr>
        <w:t xml:space="preserve">использованы преимущества одновременной передачи двух различных сигналов на одной несущей частоте, при этом задействованы две копии несущей частоты, сдвинутые относительно друг друга на 90°. При </w:t>
      </w:r>
      <w:r w:rsidR="00A322D3">
        <w:t>QAM</w:t>
      </w:r>
      <w:r w:rsidRPr="00A322D3">
        <w:rPr>
          <w:lang w:val="ru-RU"/>
        </w:rPr>
        <w:t xml:space="preserve"> обе несущие являются амплитудно</w:t>
      </w:r>
      <w:r w:rsidR="00A23770" w:rsidRPr="00A322D3">
        <w:rPr>
          <w:lang w:val="ru-RU"/>
        </w:rPr>
        <w:t>–</w:t>
      </w:r>
      <w:r w:rsidRPr="00A322D3">
        <w:rPr>
          <w:lang w:val="ru-RU"/>
        </w:rPr>
        <w:lastRenderedPageBreak/>
        <w:t xml:space="preserve">модулированными. </w:t>
      </w:r>
      <w:r w:rsidR="00A322D3">
        <w:rPr>
          <w:lang w:val="ru-RU"/>
        </w:rPr>
        <w:t>Два</w:t>
      </w:r>
      <w:r w:rsidRPr="00A322D3">
        <w:rPr>
          <w:lang w:val="ru-RU"/>
        </w:rPr>
        <w:t xml:space="preserve"> независимых сигнала одновременно передаются через одну среду. В приемнике эти сигналы демодулируются, а результаты объединяются с целью восстановления исходного двоичного сигнала.</w:t>
      </w:r>
    </w:p>
    <w:p w:rsidR="00C804C6" w:rsidRPr="00A322D3" w:rsidRDefault="00C804C6" w:rsidP="00310A36">
      <w:pPr>
        <w:pStyle w:val="aff0"/>
        <w:rPr>
          <w:lang w:val="ru-RU"/>
        </w:rPr>
      </w:pPr>
      <w:r w:rsidRPr="00A322D3">
        <w:rPr>
          <w:lang w:val="ru-RU"/>
        </w:rPr>
        <w:t>При использовании двухуровневой амплитудной манипуляции каждый из двух потоков может находиться в одном из двух с</w:t>
      </w:r>
      <w:r w:rsidR="0069062F">
        <w:rPr>
          <w:lang w:val="ru-RU"/>
        </w:rPr>
        <w:t>остояний, а объединенный поток –</w:t>
      </w:r>
      <w:r w:rsidRPr="00A322D3">
        <w:rPr>
          <w:lang w:val="ru-RU"/>
        </w:rPr>
        <w:t xml:space="preserve"> в одном из 2</w:t>
      </w:r>
      <w:r w:rsidR="000968C7" w:rsidRPr="00A322D3">
        <w:rPr>
          <w:lang w:val="ru-RU"/>
        </w:rPr>
        <w:t xml:space="preserve"> </w:t>
      </w:r>
      <w:r w:rsidR="00310A36">
        <w:rPr>
          <w:lang w:val="ru-RU"/>
        </w:rPr>
        <w:sym w:font="Symbol" w:char="F0D7"/>
      </w:r>
      <w:r w:rsidR="000968C7" w:rsidRPr="00A322D3">
        <w:rPr>
          <w:lang w:val="ru-RU"/>
        </w:rPr>
        <w:t xml:space="preserve"> </w:t>
      </w:r>
      <w:r w:rsidRPr="00A322D3">
        <w:rPr>
          <w:lang w:val="ru-RU"/>
        </w:rPr>
        <w:t>2</w:t>
      </w:r>
      <w:r w:rsidR="00A322D3" w:rsidRPr="00A322D3">
        <w:rPr>
          <w:lang w:val="ru-RU"/>
        </w:rPr>
        <w:t xml:space="preserve"> </w:t>
      </w:r>
      <w:r w:rsidRPr="00A322D3">
        <w:rPr>
          <w:lang w:val="ru-RU"/>
        </w:rPr>
        <w:t>=</w:t>
      </w:r>
      <w:r w:rsidR="00A322D3" w:rsidRPr="00A322D3">
        <w:rPr>
          <w:lang w:val="ru-RU"/>
        </w:rPr>
        <w:t xml:space="preserve"> </w:t>
      </w:r>
      <w:r w:rsidRPr="00A322D3">
        <w:rPr>
          <w:lang w:val="ru-RU"/>
        </w:rPr>
        <w:t>4 состояний. При использовании четырехуровневой манипуляции (т.е. четырех различных уровней амплитуды) объединенный поток будет находиться в одном из 4</w:t>
      </w:r>
      <w:r w:rsidR="00A322D3" w:rsidRPr="00A322D3">
        <w:rPr>
          <w:lang w:val="ru-RU"/>
        </w:rPr>
        <w:t xml:space="preserve"> </w:t>
      </w:r>
      <w:r w:rsidR="00310A36">
        <w:rPr>
          <w:lang w:val="ru-RU"/>
        </w:rPr>
        <w:sym w:font="Symbol" w:char="F0D7"/>
      </w:r>
      <w:r w:rsidR="00A322D3" w:rsidRPr="00A322D3">
        <w:rPr>
          <w:lang w:val="ru-RU"/>
        </w:rPr>
        <w:t xml:space="preserve"> </w:t>
      </w:r>
      <w:r w:rsidRPr="00A322D3">
        <w:rPr>
          <w:lang w:val="ru-RU"/>
        </w:rPr>
        <w:t>4 = 16 состояний.</w:t>
      </w:r>
    </w:p>
    <w:p w:rsidR="00C804C6" w:rsidRPr="00A322D3" w:rsidRDefault="00C804C6" w:rsidP="00A322D3">
      <w:pPr>
        <w:pStyle w:val="aff0"/>
        <w:spacing w:after="200"/>
        <w:rPr>
          <w:lang w:val="ru-RU"/>
        </w:rPr>
      </w:pPr>
      <w:r w:rsidRPr="00A322D3">
        <w:rPr>
          <w:lang w:val="ru-RU"/>
        </w:rPr>
        <w:t>Чем больше число состояний, тем выше скорость передачи данных, возможная при определенной ширине полосы. Разумеется, как указывалось ранее, чем больше число состояний, тем выше потенциальная частота возникновения ошибок вследствие помех или поглощения.</w:t>
      </w:r>
    </w:p>
    <w:p w:rsidR="00C804C6" w:rsidRPr="009C7C78" w:rsidRDefault="00786A7E" w:rsidP="00A322D3">
      <w:pPr>
        <w:pStyle w:val="aff0"/>
        <w:spacing w:after="200"/>
        <w:rPr>
          <w:lang w:val="ru-RU"/>
        </w:rPr>
      </w:pPr>
      <w:r w:rsidRPr="00A322D3">
        <w:rPr>
          <w:lang w:val="ru-RU"/>
        </w:rPr>
        <w:t xml:space="preserve">Основные параметры </w:t>
      </w:r>
      <w:r w:rsidR="00C804C6" w:rsidRPr="009C7C78">
        <w:rPr>
          <w:lang w:val="ru-RU"/>
        </w:rPr>
        <w:t>системы при различных видах модуляции (BPSK, QPSK, 16</w:t>
      </w:r>
      <w:r w:rsidR="00A23770" w:rsidRPr="009C7C78">
        <w:rPr>
          <w:lang w:val="ru-RU"/>
        </w:rPr>
        <w:t>–</w:t>
      </w:r>
      <w:r w:rsidR="00C804C6" w:rsidRPr="009C7C78">
        <w:rPr>
          <w:lang w:val="ru-RU"/>
        </w:rPr>
        <w:t>QAM, 64</w:t>
      </w:r>
      <w:r w:rsidR="00A23770" w:rsidRPr="009C7C78">
        <w:rPr>
          <w:lang w:val="ru-RU"/>
        </w:rPr>
        <w:t>–</w:t>
      </w:r>
      <w:r w:rsidR="00C804C6" w:rsidRPr="009C7C78">
        <w:rPr>
          <w:lang w:val="ru-RU"/>
        </w:rPr>
        <w:t>QAM, 256</w:t>
      </w:r>
      <w:r w:rsidR="00A23770" w:rsidRPr="009C7C78">
        <w:rPr>
          <w:lang w:val="ru-RU"/>
        </w:rPr>
        <w:t>–</w:t>
      </w:r>
      <w:r w:rsidR="00C804C6" w:rsidRPr="009C7C78">
        <w:rPr>
          <w:lang w:val="ru-RU"/>
        </w:rPr>
        <w:t>QAM) приведены в стандарте IЕЕЕ 802.16. Моделирующая двоичная последовательность отображается в последовательность символов, каждый из которых содержит 2,4,6,8 бит инф</w:t>
      </w:r>
      <w:r w:rsidRPr="009C7C78">
        <w:rPr>
          <w:lang w:val="ru-RU"/>
        </w:rPr>
        <w:t>ормации. Значения полосы частот</w:t>
      </w:r>
      <w:r w:rsidR="00C804C6" w:rsidRPr="009C7C78">
        <w:rPr>
          <w:lang w:val="ru-RU"/>
        </w:rPr>
        <w:t xml:space="preserve"> для некоторых видов модуляции и различных значений скорости цифрового потока приведены в таблице 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5"/>
        <w:gridCol w:w="1604"/>
        <w:gridCol w:w="1148"/>
        <w:gridCol w:w="1119"/>
        <w:gridCol w:w="1119"/>
        <w:gridCol w:w="1514"/>
        <w:gridCol w:w="1617"/>
      </w:tblGrid>
      <w:tr w:rsidR="00C804C6" w:rsidRPr="009C7C78" w:rsidTr="00A322D3">
        <w:trPr>
          <w:jc w:val="center"/>
        </w:trPr>
        <w:tc>
          <w:tcPr>
            <w:tcW w:w="1225" w:type="dxa"/>
            <w:vMerge w:val="restart"/>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Полоса частот на канал, МГц</w:t>
            </w:r>
          </w:p>
        </w:tc>
        <w:tc>
          <w:tcPr>
            <w:tcW w:w="1604" w:type="dxa"/>
            <w:vMerge w:val="restart"/>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Скорость модуляции, МБод</w:t>
            </w:r>
          </w:p>
        </w:tc>
        <w:tc>
          <w:tcPr>
            <w:tcW w:w="3386" w:type="dxa"/>
            <w:gridSpan w:val="3"/>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Скорость передачи информации</w:t>
            </w:r>
          </w:p>
        </w:tc>
        <w:tc>
          <w:tcPr>
            <w:tcW w:w="1514" w:type="dxa"/>
            <w:vMerge w:val="restart"/>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Длитель</w:t>
            </w:r>
            <w:r w:rsidR="00A23770" w:rsidRPr="009C7C78">
              <w:rPr>
                <w:color w:val="000000"/>
                <w:lang w:eastAsia="ru-RU"/>
              </w:rPr>
              <w:t>–</w:t>
            </w:r>
            <w:r w:rsidRPr="009C7C78">
              <w:rPr>
                <w:color w:val="000000"/>
                <w:lang w:eastAsia="ru-RU"/>
              </w:rPr>
              <w:t>ность кадра, мс</w:t>
            </w:r>
          </w:p>
        </w:tc>
        <w:tc>
          <w:tcPr>
            <w:tcW w:w="1617" w:type="dxa"/>
            <w:vMerge w:val="restart"/>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Количество абонентов на кадр</w:t>
            </w:r>
          </w:p>
        </w:tc>
      </w:tr>
      <w:tr w:rsidR="00C804C6" w:rsidRPr="009C7C78" w:rsidTr="00A322D3">
        <w:trPr>
          <w:jc w:val="center"/>
        </w:trPr>
        <w:tc>
          <w:tcPr>
            <w:tcW w:w="1225" w:type="dxa"/>
            <w:vMerge/>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p>
        </w:tc>
        <w:tc>
          <w:tcPr>
            <w:tcW w:w="1604" w:type="dxa"/>
            <w:vMerge/>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p>
        </w:tc>
        <w:tc>
          <w:tcPr>
            <w:tcW w:w="1148"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QPSK</w:t>
            </w:r>
          </w:p>
        </w:tc>
        <w:tc>
          <w:tcPr>
            <w:tcW w:w="1119"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16</w:t>
            </w:r>
            <w:r w:rsidR="00A23770" w:rsidRPr="009C7C78">
              <w:rPr>
                <w:color w:val="000000"/>
                <w:lang w:eastAsia="ru-RU"/>
              </w:rPr>
              <w:t>–</w:t>
            </w:r>
            <w:r w:rsidRPr="009C7C78">
              <w:rPr>
                <w:color w:val="000000"/>
                <w:lang w:eastAsia="ru-RU"/>
              </w:rPr>
              <w:t>QAM</w:t>
            </w:r>
          </w:p>
        </w:tc>
        <w:tc>
          <w:tcPr>
            <w:tcW w:w="1119"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64</w:t>
            </w:r>
            <w:r w:rsidR="00A23770" w:rsidRPr="009C7C78">
              <w:rPr>
                <w:color w:val="000000"/>
                <w:lang w:eastAsia="ru-RU"/>
              </w:rPr>
              <w:t>–</w:t>
            </w:r>
            <w:r w:rsidRPr="009C7C78">
              <w:rPr>
                <w:color w:val="000000"/>
                <w:lang w:eastAsia="ru-RU"/>
              </w:rPr>
              <w:t>QAM</w:t>
            </w:r>
          </w:p>
        </w:tc>
        <w:tc>
          <w:tcPr>
            <w:tcW w:w="1514" w:type="dxa"/>
            <w:vMerge/>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p>
        </w:tc>
        <w:tc>
          <w:tcPr>
            <w:tcW w:w="1617" w:type="dxa"/>
            <w:vMerge/>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p>
        </w:tc>
      </w:tr>
      <w:tr w:rsidR="00C804C6" w:rsidRPr="009C7C78" w:rsidTr="00A322D3">
        <w:trPr>
          <w:jc w:val="center"/>
        </w:trPr>
        <w:tc>
          <w:tcPr>
            <w:tcW w:w="1225"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20</w:t>
            </w:r>
          </w:p>
        </w:tc>
        <w:tc>
          <w:tcPr>
            <w:tcW w:w="1604"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16</w:t>
            </w:r>
          </w:p>
        </w:tc>
        <w:tc>
          <w:tcPr>
            <w:tcW w:w="1148"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32</w:t>
            </w:r>
          </w:p>
        </w:tc>
        <w:tc>
          <w:tcPr>
            <w:tcW w:w="1119"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64</w:t>
            </w:r>
          </w:p>
        </w:tc>
        <w:tc>
          <w:tcPr>
            <w:tcW w:w="1119"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96</w:t>
            </w:r>
          </w:p>
        </w:tc>
        <w:tc>
          <w:tcPr>
            <w:tcW w:w="1514"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1</w:t>
            </w:r>
          </w:p>
        </w:tc>
        <w:tc>
          <w:tcPr>
            <w:tcW w:w="1617"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4000</w:t>
            </w:r>
          </w:p>
        </w:tc>
      </w:tr>
      <w:tr w:rsidR="00C804C6" w:rsidRPr="009C7C78" w:rsidTr="00A322D3">
        <w:trPr>
          <w:jc w:val="center"/>
        </w:trPr>
        <w:tc>
          <w:tcPr>
            <w:tcW w:w="1225"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25</w:t>
            </w:r>
          </w:p>
        </w:tc>
        <w:tc>
          <w:tcPr>
            <w:tcW w:w="1604"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20</w:t>
            </w:r>
          </w:p>
        </w:tc>
        <w:tc>
          <w:tcPr>
            <w:tcW w:w="1148"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40</w:t>
            </w:r>
          </w:p>
        </w:tc>
        <w:tc>
          <w:tcPr>
            <w:tcW w:w="1119"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80</w:t>
            </w:r>
          </w:p>
        </w:tc>
        <w:tc>
          <w:tcPr>
            <w:tcW w:w="1119"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120</w:t>
            </w:r>
          </w:p>
        </w:tc>
        <w:tc>
          <w:tcPr>
            <w:tcW w:w="1514"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1</w:t>
            </w:r>
          </w:p>
        </w:tc>
        <w:tc>
          <w:tcPr>
            <w:tcW w:w="1617"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5000</w:t>
            </w:r>
          </w:p>
        </w:tc>
      </w:tr>
      <w:tr w:rsidR="00C804C6" w:rsidRPr="002F10BA" w:rsidTr="00A322D3">
        <w:trPr>
          <w:jc w:val="center"/>
        </w:trPr>
        <w:tc>
          <w:tcPr>
            <w:tcW w:w="1225"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28</w:t>
            </w:r>
          </w:p>
        </w:tc>
        <w:tc>
          <w:tcPr>
            <w:tcW w:w="1604"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22,4</w:t>
            </w:r>
          </w:p>
        </w:tc>
        <w:tc>
          <w:tcPr>
            <w:tcW w:w="1148"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44,8</w:t>
            </w:r>
          </w:p>
        </w:tc>
        <w:tc>
          <w:tcPr>
            <w:tcW w:w="1119"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89,6</w:t>
            </w:r>
          </w:p>
        </w:tc>
        <w:tc>
          <w:tcPr>
            <w:tcW w:w="1119"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134,4</w:t>
            </w:r>
          </w:p>
        </w:tc>
        <w:tc>
          <w:tcPr>
            <w:tcW w:w="1514"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1</w:t>
            </w:r>
          </w:p>
        </w:tc>
        <w:tc>
          <w:tcPr>
            <w:tcW w:w="1617" w:type="dxa"/>
            <w:vAlign w:val="center"/>
          </w:tcPr>
          <w:p w:rsidR="00C804C6" w:rsidRPr="009C7C78" w:rsidRDefault="00C804C6" w:rsidP="00786A7E">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5600</w:t>
            </w:r>
          </w:p>
        </w:tc>
      </w:tr>
    </w:tbl>
    <w:p w:rsidR="00C804C6" w:rsidRPr="00A322D3" w:rsidRDefault="00A322D3" w:rsidP="00692E2A">
      <w:pPr>
        <w:pStyle w:val="aff0"/>
        <w:spacing w:before="240" w:line="276" w:lineRule="auto"/>
        <w:ind w:firstLine="0"/>
        <w:jc w:val="center"/>
        <w:rPr>
          <w:sz w:val="24"/>
          <w:szCs w:val="24"/>
          <w:lang w:val="ru-RU"/>
        </w:rPr>
      </w:pPr>
      <w:r w:rsidRPr="00A322D3">
        <w:rPr>
          <w:sz w:val="24"/>
          <w:szCs w:val="24"/>
          <w:lang w:val="ru-RU"/>
        </w:rPr>
        <w:t>Таблица 1.1 – Стандарт IЕЕЕ 802.16</w:t>
      </w:r>
    </w:p>
    <w:p w:rsidR="00310A36" w:rsidRDefault="00310A36" w:rsidP="00A322D3">
      <w:pPr>
        <w:pStyle w:val="aff0"/>
        <w:spacing w:after="200"/>
        <w:rPr>
          <w:lang w:val="ru-RU"/>
        </w:rPr>
      </w:pPr>
    </w:p>
    <w:p w:rsidR="00C804C6" w:rsidRPr="00A322D3" w:rsidRDefault="00C804C6" w:rsidP="00A322D3">
      <w:pPr>
        <w:pStyle w:val="aff0"/>
        <w:spacing w:after="200"/>
        <w:rPr>
          <w:lang w:val="ru-RU"/>
        </w:rPr>
      </w:pPr>
      <w:r w:rsidRPr="00A322D3">
        <w:rPr>
          <w:lang w:val="ru-RU"/>
        </w:rPr>
        <w:t xml:space="preserve">Правильный выбор вида модуляции одна из важнейших задач при проектировании систем связи. Более сложные модуляции весьма эффективны </w:t>
      </w:r>
      <w:r w:rsidRPr="00A322D3">
        <w:rPr>
          <w:lang w:val="ru-RU"/>
        </w:rPr>
        <w:lastRenderedPageBreak/>
        <w:t>с точки зрения использования спектра, но они тре</w:t>
      </w:r>
      <w:r w:rsidR="00786A7E" w:rsidRPr="00A322D3">
        <w:rPr>
          <w:lang w:val="ru-RU"/>
        </w:rPr>
        <w:t>буют высокого отношения несущая–</w:t>
      </w:r>
      <w:r w:rsidRPr="00A322D3">
        <w:rPr>
          <w:lang w:val="ru-RU"/>
        </w:rPr>
        <w:t>шум для работы при данной</w:t>
      </w:r>
      <w:r w:rsidR="00A95569" w:rsidRPr="00A322D3">
        <w:rPr>
          <w:lang w:val="ru-RU"/>
        </w:rPr>
        <w:t xml:space="preserve"> вероятности ошибок (рисунок 1.</w:t>
      </w:r>
      <w:r w:rsidR="00A322D3" w:rsidRPr="00A322D3">
        <w:rPr>
          <w:lang w:val="ru-RU"/>
        </w:rPr>
        <w:t>4</w:t>
      </w:r>
      <w:r w:rsidRPr="00A322D3">
        <w:rPr>
          <w:lang w:val="ru-RU"/>
        </w:rPr>
        <w:t>).</w:t>
      </w:r>
    </w:p>
    <w:p w:rsidR="00C804C6" w:rsidRPr="002F10BA" w:rsidRDefault="00C804C6" w:rsidP="00A322D3">
      <w:pPr>
        <w:pStyle w:val="af3"/>
        <w:rPr>
          <w:highlight w:val="darkGray"/>
        </w:rPr>
      </w:pPr>
      <w:r w:rsidRPr="00A322D3">
        <w:rPr>
          <w:noProof/>
          <w:highlight w:val="darkGray"/>
          <w:lang w:eastAsia="ru-RU"/>
        </w:rPr>
        <w:drawing>
          <wp:inline distT="0" distB="0" distL="0" distR="0" wp14:anchorId="49FD7893" wp14:editId="1C078E26">
            <wp:extent cx="5181600" cy="2709561"/>
            <wp:effectExtent l="19050" t="19050" r="19050" b="14605"/>
            <wp:docPr id="10" name="Рисунок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
                    <pic:cNvPicPr>
                      <a:picLocks noChangeAspect="1" noChangeArrowheads="1"/>
                    </pic:cNvPicPr>
                  </pic:nvPicPr>
                  <pic:blipFill>
                    <a:blip r:embed="rId11" cstate="print"/>
                    <a:srcRect/>
                    <a:stretch>
                      <a:fillRect/>
                    </a:stretch>
                  </pic:blipFill>
                  <pic:spPr bwMode="auto">
                    <a:xfrm>
                      <a:off x="0" y="0"/>
                      <a:ext cx="5209676" cy="2724242"/>
                    </a:xfrm>
                    <a:prstGeom prst="rect">
                      <a:avLst/>
                    </a:prstGeom>
                    <a:noFill/>
                    <a:ln w="9525">
                      <a:solidFill>
                        <a:schemeClr val="tx1"/>
                      </a:solidFill>
                      <a:miter lim="800000"/>
                      <a:headEnd/>
                      <a:tailEnd/>
                    </a:ln>
                  </pic:spPr>
                </pic:pic>
              </a:graphicData>
            </a:graphic>
          </wp:inline>
        </w:drawing>
      </w:r>
    </w:p>
    <w:p w:rsidR="00C804C6" w:rsidRPr="00A322D3" w:rsidRDefault="00C804C6" w:rsidP="00A322D3">
      <w:pPr>
        <w:pStyle w:val="af7"/>
      </w:pPr>
      <w:r w:rsidRPr="00A322D3">
        <w:t>Рисунок 1.</w:t>
      </w:r>
      <w:r w:rsidR="00A322D3" w:rsidRPr="00A322D3">
        <w:t>4</w:t>
      </w:r>
      <w:r w:rsidRPr="00A322D3">
        <w:t xml:space="preserve"> </w:t>
      </w:r>
      <w:r w:rsidR="00A23770" w:rsidRPr="00A322D3">
        <w:t>–</w:t>
      </w:r>
      <w:r w:rsidR="00A95569" w:rsidRPr="00A322D3">
        <w:t> </w:t>
      </w:r>
      <w:r w:rsidRPr="00A322D3">
        <w:t>Коэффициент ошибок в символах в за</w:t>
      </w:r>
      <w:r w:rsidR="00786A7E" w:rsidRPr="00A322D3">
        <w:t>висимости от отношения сигнал–</w:t>
      </w:r>
      <w:r w:rsidRPr="00A322D3">
        <w:t>шум с числом уровней КАМ в качестве параметра</w:t>
      </w:r>
    </w:p>
    <w:p w:rsidR="00C804C6" w:rsidRPr="00A322D3" w:rsidRDefault="00C804C6" w:rsidP="00A322D3">
      <w:pPr>
        <w:pStyle w:val="aff0"/>
        <w:spacing w:after="200"/>
        <w:rPr>
          <w:lang w:val="ru-RU"/>
        </w:rPr>
      </w:pPr>
      <w:r w:rsidRPr="00A322D3">
        <w:rPr>
          <w:lang w:val="ru-RU"/>
        </w:rPr>
        <w:t>Эффективность использования спектра системы передачи определяется, как отношение скорости передачи битов входного сигнала к ширине занимаемой полосы частот и выражается в бит/с.</w:t>
      </w:r>
    </w:p>
    <w:p w:rsidR="00C804C6" w:rsidRPr="00A322D3" w:rsidRDefault="00C804C6" w:rsidP="00A322D3">
      <w:pPr>
        <w:pStyle w:val="aff0"/>
        <w:spacing w:after="200"/>
        <w:rPr>
          <w:lang w:val="ru-RU"/>
        </w:rPr>
      </w:pPr>
      <w:r w:rsidRPr="00A322D3">
        <w:rPr>
          <w:lang w:val="ru-RU"/>
        </w:rPr>
        <w:t>Когда целью является высокая эффективность использования спектра, наиболее часто пользуют схемы модуляции КАМ с различным количеством позиций в совокупности. Эти типы модуляции обеспечивают максимальную гибкость в применении: путем изменения только числа битов/символов, приходящихся на один символ (или другими словами, числа позиций совокупности), можно добиться соответствия данному частотному плану.</w:t>
      </w:r>
    </w:p>
    <w:p w:rsidR="00C804C6" w:rsidRDefault="00C804C6" w:rsidP="00A322D3">
      <w:pPr>
        <w:pStyle w:val="aff0"/>
        <w:spacing w:after="200"/>
        <w:rPr>
          <w:lang w:val="ru-RU"/>
        </w:rPr>
      </w:pPr>
      <w:r w:rsidRPr="00A322D3">
        <w:rPr>
          <w:lang w:val="ru-RU"/>
        </w:rPr>
        <w:t>При выборе мощности передатчика нео</w:t>
      </w:r>
      <w:r w:rsidR="00786A7E" w:rsidRPr="00A322D3">
        <w:rPr>
          <w:lang w:val="ru-RU"/>
        </w:rPr>
        <w:t xml:space="preserve">бходимо учитывать, что при КАМ среднее значение </w:t>
      </w:r>
      <w:r w:rsidRPr="00A322D3">
        <w:rPr>
          <w:lang w:val="ru-RU"/>
        </w:rPr>
        <w:t>мощности всегда меньше максимальной мощности усилителя. Отношение пикового и среднего значений мощностей сигналов для различных форматов КАМ приведены в таблице 1.2.</w:t>
      </w:r>
    </w:p>
    <w:p w:rsidR="00310A36" w:rsidRPr="00A322D3" w:rsidRDefault="00310A36" w:rsidP="00A322D3">
      <w:pPr>
        <w:pStyle w:val="aff0"/>
        <w:spacing w:after="200"/>
        <w:rPr>
          <w:lang w:val="ru-RU"/>
        </w:rPr>
      </w:pPr>
    </w:p>
    <w:tbl>
      <w:tblPr>
        <w:tblW w:w="0" w:type="auto"/>
        <w:jc w:val="center"/>
        <w:tblLayout w:type="fixed"/>
        <w:tblCellMar>
          <w:left w:w="40" w:type="dxa"/>
          <w:right w:w="40" w:type="dxa"/>
        </w:tblCellMar>
        <w:tblLook w:val="0000" w:firstRow="0" w:lastRow="0" w:firstColumn="0" w:lastColumn="0" w:noHBand="0" w:noVBand="0"/>
      </w:tblPr>
      <w:tblGrid>
        <w:gridCol w:w="1560"/>
        <w:gridCol w:w="1984"/>
        <w:gridCol w:w="2402"/>
      </w:tblGrid>
      <w:tr w:rsidR="00C804C6" w:rsidRPr="009C7C78" w:rsidTr="00786A7E">
        <w:trPr>
          <w:trHeight w:val="330"/>
          <w:jc w:val="center"/>
        </w:trPr>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lastRenderedPageBreak/>
              <w:t>Бит/символ</w:t>
            </w:r>
          </w:p>
        </w:tc>
        <w:tc>
          <w:tcPr>
            <w:tcW w:w="1984" w:type="dxa"/>
            <w:tcBorders>
              <w:top w:val="single" w:sz="6" w:space="0" w:color="auto"/>
              <w:left w:val="single" w:sz="6" w:space="0" w:color="auto"/>
              <w:bottom w:val="single" w:sz="6" w:space="0" w:color="auto"/>
              <w:right w:val="single" w:sz="6" w:space="0" w:color="auto"/>
            </w:tcBorders>
            <w:shd w:val="clear" w:color="auto" w:fill="FFFFFF"/>
            <w:vAlign w:val="center"/>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Уровень КАМ</w:t>
            </w:r>
          </w:p>
        </w:tc>
        <w:tc>
          <w:tcPr>
            <w:tcW w:w="2402" w:type="dxa"/>
            <w:tcBorders>
              <w:top w:val="single" w:sz="6" w:space="0" w:color="auto"/>
              <w:left w:val="single" w:sz="6" w:space="0" w:color="auto"/>
              <w:bottom w:val="single" w:sz="6" w:space="0" w:color="auto"/>
              <w:right w:val="single" w:sz="6" w:space="0" w:color="auto"/>
            </w:tcBorders>
            <w:shd w:val="clear" w:color="auto" w:fill="FFFFFF"/>
            <w:vAlign w:val="center"/>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Отношение пиковой и средней мощностей (дБ)</w:t>
            </w:r>
          </w:p>
        </w:tc>
      </w:tr>
      <w:tr w:rsidR="00C804C6" w:rsidRPr="009C7C78" w:rsidTr="00786A7E">
        <w:trPr>
          <w:trHeight w:val="360"/>
          <w:jc w:val="center"/>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2</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4</w:t>
            </w:r>
          </w:p>
        </w:tc>
        <w:tc>
          <w:tcPr>
            <w:tcW w:w="2402"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0,00</w:t>
            </w:r>
          </w:p>
        </w:tc>
      </w:tr>
      <w:tr w:rsidR="00C804C6" w:rsidRPr="009C7C78" w:rsidTr="00786A7E">
        <w:trPr>
          <w:trHeight w:val="360"/>
          <w:jc w:val="center"/>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4</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16</w:t>
            </w:r>
          </w:p>
        </w:tc>
        <w:tc>
          <w:tcPr>
            <w:tcW w:w="2402"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2,55</w:t>
            </w:r>
          </w:p>
        </w:tc>
      </w:tr>
      <w:tr w:rsidR="00C804C6" w:rsidRPr="009C7C78" w:rsidTr="00786A7E">
        <w:trPr>
          <w:trHeight w:val="360"/>
          <w:jc w:val="center"/>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5</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32</w:t>
            </w:r>
          </w:p>
        </w:tc>
        <w:tc>
          <w:tcPr>
            <w:tcW w:w="2402"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2,30</w:t>
            </w:r>
          </w:p>
        </w:tc>
      </w:tr>
      <w:tr w:rsidR="00C804C6" w:rsidRPr="009C7C78" w:rsidTr="00786A7E">
        <w:trPr>
          <w:trHeight w:val="360"/>
          <w:jc w:val="center"/>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6</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64</w:t>
            </w:r>
          </w:p>
        </w:tc>
        <w:tc>
          <w:tcPr>
            <w:tcW w:w="2402"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3,68</w:t>
            </w:r>
          </w:p>
        </w:tc>
      </w:tr>
      <w:tr w:rsidR="00C804C6" w:rsidRPr="009C7C78" w:rsidTr="00786A7E">
        <w:trPr>
          <w:trHeight w:val="353"/>
          <w:jc w:val="center"/>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7</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128</w:t>
            </w:r>
          </w:p>
        </w:tc>
        <w:tc>
          <w:tcPr>
            <w:tcW w:w="2402"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3,17</w:t>
            </w:r>
          </w:p>
        </w:tc>
      </w:tr>
      <w:tr w:rsidR="00C804C6" w:rsidRPr="009C7C78" w:rsidTr="00786A7E">
        <w:trPr>
          <w:trHeight w:val="353"/>
          <w:jc w:val="center"/>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8</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256</w:t>
            </w:r>
          </w:p>
        </w:tc>
        <w:tc>
          <w:tcPr>
            <w:tcW w:w="2402"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4,23</w:t>
            </w:r>
          </w:p>
        </w:tc>
      </w:tr>
      <w:tr w:rsidR="00C804C6" w:rsidRPr="009C7C78" w:rsidTr="00786A7E">
        <w:trPr>
          <w:trHeight w:val="367"/>
          <w:jc w:val="center"/>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9</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512</w:t>
            </w:r>
          </w:p>
        </w:tc>
        <w:tc>
          <w:tcPr>
            <w:tcW w:w="2402"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3,59</w:t>
            </w:r>
          </w:p>
        </w:tc>
      </w:tr>
      <w:tr w:rsidR="00C804C6" w:rsidRPr="009C7C78" w:rsidTr="00786A7E">
        <w:trPr>
          <w:trHeight w:val="374"/>
          <w:jc w:val="center"/>
        </w:trPr>
        <w:tc>
          <w:tcPr>
            <w:tcW w:w="1560"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10</w:t>
            </w:r>
          </w:p>
        </w:tc>
        <w:tc>
          <w:tcPr>
            <w:tcW w:w="1984"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1024</w:t>
            </w:r>
          </w:p>
        </w:tc>
        <w:tc>
          <w:tcPr>
            <w:tcW w:w="2402" w:type="dxa"/>
            <w:tcBorders>
              <w:top w:val="single" w:sz="6" w:space="0" w:color="auto"/>
              <w:left w:val="single" w:sz="6" w:space="0" w:color="auto"/>
              <w:bottom w:val="single" w:sz="6" w:space="0" w:color="auto"/>
              <w:right w:val="single" w:sz="6" w:space="0" w:color="auto"/>
            </w:tcBorders>
            <w:shd w:val="clear" w:color="auto" w:fill="FFFFFF"/>
          </w:tcPr>
          <w:p w:rsidR="00C804C6" w:rsidRPr="009C7C78" w:rsidRDefault="00C804C6" w:rsidP="00A23770">
            <w:pPr>
              <w:shd w:val="clear" w:color="auto" w:fill="FFFFFF"/>
              <w:tabs>
                <w:tab w:val="left" w:pos="-1276"/>
              </w:tabs>
              <w:spacing w:after="0" w:line="240" w:lineRule="auto"/>
              <w:ind w:firstLine="0"/>
              <w:contextualSpacing w:val="0"/>
              <w:jc w:val="center"/>
              <w:rPr>
                <w:color w:val="000000"/>
                <w:lang w:eastAsia="ru-RU"/>
              </w:rPr>
            </w:pPr>
            <w:r w:rsidRPr="009C7C78">
              <w:rPr>
                <w:color w:val="000000"/>
                <w:lang w:eastAsia="ru-RU"/>
              </w:rPr>
              <w:t>4,50</w:t>
            </w:r>
          </w:p>
        </w:tc>
      </w:tr>
    </w:tbl>
    <w:p w:rsidR="00A322D3" w:rsidRDefault="00A322D3" w:rsidP="00692E2A">
      <w:pPr>
        <w:pStyle w:val="aff0"/>
        <w:spacing w:before="240" w:after="120" w:line="276" w:lineRule="auto"/>
        <w:ind w:firstLine="0"/>
        <w:jc w:val="center"/>
        <w:rPr>
          <w:sz w:val="24"/>
          <w:szCs w:val="24"/>
          <w:lang w:val="ru-RU"/>
        </w:rPr>
      </w:pPr>
      <w:r w:rsidRPr="009C7C78">
        <w:rPr>
          <w:sz w:val="24"/>
          <w:szCs w:val="24"/>
          <w:lang w:val="ru-RU"/>
        </w:rPr>
        <w:t>Таблица 1.2 – Пиковая мощность КАМ</w:t>
      </w:r>
    </w:p>
    <w:p w:rsidR="00310A36" w:rsidRPr="00310A36" w:rsidRDefault="00310A36" w:rsidP="00310A36">
      <w:pPr>
        <w:pStyle w:val="aff0"/>
        <w:ind w:firstLine="0"/>
        <w:rPr>
          <w:lang w:val="ru-RU"/>
        </w:rPr>
      </w:pPr>
    </w:p>
    <w:p w:rsidR="0078529B" w:rsidRPr="00F15F8C" w:rsidRDefault="0069062F" w:rsidP="0069062F">
      <w:pPr>
        <w:pStyle w:val="2"/>
        <w:ind w:left="426" w:hanging="426"/>
      </w:pPr>
      <w:bookmarkStart w:id="8" w:name="_Toc58270896"/>
      <w:r>
        <w:t>1.2</w:t>
      </w:r>
      <w:r w:rsidR="00310A36">
        <w:t xml:space="preserve"> </w:t>
      </w:r>
      <w:r w:rsidR="009363C4" w:rsidRPr="00F15F8C">
        <w:t>Влияние н</w:t>
      </w:r>
      <w:r w:rsidR="00A23770" w:rsidRPr="00F15F8C">
        <w:t>еидеальности параметров системы</w:t>
      </w:r>
      <w:r>
        <w:t xml:space="preserve"> на характеристики </w:t>
      </w:r>
      <w:r w:rsidR="009363C4" w:rsidRPr="00F15F8C">
        <w:t>ЦСП</w:t>
      </w:r>
      <w:r w:rsidR="00A322D3" w:rsidRPr="00F15F8C">
        <w:t xml:space="preserve">. </w:t>
      </w:r>
      <w:r w:rsidR="00A322D3" w:rsidRPr="00F15F8C">
        <w:rPr>
          <w:szCs w:val="28"/>
        </w:rPr>
        <w:t>Определение необходимого значения сигнал/шум</w:t>
      </w:r>
      <w:bookmarkEnd w:id="8"/>
    </w:p>
    <w:p w:rsidR="00D33FB2" w:rsidRPr="00F15F8C" w:rsidRDefault="00D33FB2" w:rsidP="00692E2A">
      <w:pPr>
        <w:pStyle w:val="aff0"/>
        <w:spacing w:after="200"/>
        <w:rPr>
          <w:lang w:val="ru-RU"/>
        </w:rPr>
      </w:pPr>
      <w:r w:rsidRPr="00F15F8C">
        <w:rPr>
          <w:lang w:val="ru-RU"/>
        </w:rPr>
        <w:t>На радиооборудование обычно влияет ряд недостатков. Некоторые из них относятся непосредственно к процессу модуляции. Другие обычно, но не по существу, возникают вне самого модема в других формирующих систему радиоблоках.</w:t>
      </w:r>
    </w:p>
    <w:p w:rsidR="00D33FB2" w:rsidRPr="00F15F8C" w:rsidRDefault="00D33FB2" w:rsidP="00692E2A">
      <w:pPr>
        <w:pStyle w:val="aff0"/>
        <w:spacing w:after="200"/>
        <w:rPr>
          <w:lang w:val="ru-RU"/>
        </w:rPr>
      </w:pPr>
      <w:r w:rsidRPr="00F15F8C">
        <w:rPr>
          <w:lang w:val="ru-RU"/>
        </w:rPr>
        <w:t>Ниже приводится анализ основных ухудшений качества, при котором особое внимание уделяется форматам модуляции КАМ. Это объясняется широким использованием таких форматов модуляции в цифровых системах радиосвязи и их известной чувствительностью к различным недостаткам.</w:t>
      </w:r>
    </w:p>
    <w:p w:rsidR="009363C4" w:rsidRPr="00F15F8C" w:rsidRDefault="009363C4" w:rsidP="0069062F">
      <w:pPr>
        <w:pStyle w:val="2"/>
      </w:pPr>
      <w:bookmarkStart w:id="9" w:name="351"/>
      <w:bookmarkStart w:id="10" w:name="_Toc58270897"/>
      <w:r w:rsidRPr="00F15F8C">
        <w:t>1.2.1 Ухудшение качества при модуляции и демодуляции</w:t>
      </w:r>
      <w:bookmarkEnd w:id="10"/>
    </w:p>
    <w:p w:rsidR="00310A36" w:rsidRDefault="00D33FB2" w:rsidP="00310A36">
      <w:pPr>
        <w:pStyle w:val="aff0"/>
        <w:spacing w:after="200"/>
        <w:rPr>
          <w:lang w:val="ru-RU"/>
        </w:rPr>
      </w:pPr>
      <w:r w:rsidRPr="00692E2A">
        <w:rPr>
          <w:lang w:val="ru-RU"/>
        </w:rPr>
        <w:t xml:space="preserve">В процессе модуляции </w:t>
      </w:r>
      <w:r w:rsidR="00310A36">
        <w:rPr>
          <w:lang w:val="ru-RU"/>
        </w:rPr>
        <w:t>возможны различные виды ошибок:</w:t>
      </w:r>
    </w:p>
    <w:p w:rsidR="00310A36" w:rsidRDefault="00D33FB2" w:rsidP="0063491A">
      <w:pPr>
        <w:pStyle w:val="aff0"/>
        <w:numPr>
          <w:ilvl w:val="0"/>
          <w:numId w:val="4"/>
        </w:numPr>
        <w:spacing w:after="200"/>
        <w:ind w:left="0" w:firstLine="426"/>
        <w:rPr>
          <w:lang w:val="ru-RU"/>
        </w:rPr>
      </w:pPr>
      <w:r w:rsidRPr="00692E2A">
        <w:rPr>
          <w:lang w:val="ru-RU"/>
        </w:rPr>
        <w:t>квадратурные фазовые ошибки между синусоидальным и косинусоидальным сигналами несущей;</w:t>
      </w:r>
    </w:p>
    <w:p w:rsidR="00310A36" w:rsidRDefault="00D33FB2" w:rsidP="0063491A">
      <w:pPr>
        <w:pStyle w:val="aff0"/>
        <w:numPr>
          <w:ilvl w:val="0"/>
          <w:numId w:val="4"/>
        </w:numPr>
        <w:spacing w:after="200"/>
        <w:ind w:left="0" w:firstLine="426"/>
        <w:rPr>
          <w:lang w:val="ru-RU"/>
        </w:rPr>
      </w:pPr>
      <w:r w:rsidRPr="00310A36">
        <w:rPr>
          <w:lang w:val="ru-RU"/>
        </w:rPr>
        <w:t>ошибки амплитуды между синфазным и квадратурным модулирующими сигналами;</w:t>
      </w:r>
    </w:p>
    <w:p w:rsidR="00310A36" w:rsidRDefault="00D33FB2" w:rsidP="0063491A">
      <w:pPr>
        <w:pStyle w:val="aff0"/>
        <w:numPr>
          <w:ilvl w:val="0"/>
          <w:numId w:val="4"/>
        </w:numPr>
        <w:spacing w:after="200"/>
        <w:ind w:left="0" w:firstLine="426"/>
        <w:rPr>
          <w:lang w:val="ru-RU"/>
        </w:rPr>
      </w:pPr>
      <w:r w:rsidRPr="00310A36">
        <w:rPr>
          <w:lang w:val="ru-RU"/>
        </w:rPr>
        <w:lastRenderedPageBreak/>
        <w:t>относительная погрешность амплитуды в случае многоуровневых сигналов из</w:t>
      </w:r>
      <w:r w:rsidR="00A23770" w:rsidRPr="00310A36">
        <w:rPr>
          <w:lang w:val="ru-RU"/>
        </w:rPr>
        <w:t>–</w:t>
      </w:r>
      <w:r w:rsidRPr="00310A36">
        <w:rPr>
          <w:lang w:val="ru-RU"/>
        </w:rPr>
        <w:t>за различных уровней сигнала;</w:t>
      </w:r>
    </w:p>
    <w:p w:rsidR="00D33FB2" w:rsidRPr="00310A36" w:rsidRDefault="00D33FB2" w:rsidP="0063491A">
      <w:pPr>
        <w:pStyle w:val="aff0"/>
        <w:numPr>
          <w:ilvl w:val="0"/>
          <w:numId w:val="4"/>
        </w:numPr>
        <w:spacing w:after="200"/>
        <w:ind w:left="0" w:firstLine="426"/>
        <w:rPr>
          <w:lang w:val="ru-RU"/>
        </w:rPr>
      </w:pPr>
      <w:r w:rsidRPr="00310A36">
        <w:rPr>
          <w:lang w:val="ru-RU"/>
        </w:rPr>
        <w:t>различные электрические задержки между синфазным и квадратурным модулирующими сигналами.</w:t>
      </w:r>
    </w:p>
    <w:p w:rsidR="00D33FB2" w:rsidRPr="00692E2A" w:rsidRDefault="00D33FB2" w:rsidP="00310A36">
      <w:pPr>
        <w:pStyle w:val="aff0"/>
        <w:spacing w:after="200"/>
        <w:rPr>
          <w:lang w:val="ru-RU"/>
        </w:rPr>
      </w:pPr>
      <w:r w:rsidRPr="00692E2A">
        <w:rPr>
          <w:lang w:val="ru-RU"/>
        </w:rPr>
        <w:t xml:space="preserve">Все эти недостатки приводят к увеличению вероятности ошибки при передаче информации. </w:t>
      </w:r>
    </w:p>
    <w:p w:rsidR="00310A36" w:rsidRDefault="00D33FB2" w:rsidP="00310A36">
      <w:pPr>
        <w:pStyle w:val="aff0"/>
        <w:spacing w:after="200"/>
        <w:rPr>
          <w:lang w:val="ru-RU"/>
        </w:rPr>
      </w:pPr>
      <w:r w:rsidRPr="00692E2A">
        <w:rPr>
          <w:lang w:val="ru-RU"/>
        </w:rPr>
        <w:t>В процессе демодуляции также возмо</w:t>
      </w:r>
      <w:r w:rsidR="00310A36">
        <w:rPr>
          <w:lang w:val="ru-RU"/>
        </w:rPr>
        <w:t>жны различные источники ошибок:</w:t>
      </w:r>
    </w:p>
    <w:p w:rsidR="00310A36" w:rsidRDefault="00D33FB2" w:rsidP="0063491A">
      <w:pPr>
        <w:pStyle w:val="aff0"/>
        <w:numPr>
          <w:ilvl w:val="0"/>
          <w:numId w:val="5"/>
        </w:numPr>
        <w:spacing w:after="200"/>
        <w:ind w:left="0" w:firstLine="426"/>
        <w:rPr>
          <w:lang w:val="ru-RU"/>
        </w:rPr>
      </w:pPr>
      <w:r w:rsidRPr="00692E2A">
        <w:rPr>
          <w:lang w:val="ru-RU"/>
        </w:rPr>
        <w:t>квадратурные фазовые ошибки между синусоидальным и косинусоидальным восстанавливаемыми сигналами несущей,</w:t>
      </w:r>
    </w:p>
    <w:p w:rsidR="00310A36" w:rsidRDefault="00D33FB2" w:rsidP="0063491A">
      <w:pPr>
        <w:pStyle w:val="aff0"/>
        <w:numPr>
          <w:ilvl w:val="0"/>
          <w:numId w:val="5"/>
        </w:numPr>
        <w:spacing w:after="200"/>
        <w:ind w:left="0" w:firstLine="426"/>
        <w:rPr>
          <w:lang w:val="ru-RU"/>
        </w:rPr>
      </w:pPr>
      <w:r w:rsidRPr="00310A36">
        <w:rPr>
          <w:lang w:val="ru-RU"/>
        </w:rPr>
        <w:t>конечная точность решающих схем,</w:t>
      </w:r>
    </w:p>
    <w:p w:rsidR="00310A36" w:rsidRDefault="00D33FB2" w:rsidP="0063491A">
      <w:pPr>
        <w:pStyle w:val="aff0"/>
        <w:numPr>
          <w:ilvl w:val="0"/>
          <w:numId w:val="5"/>
        </w:numPr>
        <w:spacing w:after="200"/>
        <w:ind w:left="0" w:firstLine="426"/>
        <w:rPr>
          <w:lang w:val="ru-RU"/>
        </w:rPr>
      </w:pPr>
      <w:r w:rsidRPr="00310A36">
        <w:rPr>
          <w:lang w:val="ru-RU"/>
        </w:rPr>
        <w:t>фазовая ошибка восстанавливаемой несущей,</w:t>
      </w:r>
    </w:p>
    <w:p w:rsidR="00D33FB2" w:rsidRPr="00310A36" w:rsidRDefault="00D33FB2" w:rsidP="0063491A">
      <w:pPr>
        <w:pStyle w:val="aff0"/>
        <w:numPr>
          <w:ilvl w:val="0"/>
          <w:numId w:val="5"/>
        </w:numPr>
        <w:spacing w:after="200"/>
        <w:ind w:left="0" w:firstLine="426"/>
        <w:rPr>
          <w:lang w:val="ru-RU"/>
        </w:rPr>
      </w:pPr>
      <w:r w:rsidRPr="00310A36">
        <w:rPr>
          <w:lang w:val="ru-RU"/>
        </w:rPr>
        <w:t>фазовая ошибка восстанавливаемых тактовых импульсов.</w:t>
      </w:r>
    </w:p>
    <w:p w:rsidR="00D33FB2" w:rsidRPr="00692E2A" w:rsidRDefault="00D33FB2" w:rsidP="00692E2A">
      <w:pPr>
        <w:pStyle w:val="aff0"/>
        <w:spacing w:after="200"/>
        <w:rPr>
          <w:lang w:val="ru-RU"/>
        </w:rPr>
      </w:pPr>
      <w:r w:rsidRPr="00692E2A">
        <w:rPr>
          <w:lang w:val="ru-RU"/>
        </w:rPr>
        <w:t xml:space="preserve">Под недостатками несущей частоты и устройств тактовой синхронизации подразумеваются, как правило, и </w:t>
      </w:r>
      <w:r w:rsidR="002854EC" w:rsidRPr="00692E2A">
        <w:rPr>
          <w:lang w:val="ru-RU"/>
        </w:rPr>
        <w:t>статические,</w:t>
      </w:r>
      <w:r w:rsidRPr="00692E2A">
        <w:rPr>
          <w:lang w:val="ru-RU"/>
        </w:rPr>
        <w:t xml:space="preserve"> и динамические (фазовое дрожание) ошибки. Чтобы учесть влияния фазового дрожания, необходимо знать его статистическое распределение.</w:t>
      </w:r>
    </w:p>
    <w:p w:rsidR="00D33FB2" w:rsidRPr="00692E2A" w:rsidRDefault="00D33FB2" w:rsidP="00692E2A">
      <w:pPr>
        <w:pStyle w:val="aff0"/>
        <w:spacing w:after="200"/>
        <w:rPr>
          <w:lang w:val="ru-RU"/>
        </w:rPr>
      </w:pPr>
      <w:r w:rsidRPr="00692E2A">
        <w:rPr>
          <w:lang w:val="ru-RU"/>
        </w:rPr>
        <w:t>Фазовое дрожание в цепях синхронизации возникает из</w:t>
      </w:r>
      <w:r w:rsidR="00A23770" w:rsidRPr="00692E2A">
        <w:rPr>
          <w:lang w:val="ru-RU"/>
        </w:rPr>
        <w:t>–</w:t>
      </w:r>
      <w:r w:rsidRPr="00692E2A">
        <w:rPr>
          <w:lang w:val="ru-RU"/>
        </w:rPr>
        <w:t>за теплового шума на входе синхронизатора. Будучи суммой различных случайных составляющих, фазовое дрожание может рассматриваться, в первом приближении, как случайная гауссова переменная.</w:t>
      </w:r>
    </w:p>
    <w:p w:rsidR="00D33FB2" w:rsidRPr="00692E2A" w:rsidRDefault="00D33FB2" w:rsidP="00692E2A">
      <w:pPr>
        <w:pStyle w:val="aff0"/>
        <w:spacing w:after="200"/>
        <w:rPr>
          <w:lang w:val="ru-RU"/>
        </w:rPr>
      </w:pPr>
      <w:r w:rsidRPr="00692E2A">
        <w:rPr>
          <w:lang w:val="ru-RU"/>
        </w:rPr>
        <w:t>Расчет среднеквадратической ошибки на практике осуществляетс</w:t>
      </w:r>
      <w:r w:rsidR="00310A36">
        <w:rPr>
          <w:lang w:val="ru-RU"/>
        </w:rPr>
        <w:t>я путем оценки отношения сигнал-</w:t>
      </w:r>
      <w:r w:rsidRPr="00692E2A">
        <w:rPr>
          <w:lang w:val="ru-RU"/>
        </w:rPr>
        <w:t>шум (SNR) на выходе синхронизатора (при наблюдении восстановленного сигнал спектра его фазового дрожания посредством анализатора спектра), а затем вычисления среднеквадратического значения фазовой ошибки по следующей формуле:</w:t>
      </w:r>
    </w:p>
    <w:p w:rsidR="00D33FB2" w:rsidRPr="009C7C78" w:rsidRDefault="00D33FB2" w:rsidP="006F0BE6">
      <w:pPr>
        <w:pStyle w:val="aff0"/>
        <w:spacing w:after="200"/>
        <w:jc w:val="right"/>
        <w:rPr>
          <w:lang w:val="ru-RU"/>
        </w:rPr>
      </w:pPr>
      <w:r w:rsidRPr="009C7C78">
        <w:rPr>
          <w:lang w:val="ru-RU"/>
        </w:rPr>
        <w:object w:dxaOrig="18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1" type="#_x0000_t75" style="width:89.65pt;height:37.35pt" o:ole="">
            <v:imagedata r:id="rId12" o:title=""/>
          </v:shape>
          <o:OLEObject Type="Embed" ProgID="Equation.3" ShapeID="_x0000_i1331" DrawAspect="Content" ObjectID="_1668884035" r:id="rId13"/>
        </w:object>
      </w:r>
      <w:r w:rsidRPr="009C7C78">
        <w:rPr>
          <w:lang w:val="ru-RU"/>
        </w:rPr>
        <w:t>.</w:t>
      </w:r>
      <w:r w:rsidR="006F0BE6">
        <w:rPr>
          <w:lang w:val="ru-RU"/>
        </w:rPr>
        <w:tab/>
      </w:r>
      <w:r w:rsidR="006F0BE6">
        <w:rPr>
          <w:lang w:val="ru-RU"/>
        </w:rPr>
        <w:tab/>
      </w:r>
      <w:r w:rsidR="006F0BE6">
        <w:rPr>
          <w:lang w:val="ru-RU"/>
        </w:rPr>
        <w:tab/>
      </w:r>
      <w:r w:rsidR="006F0BE6">
        <w:rPr>
          <w:lang w:val="ru-RU"/>
        </w:rPr>
        <w:tab/>
      </w:r>
      <w:r w:rsidR="006F0BE6">
        <w:rPr>
          <w:lang w:val="ru-RU"/>
        </w:rPr>
        <w:tab/>
      </w:r>
    </w:p>
    <w:p w:rsidR="00D33FB2" w:rsidRPr="009C7C78" w:rsidRDefault="00D33FB2" w:rsidP="00692E2A">
      <w:pPr>
        <w:pStyle w:val="aff0"/>
        <w:spacing w:after="200"/>
        <w:rPr>
          <w:lang w:val="ru-RU"/>
        </w:rPr>
      </w:pPr>
      <w:r w:rsidRPr="009C7C78">
        <w:rPr>
          <w:lang w:val="ru-RU"/>
        </w:rPr>
        <w:lastRenderedPageBreak/>
        <w:t>В таблице</w:t>
      </w:r>
      <w:r w:rsidR="00A23770" w:rsidRPr="009C7C78">
        <w:rPr>
          <w:lang w:val="ru-RU"/>
        </w:rPr>
        <w:t xml:space="preserve"> 1.3</w:t>
      </w:r>
      <w:r w:rsidRPr="009C7C78">
        <w:rPr>
          <w:lang w:val="ru-RU"/>
        </w:rPr>
        <w:t xml:space="preserve"> показано ухудшение отношения S/N из</w:t>
      </w:r>
      <w:r w:rsidR="00A23770" w:rsidRPr="009C7C78">
        <w:rPr>
          <w:lang w:val="ru-RU"/>
        </w:rPr>
        <w:t>–</w:t>
      </w:r>
      <w:r w:rsidRPr="009C7C78">
        <w:rPr>
          <w:lang w:val="ru-RU"/>
        </w:rPr>
        <w:t>за статических фазе ошибок несущей для различных форматов модуля. (Ухудшение отношения S/N определяется не только п</w:t>
      </w:r>
      <w:r w:rsidR="002854EC" w:rsidRPr="009C7C78">
        <w:rPr>
          <w:lang w:val="ru-RU"/>
        </w:rPr>
        <w:t>ри</w:t>
      </w:r>
      <w:r w:rsidR="00F15F8C">
        <w:rPr>
          <w:lang w:val="ru-RU"/>
        </w:rPr>
        <w:t>е</w:t>
      </w:r>
      <w:r w:rsidRPr="009C7C78">
        <w:rPr>
          <w:lang w:val="ru-RU"/>
        </w:rPr>
        <w:t xml:space="preserve">мопередающим модулем, но и параметрами аппаратуры многоканальных систем телекоммуникаций, </w:t>
      </w:r>
      <w:r w:rsidR="002854EC" w:rsidRPr="009C7C78">
        <w:rPr>
          <w:lang w:val="ru-RU"/>
        </w:rPr>
        <w:t>например,</w:t>
      </w:r>
      <w:r w:rsidRPr="009C7C78">
        <w:rPr>
          <w:lang w:val="ru-RU"/>
        </w:rPr>
        <w:t xml:space="preserve"> ошибкой синхронизации и др.</w:t>
      </w:r>
    </w:p>
    <w:tbl>
      <w:tblPr>
        <w:tblW w:w="0" w:type="auto"/>
        <w:jc w:val="center"/>
        <w:tblLayout w:type="fixed"/>
        <w:tblCellMar>
          <w:left w:w="40" w:type="dxa"/>
          <w:right w:w="40" w:type="dxa"/>
        </w:tblCellMar>
        <w:tblLook w:val="0000" w:firstRow="0" w:lastRow="0" w:firstColumn="0" w:lastColumn="0" w:noHBand="0" w:noVBand="0"/>
      </w:tblPr>
      <w:tblGrid>
        <w:gridCol w:w="1915"/>
        <w:gridCol w:w="1706"/>
        <w:gridCol w:w="1714"/>
        <w:gridCol w:w="1728"/>
      </w:tblGrid>
      <w:tr w:rsidR="00D33FB2" w:rsidRPr="009C7C78" w:rsidTr="00786A7E">
        <w:trPr>
          <w:trHeight w:val="634"/>
          <w:jc w:val="center"/>
        </w:trPr>
        <w:tc>
          <w:tcPr>
            <w:tcW w:w="1915" w:type="dxa"/>
            <w:tcBorders>
              <w:top w:val="single" w:sz="6" w:space="0" w:color="auto"/>
              <w:left w:val="single" w:sz="6" w:space="0" w:color="auto"/>
              <w:bottom w:val="single" w:sz="6" w:space="0" w:color="auto"/>
              <w:right w:val="single" w:sz="6" w:space="0" w:color="auto"/>
            </w:tcBorders>
            <w:shd w:val="clear" w:color="auto" w:fill="FFFFFF"/>
            <w:vAlign w:val="center"/>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Фазовая ошибка (градусы) </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4</w:t>
            </w:r>
            <w:r w:rsidR="00A23770" w:rsidRPr="009C7C78">
              <w:rPr>
                <w:color w:val="000000"/>
                <w:lang w:eastAsia="ru-RU"/>
              </w:rPr>
              <w:t>–</w:t>
            </w:r>
            <w:r w:rsidRPr="009C7C78">
              <w:rPr>
                <w:color w:val="000000"/>
                <w:lang w:eastAsia="ru-RU"/>
              </w:rPr>
              <w:t xml:space="preserve">КАМ (ДБ) </w:t>
            </w:r>
          </w:p>
        </w:tc>
        <w:tc>
          <w:tcPr>
            <w:tcW w:w="1714" w:type="dxa"/>
            <w:tcBorders>
              <w:top w:val="single" w:sz="6" w:space="0" w:color="auto"/>
              <w:left w:val="single" w:sz="6" w:space="0" w:color="auto"/>
              <w:bottom w:val="single" w:sz="6" w:space="0" w:color="auto"/>
              <w:right w:val="single" w:sz="6" w:space="0" w:color="auto"/>
            </w:tcBorders>
            <w:shd w:val="clear" w:color="auto" w:fill="FFFFFF"/>
            <w:vAlign w:val="center"/>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16</w:t>
            </w:r>
            <w:r w:rsidR="00A23770" w:rsidRPr="009C7C78">
              <w:rPr>
                <w:color w:val="000000"/>
                <w:lang w:eastAsia="ru-RU"/>
              </w:rPr>
              <w:t>–</w:t>
            </w:r>
            <w:r w:rsidRPr="009C7C78">
              <w:rPr>
                <w:color w:val="000000"/>
                <w:lang w:eastAsia="ru-RU"/>
              </w:rPr>
              <w:t xml:space="preserve">КАМ (ДБ) </w:t>
            </w:r>
          </w:p>
        </w:tc>
        <w:tc>
          <w:tcPr>
            <w:tcW w:w="1728" w:type="dxa"/>
            <w:tcBorders>
              <w:top w:val="single" w:sz="6" w:space="0" w:color="auto"/>
              <w:left w:val="single" w:sz="6" w:space="0" w:color="auto"/>
              <w:bottom w:val="single" w:sz="6" w:space="0" w:color="auto"/>
              <w:right w:val="single" w:sz="6" w:space="0" w:color="auto"/>
            </w:tcBorders>
            <w:shd w:val="clear" w:color="auto" w:fill="FFFFFF"/>
            <w:vAlign w:val="center"/>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64</w:t>
            </w:r>
            <w:r w:rsidR="00A23770" w:rsidRPr="009C7C78">
              <w:rPr>
                <w:color w:val="000000"/>
                <w:lang w:eastAsia="ru-RU"/>
              </w:rPr>
              <w:t>–</w:t>
            </w:r>
            <w:r w:rsidRPr="009C7C78">
              <w:rPr>
                <w:color w:val="000000"/>
                <w:lang w:eastAsia="ru-RU"/>
              </w:rPr>
              <w:t xml:space="preserve">КАМ (ДБ) </w:t>
            </w:r>
          </w:p>
        </w:tc>
      </w:tr>
      <w:tr w:rsidR="00D33FB2" w:rsidRPr="009C7C78" w:rsidTr="00A23770">
        <w:trPr>
          <w:trHeight w:val="374"/>
          <w:jc w:val="center"/>
        </w:trPr>
        <w:tc>
          <w:tcPr>
            <w:tcW w:w="1915"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2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0,05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0,4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1,4 </w:t>
            </w:r>
          </w:p>
        </w:tc>
      </w:tr>
      <w:tr w:rsidR="00D33FB2" w:rsidRPr="009C7C78" w:rsidTr="00A23770">
        <w:trPr>
          <w:trHeight w:val="367"/>
          <w:jc w:val="center"/>
        </w:trPr>
        <w:tc>
          <w:tcPr>
            <w:tcW w:w="1915"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4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0,25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1,3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4,6 </w:t>
            </w:r>
          </w:p>
        </w:tc>
      </w:tr>
      <w:tr w:rsidR="00D33FB2" w:rsidRPr="009C7C78" w:rsidTr="00A23770">
        <w:trPr>
          <w:trHeight w:val="367"/>
          <w:jc w:val="center"/>
        </w:trPr>
        <w:tc>
          <w:tcPr>
            <w:tcW w:w="1915"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6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0,6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2,5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 </w:t>
            </w:r>
          </w:p>
        </w:tc>
      </w:tr>
      <w:tr w:rsidR="00D33FB2" w:rsidRPr="009C7C78" w:rsidTr="00A23770">
        <w:trPr>
          <w:trHeight w:val="382"/>
          <w:jc w:val="center"/>
        </w:trPr>
        <w:tc>
          <w:tcPr>
            <w:tcW w:w="1915"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8 </w:t>
            </w:r>
          </w:p>
        </w:tc>
        <w:tc>
          <w:tcPr>
            <w:tcW w:w="1706"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1 </w:t>
            </w:r>
          </w:p>
        </w:tc>
        <w:tc>
          <w:tcPr>
            <w:tcW w:w="1714"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4,1 </w:t>
            </w:r>
          </w:p>
        </w:tc>
        <w:tc>
          <w:tcPr>
            <w:tcW w:w="1728" w:type="dxa"/>
            <w:tcBorders>
              <w:top w:val="single" w:sz="6" w:space="0" w:color="auto"/>
              <w:left w:val="single" w:sz="6" w:space="0" w:color="auto"/>
              <w:bottom w:val="single" w:sz="6" w:space="0" w:color="auto"/>
              <w:right w:val="single" w:sz="6" w:space="0" w:color="auto"/>
            </w:tcBorders>
            <w:shd w:val="clear" w:color="auto" w:fill="FFFFFF"/>
          </w:tcPr>
          <w:p w:rsidR="00D33FB2" w:rsidRPr="009C7C78" w:rsidRDefault="00D33FB2" w:rsidP="00786A7E">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 </w:t>
            </w:r>
          </w:p>
        </w:tc>
      </w:tr>
    </w:tbl>
    <w:p w:rsidR="00692E2A" w:rsidRPr="00692E2A" w:rsidRDefault="00692E2A" w:rsidP="00692E2A">
      <w:pPr>
        <w:pStyle w:val="aff0"/>
        <w:spacing w:before="240" w:after="120" w:line="276" w:lineRule="auto"/>
        <w:ind w:firstLine="0"/>
        <w:jc w:val="center"/>
        <w:rPr>
          <w:sz w:val="24"/>
          <w:szCs w:val="24"/>
          <w:lang w:val="ru-RU"/>
        </w:rPr>
      </w:pPr>
      <w:r w:rsidRPr="009C7C78">
        <w:rPr>
          <w:sz w:val="24"/>
          <w:szCs w:val="24"/>
          <w:lang w:val="ru-RU"/>
        </w:rPr>
        <w:t>Таблица 1.3 – Ухудшение отношения S/N из–</w:t>
      </w:r>
      <w:r w:rsidRPr="00692E2A">
        <w:rPr>
          <w:sz w:val="24"/>
          <w:szCs w:val="24"/>
          <w:lang w:val="ru-RU"/>
        </w:rPr>
        <w:t>за статической фазовой ошибки</w:t>
      </w:r>
    </w:p>
    <w:p w:rsidR="009363C4" w:rsidRPr="00F15F8C" w:rsidRDefault="009363C4" w:rsidP="0069062F">
      <w:pPr>
        <w:pStyle w:val="2"/>
      </w:pPr>
      <w:bookmarkStart w:id="11" w:name="_Toc58270898"/>
      <w:r w:rsidRPr="00F15F8C">
        <w:t>1.2.2 Влияние линейных искажений</w:t>
      </w:r>
      <w:bookmarkEnd w:id="11"/>
    </w:p>
    <w:p w:rsidR="00ED43D0" w:rsidRPr="00F15F8C" w:rsidRDefault="00ED43D0" w:rsidP="00692E2A">
      <w:pPr>
        <w:pStyle w:val="aff0"/>
        <w:spacing w:after="200"/>
        <w:rPr>
          <w:lang w:val="ru-RU"/>
        </w:rPr>
      </w:pPr>
      <w:r w:rsidRPr="00F15F8C">
        <w:rPr>
          <w:lang w:val="ru-RU"/>
        </w:rPr>
        <w:t>В частности, можно идентифицировать линейные наклонные и параболические (амплитуда и групповая задержка) искажения. Они могут быть традиционно определены в полосе (</w:t>
      </w:r>
      <w:r w:rsidR="00A23770" w:rsidRPr="00F15F8C">
        <w:rPr>
          <w:lang w:val="ru-RU"/>
        </w:rPr>
        <w:t xml:space="preserve">полосе пропускания) Найквиста </w:t>
      </w:r>
      <w:r w:rsidRPr="00F15F8C">
        <w:rPr>
          <w:lang w:val="ru-RU"/>
        </w:rPr>
        <w:t>путем оценки изменения усиления при полном размахе в дБ или групповой задержки, приведенной к длительности символа.</w:t>
      </w:r>
    </w:p>
    <w:p w:rsidR="0048452D" w:rsidRPr="009C7C78" w:rsidRDefault="00A95569" w:rsidP="006F0BE6">
      <w:pPr>
        <w:pStyle w:val="aff0"/>
        <w:spacing w:after="200"/>
        <w:rPr>
          <w:bCs/>
        </w:rPr>
      </w:pPr>
      <w:r w:rsidRPr="00F15F8C">
        <w:rPr>
          <w:lang w:val="ru-RU"/>
        </w:rPr>
        <w:t>В таблицах 1.4</w:t>
      </w:r>
      <w:r w:rsidR="00786A7E" w:rsidRPr="00F15F8C">
        <w:rPr>
          <w:lang w:val="ru-RU"/>
        </w:rPr>
        <w:t> – </w:t>
      </w:r>
      <w:r w:rsidRPr="00F15F8C">
        <w:rPr>
          <w:lang w:val="ru-RU"/>
        </w:rPr>
        <w:t>1.7</w:t>
      </w:r>
      <w:r w:rsidR="00ED43D0" w:rsidRPr="00F15F8C">
        <w:rPr>
          <w:lang w:val="ru-RU"/>
        </w:rPr>
        <w:t xml:space="preserve"> указана чувствительность в этом отношении для различных форматов модуляции для конкретного</w:t>
      </w:r>
      <w:r w:rsidR="00ED43D0" w:rsidRPr="009C7C78">
        <w:rPr>
          <w:lang w:val="ru-RU"/>
        </w:rPr>
        <w:t xml:space="preserve"> случая спада частотной характеристики 0,5.</w:t>
      </w:r>
    </w:p>
    <w:tbl>
      <w:tblPr>
        <w:tblW w:w="5000" w:type="pct"/>
        <w:jc w:val="center"/>
        <w:tblCellMar>
          <w:left w:w="40" w:type="dxa"/>
          <w:right w:w="40" w:type="dxa"/>
        </w:tblCellMar>
        <w:tblLook w:val="0000" w:firstRow="0" w:lastRow="0" w:firstColumn="0" w:lastColumn="0" w:noHBand="0" w:noVBand="0"/>
      </w:tblPr>
      <w:tblGrid>
        <w:gridCol w:w="2431"/>
        <w:gridCol w:w="1722"/>
        <w:gridCol w:w="1743"/>
        <w:gridCol w:w="1722"/>
        <w:gridCol w:w="1722"/>
      </w:tblGrid>
      <w:tr w:rsidR="0048452D" w:rsidRPr="009C7C78" w:rsidTr="0048452D">
        <w:trPr>
          <w:trHeight w:val="694"/>
          <w:jc w:val="center"/>
        </w:trPr>
        <w:tc>
          <w:tcPr>
            <w:tcW w:w="130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CC5F44">
            <w:pPr>
              <w:shd w:val="clear" w:color="auto" w:fill="FFFFFF"/>
              <w:spacing w:after="0" w:line="240" w:lineRule="auto"/>
              <w:ind w:firstLine="0"/>
              <w:contextualSpacing w:val="0"/>
              <w:jc w:val="center"/>
              <w:rPr>
                <w:color w:val="000000"/>
                <w:lang w:eastAsia="ru-RU"/>
              </w:rPr>
            </w:pPr>
            <w:r w:rsidRPr="009C7C78">
              <w:rPr>
                <w:color w:val="000000"/>
                <w:lang w:eastAsia="ru-RU"/>
              </w:rPr>
              <w:t>Искажение при полном размахе (ДБ)</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CC5F44">
            <w:pPr>
              <w:shd w:val="clear" w:color="auto" w:fill="FFFFFF"/>
              <w:spacing w:after="0" w:line="240" w:lineRule="auto"/>
              <w:ind w:firstLine="0"/>
              <w:contextualSpacing w:val="0"/>
              <w:jc w:val="center"/>
              <w:rPr>
                <w:color w:val="000000"/>
                <w:lang w:eastAsia="ru-RU"/>
              </w:rPr>
            </w:pPr>
            <w:r w:rsidRPr="009C7C78">
              <w:rPr>
                <w:color w:val="000000"/>
                <w:lang w:eastAsia="ru-RU"/>
              </w:rPr>
              <w:t>4</w:t>
            </w:r>
            <w:r w:rsidR="00A23770" w:rsidRPr="009C7C78">
              <w:rPr>
                <w:color w:val="000000"/>
                <w:lang w:eastAsia="ru-RU"/>
              </w:rPr>
              <w:t>–</w:t>
            </w:r>
            <w:r w:rsidRPr="009C7C78">
              <w:rPr>
                <w:color w:val="000000"/>
                <w:lang w:eastAsia="ru-RU"/>
              </w:rPr>
              <w:t>КАМ (ДБ)</w:t>
            </w:r>
          </w:p>
        </w:tc>
        <w:tc>
          <w:tcPr>
            <w:tcW w:w="933"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CC5F44">
            <w:pPr>
              <w:shd w:val="clear" w:color="auto" w:fill="FFFFFF"/>
              <w:spacing w:after="0" w:line="240" w:lineRule="auto"/>
              <w:ind w:firstLine="0"/>
              <w:contextualSpacing w:val="0"/>
              <w:jc w:val="center"/>
              <w:rPr>
                <w:color w:val="000000"/>
                <w:lang w:eastAsia="ru-RU"/>
              </w:rPr>
            </w:pPr>
            <w:r w:rsidRPr="009C7C78">
              <w:rPr>
                <w:color w:val="000000"/>
                <w:lang w:eastAsia="ru-RU"/>
              </w:rPr>
              <w:t>16</w:t>
            </w:r>
            <w:r w:rsidR="00A23770" w:rsidRPr="009C7C78">
              <w:rPr>
                <w:color w:val="000000"/>
                <w:lang w:eastAsia="ru-RU"/>
              </w:rPr>
              <w:t>–</w:t>
            </w:r>
            <w:r w:rsidRPr="009C7C78">
              <w:rPr>
                <w:color w:val="000000"/>
                <w:lang w:eastAsia="ru-RU"/>
              </w:rPr>
              <w:t>КАМ (ДБ)</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CC5F44">
            <w:pPr>
              <w:shd w:val="clear" w:color="auto" w:fill="FFFFFF"/>
              <w:spacing w:after="0" w:line="240" w:lineRule="auto"/>
              <w:ind w:firstLine="0"/>
              <w:contextualSpacing w:val="0"/>
              <w:jc w:val="center"/>
              <w:rPr>
                <w:color w:val="000000"/>
                <w:lang w:eastAsia="ru-RU"/>
              </w:rPr>
            </w:pPr>
            <w:r w:rsidRPr="009C7C78">
              <w:rPr>
                <w:color w:val="000000"/>
                <w:lang w:eastAsia="ru-RU"/>
              </w:rPr>
              <w:t>64</w:t>
            </w:r>
            <w:r w:rsidR="00A23770" w:rsidRPr="009C7C78">
              <w:rPr>
                <w:color w:val="000000"/>
                <w:lang w:eastAsia="ru-RU"/>
              </w:rPr>
              <w:t>–</w:t>
            </w:r>
            <w:r w:rsidRPr="009C7C78">
              <w:rPr>
                <w:color w:val="000000"/>
                <w:lang w:eastAsia="ru-RU"/>
              </w:rPr>
              <w:t>КАМ (ДБ)</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CC5F44">
            <w:pPr>
              <w:shd w:val="clear" w:color="auto" w:fill="FFFFFF"/>
              <w:spacing w:after="0" w:line="240" w:lineRule="auto"/>
              <w:ind w:firstLine="0"/>
              <w:contextualSpacing w:val="0"/>
              <w:jc w:val="center"/>
              <w:rPr>
                <w:color w:val="000000"/>
                <w:lang w:eastAsia="ru-RU"/>
              </w:rPr>
            </w:pPr>
            <w:r w:rsidRPr="009C7C78">
              <w:rPr>
                <w:color w:val="000000"/>
                <w:lang w:eastAsia="ru-RU"/>
              </w:rPr>
              <w:t>256</w:t>
            </w:r>
            <w:r w:rsidR="00A23770" w:rsidRPr="009C7C78">
              <w:rPr>
                <w:color w:val="000000"/>
                <w:lang w:eastAsia="ru-RU"/>
              </w:rPr>
              <w:t>–</w:t>
            </w:r>
            <w:r w:rsidRPr="009C7C78">
              <w:rPr>
                <w:color w:val="000000"/>
                <w:lang w:eastAsia="ru-RU"/>
              </w:rPr>
              <w:t>КАМ (ДБ)</w:t>
            </w:r>
          </w:p>
        </w:tc>
      </w:tr>
      <w:tr w:rsidR="0048452D" w:rsidRPr="009C7C78" w:rsidTr="0048452D">
        <w:trPr>
          <w:trHeight w:val="374"/>
          <w:jc w:val="center"/>
        </w:trPr>
        <w:tc>
          <w:tcPr>
            <w:tcW w:w="130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1</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0,05</w:t>
            </w:r>
          </w:p>
        </w:tc>
        <w:tc>
          <w:tcPr>
            <w:tcW w:w="933"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0,1</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0,55</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rPr>
                <w:lang w:val="en-US"/>
              </w:rPr>
            </w:pPr>
            <w:r w:rsidRPr="009C7C78">
              <w:t>1,0</w:t>
            </w:r>
          </w:p>
        </w:tc>
      </w:tr>
      <w:tr w:rsidR="0048452D" w:rsidRPr="009C7C78" w:rsidTr="0048452D">
        <w:trPr>
          <w:trHeight w:val="374"/>
          <w:jc w:val="center"/>
        </w:trPr>
        <w:tc>
          <w:tcPr>
            <w:tcW w:w="130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2</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0,1</w:t>
            </w:r>
          </w:p>
        </w:tc>
        <w:tc>
          <w:tcPr>
            <w:tcW w:w="933"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0,6</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2,5</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2,6</w:t>
            </w:r>
          </w:p>
        </w:tc>
      </w:tr>
      <w:tr w:rsidR="0048452D" w:rsidRPr="009C7C78" w:rsidTr="0048452D">
        <w:trPr>
          <w:trHeight w:val="365"/>
          <w:jc w:val="center"/>
        </w:trPr>
        <w:tc>
          <w:tcPr>
            <w:tcW w:w="130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3</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0,25</w:t>
            </w:r>
          </w:p>
        </w:tc>
        <w:tc>
          <w:tcPr>
            <w:tcW w:w="933"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1,2</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5,7</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w:t>
            </w:r>
          </w:p>
        </w:tc>
      </w:tr>
      <w:tr w:rsidR="0048452D" w:rsidRPr="009C7C78" w:rsidTr="0048452D">
        <w:trPr>
          <w:trHeight w:val="394"/>
          <w:jc w:val="center"/>
        </w:trPr>
        <w:tc>
          <w:tcPr>
            <w:tcW w:w="130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4</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0,4</w:t>
            </w:r>
          </w:p>
        </w:tc>
        <w:tc>
          <w:tcPr>
            <w:tcW w:w="933"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2,3</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w:t>
            </w:r>
          </w:p>
        </w:tc>
        <w:tc>
          <w:tcPr>
            <w:tcW w:w="922"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r w:rsidRPr="009C7C78">
              <w:t>—</w:t>
            </w:r>
          </w:p>
        </w:tc>
      </w:tr>
    </w:tbl>
    <w:p w:rsidR="0048452D" w:rsidRPr="009C7C78" w:rsidRDefault="00692E2A" w:rsidP="00692E2A">
      <w:pPr>
        <w:pStyle w:val="aff0"/>
        <w:spacing w:before="240" w:after="120" w:line="276" w:lineRule="auto"/>
        <w:ind w:firstLine="0"/>
        <w:jc w:val="center"/>
        <w:rPr>
          <w:sz w:val="24"/>
          <w:szCs w:val="24"/>
          <w:lang w:val="ru-RU"/>
        </w:rPr>
      </w:pPr>
      <w:r w:rsidRPr="009C7C78">
        <w:rPr>
          <w:sz w:val="24"/>
          <w:szCs w:val="24"/>
          <w:lang w:val="ru-RU"/>
        </w:rPr>
        <w:lastRenderedPageBreak/>
        <w:t>Таблица 1.4 – Ухудшение отношения S/N (Ре = КИ) из–за линейного наклонного искажения амплитуды в полосе частот ±f/2</w:t>
      </w:r>
    </w:p>
    <w:tbl>
      <w:tblPr>
        <w:tblW w:w="5000" w:type="pct"/>
        <w:jc w:val="center"/>
        <w:tblCellMar>
          <w:left w:w="40" w:type="dxa"/>
          <w:right w:w="40" w:type="dxa"/>
        </w:tblCellMar>
        <w:tblLook w:val="0000" w:firstRow="0" w:lastRow="0" w:firstColumn="0" w:lastColumn="0" w:noHBand="0" w:noVBand="0"/>
      </w:tblPr>
      <w:tblGrid>
        <w:gridCol w:w="2328"/>
        <w:gridCol w:w="1748"/>
        <w:gridCol w:w="1748"/>
        <w:gridCol w:w="1758"/>
        <w:gridCol w:w="1758"/>
      </w:tblGrid>
      <w:tr w:rsidR="0048452D" w:rsidRPr="009C7C78" w:rsidTr="0048452D">
        <w:trPr>
          <w:trHeight w:val="712"/>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CC5F44">
            <w:pPr>
              <w:shd w:val="clear" w:color="auto" w:fill="FFFFFF"/>
              <w:spacing w:after="0" w:line="240" w:lineRule="auto"/>
              <w:ind w:firstLine="0"/>
              <w:contextualSpacing w:val="0"/>
              <w:jc w:val="center"/>
            </w:pPr>
            <w:r w:rsidRPr="009C7C78">
              <w:rPr>
                <w:color w:val="000000"/>
                <w:lang w:eastAsia="ru-RU"/>
              </w:rPr>
              <w:t>Искажение при полном размахе (ДБ)</w:t>
            </w:r>
            <w:r w:rsidRPr="009C7C78">
              <w:t xml:space="preserve"> </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4</w:t>
            </w:r>
            <w:r w:rsidR="00A23770" w:rsidRPr="009C7C78">
              <w:t>–</w:t>
            </w:r>
            <w:r w:rsidRPr="009C7C78">
              <w:t>КАМ (ДБ)</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16</w:t>
            </w:r>
            <w:r w:rsidR="00A23770" w:rsidRPr="009C7C78">
              <w:t>–</w:t>
            </w:r>
            <w:r w:rsidRPr="009C7C78">
              <w:t>КАМ (ДБ)</w:t>
            </w:r>
          </w:p>
        </w:tc>
        <w:tc>
          <w:tcPr>
            <w:tcW w:w="94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64</w:t>
            </w:r>
            <w:r w:rsidR="00A23770" w:rsidRPr="009C7C78">
              <w:t>–</w:t>
            </w:r>
            <w:r w:rsidRPr="009C7C78">
              <w:t>КАМ (ДБ)</w:t>
            </w:r>
          </w:p>
        </w:tc>
        <w:tc>
          <w:tcPr>
            <w:tcW w:w="94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CC5F44">
            <w:pPr>
              <w:shd w:val="clear" w:color="auto" w:fill="FFFFFF"/>
              <w:spacing w:after="0" w:line="240" w:lineRule="auto"/>
              <w:ind w:firstLine="0"/>
              <w:contextualSpacing w:val="0"/>
              <w:jc w:val="center"/>
            </w:pPr>
            <w:r w:rsidRPr="009C7C78">
              <w:rPr>
                <w:color w:val="000000"/>
                <w:lang w:eastAsia="ru-RU"/>
              </w:rPr>
              <w:t>256</w:t>
            </w:r>
            <w:r w:rsidR="00A23770" w:rsidRPr="009C7C78">
              <w:rPr>
                <w:color w:val="000000"/>
                <w:lang w:eastAsia="ru-RU"/>
              </w:rPr>
              <w:t>–</w:t>
            </w:r>
            <w:r w:rsidRPr="009C7C78">
              <w:rPr>
                <w:color w:val="000000"/>
                <w:lang w:eastAsia="ru-RU"/>
              </w:rPr>
              <w:t>КАМ (ДБ)</w:t>
            </w:r>
          </w:p>
        </w:tc>
      </w:tr>
      <w:tr w:rsidR="0048452D" w:rsidRPr="009C7C78" w:rsidTr="0048452D">
        <w:trPr>
          <w:trHeight w:val="365"/>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0,5</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0,15</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0,35</w:t>
            </w:r>
          </w:p>
        </w:tc>
        <w:tc>
          <w:tcPr>
            <w:tcW w:w="94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0,75</w:t>
            </w:r>
          </w:p>
        </w:tc>
        <w:tc>
          <w:tcPr>
            <w:tcW w:w="94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1,55</w:t>
            </w:r>
          </w:p>
        </w:tc>
      </w:tr>
      <w:tr w:rsidR="0048452D" w:rsidRPr="009C7C78" w:rsidTr="0048452D">
        <w:trPr>
          <w:trHeight w:val="374"/>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1,0</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0,4</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0,95</w:t>
            </w:r>
          </w:p>
        </w:tc>
        <w:tc>
          <w:tcPr>
            <w:tcW w:w="94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2,8</w:t>
            </w:r>
          </w:p>
        </w:tc>
        <w:tc>
          <w:tcPr>
            <w:tcW w:w="94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4,8</w:t>
            </w:r>
          </w:p>
        </w:tc>
      </w:tr>
      <w:tr w:rsidR="0048452D" w:rsidRPr="009C7C78" w:rsidTr="0048452D">
        <w:trPr>
          <w:trHeight w:val="374"/>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1,5</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0,7</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1,7</w:t>
            </w:r>
          </w:p>
        </w:tc>
        <w:tc>
          <w:tcPr>
            <w:tcW w:w="94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w:t>
            </w:r>
          </w:p>
        </w:tc>
        <w:tc>
          <w:tcPr>
            <w:tcW w:w="94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w:t>
            </w:r>
          </w:p>
        </w:tc>
      </w:tr>
      <w:tr w:rsidR="0048452D" w:rsidRPr="009C7C78" w:rsidTr="0048452D">
        <w:trPr>
          <w:trHeight w:val="374"/>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2,0</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1,1</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2,7</w:t>
            </w:r>
          </w:p>
        </w:tc>
        <w:tc>
          <w:tcPr>
            <w:tcW w:w="94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pPr>
            <w:r w:rsidRPr="009C7C78">
              <w:t>—</w:t>
            </w:r>
          </w:p>
        </w:tc>
        <w:tc>
          <w:tcPr>
            <w:tcW w:w="941" w:type="pct"/>
            <w:tcBorders>
              <w:top w:val="single" w:sz="6" w:space="0" w:color="auto"/>
              <w:left w:val="single" w:sz="6" w:space="0" w:color="auto"/>
              <w:bottom w:val="single" w:sz="6" w:space="0" w:color="auto"/>
              <w:right w:val="single" w:sz="6" w:space="0" w:color="auto"/>
            </w:tcBorders>
            <w:shd w:val="clear" w:color="auto" w:fill="FFFFFF"/>
            <w:vAlign w:val="center"/>
          </w:tcPr>
          <w:p w:rsidR="0048452D" w:rsidRPr="009C7C78" w:rsidRDefault="0048452D" w:rsidP="0048452D">
            <w:pPr>
              <w:ind w:firstLine="0"/>
              <w:jc w:val="center"/>
              <w:rPr>
                <w:b/>
              </w:rPr>
            </w:pPr>
            <w:r w:rsidRPr="009C7C78">
              <w:t>—</w:t>
            </w:r>
          </w:p>
        </w:tc>
      </w:tr>
    </w:tbl>
    <w:p w:rsidR="0048452D" w:rsidRPr="009C7C78" w:rsidRDefault="00692E2A" w:rsidP="00692E2A">
      <w:pPr>
        <w:pStyle w:val="aff0"/>
        <w:spacing w:before="240" w:after="120" w:line="276" w:lineRule="auto"/>
        <w:ind w:firstLine="0"/>
        <w:jc w:val="center"/>
        <w:rPr>
          <w:sz w:val="24"/>
          <w:szCs w:val="24"/>
          <w:lang w:val="ru-RU"/>
        </w:rPr>
      </w:pPr>
      <w:r w:rsidRPr="009C7C78">
        <w:rPr>
          <w:sz w:val="24"/>
          <w:szCs w:val="24"/>
          <w:lang w:val="ru-RU"/>
        </w:rPr>
        <w:t>Таблица 1.5 – Ухудшение отношения S/N (Pe = 10–4) из–за параболического искажения амплитуды в полосе частот ±f/2</w:t>
      </w:r>
    </w:p>
    <w:tbl>
      <w:tblPr>
        <w:tblW w:w="5000" w:type="pct"/>
        <w:jc w:val="center"/>
        <w:tblCellMar>
          <w:left w:w="40" w:type="dxa"/>
          <w:right w:w="40" w:type="dxa"/>
        </w:tblCellMar>
        <w:tblLook w:val="0000" w:firstRow="0" w:lastRow="0" w:firstColumn="0" w:lastColumn="0" w:noHBand="0" w:noVBand="0"/>
      </w:tblPr>
      <w:tblGrid>
        <w:gridCol w:w="2328"/>
        <w:gridCol w:w="1748"/>
        <w:gridCol w:w="1748"/>
        <w:gridCol w:w="1758"/>
        <w:gridCol w:w="1758"/>
      </w:tblGrid>
      <w:tr w:rsidR="00CC5F44" w:rsidRPr="009C7C78" w:rsidTr="00A23770">
        <w:trPr>
          <w:trHeight w:val="712"/>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CC5F44">
            <w:pPr>
              <w:shd w:val="clear" w:color="auto" w:fill="FFFFFF"/>
              <w:spacing w:after="0" w:line="240" w:lineRule="auto"/>
              <w:ind w:firstLine="0"/>
              <w:contextualSpacing w:val="0"/>
              <w:jc w:val="center"/>
              <w:rPr>
                <w:color w:val="000000"/>
                <w:lang w:eastAsia="ru-RU"/>
              </w:rPr>
            </w:pPr>
            <w:r w:rsidRPr="009C7C78">
              <w:rPr>
                <w:color w:val="000000"/>
                <w:lang w:eastAsia="ru-RU"/>
              </w:rPr>
              <w:t>Искажение при полном размахе (ДБ) (% длительности символа)</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A23770">
            <w:pPr>
              <w:ind w:firstLine="0"/>
              <w:jc w:val="center"/>
            </w:pPr>
            <w:r w:rsidRPr="009C7C78">
              <w:t>4</w:t>
            </w:r>
            <w:r w:rsidR="00A23770" w:rsidRPr="009C7C78">
              <w:t>–</w:t>
            </w:r>
            <w:r w:rsidRPr="009C7C78">
              <w:t>КАМ (ДБ)</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A23770">
            <w:pPr>
              <w:ind w:firstLine="0"/>
              <w:jc w:val="center"/>
            </w:pPr>
            <w:r w:rsidRPr="009C7C78">
              <w:t>16</w:t>
            </w:r>
            <w:r w:rsidR="00A23770" w:rsidRPr="009C7C78">
              <w:t>–</w:t>
            </w:r>
            <w:r w:rsidRPr="009C7C78">
              <w:t>КАМ (ДБ)</w:t>
            </w:r>
          </w:p>
        </w:tc>
        <w:tc>
          <w:tcPr>
            <w:tcW w:w="941"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A23770">
            <w:pPr>
              <w:ind w:firstLine="0"/>
              <w:jc w:val="center"/>
            </w:pPr>
            <w:r w:rsidRPr="009C7C78">
              <w:t>64</w:t>
            </w:r>
            <w:r w:rsidR="00A23770" w:rsidRPr="009C7C78">
              <w:t>–</w:t>
            </w:r>
            <w:r w:rsidRPr="009C7C78">
              <w:t>КАМ (ДБ)</w:t>
            </w:r>
          </w:p>
        </w:tc>
        <w:tc>
          <w:tcPr>
            <w:tcW w:w="941"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CC5F44">
            <w:pPr>
              <w:shd w:val="clear" w:color="auto" w:fill="FFFFFF"/>
              <w:spacing w:after="0" w:line="240" w:lineRule="auto"/>
              <w:ind w:firstLine="0"/>
              <w:contextualSpacing w:val="0"/>
              <w:jc w:val="center"/>
            </w:pPr>
            <w:r w:rsidRPr="009C7C78">
              <w:rPr>
                <w:color w:val="000000"/>
                <w:lang w:eastAsia="ru-RU"/>
              </w:rPr>
              <w:t>256</w:t>
            </w:r>
            <w:r w:rsidR="00A23770" w:rsidRPr="009C7C78">
              <w:rPr>
                <w:color w:val="000000"/>
                <w:lang w:eastAsia="ru-RU"/>
              </w:rPr>
              <w:t>–</w:t>
            </w:r>
            <w:r w:rsidRPr="009C7C78">
              <w:rPr>
                <w:color w:val="000000"/>
                <w:lang w:eastAsia="ru-RU"/>
              </w:rPr>
              <w:t>КАМ (ДБ)</w:t>
            </w:r>
          </w:p>
        </w:tc>
      </w:tr>
      <w:tr w:rsidR="00CC5F44" w:rsidRPr="009C7C78" w:rsidTr="00A23770">
        <w:trPr>
          <w:trHeight w:val="365"/>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CC5F44">
            <w:pPr>
              <w:ind w:firstLine="0"/>
              <w:jc w:val="center"/>
            </w:pPr>
            <w:r w:rsidRPr="009C7C78">
              <w:t>10</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CC5F44">
            <w:pPr>
              <w:ind w:firstLine="0"/>
              <w:jc w:val="center"/>
            </w:pPr>
            <w:r w:rsidRPr="009C7C78">
              <w:t>0,1</w:t>
            </w:r>
          </w:p>
        </w:tc>
        <w:tc>
          <w:tcPr>
            <w:tcW w:w="93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0,3</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1,1</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1,9</w:t>
            </w:r>
          </w:p>
        </w:tc>
      </w:tr>
      <w:tr w:rsidR="00CC5F44" w:rsidRPr="009C7C78" w:rsidTr="00A23770">
        <w:trPr>
          <w:trHeight w:val="374"/>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CC5F44">
            <w:pPr>
              <w:ind w:firstLine="0"/>
              <w:jc w:val="center"/>
            </w:pPr>
            <w:r w:rsidRPr="009C7C78">
              <w:t>20</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CC5F44">
            <w:pPr>
              <w:ind w:firstLine="0"/>
              <w:jc w:val="center"/>
            </w:pPr>
            <w:r w:rsidRPr="009C7C78">
              <w:t>0,3</w:t>
            </w:r>
          </w:p>
        </w:tc>
        <w:tc>
          <w:tcPr>
            <w:tcW w:w="93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1,0</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4,5</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2,5</w:t>
            </w:r>
          </w:p>
        </w:tc>
      </w:tr>
      <w:tr w:rsidR="00CC5F44" w:rsidRPr="009C7C78" w:rsidTr="00A23770">
        <w:trPr>
          <w:trHeight w:val="374"/>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CC5F44">
            <w:pPr>
              <w:ind w:firstLine="0"/>
              <w:jc w:val="center"/>
            </w:pPr>
            <w:r w:rsidRPr="009C7C78">
              <w:t>30</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CC5F44">
            <w:pPr>
              <w:ind w:firstLine="0"/>
              <w:jc w:val="center"/>
            </w:pPr>
            <w:r w:rsidRPr="009C7C78">
              <w:t>0,5</w:t>
            </w:r>
          </w:p>
        </w:tc>
        <w:tc>
          <w:tcPr>
            <w:tcW w:w="93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2,5</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w:t>
            </w:r>
          </w:p>
        </w:tc>
      </w:tr>
      <w:tr w:rsidR="00CC5F44" w:rsidRPr="009C7C78" w:rsidTr="00A23770">
        <w:trPr>
          <w:trHeight w:val="374"/>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CC5F44">
            <w:pPr>
              <w:ind w:firstLine="0"/>
              <w:jc w:val="center"/>
            </w:pPr>
            <w:r w:rsidRPr="009C7C78">
              <w:t>40</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CC5F44">
            <w:pPr>
              <w:ind w:firstLine="0"/>
              <w:jc w:val="center"/>
            </w:pPr>
            <w:r w:rsidRPr="009C7C78">
              <w:t>0,85</w:t>
            </w:r>
          </w:p>
        </w:tc>
        <w:tc>
          <w:tcPr>
            <w:tcW w:w="93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4,2</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w:t>
            </w:r>
          </w:p>
        </w:tc>
      </w:tr>
    </w:tbl>
    <w:p w:rsidR="00CC5F44" w:rsidRPr="009C7C78" w:rsidRDefault="00692E2A" w:rsidP="00692E2A">
      <w:pPr>
        <w:pStyle w:val="aff0"/>
        <w:spacing w:before="240" w:after="120" w:line="276" w:lineRule="auto"/>
        <w:ind w:firstLine="0"/>
        <w:jc w:val="center"/>
        <w:rPr>
          <w:sz w:val="24"/>
          <w:szCs w:val="24"/>
          <w:lang w:val="ru-RU"/>
        </w:rPr>
      </w:pPr>
      <w:r w:rsidRPr="009C7C78">
        <w:rPr>
          <w:sz w:val="24"/>
          <w:szCs w:val="24"/>
          <w:lang w:val="ru-RU"/>
        </w:rPr>
        <w:t>Таблица 1.6 – Ухудшение отношения S/N из–за линейного наклонного искажения групповой задержки в полосе частот ±f/2</w:t>
      </w:r>
    </w:p>
    <w:tbl>
      <w:tblPr>
        <w:tblW w:w="5000" w:type="pct"/>
        <w:jc w:val="center"/>
        <w:tblCellMar>
          <w:left w:w="40" w:type="dxa"/>
          <w:right w:w="40" w:type="dxa"/>
        </w:tblCellMar>
        <w:tblLook w:val="0000" w:firstRow="0" w:lastRow="0" w:firstColumn="0" w:lastColumn="0" w:noHBand="0" w:noVBand="0"/>
      </w:tblPr>
      <w:tblGrid>
        <w:gridCol w:w="2328"/>
        <w:gridCol w:w="1748"/>
        <w:gridCol w:w="1748"/>
        <w:gridCol w:w="1758"/>
        <w:gridCol w:w="1758"/>
      </w:tblGrid>
      <w:tr w:rsidR="00CC5F44" w:rsidRPr="009C7C78" w:rsidTr="00A23770">
        <w:trPr>
          <w:trHeight w:val="712"/>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A23770">
            <w:pPr>
              <w:shd w:val="clear" w:color="auto" w:fill="FFFFFF"/>
              <w:spacing w:after="0" w:line="240" w:lineRule="auto"/>
              <w:ind w:firstLine="0"/>
              <w:contextualSpacing w:val="0"/>
              <w:jc w:val="center"/>
              <w:rPr>
                <w:color w:val="000000"/>
                <w:lang w:eastAsia="ru-RU"/>
              </w:rPr>
            </w:pPr>
            <w:r w:rsidRPr="009C7C78">
              <w:rPr>
                <w:color w:val="000000"/>
                <w:lang w:eastAsia="ru-RU"/>
              </w:rPr>
              <w:t>Искажение при полном размахе (ДБ) (% длительности символа)</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A23770">
            <w:pPr>
              <w:ind w:firstLine="0"/>
              <w:jc w:val="center"/>
            </w:pPr>
            <w:r w:rsidRPr="009C7C78">
              <w:t>4</w:t>
            </w:r>
            <w:r w:rsidR="00A23770" w:rsidRPr="009C7C78">
              <w:t>–</w:t>
            </w:r>
            <w:r w:rsidRPr="009C7C78">
              <w:t>КАМ (ДБ)</w:t>
            </w:r>
          </w:p>
        </w:tc>
        <w:tc>
          <w:tcPr>
            <w:tcW w:w="936"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A23770">
            <w:pPr>
              <w:ind w:firstLine="0"/>
              <w:jc w:val="center"/>
            </w:pPr>
            <w:r w:rsidRPr="009C7C78">
              <w:t>16</w:t>
            </w:r>
            <w:r w:rsidR="00A23770" w:rsidRPr="009C7C78">
              <w:t>–</w:t>
            </w:r>
            <w:r w:rsidRPr="009C7C78">
              <w:t>КАМ (ДБ)</w:t>
            </w:r>
          </w:p>
        </w:tc>
        <w:tc>
          <w:tcPr>
            <w:tcW w:w="941"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A23770">
            <w:pPr>
              <w:ind w:firstLine="0"/>
              <w:jc w:val="center"/>
            </w:pPr>
            <w:r w:rsidRPr="009C7C78">
              <w:t>64</w:t>
            </w:r>
            <w:r w:rsidR="00A23770" w:rsidRPr="009C7C78">
              <w:t>–</w:t>
            </w:r>
            <w:r w:rsidRPr="009C7C78">
              <w:t>КАМ (ДБ)</w:t>
            </w:r>
          </w:p>
        </w:tc>
        <w:tc>
          <w:tcPr>
            <w:tcW w:w="941" w:type="pct"/>
            <w:tcBorders>
              <w:top w:val="single" w:sz="6" w:space="0" w:color="auto"/>
              <w:left w:val="single" w:sz="6" w:space="0" w:color="auto"/>
              <w:bottom w:val="single" w:sz="6" w:space="0" w:color="auto"/>
              <w:right w:val="single" w:sz="6" w:space="0" w:color="auto"/>
            </w:tcBorders>
            <w:shd w:val="clear" w:color="auto" w:fill="FFFFFF"/>
            <w:vAlign w:val="center"/>
          </w:tcPr>
          <w:p w:rsidR="00CC5F44" w:rsidRPr="009C7C78" w:rsidRDefault="00CC5F44" w:rsidP="00CC5F44">
            <w:pPr>
              <w:shd w:val="clear" w:color="auto" w:fill="FFFFFF"/>
              <w:spacing w:after="0" w:line="240" w:lineRule="auto"/>
              <w:ind w:firstLine="0"/>
              <w:contextualSpacing w:val="0"/>
              <w:jc w:val="center"/>
            </w:pPr>
            <w:r w:rsidRPr="009C7C78">
              <w:rPr>
                <w:color w:val="000000"/>
                <w:lang w:eastAsia="ru-RU"/>
              </w:rPr>
              <w:t>256</w:t>
            </w:r>
            <w:r w:rsidR="00A23770" w:rsidRPr="009C7C78">
              <w:rPr>
                <w:color w:val="000000"/>
                <w:lang w:eastAsia="ru-RU"/>
              </w:rPr>
              <w:t>–</w:t>
            </w:r>
            <w:r w:rsidRPr="009C7C78">
              <w:rPr>
                <w:color w:val="000000"/>
                <w:lang w:eastAsia="ru-RU"/>
              </w:rPr>
              <w:t>КАМ (ДБ)</w:t>
            </w:r>
          </w:p>
        </w:tc>
      </w:tr>
      <w:tr w:rsidR="00CC5F44" w:rsidRPr="009C7C78" w:rsidTr="00A23770">
        <w:trPr>
          <w:trHeight w:val="365"/>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20</w:t>
            </w:r>
          </w:p>
        </w:tc>
        <w:tc>
          <w:tcPr>
            <w:tcW w:w="93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0,1</w:t>
            </w:r>
          </w:p>
        </w:tc>
        <w:tc>
          <w:tcPr>
            <w:tcW w:w="93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0,3</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1,2</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4,1</w:t>
            </w:r>
          </w:p>
        </w:tc>
      </w:tr>
      <w:tr w:rsidR="00CC5F44" w:rsidRPr="009C7C78" w:rsidTr="00A23770">
        <w:trPr>
          <w:trHeight w:val="374"/>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40</w:t>
            </w:r>
          </w:p>
        </w:tc>
        <w:tc>
          <w:tcPr>
            <w:tcW w:w="93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0,2</w:t>
            </w:r>
          </w:p>
        </w:tc>
        <w:tc>
          <w:tcPr>
            <w:tcW w:w="93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1,3</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5,0</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w:t>
            </w:r>
          </w:p>
        </w:tc>
      </w:tr>
      <w:tr w:rsidR="00CC5F44" w:rsidRPr="009C7C78" w:rsidTr="00A23770">
        <w:trPr>
          <w:trHeight w:val="374"/>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60</w:t>
            </w:r>
          </w:p>
        </w:tc>
        <w:tc>
          <w:tcPr>
            <w:tcW w:w="93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0,5</w:t>
            </w:r>
          </w:p>
        </w:tc>
        <w:tc>
          <w:tcPr>
            <w:tcW w:w="93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2,6</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w:t>
            </w:r>
          </w:p>
        </w:tc>
      </w:tr>
      <w:tr w:rsidR="00CC5F44" w:rsidRPr="009C7C78" w:rsidTr="00A23770">
        <w:trPr>
          <w:trHeight w:val="374"/>
          <w:jc w:val="center"/>
        </w:trPr>
        <w:tc>
          <w:tcPr>
            <w:tcW w:w="124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80</w:t>
            </w:r>
          </w:p>
        </w:tc>
        <w:tc>
          <w:tcPr>
            <w:tcW w:w="93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0,8</w:t>
            </w:r>
          </w:p>
        </w:tc>
        <w:tc>
          <w:tcPr>
            <w:tcW w:w="936"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4,2</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w:t>
            </w:r>
          </w:p>
        </w:tc>
        <w:tc>
          <w:tcPr>
            <w:tcW w:w="941" w:type="pct"/>
            <w:tcBorders>
              <w:top w:val="single" w:sz="6" w:space="0" w:color="auto"/>
              <w:left w:val="single" w:sz="6" w:space="0" w:color="auto"/>
              <w:bottom w:val="single" w:sz="6" w:space="0" w:color="auto"/>
              <w:right w:val="single" w:sz="6" w:space="0" w:color="auto"/>
            </w:tcBorders>
            <w:shd w:val="clear" w:color="auto" w:fill="FFFFFF"/>
          </w:tcPr>
          <w:p w:rsidR="00CC5F44" w:rsidRPr="009C7C78" w:rsidRDefault="00CC5F44" w:rsidP="00CC5F44">
            <w:r w:rsidRPr="009C7C78">
              <w:t>—</w:t>
            </w:r>
          </w:p>
        </w:tc>
      </w:tr>
    </w:tbl>
    <w:p w:rsidR="00692E2A" w:rsidRPr="009C7C78" w:rsidRDefault="00692E2A" w:rsidP="00692E2A">
      <w:pPr>
        <w:pStyle w:val="aff0"/>
        <w:spacing w:before="240" w:after="120" w:line="276" w:lineRule="auto"/>
        <w:ind w:firstLine="0"/>
        <w:jc w:val="center"/>
        <w:rPr>
          <w:sz w:val="24"/>
          <w:szCs w:val="24"/>
          <w:lang w:val="ru-RU"/>
        </w:rPr>
      </w:pPr>
      <w:r w:rsidRPr="009C7C78">
        <w:rPr>
          <w:sz w:val="24"/>
          <w:szCs w:val="24"/>
          <w:lang w:val="ru-RU"/>
        </w:rPr>
        <w:t>Таблица 1.7 – Ухудшение отношения S/N (Pf = НИ) из–за параболического искажения групповой задержки в полосе частот ±f/2</w:t>
      </w:r>
    </w:p>
    <w:p w:rsidR="00817583" w:rsidRPr="00F15F8C" w:rsidRDefault="00817583" w:rsidP="00ED43D0">
      <w:pPr>
        <w:rPr>
          <w:i/>
          <w:iCs/>
          <w:color w:val="000000"/>
        </w:rPr>
      </w:pPr>
      <w:r w:rsidRPr="009C7C78">
        <w:lastRenderedPageBreak/>
        <w:t xml:space="preserve">Во всех таблицах выше значения первого столбца приведены </w:t>
      </w:r>
      <w:r w:rsidRPr="009C7C78">
        <w:rPr>
          <w:color w:val="000000"/>
        </w:rPr>
        <w:t xml:space="preserve">в полосе частот </w:t>
      </w:r>
      <w:r w:rsidRPr="009C7C78">
        <w:rPr>
          <w:i/>
          <w:iCs/>
          <w:color w:val="000000"/>
        </w:rPr>
        <w:t>±</w:t>
      </w:r>
      <w:r w:rsidRPr="009C7C78">
        <w:rPr>
          <w:i/>
          <w:iCs/>
          <w:color w:val="000000"/>
          <w:lang w:val="en-US"/>
        </w:rPr>
        <w:t>f</w:t>
      </w:r>
      <w:r w:rsidRPr="009C7C78">
        <w:rPr>
          <w:i/>
          <w:iCs/>
          <w:color w:val="000000"/>
        </w:rPr>
        <w:t>/2</w:t>
      </w:r>
      <w:r w:rsidRPr="00F15F8C">
        <w:rPr>
          <w:i/>
          <w:iCs/>
          <w:color w:val="000000"/>
        </w:rPr>
        <w:t>.</w:t>
      </w:r>
    </w:p>
    <w:p w:rsidR="009363C4" w:rsidRPr="00F15F8C" w:rsidRDefault="005A5D48" w:rsidP="0069062F">
      <w:pPr>
        <w:pStyle w:val="2"/>
      </w:pPr>
      <w:bookmarkStart w:id="12" w:name="_Toc58270899"/>
      <w:r w:rsidRPr="00F15F8C">
        <w:t>1.2.3 Влияние нелинейных искажений</w:t>
      </w:r>
      <w:bookmarkEnd w:id="12"/>
    </w:p>
    <w:bookmarkEnd w:id="9"/>
    <w:p w:rsidR="0068628C" w:rsidRPr="0011256C" w:rsidRDefault="0068628C" w:rsidP="0011256C">
      <w:pPr>
        <w:pStyle w:val="aff0"/>
        <w:spacing w:after="200"/>
        <w:rPr>
          <w:lang w:val="ru-RU"/>
        </w:rPr>
      </w:pPr>
      <w:r w:rsidRPr="00F15F8C">
        <w:rPr>
          <w:lang w:val="ru-RU"/>
        </w:rPr>
        <w:t>Все форматы модуляции КАМ высокого уровня чувствительны к нелинейным искажениям. Каждая активная цепь — потенциальный источник нелинейностей. Однако обычно их основным источником являются СВЧ усилители мощности. Номинальная мощность на выходе преобразователя ПЧ/РЧ составляет порядка нескольких</w:t>
      </w:r>
      <w:r w:rsidRPr="0011256C">
        <w:rPr>
          <w:lang w:val="ru-RU"/>
        </w:rPr>
        <w:t xml:space="preserve"> милливатт, и, следовательно, требуется усиление для получения необходимого выходного уровня. Обычно для прямого усиления сигнала РЧ используют устройства на GaAs полевых транзисторах. Мощные транзисторы могут характеризоваться параметром Рыъ, который соответствует минимальной выходной мощности, при которой сжатие усиления каскада составляет 1 дБ. Следовательно, точка передаточной функции выбирается вблизи участка насыщения, когда устройство начинает терять линейность. Начиная с этой точки, быстро возрастающее искажение амплитуды ухудшение BER для сигнала, содержащего значительную величину амплитудной модуляции, подобно формату модуляции КАМ. </w:t>
      </w:r>
    </w:p>
    <w:p w:rsidR="0068628C" w:rsidRPr="0011256C" w:rsidRDefault="0068628C" w:rsidP="0011256C">
      <w:pPr>
        <w:pStyle w:val="aff0"/>
        <w:spacing w:after="200"/>
        <w:rPr>
          <w:lang w:val="ru-RU"/>
        </w:rPr>
      </w:pPr>
      <w:r w:rsidRPr="0011256C">
        <w:rPr>
          <w:lang w:val="ru-RU"/>
        </w:rPr>
        <w:t xml:space="preserve">Чтобы гарантировать линейность комплексной амплитудной характеристики усилителя даже в присутствии пиков амплитуды модулированного сигнала, необходимо, чтобы максимальное значение мощности усилителя было больше пикового значения мощности сигнала при КАМ. Однако это приводит к увеличению стоимости усилителя и не всегда </w:t>
      </w:r>
      <w:r w:rsidR="002854EC" w:rsidRPr="0011256C">
        <w:rPr>
          <w:lang w:val="ru-RU"/>
        </w:rPr>
        <w:t>приемлемо</w:t>
      </w:r>
      <w:r w:rsidRPr="0011256C">
        <w:rPr>
          <w:lang w:val="ru-RU"/>
        </w:rPr>
        <w:t xml:space="preserve"> в диапазоне СВЧ, где мощность твердотельных усилителей ограничена. Поэтому для компенсации нелинейных искажений, возникающих в усилителе, в сигнал передатчика вводят нелинейный корректор. Комплексная амплитудная характеристика корректора выбирается таким образом, чтобы значение произведения коэффициента передачи корректора на коэффициент передачи нелинейного усилителя было постоянно во всем диапазоне изменения амплитуд входного сигнала</w:t>
      </w:r>
      <w:r w:rsidR="0011256C" w:rsidRPr="0011256C">
        <w:rPr>
          <w:lang w:val="ru-RU"/>
        </w:rPr>
        <w:t>.</w:t>
      </w:r>
    </w:p>
    <w:p w:rsidR="0068628C" w:rsidRPr="0006740C" w:rsidRDefault="0068628C" w:rsidP="009C7C78">
      <w:pPr>
        <w:pStyle w:val="af3"/>
        <w:rPr>
          <w:highlight w:val="darkGray"/>
        </w:rPr>
      </w:pPr>
      <w:r w:rsidRPr="009C7C78">
        <w:rPr>
          <w:noProof/>
          <w:highlight w:val="darkGray"/>
          <w:lang w:eastAsia="ru-RU"/>
        </w:rPr>
        <w:lastRenderedPageBreak/>
        <w:drawing>
          <wp:inline distT="0" distB="0" distL="0" distR="0" wp14:anchorId="68E50D1C" wp14:editId="3634EC0D">
            <wp:extent cx="3131820" cy="2219205"/>
            <wp:effectExtent l="19050" t="19050" r="11430" b="10160"/>
            <wp:docPr id="3" name="Рисунок 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1820" cy="2219205"/>
                    </a:xfrm>
                    <a:prstGeom prst="rect">
                      <a:avLst/>
                    </a:prstGeom>
                    <a:noFill/>
                    <a:ln>
                      <a:solidFill>
                        <a:schemeClr val="tx1"/>
                      </a:solidFill>
                    </a:ln>
                  </pic:spPr>
                </pic:pic>
              </a:graphicData>
            </a:graphic>
          </wp:inline>
        </w:drawing>
      </w:r>
    </w:p>
    <w:p w:rsidR="0068628C" w:rsidRPr="0011256C" w:rsidRDefault="00A95569" w:rsidP="0011256C">
      <w:pPr>
        <w:pStyle w:val="aff0"/>
        <w:spacing w:before="240" w:after="120" w:line="276" w:lineRule="auto"/>
        <w:ind w:firstLine="0"/>
        <w:jc w:val="center"/>
        <w:rPr>
          <w:sz w:val="24"/>
          <w:szCs w:val="24"/>
          <w:lang w:val="ru-RU"/>
        </w:rPr>
      </w:pPr>
      <w:r w:rsidRPr="0011256C">
        <w:rPr>
          <w:sz w:val="24"/>
          <w:szCs w:val="24"/>
          <w:lang w:val="ru-RU"/>
        </w:rPr>
        <w:t>Рис</w:t>
      </w:r>
      <w:r w:rsidR="0011256C">
        <w:rPr>
          <w:sz w:val="24"/>
          <w:szCs w:val="24"/>
          <w:lang w:val="ru-RU"/>
        </w:rPr>
        <w:t>унок</w:t>
      </w:r>
      <w:r w:rsidRPr="0011256C">
        <w:rPr>
          <w:sz w:val="24"/>
          <w:szCs w:val="24"/>
          <w:lang w:val="ru-RU"/>
        </w:rPr>
        <w:t xml:space="preserve"> 1.</w:t>
      </w:r>
      <w:r w:rsidR="00692E2A" w:rsidRPr="0011256C">
        <w:rPr>
          <w:sz w:val="24"/>
          <w:szCs w:val="24"/>
          <w:lang w:val="ru-RU"/>
        </w:rPr>
        <w:t>5</w:t>
      </w:r>
      <w:r w:rsidR="0068628C" w:rsidRPr="0011256C">
        <w:rPr>
          <w:sz w:val="24"/>
          <w:szCs w:val="24"/>
          <w:lang w:val="ru-RU"/>
        </w:rPr>
        <w:t xml:space="preserve"> </w:t>
      </w:r>
      <w:r w:rsidR="0011256C">
        <w:rPr>
          <w:sz w:val="24"/>
          <w:szCs w:val="24"/>
          <w:lang w:val="ru-RU"/>
        </w:rPr>
        <w:t xml:space="preserve">- </w:t>
      </w:r>
      <w:r w:rsidR="0068628C" w:rsidRPr="0011256C">
        <w:rPr>
          <w:sz w:val="24"/>
          <w:szCs w:val="24"/>
          <w:lang w:val="ru-RU"/>
        </w:rPr>
        <w:t>Типичная амплитудная характеристика усилителя</w:t>
      </w:r>
    </w:p>
    <w:p w:rsidR="0068628C" w:rsidRPr="0011256C" w:rsidRDefault="0068628C" w:rsidP="0011256C">
      <w:pPr>
        <w:pStyle w:val="aff0"/>
        <w:spacing w:before="240" w:after="120" w:line="276" w:lineRule="auto"/>
        <w:ind w:firstLine="0"/>
        <w:jc w:val="center"/>
        <w:rPr>
          <w:sz w:val="24"/>
          <w:szCs w:val="24"/>
          <w:lang w:val="ru-RU"/>
        </w:rPr>
      </w:pPr>
      <w:r w:rsidRPr="0011256C">
        <w:rPr>
          <w:sz w:val="24"/>
          <w:szCs w:val="24"/>
          <w:lang w:val="ru-RU"/>
        </w:rPr>
        <w:t>нелинейной характеристики</w:t>
      </w:r>
    </w:p>
    <w:p w:rsidR="0068628C" w:rsidRPr="0011256C" w:rsidRDefault="00A95569" w:rsidP="0011256C">
      <w:pPr>
        <w:pStyle w:val="aff0"/>
        <w:spacing w:after="200"/>
        <w:rPr>
          <w:lang w:val="ru-RU"/>
        </w:rPr>
      </w:pPr>
      <w:r w:rsidRPr="0011256C">
        <w:rPr>
          <w:lang w:val="ru-RU"/>
        </w:rPr>
        <w:t>На рис</w:t>
      </w:r>
      <w:r w:rsidR="0011256C">
        <w:rPr>
          <w:lang w:val="ru-RU"/>
        </w:rPr>
        <w:t xml:space="preserve">унке </w:t>
      </w:r>
      <w:r w:rsidRPr="0011256C">
        <w:rPr>
          <w:lang w:val="ru-RU"/>
        </w:rPr>
        <w:t>1.</w:t>
      </w:r>
      <w:r w:rsidR="00692E2A" w:rsidRPr="0011256C">
        <w:rPr>
          <w:lang w:val="ru-RU"/>
        </w:rPr>
        <w:t>5</w:t>
      </w:r>
      <w:r w:rsidR="00C804C6" w:rsidRPr="0011256C">
        <w:rPr>
          <w:lang w:val="ru-RU"/>
        </w:rPr>
        <w:t xml:space="preserve"> представлена типичная нелинейная характеристика </w:t>
      </w:r>
      <w:r w:rsidR="002854EC" w:rsidRPr="0011256C">
        <w:rPr>
          <w:lang w:val="ru-RU"/>
        </w:rPr>
        <w:t>ус</w:t>
      </w:r>
      <w:r w:rsidR="00C804C6" w:rsidRPr="0011256C">
        <w:rPr>
          <w:lang w:val="ru-RU"/>
        </w:rPr>
        <w:t xml:space="preserve">илителя и максимальное </w:t>
      </w:r>
      <w:r w:rsidR="0068628C" w:rsidRPr="0011256C">
        <w:rPr>
          <w:lang w:val="ru-RU"/>
        </w:rPr>
        <w:t>значение мощности</w:t>
      </w:r>
      <w:r w:rsidR="00C804C6" w:rsidRPr="0011256C">
        <w:rPr>
          <w:lang w:val="ru-RU"/>
        </w:rPr>
        <w:t>,</w:t>
      </w:r>
      <w:r w:rsidR="0068628C" w:rsidRPr="0011256C">
        <w:rPr>
          <w:lang w:val="ru-RU"/>
        </w:rPr>
        <w:t xml:space="preserve"> при которой характеристику усилителя еще можно считать линейной (обычно характеристика считается линейной до тех пор, пока значение коэффициента передачи не уменьшится на 1 дБ). Наличие нелинейных искажений приводит к тому, что увеличение мощности выходного сигнала передатчика, приводит не к уменьшению вероятности ошибки при приеме цифрового сигнала, а к ее увеличению.</w:t>
      </w:r>
    </w:p>
    <w:p w:rsidR="00C804C6" w:rsidRPr="0006740C" w:rsidRDefault="00C804C6" w:rsidP="00C804C6">
      <w:pPr>
        <w:pStyle w:val="af3"/>
        <w:rPr>
          <w:b/>
          <w:color w:val="000000"/>
          <w:highlight w:val="darkGray"/>
        </w:rPr>
      </w:pPr>
      <w:r w:rsidRPr="0006740C">
        <w:rPr>
          <w:noProof/>
          <w:highlight w:val="darkGray"/>
          <w:lang w:eastAsia="ru-RU"/>
        </w:rPr>
        <w:drawing>
          <wp:inline distT="0" distB="0" distL="0" distR="0" wp14:anchorId="27507262" wp14:editId="5440F444">
            <wp:extent cx="4391025" cy="3266923"/>
            <wp:effectExtent l="19050" t="19050" r="9525" b="10160"/>
            <wp:docPr id="1" name="Рисунок 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5925" cy="3270569"/>
                    </a:xfrm>
                    <a:prstGeom prst="rect">
                      <a:avLst/>
                    </a:prstGeom>
                    <a:noFill/>
                    <a:ln>
                      <a:solidFill>
                        <a:schemeClr val="tx1"/>
                      </a:solidFill>
                    </a:ln>
                  </pic:spPr>
                </pic:pic>
              </a:graphicData>
            </a:graphic>
          </wp:inline>
        </w:drawing>
      </w:r>
    </w:p>
    <w:p w:rsidR="0068628C" w:rsidRPr="0011256C" w:rsidRDefault="00A95569" w:rsidP="0011256C">
      <w:pPr>
        <w:pStyle w:val="aff0"/>
        <w:spacing w:before="240" w:after="120" w:line="276" w:lineRule="auto"/>
        <w:ind w:firstLine="0"/>
        <w:jc w:val="center"/>
        <w:rPr>
          <w:sz w:val="24"/>
          <w:szCs w:val="24"/>
          <w:lang w:val="ru-RU"/>
        </w:rPr>
      </w:pPr>
      <w:r w:rsidRPr="0011256C">
        <w:rPr>
          <w:sz w:val="24"/>
          <w:szCs w:val="24"/>
          <w:lang w:val="ru-RU"/>
        </w:rPr>
        <w:t>Рис</w:t>
      </w:r>
      <w:r w:rsidR="0011256C">
        <w:rPr>
          <w:sz w:val="24"/>
          <w:szCs w:val="24"/>
          <w:lang w:val="ru-RU"/>
        </w:rPr>
        <w:t>унок</w:t>
      </w:r>
      <w:r w:rsidRPr="0011256C">
        <w:rPr>
          <w:sz w:val="24"/>
          <w:szCs w:val="24"/>
          <w:lang w:val="ru-RU"/>
        </w:rPr>
        <w:t xml:space="preserve"> 1.</w:t>
      </w:r>
      <w:r w:rsidR="00692E2A" w:rsidRPr="0011256C">
        <w:rPr>
          <w:sz w:val="24"/>
          <w:szCs w:val="24"/>
          <w:lang w:val="ru-RU"/>
        </w:rPr>
        <w:t>6</w:t>
      </w:r>
      <w:r w:rsidR="0011256C">
        <w:rPr>
          <w:sz w:val="24"/>
          <w:szCs w:val="24"/>
          <w:lang w:val="ru-RU"/>
        </w:rPr>
        <w:t xml:space="preserve"> -</w:t>
      </w:r>
      <w:r w:rsidR="00C804C6" w:rsidRPr="0011256C">
        <w:rPr>
          <w:sz w:val="24"/>
          <w:szCs w:val="24"/>
          <w:lang w:val="ru-RU"/>
        </w:rPr>
        <w:t xml:space="preserve"> Пример расширения спектра, вызванного нелинейностью комплексной</w:t>
      </w:r>
      <w:r w:rsidR="00692E2A" w:rsidRPr="0011256C">
        <w:rPr>
          <w:sz w:val="24"/>
          <w:szCs w:val="24"/>
          <w:lang w:val="ru-RU"/>
        </w:rPr>
        <w:t xml:space="preserve"> нелинейной характеристики</w:t>
      </w:r>
    </w:p>
    <w:tbl>
      <w:tblPr>
        <w:tblW w:w="0" w:type="auto"/>
        <w:jc w:val="center"/>
        <w:tblLayout w:type="fixed"/>
        <w:tblCellMar>
          <w:left w:w="40" w:type="dxa"/>
          <w:right w:w="40" w:type="dxa"/>
        </w:tblCellMar>
        <w:tblLook w:val="0000" w:firstRow="0" w:lastRow="0" w:firstColumn="0" w:lastColumn="0" w:noHBand="0" w:noVBand="0"/>
      </w:tblPr>
      <w:tblGrid>
        <w:gridCol w:w="2669"/>
        <w:gridCol w:w="2477"/>
        <w:gridCol w:w="2438"/>
      </w:tblGrid>
      <w:tr w:rsidR="0068628C" w:rsidRPr="009C7C78" w:rsidTr="00C804C6">
        <w:trPr>
          <w:trHeight w:val="797"/>
          <w:jc w:val="center"/>
        </w:trPr>
        <w:tc>
          <w:tcPr>
            <w:tcW w:w="2669"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68628C" w:rsidP="00C804C6">
            <w:pPr>
              <w:shd w:val="clear" w:color="auto" w:fill="FFFFFF"/>
              <w:spacing w:after="0" w:line="240" w:lineRule="auto"/>
              <w:ind w:firstLine="0"/>
              <w:contextualSpacing w:val="0"/>
              <w:jc w:val="center"/>
              <w:rPr>
                <w:color w:val="000000"/>
                <w:lang w:eastAsia="ru-RU"/>
              </w:rPr>
            </w:pPr>
            <w:r w:rsidRPr="009C7C78">
              <w:rPr>
                <w:color w:val="000000"/>
                <w:lang w:eastAsia="ru-RU"/>
              </w:rPr>
              <w:lastRenderedPageBreak/>
              <w:t xml:space="preserve">Схемы модуляции </w:t>
            </w:r>
          </w:p>
        </w:tc>
        <w:tc>
          <w:tcPr>
            <w:tcW w:w="2477"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68628C" w:rsidP="00C804C6">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Типичная потеря мощности (ДБ) </w:t>
            </w:r>
          </w:p>
        </w:tc>
        <w:tc>
          <w:tcPr>
            <w:tcW w:w="2438"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68628C" w:rsidP="00C804C6">
            <w:pPr>
              <w:shd w:val="clear" w:color="auto" w:fill="FFFFFF"/>
              <w:spacing w:after="0" w:line="240" w:lineRule="auto"/>
              <w:ind w:firstLine="0"/>
              <w:contextualSpacing w:val="0"/>
              <w:jc w:val="center"/>
              <w:rPr>
                <w:color w:val="000000"/>
                <w:lang w:eastAsia="ru-RU"/>
              </w:rPr>
            </w:pPr>
            <w:r w:rsidRPr="009C7C78">
              <w:rPr>
                <w:color w:val="000000"/>
                <w:lang w:eastAsia="ru-RU"/>
              </w:rPr>
              <w:t xml:space="preserve">Типичный коэффициент спада частотной характеристики (%) </w:t>
            </w:r>
          </w:p>
        </w:tc>
      </w:tr>
      <w:tr w:rsidR="0068628C" w:rsidRPr="009C7C78" w:rsidTr="00C804C6">
        <w:trPr>
          <w:trHeight w:val="355"/>
          <w:jc w:val="center"/>
        </w:trPr>
        <w:tc>
          <w:tcPr>
            <w:tcW w:w="2669"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68628C" w:rsidP="00C804C6">
            <w:pPr>
              <w:shd w:val="clear" w:color="auto" w:fill="FFFFFF"/>
              <w:ind w:firstLine="0"/>
              <w:jc w:val="center"/>
            </w:pPr>
            <w:r w:rsidRPr="009C7C78">
              <w:rPr>
                <w:color w:val="000000"/>
              </w:rPr>
              <w:t>ЧМн/</w:t>
            </w:r>
            <w:r w:rsidRPr="009C7C78">
              <w:rPr>
                <w:color w:val="000000"/>
                <w:lang w:val="en-US"/>
              </w:rPr>
              <w:t>MSK</w:t>
            </w:r>
          </w:p>
        </w:tc>
        <w:tc>
          <w:tcPr>
            <w:tcW w:w="2477"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68628C" w:rsidP="00C804C6">
            <w:pPr>
              <w:shd w:val="clear" w:color="auto" w:fill="FFFFFF"/>
              <w:ind w:firstLine="0"/>
              <w:jc w:val="center"/>
              <w:rPr>
                <w:color w:val="000000"/>
              </w:rPr>
            </w:pPr>
            <w:r w:rsidRPr="009C7C78">
              <w:rPr>
                <w:color w:val="000000"/>
              </w:rPr>
              <w:t>0</w:t>
            </w:r>
          </w:p>
        </w:tc>
        <w:tc>
          <w:tcPr>
            <w:tcW w:w="2438"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C804C6" w:rsidP="00C804C6">
            <w:pPr>
              <w:shd w:val="clear" w:color="auto" w:fill="FFFFFF"/>
              <w:ind w:firstLine="0"/>
              <w:jc w:val="center"/>
              <w:rPr>
                <w:color w:val="000000"/>
              </w:rPr>
            </w:pPr>
            <w:r w:rsidRPr="009C7C78">
              <w:rPr>
                <w:color w:val="000000"/>
              </w:rPr>
              <w:t>—</w:t>
            </w:r>
          </w:p>
        </w:tc>
      </w:tr>
      <w:tr w:rsidR="0068628C" w:rsidRPr="009C7C78" w:rsidTr="00C804C6">
        <w:trPr>
          <w:trHeight w:val="355"/>
          <w:jc w:val="center"/>
        </w:trPr>
        <w:tc>
          <w:tcPr>
            <w:tcW w:w="2669"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68628C" w:rsidP="00C804C6">
            <w:pPr>
              <w:shd w:val="clear" w:color="auto" w:fill="FFFFFF"/>
              <w:ind w:firstLine="0"/>
              <w:jc w:val="center"/>
            </w:pPr>
            <w:r w:rsidRPr="009C7C78">
              <w:rPr>
                <w:color w:val="000000"/>
              </w:rPr>
              <w:t>4</w:t>
            </w:r>
            <w:r w:rsidR="00A23770" w:rsidRPr="009C7C78">
              <w:rPr>
                <w:color w:val="000000"/>
              </w:rPr>
              <w:t>–</w:t>
            </w:r>
            <w:r w:rsidRPr="009C7C78">
              <w:rPr>
                <w:color w:val="000000"/>
              </w:rPr>
              <w:t>ФМн</w:t>
            </w:r>
          </w:p>
        </w:tc>
        <w:tc>
          <w:tcPr>
            <w:tcW w:w="2477"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A23770" w:rsidP="00C804C6">
            <w:pPr>
              <w:shd w:val="clear" w:color="auto" w:fill="FFFFFF"/>
              <w:ind w:firstLine="0"/>
              <w:jc w:val="center"/>
              <w:rPr>
                <w:color w:val="000000"/>
              </w:rPr>
            </w:pPr>
            <w:r w:rsidRPr="009C7C78">
              <w:rPr>
                <w:color w:val="000000"/>
              </w:rPr>
              <w:t>–</w:t>
            </w:r>
            <w:r w:rsidR="0068628C" w:rsidRPr="009C7C78">
              <w:rPr>
                <w:color w:val="000000"/>
              </w:rPr>
              <w:t>2</w:t>
            </w:r>
          </w:p>
        </w:tc>
        <w:tc>
          <w:tcPr>
            <w:tcW w:w="2438"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68628C" w:rsidP="00C804C6">
            <w:pPr>
              <w:shd w:val="clear" w:color="auto" w:fill="FFFFFF"/>
              <w:ind w:firstLine="0"/>
              <w:jc w:val="center"/>
              <w:rPr>
                <w:color w:val="000000"/>
              </w:rPr>
            </w:pPr>
            <w:r w:rsidRPr="009C7C78">
              <w:rPr>
                <w:color w:val="000000"/>
              </w:rPr>
              <w:t>50</w:t>
            </w:r>
          </w:p>
        </w:tc>
      </w:tr>
      <w:tr w:rsidR="0068628C" w:rsidRPr="009C7C78" w:rsidTr="00C804C6">
        <w:trPr>
          <w:trHeight w:val="346"/>
          <w:jc w:val="center"/>
        </w:trPr>
        <w:tc>
          <w:tcPr>
            <w:tcW w:w="2669"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68628C" w:rsidP="00C804C6">
            <w:pPr>
              <w:shd w:val="clear" w:color="auto" w:fill="FFFFFF"/>
              <w:ind w:firstLine="0"/>
              <w:jc w:val="center"/>
            </w:pPr>
            <w:r w:rsidRPr="009C7C78">
              <w:rPr>
                <w:color w:val="000000"/>
              </w:rPr>
              <w:t>8</w:t>
            </w:r>
            <w:r w:rsidR="00A23770" w:rsidRPr="009C7C78">
              <w:rPr>
                <w:color w:val="000000"/>
              </w:rPr>
              <w:t>–</w:t>
            </w:r>
            <w:r w:rsidRPr="009C7C78">
              <w:rPr>
                <w:color w:val="000000"/>
              </w:rPr>
              <w:t>ФМн</w:t>
            </w:r>
          </w:p>
        </w:tc>
        <w:tc>
          <w:tcPr>
            <w:tcW w:w="2477"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A23770" w:rsidP="00C804C6">
            <w:pPr>
              <w:shd w:val="clear" w:color="auto" w:fill="FFFFFF"/>
              <w:ind w:firstLine="0"/>
              <w:jc w:val="center"/>
              <w:rPr>
                <w:color w:val="000000"/>
              </w:rPr>
            </w:pPr>
            <w:r w:rsidRPr="009C7C78">
              <w:rPr>
                <w:color w:val="000000"/>
              </w:rPr>
              <w:t>–</w:t>
            </w:r>
            <w:r w:rsidR="0068628C" w:rsidRPr="009C7C78">
              <w:rPr>
                <w:color w:val="000000"/>
              </w:rPr>
              <w:t>4</w:t>
            </w:r>
          </w:p>
        </w:tc>
        <w:tc>
          <w:tcPr>
            <w:tcW w:w="2438"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68628C" w:rsidP="00C804C6">
            <w:pPr>
              <w:shd w:val="clear" w:color="auto" w:fill="FFFFFF"/>
              <w:ind w:firstLine="0"/>
              <w:jc w:val="center"/>
              <w:rPr>
                <w:color w:val="000000"/>
              </w:rPr>
            </w:pPr>
            <w:r w:rsidRPr="009C7C78">
              <w:rPr>
                <w:color w:val="000000"/>
              </w:rPr>
              <w:t>50</w:t>
            </w:r>
          </w:p>
        </w:tc>
      </w:tr>
      <w:tr w:rsidR="0068628C" w:rsidRPr="009C7C78" w:rsidTr="00C804C6">
        <w:trPr>
          <w:trHeight w:val="355"/>
          <w:jc w:val="center"/>
        </w:trPr>
        <w:tc>
          <w:tcPr>
            <w:tcW w:w="2669"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68628C" w:rsidP="00C804C6">
            <w:pPr>
              <w:shd w:val="clear" w:color="auto" w:fill="FFFFFF"/>
              <w:ind w:firstLine="0"/>
              <w:jc w:val="center"/>
            </w:pPr>
            <w:r w:rsidRPr="009C7C78">
              <w:rPr>
                <w:color w:val="000000"/>
              </w:rPr>
              <w:t>16</w:t>
            </w:r>
            <w:r w:rsidR="00A23770" w:rsidRPr="009C7C78">
              <w:rPr>
                <w:color w:val="000000"/>
              </w:rPr>
              <w:t>–</w:t>
            </w:r>
            <w:r w:rsidRPr="009C7C78">
              <w:rPr>
                <w:color w:val="000000"/>
              </w:rPr>
              <w:t>КАМ</w:t>
            </w:r>
          </w:p>
        </w:tc>
        <w:tc>
          <w:tcPr>
            <w:tcW w:w="2477"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A23770" w:rsidP="00C804C6">
            <w:pPr>
              <w:shd w:val="clear" w:color="auto" w:fill="FFFFFF"/>
              <w:ind w:firstLine="0"/>
              <w:jc w:val="center"/>
              <w:rPr>
                <w:color w:val="000000"/>
              </w:rPr>
            </w:pPr>
            <w:r w:rsidRPr="009C7C78">
              <w:rPr>
                <w:color w:val="000000"/>
              </w:rPr>
              <w:t>–</w:t>
            </w:r>
            <w:r w:rsidR="0068628C" w:rsidRPr="009C7C78">
              <w:rPr>
                <w:color w:val="000000"/>
              </w:rPr>
              <w:t>7</w:t>
            </w:r>
          </w:p>
        </w:tc>
        <w:tc>
          <w:tcPr>
            <w:tcW w:w="2438"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68628C" w:rsidP="00C804C6">
            <w:pPr>
              <w:shd w:val="clear" w:color="auto" w:fill="FFFFFF"/>
              <w:ind w:firstLine="0"/>
              <w:jc w:val="center"/>
              <w:rPr>
                <w:color w:val="000000"/>
              </w:rPr>
            </w:pPr>
            <w:r w:rsidRPr="009C7C78">
              <w:rPr>
                <w:color w:val="000000"/>
              </w:rPr>
              <w:t>35</w:t>
            </w:r>
          </w:p>
        </w:tc>
      </w:tr>
      <w:tr w:rsidR="0068628C" w:rsidRPr="009C7C78" w:rsidTr="00C804C6">
        <w:trPr>
          <w:trHeight w:val="355"/>
          <w:jc w:val="center"/>
        </w:trPr>
        <w:tc>
          <w:tcPr>
            <w:tcW w:w="2669"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68628C" w:rsidP="00C804C6">
            <w:pPr>
              <w:shd w:val="clear" w:color="auto" w:fill="FFFFFF"/>
              <w:ind w:firstLine="0"/>
              <w:jc w:val="center"/>
            </w:pPr>
            <w:r w:rsidRPr="009C7C78">
              <w:rPr>
                <w:color w:val="000000"/>
              </w:rPr>
              <w:t>64</w:t>
            </w:r>
            <w:r w:rsidR="00A23770" w:rsidRPr="009C7C78">
              <w:rPr>
                <w:color w:val="000000"/>
              </w:rPr>
              <w:t>–</w:t>
            </w:r>
            <w:r w:rsidRPr="009C7C78">
              <w:rPr>
                <w:color w:val="000000"/>
              </w:rPr>
              <w:t>КАМ</w:t>
            </w:r>
          </w:p>
        </w:tc>
        <w:tc>
          <w:tcPr>
            <w:tcW w:w="2477"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A23770" w:rsidP="00C804C6">
            <w:pPr>
              <w:shd w:val="clear" w:color="auto" w:fill="FFFFFF"/>
              <w:ind w:firstLine="0"/>
              <w:jc w:val="center"/>
              <w:rPr>
                <w:color w:val="000000"/>
              </w:rPr>
            </w:pPr>
            <w:r w:rsidRPr="009C7C78">
              <w:rPr>
                <w:color w:val="000000"/>
              </w:rPr>
              <w:t>–</w:t>
            </w:r>
            <w:r w:rsidR="0068628C" w:rsidRPr="009C7C78">
              <w:rPr>
                <w:color w:val="000000"/>
              </w:rPr>
              <w:t>11</w:t>
            </w:r>
          </w:p>
        </w:tc>
        <w:tc>
          <w:tcPr>
            <w:tcW w:w="2438" w:type="dxa"/>
            <w:tcBorders>
              <w:top w:val="single" w:sz="6" w:space="0" w:color="auto"/>
              <w:left w:val="single" w:sz="6" w:space="0" w:color="auto"/>
              <w:bottom w:val="single" w:sz="6" w:space="0" w:color="auto"/>
              <w:right w:val="single" w:sz="6" w:space="0" w:color="auto"/>
            </w:tcBorders>
            <w:shd w:val="clear" w:color="auto" w:fill="FFFFFF"/>
            <w:vAlign w:val="center"/>
          </w:tcPr>
          <w:p w:rsidR="0068628C" w:rsidRPr="009C7C78" w:rsidRDefault="0068628C" w:rsidP="00C804C6">
            <w:pPr>
              <w:shd w:val="clear" w:color="auto" w:fill="FFFFFF"/>
              <w:ind w:firstLine="0"/>
              <w:jc w:val="center"/>
              <w:rPr>
                <w:color w:val="000000"/>
              </w:rPr>
            </w:pPr>
            <w:r w:rsidRPr="009C7C78">
              <w:rPr>
                <w:color w:val="000000"/>
              </w:rPr>
              <w:t>35</w:t>
            </w:r>
          </w:p>
        </w:tc>
      </w:tr>
      <w:tr w:rsidR="0011256C" w:rsidRPr="009C7C78" w:rsidTr="00B9415B">
        <w:trPr>
          <w:trHeight w:val="365"/>
          <w:jc w:val="center"/>
        </w:trPr>
        <w:tc>
          <w:tcPr>
            <w:tcW w:w="2669"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pPr>
            <w:r w:rsidRPr="009C7C78">
              <w:rPr>
                <w:color w:val="000000"/>
              </w:rPr>
              <w:t>128–ТСМ</w:t>
            </w:r>
          </w:p>
        </w:tc>
        <w:tc>
          <w:tcPr>
            <w:tcW w:w="2477"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rPr>
                <w:color w:val="000000"/>
              </w:rPr>
            </w:pPr>
          </w:p>
        </w:tc>
        <w:tc>
          <w:tcPr>
            <w:tcW w:w="2438"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rPr>
                <w:color w:val="000000"/>
              </w:rPr>
            </w:pPr>
          </w:p>
        </w:tc>
      </w:tr>
      <w:tr w:rsidR="0011256C" w:rsidRPr="009C7C78" w:rsidTr="00B9415B">
        <w:trPr>
          <w:trHeight w:val="365"/>
          <w:jc w:val="center"/>
        </w:trPr>
        <w:tc>
          <w:tcPr>
            <w:tcW w:w="2669"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pPr>
            <w:r w:rsidRPr="009C7C78">
              <w:rPr>
                <w:color w:val="000000"/>
              </w:rPr>
              <w:t>256– КАМ</w:t>
            </w:r>
          </w:p>
        </w:tc>
        <w:tc>
          <w:tcPr>
            <w:tcW w:w="2477"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rPr>
                <w:color w:val="000000"/>
              </w:rPr>
            </w:pPr>
            <w:r w:rsidRPr="009C7C78">
              <w:rPr>
                <w:color w:val="000000"/>
              </w:rPr>
              <w:t>–13</w:t>
            </w:r>
          </w:p>
        </w:tc>
        <w:tc>
          <w:tcPr>
            <w:tcW w:w="2438"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rPr>
                <w:color w:val="000000"/>
              </w:rPr>
            </w:pPr>
            <w:r w:rsidRPr="009C7C78">
              <w:rPr>
                <w:color w:val="000000"/>
              </w:rPr>
              <w:t>50</w:t>
            </w:r>
          </w:p>
        </w:tc>
      </w:tr>
      <w:tr w:rsidR="0011256C" w:rsidRPr="009C7C78" w:rsidTr="00B9415B">
        <w:trPr>
          <w:trHeight w:val="365"/>
          <w:jc w:val="center"/>
        </w:trPr>
        <w:tc>
          <w:tcPr>
            <w:tcW w:w="2669"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pPr>
            <w:r w:rsidRPr="009C7C78">
              <w:rPr>
                <w:color w:val="000000"/>
              </w:rPr>
              <w:t>512–ТСМ</w:t>
            </w:r>
          </w:p>
        </w:tc>
        <w:tc>
          <w:tcPr>
            <w:tcW w:w="2477"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rPr>
                <w:color w:val="000000"/>
              </w:rPr>
            </w:pPr>
          </w:p>
        </w:tc>
        <w:tc>
          <w:tcPr>
            <w:tcW w:w="2438"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rPr>
                <w:color w:val="000000"/>
              </w:rPr>
            </w:pPr>
          </w:p>
        </w:tc>
      </w:tr>
      <w:tr w:rsidR="0011256C" w:rsidRPr="009C7C78" w:rsidTr="00B9415B">
        <w:trPr>
          <w:trHeight w:val="374"/>
          <w:jc w:val="center"/>
        </w:trPr>
        <w:tc>
          <w:tcPr>
            <w:tcW w:w="2669"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pPr>
            <w:r w:rsidRPr="009C7C78">
              <w:rPr>
                <w:color w:val="000000"/>
                <w:lang w:val="en-US"/>
              </w:rPr>
              <w:t>9–QPR</w:t>
            </w:r>
          </w:p>
        </w:tc>
        <w:tc>
          <w:tcPr>
            <w:tcW w:w="2477"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rPr>
                <w:color w:val="000000"/>
              </w:rPr>
            </w:pPr>
            <w:r w:rsidRPr="009C7C78">
              <w:rPr>
                <w:color w:val="000000"/>
              </w:rPr>
              <w:t>–5</w:t>
            </w:r>
          </w:p>
        </w:tc>
        <w:tc>
          <w:tcPr>
            <w:tcW w:w="2438"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rPr>
                <w:color w:val="000000"/>
              </w:rPr>
            </w:pPr>
            <w:r w:rsidRPr="009C7C78">
              <w:rPr>
                <w:color w:val="000000"/>
              </w:rPr>
              <w:t>—</w:t>
            </w:r>
          </w:p>
        </w:tc>
      </w:tr>
      <w:tr w:rsidR="0011256C" w:rsidRPr="009C7C78" w:rsidTr="00B9415B">
        <w:trPr>
          <w:trHeight w:val="442"/>
          <w:jc w:val="center"/>
        </w:trPr>
        <w:tc>
          <w:tcPr>
            <w:tcW w:w="2669"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pPr>
            <w:r w:rsidRPr="009C7C78">
              <w:rPr>
                <w:color w:val="000000"/>
                <w:lang w:val="en-US"/>
              </w:rPr>
              <w:t>49–QPR</w:t>
            </w:r>
          </w:p>
        </w:tc>
        <w:tc>
          <w:tcPr>
            <w:tcW w:w="2477"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rPr>
                <w:color w:val="000000"/>
              </w:rPr>
            </w:pPr>
            <w:r w:rsidRPr="009C7C78">
              <w:rPr>
                <w:color w:val="000000"/>
              </w:rPr>
              <w:t>–6</w:t>
            </w:r>
          </w:p>
        </w:tc>
        <w:tc>
          <w:tcPr>
            <w:tcW w:w="2438" w:type="dxa"/>
            <w:tcBorders>
              <w:top w:val="single" w:sz="6" w:space="0" w:color="auto"/>
              <w:left w:val="single" w:sz="6" w:space="0" w:color="auto"/>
              <w:bottom w:val="single" w:sz="6" w:space="0" w:color="auto"/>
              <w:right w:val="single" w:sz="6" w:space="0" w:color="auto"/>
            </w:tcBorders>
            <w:shd w:val="clear" w:color="auto" w:fill="FFFFFF"/>
            <w:vAlign w:val="center"/>
          </w:tcPr>
          <w:p w:rsidR="0011256C" w:rsidRPr="009C7C78" w:rsidRDefault="0011256C" w:rsidP="00B9415B">
            <w:pPr>
              <w:shd w:val="clear" w:color="auto" w:fill="FFFFFF"/>
              <w:ind w:firstLine="0"/>
              <w:jc w:val="center"/>
              <w:rPr>
                <w:color w:val="000000"/>
              </w:rPr>
            </w:pPr>
            <w:r w:rsidRPr="009C7C78">
              <w:rPr>
                <w:color w:val="000000"/>
              </w:rPr>
              <w:t>—</w:t>
            </w:r>
          </w:p>
        </w:tc>
      </w:tr>
    </w:tbl>
    <w:p w:rsidR="00BD7BAD" w:rsidRDefault="00BD7BAD" w:rsidP="00BD7BAD">
      <w:pPr>
        <w:jc w:val="center"/>
        <w:rPr>
          <w:rFonts w:eastAsiaTheme="minorHAnsi"/>
          <w:color w:val="auto"/>
        </w:rPr>
      </w:pPr>
      <w:r w:rsidRPr="009C7C78">
        <w:rPr>
          <w:sz w:val="24"/>
          <w:szCs w:val="24"/>
        </w:rPr>
        <w:t>Таблица 1.8 – Типичные значения в зависимости от схемы модуляции</w:t>
      </w:r>
    </w:p>
    <w:p w:rsidR="00BD7BAD" w:rsidRDefault="00BD7BAD" w:rsidP="0068628C">
      <w:pPr>
        <w:rPr>
          <w:rFonts w:eastAsiaTheme="minorHAnsi"/>
          <w:color w:val="auto"/>
        </w:rPr>
      </w:pPr>
      <w:r w:rsidRPr="0011256C">
        <w:rPr>
          <w:rFonts w:eastAsiaTheme="minorHAnsi"/>
          <w:color w:val="auto"/>
        </w:rPr>
        <w:t xml:space="preserve">В таблице 1.8 приведены значения потери мощности для различных видов модуляции. Из таблицы видно, что с увеличением уровня модуляции потери мощности возрастают. Выходная мощность, требуемая от передатчика ЦРРС, зависит от многих параметров, таких как скорость передачи битов, формат </w:t>
      </w:r>
      <w:r w:rsidRPr="009C7C78">
        <w:rPr>
          <w:rFonts w:eastAsiaTheme="minorHAnsi"/>
          <w:color w:val="auto"/>
        </w:rPr>
        <w:t>модуляции, длина пролета, вероятность замирания, коэффициент усиления антенны и т</w:t>
      </w:r>
      <w:r w:rsidR="006F0BE6">
        <w:rPr>
          <w:rFonts w:eastAsiaTheme="minorHAnsi"/>
          <w:color w:val="auto"/>
        </w:rPr>
        <w:t>ак</w:t>
      </w:r>
      <w:r w:rsidRPr="009C7C78">
        <w:rPr>
          <w:rFonts w:eastAsiaTheme="minorHAnsi"/>
          <w:color w:val="auto"/>
        </w:rPr>
        <w:t xml:space="preserve"> д</w:t>
      </w:r>
      <w:r w:rsidR="006F0BE6">
        <w:rPr>
          <w:rFonts w:eastAsiaTheme="minorHAnsi"/>
          <w:color w:val="auto"/>
        </w:rPr>
        <w:t>алее</w:t>
      </w:r>
      <w:r w:rsidRPr="009C7C78">
        <w:rPr>
          <w:rFonts w:eastAsiaTheme="minorHAnsi"/>
          <w:color w:val="auto"/>
        </w:rPr>
        <w:t>.</w:t>
      </w:r>
    </w:p>
    <w:p w:rsidR="0068628C" w:rsidRPr="00F15F8C" w:rsidRDefault="0068628C" w:rsidP="0068628C">
      <w:pPr>
        <w:rPr>
          <w:rFonts w:eastAsiaTheme="minorHAnsi"/>
          <w:color w:val="auto"/>
        </w:rPr>
      </w:pPr>
      <w:r w:rsidRPr="009C7C78">
        <w:rPr>
          <w:rFonts w:eastAsiaTheme="minorHAnsi"/>
          <w:color w:val="auto"/>
        </w:rPr>
        <w:t>В ЦРРС малой пропускной способности доминирующим фактором является тепловой шум, поэтому адекватный уровень выходной мощности может повысить качество си</w:t>
      </w:r>
      <w:r w:rsidRPr="00F15F8C">
        <w:rPr>
          <w:rFonts w:eastAsiaTheme="minorHAnsi"/>
          <w:color w:val="auto"/>
        </w:rPr>
        <w:t>стемы. Наоборот, в ЦРРС высокого уровня искажения становятся основным источником ухудшений, и повышение выходной мощности может оказаться неэффективным. Для снижения выходной мощности при нормальных условиях распространения могут использоваться методы адаптивной регулировки мощности передатчика.</w:t>
      </w:r>
    </w:p>
    <w:p w:rsidR="0006740C" w:rsidRPr="00F15F8C" w:rsidRDefault="0006740C" w:rsidP="0069062F">
      <w:pPr>
        <w:pStyle w:val="2"/>
      </w:pPr>
      <w:bookmarkStart w:id="13" w:name="_Toc58270900"/>
      <w:r w:rsidRPr="00F15F8C">
        <w:lastRenderedPageBreak/>
        <w:t>1.2.4</w:t>
      </w:r>
      <w:r w:rsidR="000845A6" w:rsidRPr="00F15F8C">
        <w:rPr>
          <w:lang w:val="en-US"/>
        </w:rPr>
        <w:t> </w:t>
      </w:r>
      <w:r w:rsidRPr="00F15F8C">
        <w:t>Обоснование основных требований к системе связи</w:t>
      </w:r>
      <w:bookmarkEnd w:id="13"/>
    </w:p>
    <w:p w:rsidR="00C521C0" w:rsidRPr="0011256C" w:rsidRDefault="00C521C0" w:rsidP="0011256C">
      <w:pPr>
        <w:pStyle w:val="aff0"/>
        <w:spacing w:after="200"/>
        <w:rPr>
          <w:lang w:val="ru-RU"/>
        </w:rPr>
      </w:pPr>
      <w:r w:rsidRPr="00F15F8C">
        <w:rPr>
          <w:lang w:val="ru-RU"/>
        </w:rPr>
        <w:t>В соответствии со стандартом IEEE 802.16</w:t>
      </w:r>
      <w:r w:rsidR="0006740C" w:rsidRPr="00F15F8C">
        <w:rPr>
          <w:lang w:val="ru-RU"/>
        </w:rPr>
        <w:t>,</w:t>
      </w:r>
      <w:r w:rsidRPr="00F15F8C">
        <w:rPr>
          <w:lang w:val="ru-RU"/>
        </w:rPr>
        <w:t xml:space="preserve"> для обеспечения </w:t>
      </w:r>
      <w:r w:rsidR="0006740C" w:rsidRPr="00F15F8C">
        <w:rPr>
          <w:lang w:val="ru-RU"/>
        </w:rPr>
        <w:t xml:space="preserve">заданной </w:t>
      </w:r>
      <w:r w:rsidRPr="00F15F8C">
        <w:rPr>
          <w:lang w:val="ru-RU"/>
        </w:rPr>
        <w:t>вероятности ошибки</w:t>
      </w:r>
      <w:r w:rsidR="0006740C" w:rsidRPr="00F15F8C">
        <w:rPr>
          <w:lang w:val="ru-RU"/>
        </w:rPr>
        <w:t>, равной</w:t>
      </w:r>
      <w:r w:rsidRPr="00F15F8C">
        <w:rPr>
          <w:lang w:val="ru-RU"/>
        </w:rPr>
        <w:t xml:space="preserve"> 10</w:t>
      </w:r>
      <w:r w:rsidRPr="00C55B11">
        <w:rPr>
          <w:vertAlign w:val="superscript"/>
          <w:lang w:val="ru-RU"/>
        </w:rPr>
        <w:t>-8</w:t>
      </w:r>
      <w:r w:rsidR="0006740C" w:rsidRPr="00F15F8C">
        <w:rPr>
          <w:lang w:val="ru-RU"/>
        </w:rPr>
        <w:t xml:space="preserve">, для формата </w:t>
      </w:r>
      <w:r w:rsidR="00C55B11">
        <w:rPr>
          <w:lang w:val="ru-RU"/>
        </w:rPr>
        <w:t>4</w:t>
      </w:r>
      <w:r w:rsidR="007B5453" w:rsidRPr="00F15F8C">
        <w:rPr>
          <w:lang w:val="ru-RU"/>
        </w:rPr>
        <w:t xml:space="preserve"> КАМ</w:t>
      </w:r>
      <w:r w:rsidR="0006740C" w:rsidRPr="00F15F8C">
        <w:rPr>
          <w:lang w:val="ru-RU"/>
        </w:rPr>
        <w:t xml:space="preserve"> </w:t>
      </w:r>
      <w:r w:rsidRPr="00F15F8C">
        <w:rPr>
          <w:lang w:val="ru-RU"/>
        </w:rPr>
        <w:t xml:space="preserve">необходимо обеспечить отношение </w:t>
      </w:r>
      <w:r w:rsidR="00A95569" w:rsidRPr="00F15F8C">
        <w:rPr>
          <w:lang w:val="ru-RU"/>
        </w:rPr>
        <w:t xml:space="preserve">сигнал/шум </w:t>
      </w:r>
      <w:r w:rsidR="00C55B11">
        <w:rPr>
          <w:lang w:val="ru-RU"/>
        </w:rPr>
        <w:t>15</w:t>
      </w:r>
      <w:r w:rsidRPr="00F15F8C">
        <w:rPr>
          <w:lang w:val="ru-RU"/>
        </w:rPr>
        <w:t xml:space="preserve"> дБ</w:t>
      </w:r>
      <w:r w:rsidR="0006740C" w:rsidRPr="00F15F8C">
        <w:rPr>
          <w:lang w:val="ru-RU"/>
        </w:rPr>
        <w:t xml:space="preserve"> (</w:t>
      </w:r>
      <w:r w:rsidR="00A95569" w:rsidRPr="00F15F8C">
        <w:rPr>
          <w:lang w:val="ru-RU"/>
        </w:rPr>
        <w:t>рис</w:t>
      </w:r>
      <w:r w:rsidR="0006740C" w:rsidRPr="00F15F8C">
        <w:rPr>
          <w:lang w:val="ru-RU"/>
        </w:rPr>
        <w:t>.</w:t>
      </w:r>
      <w:r w:rsidR="00AC4D97">
        <w:rPr>
          <w:lang w:val="ru-RU"/>
        </w:rPr>
        <w:t xml:space="preserve"> 1.4</w:t>
      </w:r>
      <w:r w:rsidR="0006740C" w:rsidRPr="00F15F8C">
        <w:rPr>
          <w:lang w:val="ru-RU"/>
        </w:rPr>
        <w:t>)</w:t>
      </w:r>
      <w:r w:rsidRPr="00F15F8C">
        <w:rPr>
          <w:lang w:val="ru-RU"/>
        </w:rPr>
        <w:t>.</w:t>
      </w:r>
      <w:r w:rsidRPr="0011256C">
        <w:rPr>
          <w:lang w:val="ru-RU"/>
        </w:rPr>
        <w:t xml:space="preserve"> Неидеальность параметров приемопередающей аппаратуры системы связи приводит к необходимости увеличения полученного значения отношения сигнал/шум.</w:t>
      </w:r>
    </w:p>
    <w:p w:rsidR="00C521C0" w:rsidRPr="0011256C" w:rsidRDefault="00C521C0" w:rsidP="0011256C">
      <w:pPr>
        <w:pStyle w:val="aff0"/>
        <w:spacing w:after="200"/>
        <w:rPr>
          <w:lang w:val="ru-RU"/>
        </w:rPr>
      </w:pPr>
      <w:r w:rsidRPr="0011256C">
        <w:rPr>
          <w:lang w:val="ru-RU"/>
        </w:rPr>
        <w:t>Зададим требования к статической фазовой ошибке и линейным искажениям сигнала в канале связи и определим не</w:t>
      </w:r>
      <w:r w:rsidR="00F93A0D" w:rsidRPr="0011256C">
        <w:rPr>
          <w:lang w:val="ru-RU"/>
        </w:rPr>
        <w:t xml:space="preserve">обходимое отношение сигнал/шум </w:t>
      </w:r>
      <w:r w:rsidRPr="0011256C">
        <w:rPr>
          <w:lang w:val="ru-RU"/>
        </w:rPr>
        <w:t>для системы свя</w:t>
      </w:r>
      <w:r w:rsidR="00F93A0D" w:rsidRPr="0011256C">
        <w:rPr>
          <w:lang w:val="ru-RU"/>
        </w:rPr>
        <w:t>зи с реальными характеристиками,</w:t>
      </w:r>
      <w:r w:rsidRPr="0011256C">
        <w:rPr>
          <w:lang w:val="ru-RU"/>
        </w:rPr>
        <w:t xml:space="preserve"> указанными выше. В соответствии с таблицей 1.3, при Δφ = 2 градуса от</w:t>
      </w:r>
      <w:r w:rsidR="00F93A0D" w:rsidRPr="0011256C">
        <w:rPr>
          <w:lang w:val="ru-RU"/>
        </w:rPr>
        <w:t>ношение сигнал/шум должно быть</w:t>
      </w:r>
      <w:r w:rsidRPr="0011256C">
        <w:rPr>
          <w:lang w:val="ru-RU"/>
        </w:rPr>
        <w:t xml:space="preserve"> увеличено на </w:t>
      </w:r>
      <w:r w:rsidR="009151E0" w:rsidRPr="009C7C78">
        <w:rPr>
          <w:color w:val="000000"/>
          <w:lang w:eastAsia="ru-RU"/>
        </w:rPr>
        <w:t xml:space="preserve">0,05 </w:t>
      </w:r>
      <w:r w:rsidR="00F93A0D" w:rsidRPr="0011256C">
        <w:rPr>
          <w:lang w:val="ru-RU"/>
        </w:rPr>
        <w:t>дБ (Δφ</w:t>
      </w:r>
      <w:r w:rsidR="00257DDA" w:rsidRPr="0011256C">
        <w:rPr>
          <w:lang w:val="ru-RU"/>
        </w:rPr>
        <w:t xml:space="preserve"> </w:t>
      </w:r>
      <w:r w:rsidR="00F93A0D" w:rsidRPr="0011256C">
        <w:rPr>
          <w:lang w:val="ru-RU"/>
        </w:rPr>
        <w:t>=</w:t>
      </w:r>
      <w:r w:rsidR="00257DDA" w:rsidRPr="0011256C">
        <w:rPr>
          <w:lang w:val="ru-RU"/>
        </w:rPr>
        <w:t xml:space="preserve"> </w:t>
      </w:r>
      <w:r w:rsidR="00F93A0D" w:rsidRPr="0011256C">
        <w:rPr>
          <w:lang w:val="ru-RU"/>
        </w:rPr>
        <w:t>2, формат модуляции</w:t>
      </w:r>
      <w:r w:rsidR="004F21FA" w:rsidRPr="0011256C">
        <w:rPr>
          <w:lang w:val="ru-RU"/>
        </w:rPr>
        <w:t> </w:t>
      </w:r>
      <w:r w:rsidR="009151E0">
        <w:rPr>
          <w:lang w:val="ru-RU"/>
        </w:rPr>
        <w:t>4 </w:t>
      </w:r>
      <w:r w:rsidR="007B5453" w:rsidRPr="0011256C">
        <w:rPr>
          <w:lang w:val="ru-RU"/>
        </w:rPr>
        <w:t>КАМ</w:t>
      </w:r>
      <w:r w:rsidRPr="0011256C">
        <w:rPr>
          <w:lang w:val="ru-RU"/>
        </w:rPr>
        <w:t>). Наличие неравномерно</w:t>
      </w:r>
      <w:r w:rsidR="00F93A0D" w:rsidRPr="0011256C">
        <w:rPr>
          <w:lang w:val="ru-RU"/>
        </w:rPr>
        <w:t>сти сквозной АЧХ тракта требует</w:t>
      </w:r>
      <w:r w:rsidRPr="0011256C">
        <w:rPr>
          <w:lang w:val="ru-RU"/>
        </w:rPr>
        <w:t xml:space="preserve"> увеличе</w:t>
      </w:r>
      <w:r w:rsidR="00F93A0D" w:rsidRPr="0011256C">
        <w:rPr>
          <w:lang w:val="ru-RU"/>
        </w:rPr>
        <w:t xml:space="preserve">ние отношения сигнал/шум на </w:t>
      </w:r>
      <w:r w:rsidR="004F21FA" w:rsidRPr="0011256C">
        <w:rPr>
          <w:lang w:val="ru-RU"/>
        </w:rPr>
        <w:t>0</w:t>
      </w:r>
      <w:r w:rsidR="009151E0">
        <w:rPr>
          <w:lang w:val="ru-RU"/>
        </w:rPr>
        <w:t>,05</w:t>
      </w:r>
      <w:r w:rsidRPr="0011256C">
        <w:rPr>
          <w:lang w:val="ru-RU"/>
        </w:rPr>
        <w:t xml:space="preserve"> </w:t>
      </w:r>
      <w:r w:rsidR="00F93A0D" w:rsidRPr="0011256C">
        <w:rPr>
          <w:lang w:val="ru-RU"/>
        </w:rPr>
        <w:t>дБ при формате модуляции</w:t>
      </w:r>
      <w:r w:rsidRPr="0011256C">
        <w:rPr>
          <w:lang w:val="ru-RU"/>
        </w:rPr>
        <w:t xml:space="preserve"> </w:t>
      </w:r>
      <w:r w:rsidR="009151E0">
        <w:rPr>
          <w:lang w:val="ru-RU"/>
        </w:rPr>
        <w:t>4</w:t>
      </w:r>
      <w:r w:rsidR="007B5453" w:rsidRPr="0011256C">
        <w:rPr>
          <w:lang w:val="ru-RU"/>
        </w:rPr>
        <w:t xml:space="preserve"> КАМ</w:t>
      </w:r>
      <w:r w:rsidRPr="0011256C">
        <w:rPr>
          <w:lang w:val="ru-RU"/>
        </w:rPr>
        <w:t xml:space="preserve"> и линейном наклонном искажении амплитуды 1 дБ (из таблицы 1.4</w:t>
      </w:r>
      <w:r w:rsidR="004F21FA" w:rsidRPr="0011256C">
        <w:rPr>
          <w:lang w:val="ru-RU"/>
        </w:rPr>
        <w:t>).</w:t>
      </w:r>
    </w:p>
    <w:p w:rsidR="00C521C0" w:rsidRPr="0011256C" w:rsidRDefault="00C521C0" w:rsidP="0011256C">
      <w:pPr>
        <w:pStyle w:val="aff0"/>
        <w:spacing w:after="200"/>
        <w:rPr>
          <w:lang w:val="ru-RU"/>
        </w:rPr>
      </w:pPr>
      <w:r w:rsidRPr="0011256C">
        <w:rPr>
          <w:lang w:val="ru-RU"/>
        </w:rPr>
        <w:t>Наличие параболического искажени</w:t>
      </w:r>
      <w:r w:rsidR="009151E0">
        <w:rPr>
          <w:lang w:val="ru-RU"/>
        </w:rPr>
        <w:t>я групповой задержки равного 20 </w:t>
      </w:r>
      <w:r w:rsidRPr="0011256C">
        <w:rPr>
          <w:lang w:val="ru-RU"/>
        </w:rPr>
        <w:t>% длительности символа, требует увеличения отношен</w:t>
      </w:r>
      <w:r w:rsidR="00F93A0D" w:rsidRPr="0011256C">
        <w:rPr>
          <w:lang w:val="ru-RU"/>
        </w:rPr>
        <w:t xml:space="preserve">ия сигнал/шум на </w:t>
      </w:r>
      <w:r w:rsidR="004F21FA" w:rsidRPr="0011256C">
        <w:rPr>
          <w:lang w:val="ru-RU"/>
        </w:rPr>
        <w:t>0</w:t>
      </w:r>
      <w:r w:rsidR="00F93A0D" w:rsidRPr="0011256C">
        <w:rPr>
          <w:lang w:val="ru-RU"/>
        </w:rPr>
        <w:t>,</w:t>
      </w:r>
      <w:r w:rsidR="009151E0">
        <w:rPr>
          <w:lang w:val="ru-RU"/>
        </w:rPr>
        <w:t>1 </w:t>
      </w:r>
      <w:r w:rsidR="00F93A0D" w:rsidRPr="0011256C">
        <w:rPr>
          <w:lang w:val="ru-RU"/>
        </w:rPr>
        <w:t xml:space="preserve">дБ (для </w:t>
      </w:r>
      <w:r w:rsidR="009151E0">
        <w:rPr>
          <w:lang w:val="ru-RU"/>
        </w:rPr>
        <w:t>4</w:t>
      </w:r>
      <w:r w:rsidR="007B5453" w:rsidRPr="0011256C">
        <w:rPr>
          <w:lang w:val="ru-RU"/>
        </w:rPr>
        <w:t xml:space="preserve"> КАМ</w:t>
      </w:r>
      <w:r w:rsidRPr="0011256C">
        <w:rPr>
          <w:lang w:val="ru-RU"/>
        </w:rPr>
        <w:t xml:space="preserve"> по таблице 1.7). </w:t>
      </w:r>
    </w:p>
    <w:p w:rsidR="00C521C0" w:rsidRPr="0011256C" w:rsidRDefault="00C521C0" w:rsidP="0011256C">
      <w:pPr>
        <w:pStyle w:val="aff0"/>
        <w:spacing w:after="200"/>
        <w:rPr>
          <w:lang w:val="ru-RU"/>
        </w:rPr>
      </w:pPr>
      <w:r w:rsidRPr="0011256C">
        <w:rPr>
          <w:lang w:val="ru-RU"/>
        </w:rPr>
        <w:t>Таким образом, результирующее значение отношения сигнал/шум на выходе СВЧ модуля должно составить:</w:t>
      </w:r>
    </w:p>
    <w:p w:rsidR="00C521C0" w:rsidRPr="0011256C" w:rsidRDefault="003F4FC5" w:rsidP="009151E0">
      <w:pPr>
        <w:pStyle w:val="aff0"/>
        <w:rPr>
          <w:lang w:val="ru-RU"/>
        </w:rPr>
      </w:pPr>
      <w:r w:rsidRPr="0011256C">
        <w:rPr>
          <w:lang w:val="ru-RU"/>
        </w:rPr>
        <w:t>С/Ш=</w:t>
      </w:r>
      <w:r w:rsidR="009151E0">
        <w:rPr>
          <w:lang w:val="ru-RU"/>
        </w:rPr>
        <w:t>15</w:t>
      </w:r>
      <w:r w:rsidR="004F21FA" w:rsidRPr="0011256C">
        <w:rPr>
          <w:lang w:val="ru-RU"/>
        </w:rPr>
        <w:t xml:space="preserve"> </w:t>
      </w:r>
      <w:r w:rsidRPr="0011256C">
        <w:rPr>
          <w:lang w:val="ru-RU"/>
        </w:rPr>
        <w:t>+</w:t>
      </w:r>
      <w:r w:rsidR="009151E0">
        <w:rPr>
          <w:lang w:val="ru-RU"/>
        </w:rPr>
        <w:t xml:space="preserve"> 0,05</w:t>
      </w:r>
      <w:r w:rsidR="004F21FA" w:rsidRPr="0011256C">
        <w:rPr>
          <w:lang w:val="ru-RU"/>
        </w:rPr>
        <w:t xml:space="preserve"> </w:t>
      </w:r>
      <w:r w:rsidRPr="0011256C">
        <w:rPr>
          <w:lang w:val="ru-RU"/>
        </w:rPr>
        <w:t>+</w:t>
      </w:r>
      <w:r w:rsidR="004F21FA" w:rsidRPr="0011256C">
        <w:rPr>
          <w:lang w:val="ru-RU"/>
        </w:rPr>
        <w:t xml:space="preserve"> 0,</w:t>
      </w:r>
      <w:r w:rsidR="009151E0">
        <w:rPr>
          <w:lang w:val="ru-RU"/>
        </w:rPr>
        <w:t>05</w:t>
      </w:r>
      <w:r w:rsidR="004F21FA" w:rsidRPr="0011256C">
        <w:rPr>
          <w:lang w:val="ru-RU"/>
        </w:rPr>
        <w:t xml:space="preserve"> </w:t>
      </w:r>
      <w:r w:rsidRPr="0011256C">
        <w:rPr>
          <w:lang w:val="ru-RU"/>
        </w:rPr>
        <w:t>+</w:t>
      </w:r>
      <w:r w:rsidR="004F21FA" w:rsidRPr="0011256C">
        <w:rPr>
          <w:lang w:val="ru-RU"/>
        </w:rPr>
        <w:t xml:space="preserve"> 0</w:t>
      </w:r>
      <w:r w:rsidRPr="0011256C">
        <w:rPr>
          <w:lang w:val="ru-RU"/>
        </w:rPr>
        <w:t>,</w:t>
      </w:r>
      <w:r w:rsidR="009151E0">
        <w:rPr>
          <w:lang w:val="ru-RU"/>
        </w:rPr>
        <w:t>1</w:t>
      </w:r>
      <w:r w:rsidR="004F21FA" w:rsidRPr="0011256C">
        <w:rPr>
          <w:lang w:val="ru-RU"/>
        </w:rPr>
        <w:t xml:space="preserve"> </w:t>
      </w:r>
      <w:r w:rsidR="00C521C0" w:rsidRPr="0011256C">
        <w:rPr>
          <w:lang w:val="ru-RU"/>
        </w:rPr>
        <w:t>=</w:t>
      </w:r>
      <w:r w:rsidR="009151E0">
        <w:rPr>
          <w:lang w:val="ru-RU"/>
        </w:rPr>
        <w:t xml:space="preserve"> 15</w:t>
      </w:r>
      <w:r w:rsidRPr="0011256C">
        <w:rPr>
          <w:lang w:val="ru-RU"/>
        </w:rPr>
        <w:t>,</w:t>
      </w:r>
      <w:r w:rsidR="009151E0">
        <w:rPr>
          <w:lang w:val="ru-RU"/>
        </w:rPr>
        <w:t>2</w:t>
      </w:r>
      <w:r w:rsidR="00C521C0" w:rsidRPr="0011256C">
        <w:rPr>
          <w:lang w:val="ru-RU"/>
        </w:rPr>
        <w:t xml:space="preserve"> дБ</w:t>
      </w:r>
    </w:p>
    <w:p w:rsidR="00C521C0" w:rsidRPr="0011256C" w:rsidRDefault="00C521C0" w:rsidP="0011256C">
      <w:pPr>
        <w:pStyle w:val="aff0"/>
        <w:spacing w:after="200"/>
        <w:rPr>
          <w:lang w:val="ru-RU"/>
        </w:rPr>
      </w:pPr>
      <w:r w:rsidRPr="0011256C">
        <w:rPr>
          <w:lang w:val="ru-RU"/>
        </w:rPr>
        <w:t xml:space="preserve">Определим необходимое значение полосы пропускания СВЧ модуля для передачи цифрового потока 150 Мбит/с в формате </w:t>
      </w:r>
      <w:r w:rsidR="00BD7BAD">
        <w:rPr>
          <w:lang w:val="ru-RU"/>
        </w:rPr>
        <w:t>4</w:t>
      </w:r>
      <w:r w:rsidR="007B5453" w:rsidRPr="0011256C">
        <w:rPr>
          <w:lang w:val="ru-RU"/>
        </w:rPr>
        <w:t xml:space="preserve"> КАМ</w:t>
      </w:r>
      <w:r w:rsidRPr="0011256C">
        <w:rPr>
          <w:lang w:val="ru-RU"/>
        </w:rPr>
        <w:t>:</w:t>
      </w:r>
    </w:p>
    <w:p w:rsidR="00C521C0" w:rsidRPr="0011256C" w:rsidRDefault="00C521C0" w:rsidP="0011256C">
      <w:pPr>
        <w:pStyle w:val="aff0"/>
        <w:spacing w:after="200"/>
        <w:rPr>
          <w:lang w:val="ru-RU"/>
        </w:rPr>
      </w:pPr>
      <m:oMathPara>
        <m:oMath>
          <m:r>
            <m:rPr>
              <m:sty m:val="p"/>
            </m:rPr>
            <w:rPr>
              <w:rFonts w:ascii="Cambria Math" w:hAnsi="Cambria Math"/>
              <w:lang w:val="ru-RU"/>
            </w:rPr>
            <m:t>∆</m:t>
          </m:r>
          <m:r>
            <w:rPr>
              <w:rFonts w:ascii="Cambria Math" w:hAnsi="Cambria Math"/>
              <w:lang w:val="ru-RU"/>
            </w:rPr>
            <m:t>f</m:t>
          </m:r>
          <m:r>
            <m:rPr>
              <m:sty m:val="p"/>
            </m:rPr>
            <w:rPr>
              <w:rFonts w:ascii="Cambria Math" w:hAnsi="Cambria Math"/>
              <w:lang w:val="ru-RU"/>
            </w:rPr>
            <m:t>=2</m:t>
          </m:r>
          <m:r>
            <m:rPr>
              <m:sty m:val="p"/>
            </m:rPr>
            <w:rPr>
              <w:rFonts w:ascii="Cambria Math"/>
              <w:lang w:val="ru-RU"/>
            </w:rPr>
            <m:t>∙</m:t>
          </m:r>
          <m:sSub>
            <m:sSubPr>
              <m:ctrlPr>
                <w:rPr>
                  <w:rFonts w:ascii="Cambria Math" w:hAnsi="Cambria Math"/>
                  <w:lang w:val="ru-RU"/>
                </w:rPr>
              </m:ctrlPr>
            </m:sSubPr>
            <m:e>
              <m:r>
                <m:rPr>
                  <m:sty m:val="p"/>
                </m:rPr>
                <w:rPr>
                  <w:rFonts w:ascii="Cambria Math" w:hAnsi="Cambria Math"/>
                  <w:lang w:val="ru-RU"/>
                </w:rPr>
                <m:t>∆</m:t>
              </m:r>
              <m:r>
                <w:rPr>
                  <w:rFonts w:ascii="Cambria Math" w:hAnsi="Cambria Math"/>
                  <w:lang w:val="ru-RU"/>
                </w:rPr>
                <m:t>f</m:t>
              </m:r>
            </m:e>
            <m:sub>
              <m:r>
                <m:rPr>
                  <m:sty m:val="p"/>
                </m:rPr>
                <w:rPr>
                  <w:rFonts w:ascii="Cambria Math" w:hAnsi="Cambria Math"/>
                  <w:lang w:val="ru-RU"/>
                </w:rPr>
                <m:t>1</m:t>
              </m:r>
            </m:sub>
          </m:sSub>
          <m:r>
            <m:rPr>
              <m:sty m:val="p"/>
            </m:rPr>
            <w:rPr>
              <w:rFonts w:ascii="Cambria Math"/>
              <w:lang w:val="ru-RU"/>
            </w:rPr>
            <m:t>=2</m:t>
          </m:r>
          <m:r>
            <m:rPr>
              <m:sty m:val="p"/>
            </m:rPr>
            <w:rPr>
              <w:rFonts w:ascii="Cambria Math"/>
              <w:lang w:val="ru-RU"/>
            </w:rPr>
            <m:t>∙</m:t>
          </m:r>
          <m:r>
            <m:rPr>
              <m:sty m:val="p"/>
            </m:rPr>
            <w:rPr>
              <w:rFonts w:ascii="Cambria Math"/>
              <w:lang w:val="ru-RU"/>
            </w:rPr>
            <m:t>1,25</m:t>
          </m:r>
          <m:r>
            <m:rPr>
              <m:sty m:val="p"/>
            </m:rPr>
            <w:rPr>
              <w:rFonts w:ascii="Cambria Math"/>
              <w:lang w:val="ru-RU"/>
            </w:rPr>
            <m:t>∙</m:t>
          </m:r>
          <m:f>
            <m:fPr>
              <m:ctrlPr>
                <w:rPr>
                  <w:rFonts w:ascii="Cambria Math" w:hAnsi="Cambria Math"/>
                  <w:lang w:val="ru-RU"/>
                </w:rPr>
              </m:ctrlPr>
            </m:fPr>
            <m:num>
              <m:r>
                <w:rPr>
                  <w:rFonts w:ascii="Cambria Math" w:hAnsi="Cambria Math"/>
                  <w:lang w:val="ru-RU"/>
                </w:rPr>
                <m:t>V</m:t>
              </m:r>
            </m:num>
            <m:den>
              <m:func>
                <m:funcPr>
                  <m:ctrlPr>
                    <w:rPr>
                      <w:rFonts w:ascii="Cambria Math" w:hAnsi="Cambria Math"/>
                      <w:lang w:val="ru-RU"/>
                    </w:rPr>
                  </m:ctrlPr>
                </m:funcPr>
                <m:fName>
                  <m:sSub>
                    <m:sSubPr>
                      <m:ctrlPr>
                        <w:rPr>
                          <w:rFonts w:ascii="Cambria Math" w:hAnsi="Cambria Math"/>
                          <w:lang w:val="ru-RU"/>
                        </w:rPr>
                      </m:ctrlPr>
                    </m:sSubPr>
                    <m:e>
                      <m:r>
                        <w:rPr>
                          <w:rFonts w:ascii="Cambria Math"/>
                          <w:lang w:val="ru-RU"/>
                        </w:rPr>
                        <m:t>log</m:t>
                      </m:r>
                    </m:e>
                    <m:sub>
                      <m:r>
                        <m:rPr>
                          <m:sty m:val="p"/>
                        </m:rPr>
                        <w:rPr>
                          <w:rFonts w:ascii="Cambria Math"/>
                          <w:lang w:val="ru-RU"/>
                        </w:rPr>
                        <m:t>2</m:t>
                      </m:r>
                    </m:sub>
                  </m:sSub>
                </m:fName>
                <m:e>
                  <m:r>
                    <w:rPr>
                      <w:rFonts w:ascii="Cambria Math" w:hAnsi="Cambria Math"/>
                      <w:lang w:val="ru-RU"/>
                    </w:rPr>
                    <m:t>Q</m:t>
                  </m:r>
                </m:e>
              </m:func>
            </m:den>
          </m:f>
          <m:r>
            <m:rPr>
              <m:sty m:val="p"/>
            </m:rPr>
            <w:rPr>
              <w:rFonts w:ascii="Cambria Math"/>
              <w:lang w:val="ru-RU"/>
            </w:rPr>
            <m:t>=2</m:t>
          </m:r>
          <m:r>
            <m:rPr>
              <m:sty m:val="p"/>
            </m:rPr>
            <w:rPr>
              <w:rFonts w:ascii="Cambria Math"/>
              <w:lang w:val="ru-RU"/>
            </w:rPr>
            <m:t>∙</m:t>
          </m:r>
          <m:r>
            <m:rPr>
              <m:sty m:val="p"/>
            </m:rPr>
            <w:rPr>
              <w:rFonts w:ascii="Cambria Math"/>
              <w:lang w:val="ru-RU"/>
            </w:rPr>
            <m:t>1,25</m:t>
          </m:r>
          <m:r>
            <m:rPr>
              <m:sty m:val="p"/>
            </m:rPr>
            <w:rPr>
              <w:rFonts w:ascii="Cambria Math"/>
              <w:lang w:val="ru-RU"/>
            </w:rPr>
            <m:t>∙</m:t>
          </m:r>
          <m:f>
            <m:fPr>
              <m:ctrlPr>
                <w:rPr>
                  <w:rFonts w:ascii="Cambria Math" w:hAnsi="Cambria Math"/>
                  <w:lang w:val="ru-RU"/>
                </w:rPr>
              </m:ctrlPr>
            </m:fPr>
            <m:num>
              <m:r>
                <m:rPr>
                  <m:sty m:val="p"/>
                </m:rPr>
                <w:rPr>
                  <w:rFonts w:ascii="Cambria Math" w:hAnsi="Cambria Math"/>
                  <w:lang w:val="ru-RU"/>
                </w:rPr>
                <m:t>150</m:t>
              </m:r>
            </m:num>
            <m:den>
              <m:func>
                <m:funcPr>
                  <m:ctrlPr>
                    <w:rPr>
                      <w:rFonts w:ascii="Cambria Math" w:hAnsi="Cambria Math"/>
                      <w:lang w:val="ru-RU"/>
                    </w:rPr>
                  </m:ctrlPr>
                </m:funcPr>
                <m:fName>
                  <m:sSub>
                    <m:sSubPr>
                      <m:ctrlPr>
                        <w:rPr>
                          <w:rFonts w:ascii="Cambria Math" w:hAnsi="Cambria Math"/>
                          <w:lang w:val="ru-RU"/>
                        </w:rPr>
                      </m:ctrlPr>
                    </m:sSubPr>
                    <m:e>
                      <m:r>
                        <w:rPr>
                          <w:rFonts w:ascii="Cambria Math"/>
                          <w:lang w:val="ru-RU"/>
                        </w:rPr>
                        <m:t>log</m:t>
                      </m:r>
                    </m:e>
                    <m:sub>
                      <m:r>
                        <m:rPr>
                          <m:sty m:val="p"/>
                        </m:rPr>
                        <w:rPr>
                          <w:rFonts w:ascii="Cambria Math"/>
                          <w:lang w:val="ru-RU"/>
                        </w:rPr>
                        <m:t>2</m:t>
                      </m:r>
                    </m:sub>
                  </m:sSub>
                </m:fName>
                <m:e>
                  <m:r>
                    <m:rPr>
                      <m:sty m:val="p"/>
                    </m:rPr>
                    <w:rPr>
                      <w:rFonts w:ascii="Cambria Math"/>
                      <w:lang w:val="ru-RU"/>
                    </w:rPr>
                    <m:t>4</m:t>
                  </m:r>
                </m:e>
              </m:func>
            </m:den>
          </m:f>
          <m:r>
            <m:rPr>
              <m:sty m:val="p"/>
            </m:rPr>
            <w:rPr>
              <w:rFonts w:ascii="Cambria Math" w:hAnsi="Cambria Math"/>
              <w:lang w:val="ru-RU"/>
            </w:rPr>
            <m:t>=187,5  МГц,</m:t>
          </m:r>
        </m:oMath>
      </m:oMathPara>
    </w:p>
    <w:p w:rsidR="00C521C0" w:rsidRPr="00536C76" w:rsidRDefault="00C521C0" w:rsidP="0011256C">
      <w:pPr>
        <w:pStyle w:val="aff0"/>
        <w:spacing w:after="200"/>
        <w:rPr>
          <w:lang w:val="ru-RU"/>
        </w:rPr>
      </w:pPr>
      <w:r w:rsidRPr="0011256C">
        <w:rPr>
          <w:lang w:val="ru-RU"/>
        </w:rPr>
        <w:t>где 1</w:t>
      </w:r>
      <w:r w:rsidR="0011256C">
        <w:rPr>
          <w:lang w:val="ru-RU"/>
        </w:rPr>
        <w:t>,</w:t>
      </w:r>
      <w:r w:rsidRPr="0011256C">
        <w:rPr>
          <w:lang w:val="ru-RU"/>
        </w:rPr>
        <w:t>25 – коэффициент увеличения полосы пропускания реального тра</w:t>
      </w:r>
      <w:r w:rsidRPr="00536C76">
        <w:rPr>
          <w:lang w:val="ru-RU"/>
        </w:rPr>
        <w:t>кта по сравнению с шириной полосы частот по Найквисту.</w:t>
      </w:r>
    </w:p>
    <w:p w:rsidR="00C521C0" w:rsidRDefault="00C521C0" w:rsidP="0011256C">
      <w:pPr>
        <w:pStyle w:val="aff0"/>
        <w:spacing w:after="200"/>
        <w:rPr>
          <w:lang w:val="ru-RU"/>
        </w:rPr>
      </w:pPr>
      <w:r w:rsidRPr="00536C76">
        <w:rPr>
          <w:lang w:val="ru-RU"/>
        </w:rPr>
        <w:t>Для входного цифрового потока 150 Мбит/с, значение полосы частот выходного сигнала для различных форматов КАМ приведены в таблице 1.</w:t>
      </w:r>
      <w:r w:rsidR="00692E2A" w:rsidRPr="00536C76">
        <w:rPr>
          <w:lang w:val="ru-RU"/>
        </w:rPr>
        <w:t>9</w:t>
      </w:r>
      <w:r w:rsidRPr="00536C76">
        <w:rPr>
          <w:lang w:val="ru-RU"/>
        </w:rPr>
        <w:t>.</w:t>
      </w:r>
    </w:p>
    <w:p w:rsidR="006F0BE6" w:rsidRPr="00536C76" w:rsidRDefault="006F0BE6" w:rsidP="0011256C">
      <w:pPr>
        <w:pStyle w:val="aff0"/>
        <w:spacing w:after="200"/>
        <w:rPr>
          <w:lang w:val="ru-RU"/>
        </w:rPr>
      </w:pPr>
    </w:p>
    <w:tbl>
      <w:tblPr>
        <w:tblStyle w:val="afc"/>
        <w:tblW w:w="0" w:type="auto"/>
        <w:jc w:val="center"/>
        <w:tblLook w:val="01E0" w:firstRow="1" w:lastRow="1" w:firstColumn="1" w:lastColumn="1" w:noHBand="0" w:noVBand="0"/>
      </w:tblPr>
      <w:tblGrid>
        <w:gridCol w:w="1884"/>
        <w:gridCol w:w="1869"/>
        <w:gridCol w:w="1862"/>
        <w:gridCol w:w="1862"/>
        <w:gridCol w:w="1869"/>
      </w:tblGrid>
      <w:tr w:rsidR="009127D2" w:rsidRPr="00536C76" w:rsidTr="00692E2A">
        <w:trPr>
          <w:jc w:val="center"/>
        </w:trPr>
        <w:tc>
          <w:tcPr>
            <w:tcW w:w="1884" w:type="dxa"/>
            <w:vAlign w:val="center"/>
          </w:tcPr>
          <w:p w:rsidR="00C521C0" w:rsidRPr="00536C76" w:rsidRDefault="00C521C0" w:rsidP="009127D2">
            <w:pPr>
              <w:ind w:firstLine="0"/>
              <w:jc w:val="center"/>
              <w:rPr>
                <w:lang w:val="en-US"/>
              </w:rPr>
            </w:pPr>
            <w:r w:rsidRPr="00536C76">
              <w:rPr>
                <w:lang w:val="en-US"/>
              </w:rPr>
              <w:lastRenderedPageBreak/>
              <w:t>Q</w:t>
            </w:r>
          </w:p>
        </w:tc>
        <w:tc>
          <w:tcPr>
            <w:tcW w:w="1869" w:type="dxa"/>
            <w:vAlign w:val="center"/>
          </w:tcPr>
          <w:p w:rsidR="00C521C0" w:rsidRPr="00536C76" w:rsidRDefault="00C521C0" w:rsidP="009127D2">
            <w:pPr>
              <w:ind w:firstLine="0"/>
              <w:jc w:val="center"/>
              <w:rPr>
                <w:lang w:val="en-US"/>
              </w:rPr>
            </w:pPr>
            <w:r w:rsidRPr="00536C76">
              <w:rPr>
                <w:lang w:val="en-US"/>
              </w:rPr>
              <w:t>4</w:t>
            </w:r>
          </w:p>
        </w:tc>
        <w:tc>
          <w:tcPr>
            <w:tcW w:w="1862" w:type="dxa"/>
            <w:vAlign w:val="center"/>
          </w:tcPr>
          <w:p w:rsidR="00C521C0" w:rsidRPr="00536C76" w:rsidRDefault="00C521C0" w:rsidP="009127D2">
            <w:pPr>
              <w:ind w:firstLine="0"/>
              <w:jc w:val="center"/>
              <w:rPr>
                <w:lang w:val="en-US"/>
              </w:rPr>
            </w:pPr>
            <w:r w:rsidRPr="00536C76">
              <w:rPr>
                <w:lang w:val="en-US"/>
              </w:rPr>
              <w:t>16</w:t>
            </w:r>
          </w:p>
        </w:tc>
        <w:tc>
          <w:tcPr>
            <w:tcW w:w="1862" w:type="dxa"/>
            <w:vAlign w:val="center"/>
          </w:tcPr>
          <w:p w:rsidR="00C521C0" w:rsidRPr="00536C76" w:rsidRDefault="00C521C0" w:rsidP="009127D2">
            <w:pPr>
              <w:ind w:firstLine="0"/>
              <w:jc w:val="center"/>
              <w:rPr>
                <w:lang w:val="en-US"/>
              </w:rPr>
            </w:pPr>
            <w:r w:rsidRPr="00536C76">
              <w:rPr>
                <w:lang w:val="en-US"/>
              </w:rPr>
              <w:t>64</w:t>
            </w:r>
          </w:p>
        </w:tc>
        <w:tc>
          <w:tcPr>
            <w:tcW w:w="1869" w:type="dxa"/>
            <w:vAlign w:val="center"/>
          </w:tcPr>
          <w:p w:rsidR="00C521C0" w:rsidRPr="00536C76" w:rsidRDefault="00C521C0" w:rsidP="009127D2">
            <w:pPr>
              <w:ind w:firstLine="0"/>
              <w:jc w:val="center"/>
              <w:rPr>
                <w:lang w:val="en-US"/>
              </w:rPr>
            </w:pPr>
            <w:r w:rsidRPr="00536C76">
              <w:rPr>
                <w:lang w:val="en-US"/>
              </w:rPr>
              <w:t>256</w:t>
            </w:r>
          </w:p>
        </w:tc>
      </w:tr>
      <w:tr w:rsidR="009127D2" w:rsidRPr="00536C76" w:rsidTr="00692E2A">
        <w:trPr>
          <w:jc w:val="center"/>
        </w:trPr>
        <w:tc>
          <w:tcPr>
            <w:tcW w:w="1884" w:type="dxa"/>
            <w:vAlign w:val="center"/>
          </w:tcPr>
          <w:p w:rsidR="00C521C0" w:rsidRPr="00536C76" w:rsidRDefault="009127D2" w:rsidP="009127D2">
            <w:pPr>
              <w:ind w:firstLine="0"/>
              <w:jc w:val="center"/>
            </w:pPr>
            <w:r w:rsidRPr="00536C76">
              <w:rPr>
                <w:lang w:val="en-US"/>
              </w:rPr>
              <w:t xml:space="preserve">df </w:t>
            </w:r>
            <w:r w:rsidRPr="00536C76">
              <w:t>(</w:t>
            </w:r>
            <w:r w:rsidR="00C521C0" w:rsidRPr="00536C76">
              <w:t>МГц)</w:t>
            </w:r>
          </w:p>
        </w:tc>
        <w:tc>
          <w:tcPr>
            <w:tcW w:w="1869" w:type="dxa"/>
            <w:vAlign w:val="center"/>
          </w:tcPr>
          <w:p w:rsidR="00C521C0" w:rsidRPr="00BD7BAD" w:rsidRDefault="00C521C0" w:rsidP="009127D2">
            <w:pPr>
              <w:ind w:firstLine="0"/>
              <w:jc w:val="center"/>
            </w:pPr>
            <w:r w:rsidRPr="00536C76">
              <w:rPr>
                <w:lang w:val="en-US"/>
              </w:rPr>
              <w:t>187</w:t>
            </w:r>
            <w:r w:rsidR="00BD7BAD">
              <w:t>,5</w:t>
            </w:r>
          </w:p>
        </w:tc>
        <w:tc>
          <w:tcPr>
            <w:tcW w:w="1862" w:type="dxa"/>
            <w:vAlign w:val="center"/>
          </w:tcPr>
          <w:p w:rsidR="00C521C0" w:rsidRPr="00536C76" w:rsidRDefault="00BD7BAD" w:rsidP="009127D2">
            <w:pPr>
              <w:ind w:firstLine="0"/>
              <w:jc w:val="center"/>
            </w:pPr>
            <w:r>
              <w:t>93,75</w:t>
            </w:r>
          </w:p>
        </w:tc>
        <w:tc>
          <w:tcPr>
            <w:tcW w:w="1862" w:type="dxa"/>
            <w:vAlign w:val="center"/>
          </w:tcPr>
          <w:p w:rsidR="00C521C0" w:rsidRPr="00536C76" w:rsidRDefault="00C521C0" w:rsidP="009127D2">
            <w:pPr>
              <w:ind w:firstLine="0"/>
              <w:jc w:val="center"/>
            </w:pPr>
            <w:r w:rsidRPr="00536C76">
              <w:t>62</w:t>
            </w:r>
            <w:r w:rsidR="00BD7BAD">
              <w:t>,5</w:t>
            </w:r>
          </w:p>
        </w:tc>
        <w:tc>
          <w:tcPr>
            <w:tcW w:w="1869" w:type="dxa"/>
            <w:vAlign w:val="center"/>
          </w:tcPr>
          <w:p w:rsidR="00C521C0" w:rsidRPr="00536C76" w:rsidRDefault="00BD7BAD" w:rsidP="009127D2">
            <w:pPr>
              <w:ind w:firstLine="0"/>
              <w:jc w:val="center"/>
            </w:pPr>
            <w:r>
              <w:t>46,875</w:t>
            </w:r>
          </w:p>
        </w:tc>
      </w:tr>
    </w:tbl>
    <w:p w:rsidR="00C521C0" w:rsidRPr="00536C76" w:rsidRDefault="00692E2A" w:rsidP="0011256C">
      <w:pPr>
        <w:pStyle w:val="aff0"/>
        <w:spacing w:before="240" w:after="120" w:line="276" w:lineRule="auto"/>
        <w:ind w:firstLine="0"/>
        <w:jc w:val="center"/>
        <w:rPr>
          <w:sz w:val="24"/>
          <w:szCs w:val="24"/>
          <w:lang w:val="ru-RU"/>
        </w:rPr>
      </w:pPr>
      <w:r w:rsidRPr="00536C76">
        <w:rPr>
          <w:sz w:val="24"/>
          <w:szCs w:val="24"/>
          <w:lang w:val="ru-RU"/>
        </w:rPr>
        <w:t>Таблица 1.9 – Значение полосы частот выходного сигнала</w:t>
      </w:r>
    </w:p>
    <w:p w:rsidR="00C521C0" w:rsidRPr="0011256C" w:rsidRDefault="00C521C0" w:rsidP="0011256C">
      <w:pPr>
        <w:pStyle w:val="aff0"/>
        <w:spacing w:after="200"/>
        <w:rPr>
          <w:lang w:val="ru-RU"/>
        </w:rPr>
      </w:pPr>
      <w:r w:rsidRPr="00536C76">
        <w:rPr>
          <w:lang w:val="ru-RU"/>
        </w:rPr>
        <w:t>В результате выполнения первого раздела получ</w:t>
      </w:r>
      <w:r w:rsidR="0011256C" w:rsidRPr="00536C76">
        <w:rPr>
          <w:lang w:val="ru-RU"/>
        </w:rPr>
        <w:t>ены</w:t>
      </w:r>
      <w:r w:rsidRPr="00536C76">
        <w:rPr>
          <w:lang w:val="ru-RU"/>
        </w:rPr>
        <w:t xml:space="preserve"> следующие результаты:</w:t>
      </w:r>
    </w:p>
    <w:p w:rsidR="00C521C0" w:rsidRPr="0011256C" w:rsidRDefault="00C521C0" w:rsidP="0011256C">
      <w:pPr>
        <w:pStyle w:val="aff0"/>
        <w:spacing w:after="200"/>
        <w:rPr>
          <w:lang w:val="ru-RU"/>
        </w:rPr>
      </w:pPr>
      <w:r w:rsidRPr="0011256C">
        <w:rPr>
          <w:lang w:val="ru-RU"/>
        </w:rPr>
        <w:t>1) проведен обзор различных видов и форматов модуляции, используемых в цифровых системах телекоммуникаций;</w:t>
      </w:r>
    </w:p>
    <w:p w:rsidR="00C521C0" w:rsidRPr="0011256C" w:rsidRDefault="00C521C0" w:rsidP="0011256C">
      <w:pPr>
        <w:pStyle w:val="aff0"/>
        <w:spacing w:after="200"/>
        <w:rPr>
          <w:lang w:val="ru-RU"/>
        </w:rPr>
      </w:pPr>
      <w:r w:rsidRPr="0011256C">
        <w:rPr>
          <w:lang w:val="ru-RU"/>
        </w:rPr>
        <w:t xml:space="preserve">2) рассчитана полоса частот для формата </w:t>
      </w:r>
      <w:r w:rsidR="00BD7BAD">
        <w:rPr>
          <w:lang w:val="ru-RU"/>
        </w:rPr>
        <w:t>4</w:t>
      </w:r>
      <w:r w:rsidR="007B5453" w:rsidRPr="0011256C">
        <w:rPr>
          <w:lang w:val="ru-RU"/>
        </w:rPr>
        <w:t xml:space="preserve"> КАМ</w:t>
      </w:r>
      <w:r w:rsidRPr="0011256C">
        <w:rPr>
          <w:lang w:val="ru-RU"/>
        </w:rPr>
        <w:t xml:space="preserve"> при скорости входного цифрового потока, равной 150 Мбит/с;</w:t>
      </w:r>
    </w:p>
    <w:p w:rsidR="00C521C0" w:rsidRPr="0011256C" w:rsidRDefault="00C521C0" w:rsidP="0011256C">
      <w:pPr>
        <w:pStyle w:val="aff0"/>
        <w:spacing w:after="200"/>
        <w:rPr>
          <w:lang w:val="ru-RU"/>
        </w:rPr>
      </w:pPr>
      <w:r w:rsidRPr="0011256C">
        <w:rPr>
          <w:lang w:val="ru-RU"/>
        </w:rPr>
        <w:t>3) приведены требования к уровню линейных искажений и погрешности разности фаз квадратурных составляющих (данные тре</w:t>
      </w:r>
      <w:r w:rsidR="002912E4" w:rsidRPr="0011256C">
        <w:rPr>
          <w:lang w:val="ru-RU"/>
        </w:rPr>
        <w:t>бования приведены в таблицах 1.4-1.7</w:t>
      </w:r>
      <w:r w:rsidRPr="0011256C">
        <w:rPr>
          <w:lang w:val="ru-RU"/>
        </w:rPr>
        <w:t>).</w:t>
      </w:r>
      <w:r w:rsidR="0011256C">
        <w:rPr>
          <w:lang w:val="ru-RU"/>
        </w:rPr>
        <w:t xml:space="preserve"> </w:t>
      </w:r>
      <w:r w:rsidRPr="0011256C">
        <w:rPr>
          <w:lang w:val="ru-RU"/>
        </w:rPr>
        <w:t xml:space="preserve">Для заданного формата модуляции </w:t>
      </w:r>
      <w:r w:rsidR="00456367">
        <w:rPr>
          <w:lang w:val="ru-RU"/>
        </w:rPr>
        <w:t>4</w:t>
      </w:r>
      <w:r w:rsidR="007B5453" w:rsidRPr="0011256C">
        <w:rPr>
          <w:lang w:val="ru-RU"/>
        </w:rPr>
        <w:t xml:space="preserve"> КАМ</w:t>
      </w:r>
      <w:r w:rsidRPr="0011256C">
        <w:rPr>
          <w:lang w:val="ru-RU"/>
        </w:rPr>
        <w:t xml:space="preserve"> выше приведенные требования</w:t>
      </w:r>
      <w:r w:rsidR="0011256C" w:rsidRPr="0011256C">
        <w:rPr>
          <w:lang w:val="ru-RU"/>
        </w:rPr>
        <w:t xml:space="preserve"> были</w:t>
      </w:r>
      <w:r w:rsidRPr="0011256C">
        <w:rPr>
          <w:lang w:val="ru-RU"/>
        </w:rPr>
        <w:t xml:space="preserve"> све</w:t>
      </w:r>
      <w:r w:rsidR="0011256C" w:rsidRPr="0011256C">
        <w:rPr>
          <w:lang w:val="ru-RU"/>
        </w:rPr>
        <w:t>дены</w:t>
      </w:r>
      <w:r w:rsidRPr="0011256C">
        <w:rPr>
          <w:lang w:val="ru-RU"/>
        </w:rPr>
        <w:t xml:space="preserve"> в единую таблиц</w:t>
      </w:r>
      <w:r w:rsidR="002912E4" w:rsidRPr="0011256C">
        <w:rPr>
          <w:lang w:val="ru-RU"/>
        </w:rPr>
        <w:t>у 1.10</w:t>
      </w:r>
      <w:r w:rsidRPr="0011256C">
        <w:rPr>
          <w:lang w:val="ru-RU"/>
        </w:rPr>
        <w:t>:</w:t>
      </w:r>
    </w:p>
    <w:p w:rsidR="00C521C0" w:rsidRPr="009C7C78" w:rsidRDefault="00C521C0" w:rsidP="00C521C0">
      <w:pPr>
        <w:shd w:val="clear" w:color="auto" w:fill="FFFFFF"/>
        <w:ind w:firstLine="709"/>
        <w:rPr>
          <w:rFonts w:eastAsiaTheme="minorHAnsi"/>
          <w:color w:val="auto"/>
        </w:rPr>
      </w:pPr>
      <w:r w:rsidRPr="009C7C78">
        <w:rPr>
          <w:rFonts w:eastAsiaTheme="minorHAnsi"/>
          <w:color w:val="auto"/>
        </w:rPr>
        <w:t>4) определено необходимое отношение сигнал/шум с учетом неидеальных параметров тракта: С/Ш</w:t>
      </w:r>
      <w:r w:rsidR="00990A04" w:rsidRPr="009C7C78">
        <w:rPr>
          <w:rFonts w:eastAsiaTheme="minorHAnsi"/>
          <w:color w:val="auto"/>
        </w:rPr>
        <w:t xml:space="preserve"> </w:t>
      </w:r>
      <w:r w:rsidRPr="009C7C78">
        <w:rPr>
          <w:rFonts w:eastAsiaTheme="minorHAnsi"/>
          <w:color w:val="auto"/>
        </w:rPr>
        <w:t>=</w:t>
      </w:r>
      <w:r w:rsidR="00990A04" w:rsidRPr="009C7C78">
        <w:rPr>
          <w:rFonts w:eastAsiaTheme="minorHAnsi"/>
          <w:color w:val="auto"/>
        </w:rPr>
        <w:t xml:space="preserve"> </w:t>
      </w:r>
      <w:r w:rsidR="004A408A">
        <w:rPr>
          <w:rFonts w:eastAsiaTheme="minorHAnsi"/>
          <w:color w:val="auto"/>
        </w:rPr>
        <w:t>15,2</w:t>
      </w:r>
      <w:r w:rsidRPr="009C7C78">
        <w:rPr>
          <w:rFonts w:eastAsiaTheme="minorHAnsi"/>
          <w:color w:val="auto"/>
        </w:rPr>
        <w:t xml:space="preserve"> дБ</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5"/>
        <w:gridCol w:w="3078"/>
        <w:gridCol w:w="1943"/>
      </w:tblGrid>
      <w:tr w:rsidR="00C521C0" w:rsidRPr="007A0B31" w:rsidTr="003F4FC5">
        <w:trPr>
          <w:jc w:val="center"/>
        </w:trPr>
        <w:tc>
          <w:tcPr>
            <w:tcW w:w="4335" w:type="dxa"/>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Факторы, влияющие на увеличение отношения С/Ш</w:t>
            </w:r>
          </w:p>
        </w:tc>
        <w:tc>
          <w:tcPr>
            <w:tcW w:w="5021" w:type="dxa"/>
            <w:gridSpan w:val="2"/>
            <w:vAlign w:val="center"/>
          </w:tcPr>
          <w:p w:rsidR="00C521C0" w:rsidRPr="00990A04" w:rsidRDefault="00C521C0" w:rsidP="00456367">
            <w:pPr>
              <w:shd w:val="clear" w:color="auto" w:fill="FFFFFF"/>
              <w:spacing w:after="0" w:line="240" w:lineRule="auto"/>
              <w:ind w:firstLine="0"/>
              <w:contextualSpacing w:val="0"/>
              <w:jc w:val="center"/>
              <w:rPr>
                <w:color w:val="000000"/>
                <w:lang w:eastAsia="ru-RU"/>
              </w:rPr>
            </w:pPr>
            <w:r w:rsidRPr="00990A04">
              <w:rPr>
                <w:color w:val="000000"/>
                <w:lang w:eastAsia="ru-RU"/>
              </w:rPr>
              <w:t xml:space="preserve">Формат модуляции: </w:t>
            </w:r>
            <w:r w:rsidR="00456367">
              <w:rPr>
                <w:color w:val="000000"/>
                <w:lang w:eastAsia="ru-RU"/>
              </w:rPr>
              <w:t>4</w:t>
            </w:r>
            <w:r w:rsidR="007B5453">
              <w:rPr>
                <w:color w:val="000000"/>
                <w:lang w:eastAsia="ru-RU"/>
              </w:rPr>
              <w:t xml:space="preserve"> КАМ</w:t>
            </w:r>
          </w:p>
        </w:tc>
      </w:tr>
      <w:tr w:rsidR="00C521C0" w:rsidRPr="007A0B31" w:rsidTr="003F4FC5">
        <w:trPr>
          <w:jc w:val="center"/>
        </w:trPr>
        <w:tc>
          <w:tcPr>
            <w:tcW w:w="4335" w:type="dxa"/>
            <w:vMerge w:val="restart"/>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Статическая фазовая ошибка</w:t>
            </w:r>
          </w:p>
        </w:tc>
        <w:tc>
          <w:tcPr>
            <w:tcW w:w="3078" w:type="dxa"/>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фазовая ошибка (градусы)</w:t>
            </w:r>
          </w:p>
        </w:tc>
        <w:tc>
          <w:tcPr>
            <w:tcW w:w="1943" w:type="dxa"/>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2</w:t>
            </w:r>
          </w:p>
        </w:tc>
      </w:tr>
      <w:tr w:rsidR="00C521C0" w:rsidRPr="007A0B31" w:rsidTr="003F4FC5">
        <w:trPr>
          <w:jc w:val="center"/>
        </w:trPr>
        <w:tc>
          <w:tcPr>
            <w:tcW w:w="4335" w:type="dxa"/>
            <w:vMerge/>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p>
        </w:tc>
        <w:tc>
          <w:tcPr>
            <w:tcW w:w="3078" w:type="dxa"/>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С/</w:t>
            </w:r>
            <w:r w:rsidR="009C38BD" w:rsidRPr="00990A04">
              <w:rPr>
                <w:color w:val="000000"/>
                <w:lang w:eastAsia="ru-RU"/>
              </w:rPr>
              <w:t>Ш (</w:t>
            </w:r>
            <w:r w:rsidRPr="00990A04">
              <w:rPr>
                <w:color w:val="000000"/>
                <w:lang w:eastAsia="ru-RU"/>
              </w:rPr>
              <w:t>дБ)</w:t>
            </w:r>
          </w:p>
        </w:tc>
        <w:tc>
          <w:tcPr>
            <w:tcW w:w="1943" w:type="dxa"/>
            <w:vAlign w:val="center"/>
          </w:tcPr>
          <w:p w:rsidR="00C521C0" w:rsidRPr="00990A04" w:rsidRDefault="004A408A" w:rsidP="003F4FC5">
            <w:pPr>
              <w:shd w:val="clear" w:color="auto" w:fill="FFFFFF"/>
              <w:spacing w:after="0" w:line="240" w:lineRule="auto"/>
              <w:ind w:firstLine="0"/>
              <w:contextualSpacing w:val="0"/>
              <w:jc w:val="center"/>
              <w:rPr>
                <w:color w:val="000000"/>
                <w:lang w:eastAsia="ru-RU"/>
              </w:rPr>
            </w:pPr>
            <w:r>
              <w:rPr>
                <w:color w:val="000000"/>
                <w:lang w:eastAsia="ru-RU"/>
              </w:rPr>
              <w:t>0,05</w:t>
            </w:r>
          </w:p>
        </w:tc>
      </w:tr>
      <w:tr w:rsidR="00C521C0" w:rsidRPr="007A0B31" w:rsidTr="003F4FC5">
        <w:trPr>
          <w:jc w:val="center"/>
        </w:trPr>
        <w:tc>
          <w:tcPr>
            <w:tcW w:w="4335" w:type="dxa"/>
            <w:vMerge w:val="restart"/>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Линейное наклонное искажение амплитуды</w:t>
            </w:r>
          </w:p>
          <w:p w:rsidR="00C521C0" w:rsidRPr="00990A04" w:rsidRDefault="00C521C0" w:rsidP="003F4FC5">
            <w:pPr>
              <w:spacing w:after="0" w:line="240" w:lineRule="auto"/>
              <w:ind w:firstLine="0"/>
              <w:contextualSpacing w:val="0"/>
              <w:jc w:val="center"/>
              <w:rPr>
                <w:color w:val="000000"/>
                <w:lang w:eastAsia="ru-RU"/>
              </w:rPr>
            </w:pPr>
          </w:p>
        </w:tc>
        <w:tc>
          <w:tcPr>
            <w:tcW w:w="3078" w:type="dxa"/>
            <w:vAlign w:val="center"/>
          </w:tcPr>
          <w:p w:rsidR="00C521C0" w:rsidRPr="00990A04" w:rsidRDefault="00C521C0" w:rsidP="003F4FC5">
            <w:pPr>
              <w:spacing w:after="0" w:line="240" w:lineRule="auto"/>
              <w:ind w:firstLine="0"/>
              <w:contextualSpacing w:val="0"/>
              <w:jc w:val="center"/>
              <w:rPr>
                <w:color w:val="000000"/>
                <w:lang w:eastAsia="ru-RU"/>
              </w:rPr>
            </w:pPr>
            <w:r w:rsidRPr="00990A04">
              <w:rPr>
                <w:color w:val="000000"/>
                <w:lang w:eastAsia="ru-RU"/>
              </w:rPr>
              <w:t>искажение при полном размахе (дБ)</w:t>
            </w:r>
          </w:p>
        </w:tc>
        <w:tc>
          <w:tcPr>
            <w:tcW w:w="1943" w:type="dxa"/>
            <w:vAlign w:val="center"/>
          </w:tcPr>
          <w:p w:rsidR="00C521C0" w:rsidRPr="00990A04" w:rsidRDefault="00C521C0" w:rsidP="003F4FC5">
            <w:pPr>
              <w:spacing w:after="0" w:line="240" w:lineRule="auto"/>
              <w:ind w:firstLine="0"/>
              <w:contextualSpacing w:val="0"/>
              <w:jc w:val="center"/>
              <w:rPr>
                <w:color w:val="000000"/>
                <w:lang w:eastAsia="ru-RU"/>
              </w:rPr>
            </w:pPr>
            <w:r w:rsidRPr="00990A04">
              <w:rPr>
                <w:color w:val="000000"/>
                <w:lang w:eastAsia="ru-RU"/>
              </w:rPr>
              <w:t>1</w:t>
            </w:r>
          </w:p>
        </w:tc>
      </w:tr>
      <w:tr w:rsidR="00C521C0" w:rsidRPr="007A0B31" w:rsidTr="003F4FC5">
        <w:trPr>
          <w:jc w:val="center"/>
        </w:trPr>
        <w:tc>
          <w:tcPr>
            <w:tcW w:w="4335" w:type="dxa"/>
            <w:vMerge/>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p>
        </w:tc>
        <w:tc>
          <w:tcPr>
            <w:tcW w:w="3078" w:type="dxa"/>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С/</w:t>
            </w:r>
            <w:r w:rsidR="009C38BD" w:rsidRPr="00990A04">
              <w:rPr>
                <w:color w:val="000000"/>
                <w:lang w:eastAsia="ru-RU"/>
              </w:rPr>
              <w:t>Ш (</w:t>
            </w:r>
            <w:r w:rsidRPr="00990A04">
              <w:rPr>
                <w:color w:val="000000"/>
                <w:lang w:eastAsia="ru-RU"/>
              </w:rPr>
              <w:t>дБ)</w:t>
            </w:r>
          </w:p>
        </w:tc>
        <w:tc>
          <w:tcPr>
            <w:tcW w:w="1943" w:type="dxa"/>
            <w:vAlign w:val="center"/>
          </w:tcPr>
          <w:p w:rsidR="00C521C0" w:rsidRPr="00990A04" w:rsidRDefault="004A408A" w:rsidP="003F4FC5">
            <w:pPr>
              <w:shd w:val="clear" w:color="auto" w:fill="FFFFFF"/>
              <w:spacing w:after="0" w:line="240" w:lineRule="auto"/>
              <w:ind w:firstLine="0"/>
              <w:contextualSpacing w:val="0"/>
              <w:jc w:val="center"/>
              <w:rPr>
                <w:color w:val="000000"/>
                <w:lang w:eastAsia="ru-RU"/>
              </w:rPr>
            </w:pPr>
            <w:r>
              <w:rPr>
                <w:color w:val="000000"/>
                <w:lang w:eastAsia="ru-RU"/>
              </w:rPr>
              <w:t>0,05</w:t>
            </w:r>
          </w:p>
        </w:tc>
      </w:tr>
      <w:tr w:rsidR="00C521C0" w:rsidRPr="007A0B31" w:rsidTr="003F4FC5">
        <w:trPr>
          <w:jc w:val="center"/>
        </w:trPr>
        <w:tc>
          <w:tcPr>
            <w:tcW w:w="4335" w:type="dxa"/>
            <w:vMerge w:val="restart"/>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Параболическое искажение амплитуды</w:t>
            </w:r>
          </w:p>
        </w:tc>
        <w:tc>
          <w:tcPr>
            <w:tcW w:w="3078" w:type="dxa"/>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искажение при полном размахе (дБ)</w:t>
            </w:r>
          </w:p>
        </w:tc>
        <w:tc>
          <w:tcPr>
            <w:tcW w:w="1943" w:type="dxa"/>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1</w:t>
            </w:r>
          </w:p>
        </w:tc>
      </w:tr>
      <w:tr w:rsidR="00C521C0" w:rsidRPr="007A0B31" w:rsidTr="003F4FC5">
        <w:trPr>
          <w:jc w:val="center"/>
        </w:trPr>
        <w:tc>
          <w:tcPr>
            <w:tcW w:w="4335" w:type="dxa"/>
            <w:vMerge/>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p>
        </w:tc>
        <w:tc>
          <w:tcPr>
            <w:tcW w:w="3078" w:type="dxa"/>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С/</w:t>
            </w:r>
            <w:r w:rsidR="009C38BD" w:rsidRPr="00990A04">
              <w:rPr>
                <w:color w:val="000000"/>
                <w:lang w:eastAsia="ru-RU"/>
              </w:rPr>
              <w:t>Ш (</w:t>
            </w:r>
            <w:r w:rsidRPr="00990A04">
              <w:rPr>
                <w:color w:val="000000"/>
                <w:lang w:eastAsia="ru-RU"/>
              </w:rPr>
              <w:t>дБ)</w:t>
            </w:r>
          </w:p>
        </w:tc>
        <w:tc>
          <w:tcPr>
            <w:tcW w:w="1943" w:type="dxa"/>
            <w:vAlign w:val="center"/>
          </w:tcPr>
          <w:p w:rsidR="00C521C0" w:rsidRPr="00990A04" w:rsidRDefault="004A408A" w:rsidP="003F4FC5">
            <w:pPr>
              <w:shd w:val="clear" w:color="auto" w:fill="FFFFFF"/>
              <w:spacing w:after="0" w:line="240" w:lineRule="auto"/>
              <w:ind w:firstLine="0"/>
              <w:contextualSpacing w:val="0"/>
              <w:jc w:val="center"/>
              <w:rPr>
                <w:color w:val="000000"/>
                <w:lang w:eastAsia="ru-RU"/>
              </w:rPr>
            </w:pPr>
            <w:r>
              <w:rPr>
                <w:color w:val="000000"/>
                <w:lang w:eastAsia="ru-RU"/>
              </w:rPr>
              <w:t>0,4</w:t>
            </w:r>
          </w:p>
        </w:tc>
      </w:tr>
      <w:tr w:rsidR="00C521C0" w:rsidRPr="007A0B31" w:rsidTr="003F4FC5">
        <w:trPr>
          <w:jc w:val="center"/>
        </w:trPr>
        <w:tc>
          <w:tcPr>
            <w:tcW w:w="4335" w:type="dxa"/>
            <w:vMerge w:val="restart"/>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Параболическое искажение групповой задержки</w:t>
            </w:r>
          </w:p>
        </w:tc>
        <w:tc>
          <w:tcPr>
            <w:tcW w:w="3078" w:type="dxa"/>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 xml:space="preserve">Искажение </w:t>
            </w:r>
          </w:p>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 xml:space="preserve">при полном размахе </w:t>
            </w:r>
          </w:p>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 xml:space="preserve">(% длительности </w:t>
            </w:r>
          </w:p>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 xml:space="preserve">символа) </w:t>
            </w:r>
          </w:p>
        </w:tc>
        <w:tc>
          <w:tcPr>
            <w:tcW w:w="1943" w:type="dxa"/>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20</w:t>
            </w:r>
          </w:p>
        </w:tc>
      </w:tr>
      <w:tr w:rsidR="00C521C0" w:rsidRPr="007A0B31" w:rsidTr="003F4FC5">
        <w:trPr>
          <w:jc w:val="center"/>
        </w:trPr>
        <w:tc>
          <w:tcPr>
            <w:tcW w:w="4335" w:type="dxa"/>
            <w:vMerge/>
            <w:vAlign w:val="center"/>
          </w:tcPr>
          <w:p w:rsidR="00C521C0" w:rsidRPr="00990A04" w:rsidRDefault="00C521C0" w:rsidP="00A95569">
            <w:pPr>
              <w:rPr>
                <w:bCs/>
                <w:color w:val="000000"/>
              </w:rPr>
            </w:pPr>
          </w:p>
        </w:tc>
        <w:tc>
          <w:tcPr>
            <w:tcW w:w="3078" w:type="dxa"/>
            <w:vAlign w:val="center"/>
          </w:tcPr>
          <w:p w:rsidR="00C521C0" w:rsidRPr="00990A04" w:rsidRDefault="00C521C0" w:rsidP="00A95569">
            <w:pPr>
              <w:rPr>
                <w:bCs/>
                <w:color w:val="000000"/>
              </w:rPr>
            </w:pPr>
            <w:r w:rsidRPr="00990A04">
              <w:rPr>
                <w:bCs/>
                <w:color w:val="000000"/>
              </w:rPr>
              <w:t>С/</w:t>
            </w:r>
            <w:r w:rsidR="009C38BD" w:rsidRPr="00990A04">
              <w:rPr>
                <w:bCs/>
                <w:color w:val="000000"/>
              </w:rPr>
              <w:t>Ш (</w:t>
            </w:r>
            <w:r w:rsidRPr="00990A04">
              <w:rPr>
                <w:bCs/>
                <w:color w:val="000000"/>
              </w:rPr>
              <w:t>дБ)</w:t>
            </w:r>
          </w:p>
        </w:tc>
        <w:tc>
          <w:tcPr>
            <w:tcW w:w="1943" w:type="dxa"/>
            <w:vAlign w:val="center"/>
          </w:tcPr>
          <w:p w:rsidR="00C521C0" w:rsidRPr="00990A04" w:rsidRDefault="004A408A" w:rsidP="003F4FC5">
            <w:pPr>
              <w:rPr>
                <w:bCs/>
                <w:color w:val="000000"/>
              </w:rPr>
            </w:pPr>
            <w:r>
              <w:rPr>
                <w:bCs/>
                <w:color w:val="000000"/>
              </w:rPr>
              <w:t>0,1</w:t>
            </w:r>
          </w:p>
        </w:tc>
      </w:tr>
      <w:tr w:rsidR="00C521C0" w:rsidRPr="007A0B31" w:rsidTr="003F4FC5">
        <w:trPr>
          <w:jc w:val="center"/>
        </w:trPr>
        <w:tc>
          <w:tcPr>
            <w:tcW w:w="4335" w:type="dxa"/>
            <w:vAlign w:val="center"/>
          </w:tcPr>
          <w:p w:rsidR="00C521C0" w:rsidRPr="00990A04" w:rsidRDefault="00C521C0" w:rsidP="003F4FC5">
            <w:pPr>
              <w:shd w:val="clear" w:color="auto" w:fill="FFFFFF"/>
              <w:spacing w:after="0" w:line="240" w:lineRule="auto"/>
              <w:ind w:firstLine="0"/>
              <w:contextualSpacing w:val="0"/>
              <w:jc w:val="center"/>
              <w:rPr>
                <w:color w:val="000000"/>
                <w:lang w:eastAsia="ru-RU"/>
              </w:rPr>
            </w:pPr>
            <w:r w:rsidRPr="00990A04">
              <w:rPr>
                <w:color w:val="000000"/>
                <w:lang w:eastAsia="ru-RU"/>
              </w:rPr>
              <w:t>Отношение сигнал/шум на выходе СВЧ модуля, дБ</w:t>
            </w:r>
          </w:p>
        </w:tc>
        <w:tc>
          <w:tcPr>
            <w:tcW w:w="5021" w:type="dxa"/>
            <w:gridSpan w:val="2"/>
            <w:vAlign w:val="center"/>
          </w:tcPr>
          <w:p w:rsidR="00C521C0" w:rsidRPr="00990A04" w:rsidRDefault="004A408A" w:rsidP="003F4FC5">
            <w:pPr>
              <w:shd w:val="clear" w:color="auto" w:fill="FFFFFF"/>
              <w:spacing w:after="0" w:line="240" w:lineRule="auto"/>
              <w:ind w:firstLine="0"/>
              <w:contextualSpacing w:val="0"/>
              <w:jc w:val="center"/>
              <w:rPr>
                <w:color w:val="000000"/>
                <w:lang w:eastAsia="ru-RU"/>
              </w:rPr>
            </w:pPr>
            <w:r>
              <w:rPr>
                <w:color w:val="000000"/>
                <w:lang w:eastAsia="ru-RU"/>
              </w:rPr>
              <w:t>15</w:t>
            </w:r>
          </w:p>
        </w:tc>
      </w:tr>
    </w:tbl>
    <w:p w:rsidR="00692E2A" w:rsidRPr="009C7C78" w:rsidRDefault="004A408A" w:rsidP="009C7C78">
      <w:pPr>
        <w:pStyle w:val="aff0"/>
        <w:spacing w:before="240" w:after="120" w:line="276" w:lineRule="auto"/>
        <w:ind w:firstLine="0"/>
        <w:jc w:val="center"/>
        <w:rPr>
          <w:sz w:val="24"/>
          <w:szCs w:val="24"/>
          <w:lang w:val="ru-RU"/>
        </w:rPr>
      </w:pPr>
      <w:r>
        <w:rPr>
          <w:sz w:val="24"/>
          <w:szCs w:val="24"/>
          <w:lang w:val="ru-RU"/>
        </w:rPr>
        <w:t>Таблица 1.10 – Требования для 4</w:t>
      </w:r>
      <w:r w:rsidR="00692E2A" w:rsidRPr="009C7C78">
        <w:rPr>
          <w:sz w:val="24"/>
          <w:szCs w:val="24"/>
          <w:lang w:val="ru-RU"/>
        </w:rPr>
        <w:t xml:space="preserve"> КАМ</w:t>
      </w:r>
    </w:p>
    <w:p w:rsidR="006F0BE6" w:rsidRDefault="007B472B" w:rsidP="006F0BE6">
      <w:pPr>
        <w:pStyle w:val="1"/>
      </w:pPr>
      <w:r w:rsidRPr="007A0B31">
        <w:rPr>
          <w:highlight w:val="yellow"/>
        </w:rPr>
        <w:br w:type="page"/>
      </w:r>
      <w:bookmarkStart w:id="14" w:name="_Toc58270901"/>
      <w:r w:rsidR="006F0BE6">
        <w:lastRenderedPageBreak/>
        <w:t xml:space="preserve">Цифровое </w:t>
      </w:r>
      <w:r w:rsidR="006F0BE6" w:rsidRPr="006F0BE6">
        <w:t>оборудование</w:t>
      </w:r>
      <w:bookmarkEnd w:id="14"/>
    </w:p>
    <w:p w:rsidR="0075649D" w:rsidRPr="00F15F8C" w:rsidRDefault="0069062F" w:rsidP="006F0BE6">
      <w:pPr>
        <w:pStyle w:val="2"/>
      </w:pPr>
      <w:bookmarkStart w:id="15" w:name="_Toc58270902"/>
      <w:r>
        <w:t xml:space="preserve">2.1 </w:t>
      </w:r>
      <w:r w:rsidR="000845A6" w:rsidRPr="00F15F8C">
        <w:t>Ц</w:t>
      </w:r>
      <w:r w:rsidR="005A5D48" w:rsidRPr="00F15F8C">
        <w:t>ифрово</w:t>
      </w:r>
      <w:r w:rsidR="00852B5A" w:rsidRPr="00F15F8C">
        <w:t>й</w:t>
      </w:r>
      <w:r w:rsidR="005A5D48" w:rsidRPr="00F15F8C">
        <w:t xml:space="preserve"> передатчик</w:t>
      </w:r>
      <w:bookmarkEnd w:id="15"/>
    </w:p>
    <w:p w:rsidR="00C43CFA" w:rsidRPr="00492FC8" w:rsidRDefault="00C43CFA" w:rsidP="00492FC8">
      <w:pPr>
        <w:pStyle w:val="aff0"/>
        <w:spacing w:after="200"/>
        <w:rPr>
          <w:lang w:val="ru-RU"/>
        </w:rPr>
      </w:pPr>
      <w:r w:rsidRPr="00F15F8C">
        <w:rPr>
          <w:lang w:val="ru-RU"/>
        </w:rPr>
        <w:t>На рис</w:t>
      </w:r>
      <w:r w:rsidR="00492FC8" w:rsidRPr="00F15F8C">
        <w:rPr>
          <w:lang w:val="ru-RU"/>
        </w:rPr>
        <w:t>унке</w:t>
      </w:r>
      <w:r w:rsidRPr="00F15F8C">
        <w:rPr>
          <w:lang w:val="ru-RU"/>
        </w:rPr>
        <w:t xml:space="preserve"> 2.1 приведена упрощенная структурная схема передающего оконечного оборудования (цифрового передатчика). Согласно Рекомендации F.59б МСЭ-Р</w:t>
      </w:r>
      <w:r w:rsidR="00492FC8" w:rsidRPr="00F15F8C">
        <w:rPr>
          <w:lang w:val="ru-RU"/>
        </w:rPr>
        <w:t>,</w:t>
      </w:r>
      <w:r w:rsidRPr="00F15F8C">
        <w:rPr>
          <w:lang w:val="ru-RU"/>
        </w:rPr>
        <w:t xml:space="preserve"> цифровые системы радиосвязи могут соединяться с другим оборудованием только</w:t>
      </w:r>
      <w:r w:rsidRPr="00492FC8">
        <w:rPr>
          <w:lang w:val="ru-RU"/>
        </w:rPr>
        <w:t xml:space="preserve"> на вполне определенных иерархических цифровых скоростях.</w:t>
      </w:r>
    </w:p>
    <w:p w:rsidR="00C43CFA" w:rsidRPr="003671A1" w:rsidRDefault="00C43CFA" w:rsidP="00A55C7B">
      <w:pPr>
        <w:pStyle w:val="af7"/>
        <w:rPr>
          <w:highlight w:val="darkGray"/>
        </w:rPr>
      </w:pPr>
      <w:r w:rsidRPr="003671A1">
        <w:rPr>
          <w:noProof/>
          <w:highlight w:val="darkGray"/>
          <w:lang w:eastAsia="ru-RU"/>
        </w:rPr>
        <w:drawing>
          <wp:inline distT="0" distB="0" distL="0" distR="0" wp14:anchorId="5AE7A64C" wp14:editId="03E3AA66">
            <wp:extent cx="5509260" cy="1705085"/>
            <wp:effectExtent l="19050" t="19050" r="15240" b="28575"/>
            <wp:docPr id="7" name="Рисунок 7" descr="П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Пр"/>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3358" cy="1709448"/>
                    </a:xfrm>
                    <a:prstGeom prst="rect">
                      <a:avLst/>
                    </a:prstGeom>
                    <a:noFill/>
                    <a:ln>
                      <a:solidFill>
                        <a:schemeClr val="tx1"/>
                      </a:solidFill>
                    </a:ln>
                  </pic:spPr>
                </pic:pic>
              </a:graphicData>
            </a:graphic>
          </wp:inline>
        </w:drawing>
      </w:r>
    </w:p>
    <w:p w:rsidR="00492FC8" w:rsidRPr="00492FC8" w:rsidRDefault="00C43CFA" w:rsidP="00492FC8">
      <w:pPr>
        <w:pStyle w:val="aff0"/>
        <w:spacing w:before="240" w:after="120" w:line="276" w:lineRule="auto"/>
        <w:ind w:firstLine="0"/>
        <w:jc w:val="center"/>
        <w:rPr>
          <w:sz w:val="24"/>
          <w:szCs w:val="24"/>
          <w:lang w:val="ru-RU"/>
        </w:rPr>
      </w:pPr>
      <w:r w:rsidRPr="00492FC8">
        <w:rPr>
          <w:sz w:val="24"/>
          <w:szCs w:val="24"/>
          <w:lang w:val="ru-RU"/>
        </w:rPr>
        <w:t>Рис</w:t>
      </w:r>
      <w:r w:rsidR="00492FC8">
        <w:rPr>
          <w:sz w:val="24"/>
          <w:szCs w:val="24"/>
          <w:lang w:val="ru-RU"/>
        </w:rPr>
        <w:t xml:space="preserve">унок </w:t>
      </w:r>
      <w:r w:rsidRPr="00492FC8">
        <w:rPr>
          <w:sz w:val="24"/>
          <w:szCs w:val="24"/>
          <w:lang w:val="ru-RU"/>
        </w:rPr>
        <w:t>2.1</w:t>
      </w:r>
      <w:r w:rsidR="00492FC8" w:rsidRPr="00536C76">
        <w:rPr>
          <w:sz w:val="24"/>
          <w:szCs w:val="24"/>
          <w:lang w:val="ru-RU"/>
        </w:rPr>
        <w:t xml:space="preserve"> – </w:t>
      </w:r>
      <w:r w:rsidRPr="00492FC8">
        <w:rPr>
          <w:sz w:val="24"/>
          <w:szCs w:val="24"/>
          <w:lang w:val="ru-RU"/>
        </w:rPr>
        <w:t>Цифровой передатчик</w:t>
      </w:r>
    </w:p>
    <w:p w:rsidR="00492FC8" w:rsidRPr="00492FC8" w:rsidRDefault="00492FC8" w:rsidP="00492FC8">
      <w:pPr>
        <w:pStyle w:val="aff0"/>
        <w:spacing w:after="200"/>
        <w:rPr>
          <w:lang w:val="ru-RU"/>
        </w:rPr>
      </w:pPr>
      <w:r w:rsidRPr="00492FC8">
        <w:rPr>
          <w:lang w:val="ru-RU"/>
        </w:rPr>
        <w:t>На рисунке 2.1 изображены следующие устройства:</w:t>
      </w:r>
    </w:p>
    <w:p w:rsidR="00C43CFA" w:rsidRPr="00492FC8" w:rsidRDefault="00492FC8" w:rsidP="00492FC8">
      <w:pPr>
        <w:pStyle w:val="aff0"/>
        <w:spacing w:after="200"/>
        <w:rPr>
          <w:lang w:val="ru-RU"/>
        </w:rPr>
      </w:pPr>
      <w:r>
        <w:rPr>
          <w:lang w:val="ru-RU"/>
        </w:rPr>
        <w:t xml:space="preserve">1 </w:t>
      </w:r>
      <w:r w:rsidR="00A454E9">
        <w:rPr>
          <w:lang w:val="ru-RU"/>
        </w:rPr>
        <w:t>–</w:t>
      </w:r>
      <w:r>
        <w:rPr>
          <w:lang w:val="ru-RU"/>
        </w:rPr>
        <w:t xml:space="preserve"> </w:t>
      </w:r>
      <w:r w:rsidR="00674A4D" w:rsidRPr="00492FC8">
        <w:rPr>
          <w:lang w:val="ru-RU"/>
        </w:rPr>
        <w:t>у</w:t>
      </w:r>
      <w:r w:rsidR="00C43CFA" w:rsidRPr="00492FC8">
        <w:rPr>
          <w:lang w:val="ru-RU"/>
        </w:rPr>
        <w:t>стройство объединения входных цифровых потоков;</w:t>
      </w:r>
    </w:p>
    <w:p w:rsidR="00C43CFA" w:rsidRPr="00492FC8" w:rsidRDefault="00492FC8" w:rsidP="00492FC8">
      <w:pPr>
        <w:pStyle w:val="aff0"/>
        <w:spacing w:after="200"/>
        <w:rPr>
          <w:lang w:val="ru-RU"/>
        </w:rPr>
      </w:pPr>
      <w:r>
        <w:rPr>
          <w:lang w:val="ru-RU"/>
        </w:rPr>
        <w:t xml:space="preserve">2 </w:t>
      </w:r>
      <w:r w:rsidR="00A454E9">
        <w:rPr>
          <w:lang w:val="ru-RU"/>
        </w:rPr>
        <w:t>–</w:t>
      </w:r>
      <w:r>
        <w:rPr>
          <w:lang w:val="ru-RU"/>
        </w:rPr>
        <w:t xml:space="preserve"> </w:t>
      </w:r>
      <w:r w:rsidR="00674A4D" w:rsidRPr="00492FC8">
        <w:rPr>
          <w:lang w:val="ru-RU"/>
        </w:rPr>
        <w:t>к</w:t>
      </w:r>
      <w:r w:rsidR="00C43CFA" w:rsidRPr="00492FC8">
        <w:rPr>
          <w:lang w:val="ru-RU"/>
        </w:rPr>
        <w:t>одер;</w:t>
      </w:r>
    </w:p>
    <w:p w:rsidR="00C43CFA" w:rsidRPr="00492FC8" w:rsidRDefault="00492FC8" w:rsidP="00492FC8">
      <w:pPr>
        <w:pStyle w:val="aff0"/>
        <w:spacing w:after="200"/>
        <w:rPr>
          <w:lang w:val="ru-RU"/>
        </w:rPr>
      </w:pPr>
      <w:r>
        <w:rPr>
          <w:lang w:val="ru-RU"/>
        </w:rPr>
        <w:t xml:space="preserve">3 </w:t>
      </w:r>
      <w:r w:rsidR="00A454E9">
        <w:rPr>
          <w:lang w:val="ru-RU"/>
        </w:rPr>
        <w:t>–</w:t>
      </w:r>
      <w:r>
        <w:rPr>
          <w:lang w:val="ru-RU"/>
        </w:rPr>
        <w:t xml:space="preserve"> </w:t>
      </w:r>
      <w:r w:rsidR="00674A4D" w:rsidRPr="00492FC8">
        <w:rPr>
          <w:lang w:val="ru-RU"/>
        </w:rPr>
        <w:t>с</w:t>
      </w:r>
      <w:r w:rsidR="00C43CFA" w:rsidRPr="00492FC8">
        <w:rPr>
          <w:lang w:val="ru-RU"/>
        </w:rPr>
        <w:t>кремблер;</w:t>
      </w:r>
    </w:p>
    <w:p w:rsidR="00C43CFA" w:rsidRPr="00492FC8" w:rsidRDefault="00492FC8" w:rsidP="00492FC8">
      <w:pPr>
        <w:pStyle w:val="aff0"/>
        <w:spacing w:after="200"/>
        <w:rPr>
          <w:lang w:val="ru-RU"/>
        </w:rPr>
      </w:pPr>
      <w:r>
        <w:rPr>
          <w:lang w:val="ru-RU"/>
        </w:rPr>
        <w:t xml:space="preserve">4 </w:t>
      </w:r>
      <w:r w:rsidR="00A454E9">
        <w:rPr>
          <w:lang w:val="ru-RU"/>
        </w:rPr>
        <w:t>–</w:t>
      </w:r>
      <w:r>
        <w:rPr>
          <w:lang w:val="ru-RU"/>
        </w:rPr>
        <w:t xml:space="preserve"> </w:t>
      </w:r>
      <w:r w:rsidR="00674A4D" w:rsidRPr="00492FC8">
        <w:rPr>
          <w:lang w:val="ru-RU"/>
        </w:rPr>
        <w:t>ф</w:t>
      </w:r>
      <w:r w:rsidR="00C43CFA" w:rsidRPr="00492FC8">
        <w:rPr>
          <w:lang w:val="ru-RU"/>
        </w:rPr>
        <w:t>ормирователь четных и нечетных импульсов (синфазного и квадратурного потоков).</w:t>
      </w:r>
    </w:p>
    <w:p w:rsidR="004A408A" w:rsidRDefault="00C43CFA" w:rsidP="00492FC8">
      <w:pPr>
        <w:pStyle w:val="aff0"/>
        <w:spacing w:after="200"/>
        <w:rPr>
          <w:lang w:val="ru-RU"/>
        </w:rPr>
      </w:pPr>
      <w:r w:rsidRPr="00492FC8">
        <w:rPr>
          <w:lang w:val="ru-RU"/>
        </w:rPr>
        <w:t>Предположим, что на вход устройства формирования синфазного и квадратурного потоков цифрового передатч</w:t>
      </w:r>
      <w:r w:rsidR="004A408A">
        <w:rPr>
          <w:lang w:val="ru-RU"/>
        </w:rPr>
        <w:t>ика поступает 4 цифровых потока </w:t>
      </w:r>
      <w:r w:rsidRPr="00492FC8">
        <w:rPr>
          <w:lang w:val="ru-RU"/>
        </w:rPr>
        <w:t>Е и служебная информация. Эти потоки объединяются и кодируются самоортогональным св</w:t>
      </w:r>
      <w:r w:rsidR="00F15F8C">
        <w:rPr>
          <w:lang w:val="ru-RU"/>
        </w:rPr>
        <w:t>е</w:t>
      </w:r>
      <w:r w:rsidRPr="00492FC8">
        <w:rPr>
          <w:lang w:val="ru-RU"/>
        </w:rPr>
        <w:t xml:space="preserve">рточным кодом со скоростью 18/19 для обеспечения возможности исправления ошибок. В результате скорость цифрового потока имеет эффективную скорость передачи 110 Мбит/с. Этот процесс группообразования является внутренним делом для радиосистемы и не стандартизован МСЭ-Т, что не имеет никаких негативных последствий для </w:t>
      </w:r>
      <w:r w:rsidRPr="00492FC8">
        <w:rPr>
          <w:lang w:val="ru-RU"/>
        </w:rPr>
        <w:lastRenderedPageBreak/>
        <w:t>заказчика, потому что входы и выходы цифровых систем имеют стандартизо</w:t>
      </w:r>
      <w:r w:rsidR="00A55C7B" w:rsidRPr="00492FC8">
        <w:rPr>
          <w:lang w:val="ru-RU"/>
        </w:rPr>
        <w:t xml:space="preserve">ванные иерархические скорости. </w:t>
      </w:r>
      <w:r w:rsidRPr="00492FC8">
        <w:rPr>
          <w:lang w:val="ru-RU"/>
        </w:rPr>
        <w:t xml:space="preserve">Информационные биты далее скремблируются в синхронизированном скремблере, что позволяет обеспечивает гладкий излучаемый спектр, свободный от спектральных линий, которые могли бы вызвать значительные помехи в аналоговых радиоканалах, а также гарантирует эффективную синхронизацию и восстановление несущей. </w:t>
      </w:r>
    </w:p>
    <w:p w:rsidR="00C43CFA" w:rsidRPr="00290B80" w:rsidRDefault="00C43CFA" w:rsidP="00492FC8">
      <w:pPr>
        <w:pStyle w:val="aff0"/>
        <w:spacing w:after="200"/>
        <w:rPr>
          <w:lang w:val="ru-RU"/>
        </w:rPr>
      </w:pPr>
      <w:r w:rsidRPr="00492FC8">
        <w:rPr>
          <w:lang w:val="ru-RU"/>
        </w:rPr>
        <w:t>Далее сформированный цифровой поток разбивается на два потока, имеющ</w:t>
      </w:r>
      <w:r w:rsidR="00074106">
        <w:rPr>
          <w:lang w:val="ru-RU"/>
        </w:rPr>
        <w:t>их в два раза меньшую скорость –</w:t>
      </w:r>
      <w:r w:rsidRPr="00492FC8">
        <w:rPr>
          <w:lang w:val="ru-RU"/>
        </w:rPr>
        <w:t xml:space="preserve"> 55 Мбит/c. Эти потоки используются для формирования синфазного цифрового потока (J) и квадратурного цифрового потока (Q</w:t>
      </w:r>
      <w:r w:rsidR="00A55C7B" w:rsidRPr="00492FC8">
        <w:rPr>
          <w:lang w:val="ru-RU"/>
        </w:rPr>
        <w:t>). Затем в цифроаналоговых</w:t>
      </w:r>
      <w:r w:rsidRPr="00492FC8">
        <w:rPr>
          <w:lang w:val="ru-RU"/>
        </w:rPr>
        <w:t xml:space="preserve"> преобразователях (ЦАП) из трех импульсов каждого потока </w:t>
      </w:r>
      <w:r w:rsidRPr="00290B80">
        <w:rPr>
          <w:lang w:val="ru-RU"/>
        </w:rPr>
        <w:t>формируются 8-уровневый импульсно</w:t>
      </w:r>
      <w:r w:rsidR="0069062F">
        <w:rPr>
          <w:lang w:val="ru-RU"/>
        </w:rPr>
        <w:t> </w:t>
      </w:r>
      <w:r w:rsidR="00A55C7B" w:rsidRPr="00290B80">
        <w:rPr>
          <w:lang w:val="ru-RU"/>
        </w:rPr>
        <w:t>– </w:t>
      </w:r>
      <w:r w:rsidRPr="00290B80">
        <w:rPr>
          <w:lang w:val="ru-RU"/>
        </w:rPr>
        <w:t>амплитудный формат как в синфазном (J), так и в квадратурном (Q) каналах. Синфазный (J) и квадратурный (Q) каналы, перемножаются с синфазной (cos(</w:t>
      </w:r>
      <m:oMath>
        <m:r>
          <w:rPr>
            <w:rFonts w:ascii="Cambria Math"/>
            <w:lang w:val="ru-RU"/>
          </w:rPr>
          <m:t>ωt)</m:t>
        </m:r>
      </m:oMath>
      <w:r w:rsidRPr="00290B80">
        <w:rPr>
          <w:lang w:val="ru-RU"/>
        </w:rPr>
        <w:t>) и квадратурной (sin(</w:t>
      </w:r>
      <m:oMath>
        <m:r>
          <w:rPr>
            <w:rFonts w:ascii="Cambria Math"/>
            <w:lang w:val="ru-RU"/>
          </w:rPr>
          <m:t>ωt)</m:t>
        </m:r>
      </m:oMath>
      <w:r w:rsidRPr="00290B80">
        <w:rPr>
          <w:lang w:val="ru-RU"/>
        </w:rPr>
        <w:t xml:space="preserve">) составляющими сигнала промежуточной частоты, </w:t>
      </w:r>
      <w:r w:rsidR="002854EC" w:rsidRPr="00290B80">
        <w:rPr>
          <w:lang w:val="ru-RU"/>
        </w:rPr>
        <w:t>например,</w:t>
      </w:r>
      <w:r w:rsidRPr="00290B80">
        <w:rPr>
          <w:lang w:val="ru-RU"/>
        </w:rPr>
        <w:t xml:space="preserve"> 70 МГц. Это позволяет формировать 64 (8</w:t>
      </w:r>
      <w:r w:rsidR="0069062F">
        <w:rPr>
          <w:lang w:val="ru-RU"/>
        </w:rPr>
        <w:t> </w:t>
      </w:r>
      <w:r w:rsidR="0069062F">
        <w:rPr>
          <w:lang w:val="ru-RU"/>
        </w:rPr>
        <w:sym w:font="Symbol" w:char="F0D7"/>
      </w:r>
      <w:r w:rsidR="0069062F">
        <w:rPr>
          <w:lang w:val="ru-RU"/>
        </w:rPr>
        <w:t> </w:t>
      </w:r>
      <w:r w:rsidRPr="00290B80">
        <w:rPr>
          <w:lang w:val="ru-RU"/>
        </w:rPr>
        <w:t>8</w:t>
      </w:r>
      <w:r w:rsidR="00492FC8" w:rsidRPr="00290B80">
        <w:rPr>
          <w:lang w:val="ru-RU"/>
        </w:rPr>
        <w:t xml:space="preserve"> </w:t>
      </w:r>
      <w:r w:rsidRPr="00290B80">
        <w:rPr>
          <w:lang w:val="ru-RU"/>
        </w:rPr>
        <w:t>=</w:t>
      </w:r>
      <w:r w:rsidR="00492FC8" w:rsidRPr="00290B80">
        <w:rPr>
          <w:lang w:val="ru-RU"/>
        </w:rPr>
        <w:t xml:space="preserve"> </w:t>
      </w:r>
      <w:r w:rsidRPr="00290B80">
        <w:rPr>
          <w:lang w:val="ru-RU"/>
        </w:rPr>
        <w:t>64) различных значения комплексного выходного сигнала цифрового передатчика, что приводит к скорости выходног</w:t>
      </w:r>
      <w:r w:rsidR="00957CBC" w:rsidRPr="00290B80">
        <w:rPr>
          <w:lang w:val="ru-RU"/>
        </w:rPr>
        <w:t>о сигнала 18,3 Мб</w:t>
      </w:r>
      <w:r w:rsidR="009A64F0" w:rsidRPr="00290B80">
        <w:rPr>
          <w:lang w:val="ru-RU"/>
        </w:rPr>
        <w:t>од</w:t>
      </w:r>
      <w:r w:rsidRPr="00290B80">
        <w:rPr>
          <w:lang w:val="ru-RU"/>
        </w:rPr>
        <w:t>.</w:t>
      </w:r>
    </w:p>
    <w:p w:rsidR="00C43CFA" w:rsidRPr="00290B80" w:rsidRDefault="00C43CFA" w:rsidP="00492FC8">
      <w:pPr>
        <w:pStyle w:val="aff0"/>
        <w:spacing w:after="200"/>
        <w:rPr>
          <w:lang w:val="ru-RU"/>
        </w:rPr>
      </w:pPr>
      <w:r w:rsidRPr="00290B80">
        <w:rPr>
          <w:lang w:val="ru-RU"/>
        </w:rPr>
        <w:t>Временные зависимости сигналов формирования КАМ показаны на рис</w:t>
      </w:r>
      <w:r w:rsidR="00492FC8" w:rsidRPr="00290B80">
        <w:rPr>
          <w:lang w:val="ru-RU"/>
        </w:rPr>
        <w:t>унках</w:t>
      </w:r>
      <w:r w:rsidRPr="00290B80">
        <w:rPr>
          <w:lang w:val="ru-RU"/>
        </w:rPr>
        <w:t xml:space="preserve"> 2.2</w:t>
      </w:r>
      <w:r w:rsidR="0069062F">
        <w:rPr>
          <w:lang w:val="ru-RU"/>
        </w:rPr>
        <w:t xml:space="preserve"> </w:t>
      </w:r>
      <w:r w:rsidRPr="00290B80">
        <w:rPr>
          <w:lang w:val="ru-RU"/>
        </w:rPr>
        <w:t>–</w:t>
      </w:r>
      <w:r w:rsidR="0069062F">
        <w:rPr>
          <w:lang w:val="ru-RU"/>
        </w:rPr>
        <w:t xml:space="preserve"> </w:t>
      </w:r>
      <w:r w:rsidRPr="00290B80">
        <w:rPr>
          <w:lang w:val="ru-RU"/>
        </w:rPr>
        <w:t>2.7. На рис</w:t>
      </w:r>
      <w:r w:rsidR="00492FC8" w:rsidRPr="00290B80">
        <w:rPr>
          <w:lang w:val="ru-RU"/>
        </w:rPr>
        <w:t xml:space="preserve">унке </w:t>
      </w:r>
      <w:r w:rsidRPr="00290B80">
        <w:rPr>
          <w:lang w:val="ru-RU"/>
        </w:rPr>
        <w:t>2.2 показан входной цифровой поток 110</w:t>
      </w:r>
      <w:r w:rsidR="00492FC8" w:rsidRPr="00290B80">
        <w:rPr>
          <w:lang w:val="ru-RU"/>
        </w:rPr>
        <w:t xml:space="preserve"> </w:t>
      </w:r>
      <w:r w:rsidRPr="00290B80">
        <w:rPr>
          <w:lang w:val="ru-RU"/>
        </w:rPr>
        <w:t>Мбит/с. На рис</w:t>
      </w:r>
      <w:r w:rsidR="00492FC8" w:rsidRPr="00290B80">
        <w:rPr>
          <w:lang w:val="ru-RU"/>
        </w:rPr>
        <w:t>унках</w:t>
      </w:r>
      <w:r w:rsidRPr="00290B80">
        <w:rPr>
          <w:lang w:val="ru-RU"/>
        </w:rPr>
        <w:t xml:space="preserve"> 2.3</w:t>
      </w:r>
      <w:r w:rsidR="0069062F">
        <w:rPr>
          <w:lang w:val="ru-RU"/>
        </w:rPr>
        <w:t xml:space="preserve"> </w:t>
      </w:r>
      <w:r w:rsidRPr="00290B80">
        <w:rPr>
          <w:lang w:val="ru-RU"/>
        </w:rPr>
        <w:t>–</w:t>
      </w:r>
      <w:r w:rsidR="0069062F">
        <w:rPr>
          <w:lang w:val="ru-RU"/>
        </w:rPr>
        <w:t xml:space="preserve"> </w:t>
      </w:r>
      <w:r w:rsidRPr="00290B80">
        <w:rPr>
          <w:lang w:val="ru-RU"/>
        </w:rPr>
        <w:t>2.4 показаны сформированные из входного потока синфазный (нечетные импульсы входного цифрового потока, 1,</w:t>
      </w:r>
      <w:r w:rsidR="00492FC8" w:rsidRPr="00290B80">
        <w:rPr>
          <w:lang w:val="ru-RU"/>
        </w:rPr>
        <w:t xml:space="preserve"> </w:t>
      </w:r>
      <w:r w:rsidRPr="00290B80">
        <w:rPr>
          <w:lang w:val="ru-RU"/>
        </w:rPr>
        <w:t>3</w:t>
      </w:r>
      <w:r w:rsidR="00492FC8" w:rsidRPr="00290B80">
        <w:rPr>
          <w:lang w:val="ru-RU"/>
        </w:rPr>
        <w:t xml:space="preserve"> и </w:t>
      </w:r>
      <w:r w:rsidRPr="00290B80">
        <w:rPr>
          <w:lang w:val="ru-RU"/>
        </w:rPr>
        <w:t>5 импульсы) и квадратурный (четные импульсы входного цифрового потока, 2,</w:t>
      </w:r>
      <w:r w:rsidR="00492FC8" w:rsidRPr="00290B80">
        <w:rPr>
          <w:lang w:val="ru-RU"/>
        </w:rPr>
        <w:t xml:space="preserve"> </w:t>
      </w:r>
      <w:r w:rsidRPr="00290B80">
        <w:rPr>
          <w:lang w:val="ru-RU"/>
        </w:rPr>
        <w:t>4</w:t>
      </w:r>
      <w:r w:rsidR="00492FC8" w:rsidRPr="00290B80">
        <w:rPr>
          <w:lang w:val="ru-RU"/>
        </w:rPr>
        <w:t xml:space="preserve"> и </w:t>
      </w:r>
      <w:r w:rsidRPr="00290B80">
        <w:rPr>
          <w:lang w:val="ru-RU"/>
        </w:rPr>
        <w:t>6 импульсы) потоки. На рис</w:t>
      </w:r>
      <w:r w:rsidR="00492FC8" w:rsidRPr="00290B80">
        <w:rPr>
          <w:lang w:val="ru-RU"/>
        </w:rPr>
        <w:t xml:space="preserve">унках </w:t>
      </w:r>
      <w:r w:rsidRPr="00290B80">
        <w:rPr>
          <w:lang w:val="ru-RU"/>
        </w:rPr>
        <w:t>2.5</w:t>
      </w:r>
      <w:r w:rsidR="00492FC8" w:rsidRPr="00290B80">
        <w:rPr>
          <w:lang w:val="ru-RU"/>
        </w:rPr>
        <w:t xml:space="preserve"> и </w:t>
      </w:r>
      <w:r w:rsidRPr="00290B80">
        <w:rPr>
          <w:lang w:val="ru-RU"/>
        </w:rPr>
        <w:t>2.6 представлены значения квадратурных составляющих J и Q, сформированных на выходе ЦАП. На рис</w:t>
      </w:r>
      <w:r w:rsidR="00492FC8" w:rsidRPr="00290B80">
        <w:rPr>
          <w:lang w:val="ru-RU"/>
        </w:rPr>
        <w:t xml:space="preserve">унке </w:t>
      </w:r>
      <w:r w:rsidRPr="00290B80">
        <w:rPr>
          <w:lang w:val="ru-RU"/>
        </w:rPr>
        <w:t>2.7 показано изменение амплитуды и фазы выходного сигнала промежуточной частоты.</w:t>
      </w:r>
    </w:p>
    <w:p w:rsidR="00C43CFA" w:rsidRPr="00290B80" w:rsidRDefault="001A6C77" w:rsidP="00492FC8">
      <w:pPr>
        <w:pStyle w:val="aff0"/>
        <w:spacing w:before="240" w:after="120" w:line="276" w:lineRule="auto"/>
        <w:ind w:firstLine="0"/>
        <w:jc w:val="center"/>
        <w:rPr>
          <w:sz w:val="24"/>
          <w:szCs w:val="24"/>
          <w:lang w:val="ru-RU"/>
        </w:rPr>
      </w:pPr>
      <w:r w:rsidRPr="00290B80">
        <w:rPr>
          <w:sz w:val="24"/>
          <w:szCs w:val="24"/>
          <w:lang w:val="ru-RU"/>
        </w:rPr>
        <w:object w:dxaOrig="9030" w:dyaOrig="3180">
          <v:shape id="_x0000_i1317" type="#_x0000_t75" style="width:6in;height:151.45pt" o:ole="">
            <v:imagedata r:id="rId17" o:title=""/>
          </v:shape>
          <o:OLEObject Type="Embed" ProgID="Mathcad" ShapeID="_x0000_i1317" DrawAspect="Content" ObjectID="_1668884036" r:id="rId18"/>
        </w:object>
      </w:r>
      <w:r w:rsidR="00C43CFA" w:rsidRPr="00290B80">
        <w:rPr>
          <w:sz w:val="24"/>
          <w:szCs w:val="24"/>
          <w:lang w:val="ru-RU"/>
        </w:rPr>
        <w:t>Рис</w:t>
      </w:r>
      <w:r w:rsidR="00492FC8" w:rsidRPr="00290B80">
        <w:rPr>
          <w:sz w:val="24"/>
          <w:szCs w:val="24"/>
          <w:lang w:val="ru-RU"/>
        </w:rPr>
        <w:t xml:space="preserve">унок </w:t>
      </w:r>
      <w:r w:rsidR="00C43CFA" w:rsidRPr="00290B80">
        <w:rPr>
          <w:sz w:val="24"/>
          <w:szCs w:val="24"/>
          <w:lang w:val="ru-RU"/>
        </w:rPr>
        <w:t>2.</w:t>
      </w:r>
      <w:r w:rsidR="00492FC8" w:rsidRPr="00290B80">
        <w:rPr>
          <w:sz w:val="24"/>
          <w:szCs w:val="24"/>
          <w:lang w:val="ru-RU"/>
        </w:rPr>
        <w:t>2 – </w:t>
      </w:r>
      <w:r w:rsidR="00C43CFA" w:rsidRPr="00290B80">
        <w:rPr>
          <w:sz w:val="24"/>
          <w:szCs w:val="24"/>
          <w:lang w:val="ru-RU"/>
        </w:rPr>
        <w:t>Входной цифровой поток</w:t>
      </w:r>
    </w:p>
    <w:p w:rsidR="00C43CFA" w:rsidRPr="00290B80" w:rsidRDefault="00674A4D" w:rsidP="00492FC8">
      <w:pPr>
        <w:pStyle w:val="aff0"/>
        <w:spacing w:before="240" w:after="120" w:line="276" w:lineRule="auto"/>
        <w:ind w:firstLine="0"/>
        <w:jc w:val="center"/>
        <w:rPr>
          <w:sz w:val="24"/>
          <w:szCs w:val="24"/>
          <w:lang w:val="ru-RU"/>
        </w:rPr>
      </w:pPr>
      <w:r w:rsidRPr="00290B80">
        <w:rPr>
          <w:sz w:val="24"/>
          <w:szCs w:val="24"/>
          <w:lang w:val="ru-RU"/>
        </w:rPr>
        <w:object w:dxaOrig="9030" w:dyaOrig="3180">
          <v:shape id="_x0000_i1318" type="#_x0000_t75" style="width:6in;height:151.45pt" o:ole="">
            <v:imagedata r:id="rId19" o:title=""/>
          </v:shape>
          <o:OLEObject Type="Embed" ProgID="Mathcad" ShapeID="_x0000_i1318" DrawAspect="Content" ObjectID="_1668884037" r:id="rId20"/>
        </w:object>
      </w:r>
      <w:r w:rsidR="00C43CFA" w:rsidRPr="00290B80">
        <w:rPr>
          <w:sz w:val="24"/>
          <w:szCs w:val="24"/>
          <w:lang w:val="ru-RU"/>
        </w:rPr>
        <w:t>Рис</w:t>
      </w:r>
      <w:r w:rsidR="00492FC8" w:rsidRPr="00290B80">
        <w:rPr>
          <w:sz w:val="24"/>
          <w:szCs w:val="24"/>
          <w:lang w:val="ru-RU"/>
        </w:rPr>
        <w:t xml:space="preserve">унок </w:t>
      </w:r>
      <w:r w:rsidR="00C43CFA" w:rsidRPr="00290B80">
        <w:rPr>
          <w:sz w:val="24"/>
          <w:szCs w:val="24"/>
          <w:lang w:val="ru-RU"/>
        </w:rPr>
        <w:t>2.3</w:t>
      </w:r>
      <w:r w:rsidR="00492FC8" w:rsidRPr="00290B80">
        <w:rPr>
          <w:sz w:val="24"/>
          <w:szCs w:val="24"/>
          <w:lang w:val="ru-RU"/>
        </w:rPr>
        <w:t xml:space="preserve"> – </w:t>
      </w:r>
      <w:r w:rsidR="00C43CFA" w:rsidRPr="00290B80">
        <w:rPr>
          <w:sz w:val="24"/>
          <w:szCs w:val="24"/>
          <w:lang w:val="ru-RU"/>
        </w:rPr>
        <w:t>Синфазный цифровой поток</w:t>
      </w:r>
    </w:p>
    <w:p w:rsidR="00A55C7B" w:rsidRPr="00290B80" w:rsidRDefault="00AA3A56" w:rsidP="00AA3A56">
      <w:pPr>
        <w:pStyle w:val="af3"/>
        <w:ind w:firstLine="567"/>
        <w:rPr>
          <w:rFonts w:eastAsiaTheme="minorHAnsi"/>
          <w:color w:val="auto"/>
          <w:szCs w:val="24"/>
        </w:rPr>
      </w:pPr>
      <w:r w:rsidRPr="00290B80">
        <w:object w:dxaOrig="9075" w:dyaOrig="3180">
          <v:shape id="_x0000_i1319" type="#_x0000_t75" style="width:439.45pt;height:151.45pt" o:ole="">
            <v:imagedata r:id="rId21" o:title=""/>
          </v:shape>
          <o:OLEObject Type="Embed" ProgID="Mathcad" ShapeID="_x0000_i1319" DrawAspect="Content" ObjectID="_1668884038" r:id="rId22"/>
        </w:object>
      </w:r>
      <w:r w:rsidR="00492FC8" w:rsidRPr="00290B80">
        <w:rPr>
          <w:rFonts w:eastAsiaTheme="minorHAnsi"/>
          <w:bCs w:val="0"/>
          <w:color w:val="auto"/>
          <w:sz w:val="24"/>
          <w:szCs w:val="24"/>
        </w:rPr>
        <w:t>Рисунок 2</w:t>
      </w:r>
      <w:r w:rsidR="00C43CFA" w:rsidRPr="00290B80">
        <w:rPr>
          <w:rFonts w:eastAsiaTheme="minorHAnsi"/>
          <w:bCs w:val="0"/>
          <w:color w:val="auto"/>
          <w:sz w:val="24"/>
          <w:szCs w:val="24"/>
        </w:rPr>
        <w:t>.4</w:t>
      </w:r>
      <w:r w:rsidR="00492FC8" w:rsidRPr="00290B80">
        <w:rPr>
          <w:rFonts w:eastAsiaTheme="minorHAnsi"/>
          <w:bCs w:val="0"/>
          <w:color w:val="auto"/>
          <w:sz w:val="24"/>
          <w:szCs w:val="24"/>
        </w:rPr>
        <w:t xml:space="preserve"> – </w:t>
      </w:r>
      <w:r w:rsidR="00C43CFA" w:rsidRPr="00290B80">
        <w:rPr>
          <w:rFonts w:eastAsiaTheme="minorHAnsi"/>
          <w:bCs w:val="0"/>
          <w:color w:val="auto"/>
          <w:sz w:val="24"/>
          <w:szCs w:val="24"/>
        </w:rPr>
        <w:t>Квадратурный цифровой поток</w:t>
      </w:r>
    </w:p>
    <w:p w:rsidR="00C43CFA" w:rsidRPr="00290B80" w:rsidRDefault="00674A4D" w:rsidP="00AA3A56">
      <w:pPr>
        <w:pStyle w:val="af3"/>
        <w:ind w:firstLine="284"/>
        <w:rPr>
          <w:rStyle w:val="af8"/>
        </w:rPr>
      </w:pPr>
      <w:r w:rsidRPr="00290B80">
        <w:object w:dxaOrig="9030" w:dyaOrig="3180">
          <v:shape id="_x0000_i1320" type="#_x0000_t75" style="width:424.55pt;height:152.85pt" o:ole="">
            <v:imagedata r:id="rId23" o:title=""/>
          </v:shape>
          <o:OLEObject Type="Embed" ProgID="Mathcad" ShapeID="_x0000_i1320" DrawAspect="Content" ObjectID="_1668884039" r:id="rId24"/>
        </w:object>
      </w:r>
      <w:r w:rsidR="00492FC8" w:rsidRPr="00290B80">
        <w:rPr>
          <w:rFonts w:eastAsiaTheme="minorHAnsi"/>
          <w:bCs w:val="0"/>
          <w:color w:val="auto"/>
          <w:sz w:val="24"/>
          <w:szCs w:val="24"/>
        </w:rPr>
        <w:t>Рисунок 2</w:t>
      </w:r>
      <w:r w:rsidR="00EF258E" w:rsidRPr="00290B80">
        <w:rPr>
          <w:rFonts w:eastAsiaTheme="minorHAnsi"/>
          <w:bCs w:val="0"/>
          <w:color w:val="auto"/>
          <w:sz w:val="24"/>
          <w:szCs w:val="24"/>
        </w:rPr>
        <w:t>.</w:t>
      </w:r>
      <w:r w:rsidR="00492FC8" w:rsidRPr="00290B80">
        <w:rPr>
          <w:rFonts w:eastAsiaTheme="minorHAnsi"/>
          <w:bCs w:val="0"/>
          <w:color w:val="auto"/>
          <w:sz w:val="24"/>
          <w:szCs w:val="24"/>
        </w:rPr>
        <w:t>5 – </w:t>
      </w:r>
      <w:r w:rsidR="00EF258E" w:rsidRPr="00290B80">
        <w:rPr>
          <w:rFonts w:eastAsiaTheme="minorHAnsi"/>
          <w:bCs w:val="0"/>
          <w:color w:val="auto"/>
          <w:sz w:val="24"/>
          <w:szCs w:val="24"/>
        </w:rPr>
        <w:t>И</w:t>
      </w:r>
      <w:r w:rsidR="00C43CFA" w:rsidRPr="00290B80">
        <w:rPr>
          <w:rFonts w:eastAsiaTheme="minorHAnsi"/>
          <w:bCs w:val="0"/>
          <w:color w:val="auto"/>
          <w:sz w:val="24"/>
          <w:szCs w:val="24"/>
        </w:rPr>
        <w:t>зменение составляющей J(t)</w:t>
      </w:r>
    </w:p>
    <w:p w:rsidR="00C43CFA" w:rsidRPr="00290B80" w:rsidRDefault="00C43CFA" w:rsidP="00AA3A56">
      <w:pPr>
        <w:pStyle w:val="af3"/>
        <w:ind w:firstLine="0"/>
        <w:rPr>
          <w:rFonts w:eastAsiaTheme="minorHAnsi"/>
          <w:color w:val="auto"/>
          <w:szCs w:val="24"/>
        </w:rPr>
      </w:pPr>
      <w:r w:rsidRPr="00290B80">
        <w:object w:dxaOrig="9030" w:dyaOrig="3180">
          <v:shape id="_x0000_i1321" type="#_x0000_t75" style="width:451.7pt;height:159.6pt" o:ole="">
            <v:imagedata r:id="rId25" o:title=""/>
          </v:shape>
          <o:OLEObject Type="Embed" ProgID="Mathcad" ShapeID="_x0000_i1321" DrawAspect="Content" ObjectID="_1668884040" r:id="rId26"/>
        </w:object>
      </w:r>
      <w:r w:rsidRPr="00290B80">
        <w:rPr>
          <w:rFonts w:eastAsiaTheme="minorHAnsi"/>
          <w:bCs w:val="0"/>
          <w:color w:val="auto"/>
          <w:sz w:val="24"/>
          <w:szCs w:val="24"/>
        </w:rPr>
        <w:t>Рис</w:t>
      </w:r>
      <w:r w:rsidR="00492FC8" w:rsidRPr="00290B80">
        <w:rPr>
          <w:rFonts w:eastAsiaTheme="minorHAnsi"/>
          <w:bCs w:val="0"/>
          <w:color w:val="auto"/>
          <w:sz w:val="24"/>
          <w:szCs w:val="24"/>
        </w:rPr>
        <w:t>унок</w:t>
      </w:r>
      <w:r w:rsidRPr="00290B80">
        <w:rPr>
          <w:rFonts w:eastAsiaTheme="minorHAnsi"/>
          <w:bCs w:val="0"/>
          <w:color w:val="auto"/>
          <w:sz w:val="24"/>
          <w:szCs w:val="24"/>
        </w:rPr>
        <w:t xml:space="preserve"> 2.6</w:t>
      </w:r>
      <w:r w:rsidR="00492FC8" w:rsidRPr="00290B80">
        <w:rPr>
          <w:rFonts w:eastAsiaTheme="minorHAnsi"/>
          <w:bCs w:val="0"/>
          <w:color w:val="auto"/>
          <w:sz w:val="24"/>
          <w:szCs w:val="24"/>
        </w:rPr>
        <w:t xml:space="preserve"> – </w:t>
      </w:r>
      <w:r w:rsidRPr="00290B80">
        <w:rPr>
          <w:rFonts w:eastAsiaTheme="minorHAnsi"/>
          <w:bCs w:val="0"/>
          <w:color w:val="auto"/>
          <w:sz w:val="24"/>
          <w:szCs w:val="24"/>
        </w:rPr>
        <w:t>Изменение составляющей Q(t)</w:t>
      </w:r>
    </w:p>
    <w:p w:rsidR="00C43CFA" w:rsidRPr="003671A1" w:rsidRDefault="00C43CFA" w:rsidP="00AA3A56">
      <w:pPr>
        <w:pStyle w:val="af3"/>
        <w:ind w:firstLine="0"/>
        <w:rPr>
          <w:rStyle w:val="af8"/>
          <w:highlight w:val="darkGray"/>
        </w:rPr>
      </w:pPr>
      <w:r w:rsidRPr="00290B80">
        <w:object w:dxaOrig="9030" w:dyaOrig="4020">
          <v:shape id="_x0000_i1322" type="#_x0000_t75" style="width:451.7pt;height:200.4pt" o:ole="">
            <v:imagedata r:id="rId27" o:title=""/>
          </v:shape>
          <o:OLEObject Type="Embed" ProgID="Mathcad" ShapeID="_x0000_i1322" DrawAspect="Content" ObjectID="_1668884041" r:id="rId28"/>
        </w:object>
      </w:r>
      <w:r w:rsidRPr="00492FC8">
        <w:rPr>
          <w:rFonts w:eastAsiaTheme="minorHAnsi"/>
          <w:bCs w:val="0"/>
          <w:color w:val="auto"/>
          <w:sz w:val="24"/>
          <w:szCs w:val="24"/>
        </w:rPr>
        <w:t>Рис</w:t>
      </w:r>
      <w:r w:rsidR="00492FC8" w:rsidRPr="00492FC8">
        <w:rPr>
          <w:rFonts w:eastAsiaTheme="minorHAnsi"/>
          <w:bCs w:val="0"/>
          <w:color w:val="auto"/>
          <w:sz w:val="24"/>
          <w:szCs w:val="24"/>
        </w:rPr>
        <w:t>унок</w:t>
      </w:r>
      <w:r w:rsidRPr="00492FC8">
        <w:rPr>
          <w:rFonts w:eastAsiaTheme="minorHAnsi"/>
          <w:bCs w:val="0"/>
          <w:color w:val="auto"/>
          <w:sz w:val="24"/>
          <w:szCs w:val="24"/>
        </w:rPr>
        <w:t xml:space="preserve"> 2.7</w:t>
      </w:r>
      <w:r w:rsidR="00492FC8" w:rsidRPr="00492FC8">
        <w:rPr>
          <w:rFonts w:eastAsiaTheme="minorHAnsi"/>
          <w:bCs w:val="0"/>
          <w:color w:val="auto"/>
          <w:sz w:val="24"/>
          <w:szCs w:val="24"/>
        </w:rPr>
        <w:t xml:space="preserve"> – </w:t>
      </w:r>
      <w:r w:rsidRPr="00492FC8">
        <w:rPr>
          <w:rFonts w:eastAsiaTheme="minorHAnsi"/>
          <w:bCs w:val="0"/>
          <w:color w:val="auto"/>
          <w:sz w:val="24"/>
          <w:szCs w:val="24"/>
        </w:rPr>
        <w:t>Изменение амплитуды и фазы выходного сигнала цифрового передатчика</w:t>
      </w:r>
    </w:p>
    <w:p w:rsidR="00C43CFA" w:rsidRPr="00F15F8C" w:rsidRDefault="00C43CFA" w:rsidP="00C43CFA">
      <w:pPr>
        <w:rPr>
          <w:rFonts w:eastAsiaTheme="minorHAnsi"/>
          <w:color w:val="auto"/>
        </w:rPr>
      </w:pPr>
      <w:r w:rsidRPr="00290B80">
        <w:rPr>
          <w:rFonts w:eastAsiaTheme="minorHAnsi"/>
          <w:color w:val="auto"/>
        </w:rPr>
        <w:t>И</w:t>
      </w:r>
      <w:r w:rsidR="00A55C7B" w:rsidRPr="00290B80">
        <w:rPr>
          <w:rFonts w:eastAsiaTheme="minorHAnsi"/>
          <w:color w:val="auto"/>
        </w:rPr>
        <w:t xml:space="preserve">з </w:t>
      </w:r>
      <w:r w:rsidRPr="00290B80">
        <w:rPr>
          <w:rFonts w:eastAsiaTheme="minorHAnsi"/>
          <w:color w:val="auto"/>
        </w:rPr>
        <w:t xml:space="preserve">рисунка 2.7 видно, что при КАМ имеет место изменение амплитуды и фазы выходного сигнала, что требует высокой линейности амплитудных характеристик усилителей цифровой </w:t>
      </w:r>
      <w:r w:rsidRPr="00F15F8C">
        <w:rPr>
          <w:rFonts w:eastAsiaTheme="minorHAnsi"/>
          <w:color w:val="auto"/>
        </w:rPr>
        <w:t xml:space="preserve">РРЛ и малых </w:t>
      </w:r>
      <w:r w:rsidR="00A55C7B" w:rsidRPr="00F15F8C">
        <w:rPr>
          <w:rFonts w:eastAsiaTheme="minorHAnsi"/>
          <w:color w:val="auto"/>
        </w:rPr>
        <w:t>амплитудно-фазовых</w:t>
      </w:r>
      <w:r w:rsidRPr="00F15F8C">
        <w:rPr>
          <w:rFonts w:eastAsiaTheme="minorHAnsi"/>
          <w:color w:val="auto"/>
        </w:rPr>
        <w:t xml:space="preserve"> преобразований (зависимости фазы выходного сигнала усилителя от амплитуды входного сигнала).</w:t>
      </w:r>
    </w:p>
    <w:p w:rsidR="005A5D48" w:rsidRPr="0069062F" w:rsidRDefault="0069062F" w:rsidP="0069062F">
      <w:pPr>
        <w:pStyle w:val="2"/>
      </w:pPr>
      <w:bookmarkStart w:id="16" w:name="_Toc58270903"/>
      <w:r w:rsidRPr="0069062F">
        <w:t xml:space="preserve">2.2 </w:t>
      </w:r>
      <w:r w:rsidR="000845A6" w:rsidRPr="0069062F">
        <w:t>Ц</w:t>
      </w:r>
      <w:r w:rsidR="005A5D48" w:rsidRPr="0069062F">
        <w:t>ифрово</w:t>
      </w:r>
      <w:r w:rsidR="000845A6" w:rsidRPr="0069062F">
        <w:t>й</w:t>
      </w:r>
      <w:r w:rsidR="005A5D48" w:rsidRPr="0069062F">
        <w:t xml:space="preserve"> приемник</w:t>
      </w:r>
      <w:bookmarkEnd w:id="16"/>
    </w:p>
    <w:p w:rsidR="00E365C7" w:rsidRPr="00290B80" w:rsidRDefault="00E365C7" w:rsidP="00290B80">
      <w:pPr>
        <w:rPr>
          <w:rFonts w:eastAsiaTheme="minorHAnsi"/>
          <w:color w:val="auto"/>
        </w:rPr>
      </w:pPr>
      <w:r w:rsidRPr="00F15F8C">
        <w:rPr>
          <w:rFonts w:eastAsiaTheme="minorHAnsi"/>
          <w:color w:val="auto"/>
        </w:rPr>
        <w:t>Упрощенная структурная схем</w:t>
      </w:r>
      <w:r w:rsidRPr="00290B80">
        <w:rPr>
          <w:rFonts w:eastAsiaTheme="minorHAnsi"/>
          <w:color w:val="auto"/>
        </w:rPr>
        <w:t xml:space="preserve">а цифрового приемника, показана на </w:t>
      </w:r>
      <w:r w:rsidR="00290B80">
        <w:rPr>
          <w:rFonts w:eastAsiaTheme="minorHAnsi"/>
          <w:color w:val="auto"/>
        </w:rPr>
        <w:t>р</w:t>
      </w:r>
      <w:r w:rsidR="00492FC8" w:rsidRPr="00290B80">
        <w:rPr>
          <w:rFonts w:eastAsiaTheme="minorHAnsi"/>
          <w:color w:val="auto"/>
        </w:rPr>
        <w:t>исун</w:t>
      </w:r>
      <w:r w:rsidR="00290B80">
        <w:rPr>
          <w:rFonts w:eastAsiaTheme="minorHAnsi"/>
          <w:color w:val="auto"/>
        </w:rPr>
        <w:t>ке</w:t>
      </w:r>
      <w:r w:rsidR="00492FC8" w:rsidRPr="00290B80">
        <w:rPr>
          <w:rFonts w:eastAsiaTheme="minorHAnsi"/>
          <w:color w:val="auto"/>
        </w:rPr>
        <w:t xml:space="preserve"> 2</w:t>
      </w:r>
      <w:r w:rsidRPr="00290B80">
        <w:rPr>
          <w:rFonts w:eastAsiaTheme="minorHAnsi"/>
          <w:color w:val="auto"/>
        </w:rPr>
        <w:t>.8.</w:t>
      </w:r>
    </w:p>
    <w:p w:rsidR="00E365C7" w:rsidRPr="0067113A" w:rsidRDefault="00E365C7" w:rsidP="006C7199">
      <w:pPr>
        <w:pStyle w:val="af3"/>
        <w:rPr>
          <w:highlight w:val="darkGray"/>
        </w:rPr>
      </w:pPr>
      <w:r w:rsidRPr="0067113A">
        <w:rPr>
          <w:noProof/>
          <w:highlight w:val="darkGray"/>
          <w:lang w:eastAsia="ru-RU"/>
        </w:rPr>
        <w:lastRenderedPageBreak/>
        <w:drawing>
          <wp:inline distT="0" distB="0" distL="0" distR="0" wp14:anchorId="500CB709" wp14:editId="12D6C604">
            <wp:extent cx="5476240" cy="2400080"/>
            <wp:effectExtent l="19050" t="19050" r="10160" b="19685"/>
            <wp:docPr id="4" name="Рисунок 4" descr="Р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И"/>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2888" cy="2407376"/>
                    </a:xfrm>
                    <a:prstGeom prst="rect">
                      <a:avLst/>
                    </a:prstGeom>
                    <a:noFill/>
                    <a:ln>
                      <a:solidFill>
                        <a:schemeClr val="tx1"/>
                      </a:solidFill>
                    </a:ln>
                  </pic:spPr>
                </pic:pic>
              </a:graphicData>
            </a:graphic>
          </wp:inline>
        </w:drawing>
      </w:r>
    </w:p>
    <w:p w:rsidR="00E365C7" w:rsidRPr="00492FC8" w:rsidRDefault="00492FC8" w:rsidP="006C7199">
      <w:pPr>
        <w:pStyle w:val="af7"/>
        <w:rPr>
          <w:rFonts w:eastAsiaTheme="minorHAnsi"/>
          <w:bCs w:val="0"/>
          <w:color w:val="auto"/>
          <w:szCs w:val="24"/>
        </w:rPr>
      </w:pPr>
      <w:r w:rsidRPr="00492FC8">
        <w:rPr>
          <w:rFonts w:eastAsiaTheme="minorHAnsi"/>
          <w:bCs w:val="0"/>
          <w:color w:val="auto"/>
          <w:szCs w:val="24"/>
        </w:rPr>
        <w:t>Рисунок 2</w:t>
      </w:r>
      <w:r w:rsidR="00E365C7" w:rsidRPr="00492FC8">
        <w:rPr>
          <w:rFonts w:eastAsiaTheme="minorHAnsi"/>
          <w:bCs w:val="0"/>
          <w:color w:val="auto"/>
          <w:szCs w:val="24"/>
        </w:rPr>
        <w:t>.8</w:t>
      </w:r>
      <w:r w:rsidRPr="00492FC8">
        <w:rPr>
          <w:rFonts w:eastAsiaTheme="minorHAnsi"/>
          <w:bCs w:val="0"/>
          <w:color w:val="auto"/>
          <w:szCs w:val="24"/>
        </w:rPr>
        <w:t xml:space="preserve"> – </w:t>
      </w:r>
      <w:r w:rsidR="00E365C7" w:rsidRPr="00492FC8">
        <w:rPr>
          <w:rFonts w:eastAsiaTheme="minorHAnsi"/>
          <w:bCs w:val="0"/>
          <w:color w:val="auto"/>
          <w:szCs w:val="24"/>
        </w:rPr>
        <w:t>Цифровой приемник</w:t>
      </w:r>
    </w:p>
    <w:p w:rsidR="00E365C7" w:rsidRPr="00290B80" w:rsidRDefault="00E365C7" w:rsidP="00E365C7">
      <w:r w:rsidRPr="00290B80">
        <w:t>1 – устройство выделения несущей частоты;</w:t>
      </w:r>
    </w:p>
    <w:p w:rsidR="00E365C7" w:rsidRPr="00290B80" w:rsidRDefault="00E365C7" w:rsidP="00E365C7">
      <w:r w:rsidRPr="00290B80">
        <w:t>2 – фильтр Найквиста;</w:t>
      </w:r>
    </w:p>
    <w:p w:rsidR="00E365C7" w:rsidRPr="00290B80" w:rsidRDefault="00E365C7" w:rsidP="00E365C7">
      <w:r w:rsidRPr="00290B80">
        <w:t>3 – аналогово-цифровой преобразователь;</w:t>
      </w:r>
    </w:p>
    <w:p w:rsidR="00E365C7" w:rsidRPr="00290B80" w:rsidRDefault="00E365C7" w:rsidP="00E365C7">
      <w:r w:rsidRPr="00290B80">
        <w:t>4 – устройство формирования цифровых потоков.</w:t>
      </w:r>
    </w:p>
    <w:p w:rsidR="00E365C7" w:rsidRPr="00290B80" w:rsidRDefault="00E365C7" w:rsidP="00E365C7">
      <w:pPr>
        <w:rPr>
          <w:rFonts w:eastAsiaTheme="minorHAnsi"/>
          <w:color w:val="auto"/>
        </w:rPr>
      </w:pPr>
      <w:r w:rsidRPr="00290B80">
        <w:rPr>
          <w:rFonts w:eastAsiaTheme="minorHAnsi"/>
          <w:color w:val="auto"/>
        </w:rPr>
        <w:t xml:space="preserve">Принимаемый сигнал всегда состоит из суммы полезного сигнала и шума, </w:t>
      </w:r>
      <w:r w:rsidR="00290B80" w:rsidRPr="00290B80">
        <w:rPr>
          <w:rFonts w:eastAsiaTheme="minorHAnsi"/>
          <w:color w:val="auto"/>
        </w:rPr>
        <w:t>р</w:t>
      </w:r>
      <w:r w:rsidR="00492FC8" w:rsidRPr="00290B80">
        <w:rPr>
          <w:rFonts w:eastAsiaTheme="minorHAnsi"/>
          <w:color w:val="auto"/>
        </w:rPr>
        <w:t>исунок 2</w:t>
      </w:r>
      <w:r w:rsidRPr="00290B80">
        <w:rPr>
          <w:rFonts w:eastAsiaTheme="minorHAnsi"/>
          <w:color w:val="auto"/>
        </w:rPr>
        <w:t>.9.</w:t>
      </w:r>
    </w:p>
    <w:p w:rsidR="00E365C7" w:rsidRPr="00492FC8" w:rsidRDefault="00674A4D" w:rsidP="00AA3A56">
      <w:pPr>
        <w:pStyle w:val="af3"/>
        <w:ind w:firstLine="0"/>
        <w:rPr>
          <w:rFonts w:eastAsiaTheme="minorHAnsi"/>
          <w:color w:val="auto"/>
          <w:szCs w:val="24"/>
        </w:rPr>
      </w:pPr>
      <w:r w:rsidRPr="00290B80">
        <w:object w:dxaOrig="9630" w:dyaOrig="4245">
          <v:shape id="_x0000_i1323" type="#_x0000_t75" style="width:458.5pt;height:201.75pt" o:ole="">
            <v:imagedata r:id="rId30" o:title=""/>
          </v:shape>
          <o:OLEObject Type="Embed" ProgID="Mathcad" ShapeID="_x0000_i1323" DrawAspect="Content" ObjectID="_1668884042" r:id="rId31"/>
        </w:object>
      </w:r>
      <w:r w:rsidR="00492FC8" w:rsidRPr="00492FC8">
        <w:rPr>
          <w:rFonts w:eastAsiaTheme="minorHAnsi"/>
          <w:bCs w:val="0"/>
          <w:color w:val="auto"/>
          <w:sz w:val="24"/>
          <w:szCs w:val="24"/>
        </w:rPr>
        <w:t>Рисунок 2</w:t>
      </w:r>
      <w:r w:rsidR="00E365C7" w:rsidRPr="00492FC8">
        <w:rPr>
          <w:rFonts w:eastAsiaTheme="minorHAnsi"/>
          <w:bCs w:val="0"/>
          <w:color w:val="auto"/>
          <w:sz w:val="24"/>
          <w:szCs w:val="24"/>
        </w:rPr>
        <w:t>.9</w:t>
      </w:r>
      <w:r w:rsidR="00492FC8" w:rsidRPr="00492FC8">
        <w:rPr>
          <w:rFonts w:eastAsiaTheme="minorHAnsi"/>
          <w:bCs w:val="0"/>
          <w:color w:val="auto"/>
          <w:sz w:val="24"/>
          <w:szCs w:val="24"/>
        </w:rPr>
        <w:t xml:space="preserve"> – </w:t>
      </w:r>
      <w:r w:rsidR="00E365C7" w:rsidRPr="00492FC8">
        <w:rPr>
          <w:rFonts w:eastAsiaTheme="minorHAnsi"/>
          <w:bCs w:val="0"/>
          <w:color w:val="auto"/>
          <w:sz w:val="24"/>
          <w:szCs w:val="24"/>
        </w:rPr>
        <w:t>Сигнал на входе цифрового приемника</w:t>
      </w:r>
    </w:p>
    <w:p w:rsidR="00E365C7" w:rsidRPr="00D96B78" w:rsidRDefault="00E365C7" w:rsidP="00290B80">
      <w:pPr>
        <w:rPr>
          <w:rFonts w:eastAsiaTheme="minorHAnsi"/>
          <w:color w:val="auto"/>
        </w:rPr>
      </w:pPr>
      <w:r w:rsidRPr="00290B80">
        <w:rPr>
          <w:rFonts w:eastAsiaTheme="minorHAnsi"/>
          <w:color w:val="auto"/>
        </w:rPr>
        <w:t xml:space="preserve">Устройство восстановления несущей частоты формирует квадратурные составляющие промежуточной частоты 70 МГц, что позволяет обеспечить когерентную демодуляцию принимаемого сигнала 64-КАМ и выделить на выходе аналоговых перемножителей (преобразователей частоты) импульсы с </w:t>
      </w:r>
      <w:r w:rsidRPr="00290B80">
        <w:rPr>
          <w:rFonts w:eastAsiaTheme="minorHAnsi"/>
          <w:color w:val="auto"/>
        </w:rPr>
        <w:lastRenderedPageBreak/>
        <w:t>амплитудами J и Q (аналогичные импульсам J и Q передатчика, приведенным на рис. 2.10, рис. 2.</w:t>
      </w:r>
      <w:r w:rsidRPr="00D96B78">
        <w:rPr>
          <w:rFonts w:eastAsiaTheme="minorHAnsi"/>
          <w:color w:val="auto"/>
        </w:rPr>
        <w:t>11).</w:t>
      </w:r>
    </w:p>
    <w:p w:rsidR="00E365C7" w:rsidRPr="00D96B78" w:rsidRDefault="00E365C7" w:rsidP="00AA3A56">
      <w:pPr>
        <w:pStyle w:val="af3"/>
        <w:ind w:firstLine="0"/>
        <w:rPr>
          <w:rFonts w:eastAsiaTheme="minorHAnsi"/>
          <w:color w:val="auto"/>
          <w:szCs w:val="24"/>
        </w:rPr>
      </w:pPr>
      <w:r w:rsidRPr="00D96B78">
        <w:object w:dxaOrig="9090" w:dyaOrig="3180">
          <v:shape id="_x0000_i1324" type="#_x0000_t75" style="width:455.1pt;height:159.6pt" o:ole="">
            <v:imagedata r:id="rId32" o:title=""/>
          </v:shape>
          <o:OLEObject Type="Embed" ProgID="Mathcad" ShapeID="_x0000_i1324" DrawAspect="Content" ObjectID="_1668884043" r:id="rId33"/>
        </w:object>
      </w:r>
      <w:r w:rsidR="00492FC8" w:rsidRPr="00D96B78">
        <w:rPr>
          <w:rFonts w:eastAsiaTheme="minorHAnsi"/>
          <w:bCs w:val="0"/>
          <w:color w:val="auto"/>
          <w:sz w:val="24"/>
          <w:szCs w:val="24"/>
        </w:rPr>
        <w:t>Рисунок 2</w:t>
      </w:r>
      <w:r w:rsidRPr="00D96B78">
        <w:rPr>
          <w:rFonts w:eastAsiaTheme="minorHAnsi"/>
          <w:bCs w:val="0"/>
          <w:color w:val="auto"/>
          <w:sz w:val="24"/>
          <w:szCs w:val="24"/>
        </w:rPr>
        <w:t>.10</w:t>
      </w:r>
      <w:r w:rsidR="00492FC8" w:rsidRPr="00D96B78">
        <w:rPr>
          <w:rFonts w:eastAsiaTheme="minorHAnsi"/>
          <w:bCs w:val="0"/>
          <w:color w:val="auto"/>
          <w:sz w:val="24"/>
          <w:szCs w:val="24"/>
        </w:rPr>
        <w:t xml:space="preserve"> – </w:t>
      </w:r>
      <w:r w:rsidRPr="00D96B78">
        <w:rPr>
          <w:rFonts w:eastAsiaTheme="minorHAnsi"/>
          <w:bCs w:val="0"/>
          <w:color w:val="auto"/>
          <w:sz w:val="24"/>
          <w:szCs w:val="24"/>
        </w:rPr>
        <w:t>Синфазный сигнал на выходе фазового детектора цифрового приемника</w:t>
      </w:r>
    </w:p>
    <w:p w:rsidR="00E365C7" w:rsidRPr="00D96B78" w:rsidRDefault="00E365C7" w:rsidP="00AA3A56">
      <w:pPr>
        <w:pStyle w:val="af3"/>
        <w:ind w:firstLine="0"/>
        <w:rPr>
          <w:rStyle w:val="af8"/>
        </w:rPr>
      </w:pPr>
      <w:r w:rsidRPr="00D96B78">
        <w:object w:dxaOrig="9150" w:dyaOrig="3180">
          <v:shape id="_x0000_i1325" type="#_x0000_t75" style="width:458.5pt;height:159.6pt" o:ole="">
            <v:imagedata r:id="rId34" o:title=""/>
          </v:shape>
          <o:OLEObject Type="Embed" ProgID="Mathcad" ShapeID="_x0000_i1325" DrawAspect="Content" ObjectID="_1668884044" r:id="rId35"/>
        </w:object>
      </w:r>
      <w:r w:rsidRPr="00D96B78">
        <w:rPr>
          <w:rFonts w:eastAsiaTheme="minorHAnsi"/>
          <w:bCs w:val="0"/>
          <w:color w:val="auto"/>
          <w:sz w:val="24"/>
          <w:szCs w:val="24"/>
        </w:rPr>
        <w:t>Рис</w:t>
      </w:r>
      <w:r w:rsidR="00492FC8" w:rsidRPr="00D96B78">
        <w:rPr>
          <w:rFonts w:eastAsiaTheme="minorHAnsi"/>
          <w:bCs w:val="0"/>
          <w:color w:val="auto"/>
          <w:sz w:val="24"/>
          <w:szCs w:val="24"/>
        </w:rPr>
        <w:t>унок</w:t>
      </w:r>
      <w:r w:rsidRPr="00D96B78">
        <w:rPr>
          <w:rFonts w:eastAsiaTheme="minorHAnsi"/>
          <w:bCs w:val="0"/>
          <w:color w:val="auto"/>
          <w:sz w:val="24"/>
          <w:szCs w:val="24"/>
        </w:rPr>
        <w:t xml:space="preserve"> 2.11</w:t>
      </w:r>
      <w:r w:rsidR="00492FC8" w:rsidRPr="00D96B78">
        <w:rPr>
          <w:rFonts w:eastAsiaTheme="minorHAnsi"/>
          <w:bCs w:val="0"/>
          <w:color w:val="auto"/>
          <w:sz w:val="24"/>
          <w:szCs w:val="24"/>
        </w:rPr>
        <w:t xml:space="preserve"> – </w:t>
      </w:r>
      <w:r w:rsidRPr="00D96B78">
        <w:rPr>
          <w:rFonts w:eastAsiaTheme="minorHAnsi"/>
          <w:bCs w:val="0"/>
          <w:color w:val="auto"/>
          <w:sz w:val="24"/>
          <w:szCs w:val="24"/>
        </w:rPr>
        <w:t>Квадратурный сигнал на выходе фазового детектора цифрового приемника</w:t>
      </w:r>
    </w:p>
    <w:p w:rsidR="00C43CFA" w:rsidRPr="00F15F8C" w:rsidRDefault="00E365C7" w:rsidP="00A27CA0">
      <w:pPr>
        <w:rPr>
          <w:rFonts w:eastAsiaTheme="minorHAnsi"/>
          <w:color w:val="auto"/>
        </w:rPr>
      </w:pPr>
      <w:r w:rsidRPr="00290B80">
        <w:rPr>
          <w:rFonts w:eastAsiaTheme="minorHAnsi"/>
          <w:color w:val="auto"/>
        </w:rPr>
        <w:t>На выходах трехразрядных АЦП формируются синфазный и квадратурный цифровые потоки, имеющие скорость 55 Мбит/c, (соответствуют цифровым потокам передатчика рис.</w:t>
      </w:r>
      <w:r w:rsidR="00EF258E" w:rsidRPr="00290B80">
        <w:rPr>
          <w:rFonts w:eastAsiaTheme="minorHAnsi"/>
          <w:color w:val="auto"/>
        </w:rPr>
        <w:t xml:space="preserve"> </w:t>
      </w:r>
      <w:r w:rsidRPr="00290B80">
        <w:rPr>
          <w:rFonts w:eastAsiaTheme="minorHAnsi"/>
          <w:color w:val="auto"/>
        </w:rPr>
        <w:t xml:space="preserve">2.3, рис. 2.4). В схеме выделения цифровых </w:t>
      </w:r>
      <w:r w:rsidRPr="00F15F8C">
        <w:rPr>
          <w:rFonts w:eastAsiaTheme="minorHAnsi"/>
          <w:color w:val="auto"/>
        </w:rPr>
        <w:t>потоков, цифровые потоки J и Q объединяются, разуплотняются и дескремблируются. После разуплотнения происходи</w:t>
      </w:r>
      <w:r w:rsidR="009C38BD" w:rsidRPr="00F15F8C">
        <w:rPr>
          <w:rFonts w:eastAsiaTheme="minorHAnsi"/>
          <w:color w:val="auto"/>
        </w:rPr>
        <w:t>т исправление ошибок и формирование выходных потоков (4 потока формата E и цифровой поток служебного канала).</w:t>
      </w:r>
    </w:p>
    <w:p w:rsidR="005A5D48" w:rsidRPr="0069062F" w:rsidRDefault="005A5D48" w:rsidP="0069062F">
      <w:pPr>
        <w:pStyle w:val="2"/>
      </w:pPr>
      <w:bookmarkStart w:id="17" w:name="_Toc58270904"/>
      <w:r w:rsidRPr="0069062F">
        <w:t>2.</w:t>
      </w:r>
      <w:r w:rsidR="00E461AA" w:rsidRPr="0069062F">
        <w:t>3</w:t>
      </w:r>
      <w:r w:rsidRPr="0069062F">
        <w:t> </w:t>
      </w:r>
      <w:r w:rsidR="000845A6" w:rsidRPr="0069062F">
        <w:t>В</w:t>
      </w:r>
      <w:r w:rsidRPr="0069062F">
        <w:t>ыделител</w:t>
      </w:r>
      <w:r w:rsidR="000845A6" w:rsidRPr="0069062F">
        <w:t>ь</w:t>
      </w:r>
      <w:r w:rsidRPr="0069062F">
        <w:t xml:space="preserve"> несущей частоты</w:t>
      </w:r>
      <w:bookmarkEnd w:id="17"/>
    </w:p>
    <w:p w:rsidR="00C43CFA" w:rsidRPr="00290B80" w:rsidRDefault="00C43CFA" w:rsidP="00C43CFA">
      <w:pPr>
        <w:rPr>
          <w:rFonts w:eastAsiaTheme="minorHAnsi"/>
          <w:color w:val="auto"/>
        </w:rPr>
      </w:pPr>
      <w:r w:rsidRPr="00F15F8C">
        <w:rPr>
          <w:rFonts w:eastAsiaTheme="minorHAnsi"/>
          <w:color w:val="auto"/>
        </w:rPr>
        <w:t>Одним из недостатков КАМ является трудность восстановления спектральной составляющей на несу</w:t>
      </w:r>
      <w:r w:rsidRPr="00290B80">
        <w:rPr>
          <w:rFonts w:eastAsiaTheme="minorHAnsi"/>
          <w:color w:val="auto"/>
        </w:rPr>
        <w:t xml:space="preserve">щей частоте. Однако, существуют </w:t>
      </w:r>
      <w:r w:rsidRPr="00290B80">
        <w:rPr>
          <w:rFonts w:eastAsiaTheme="minorHAnsi"/>
          <w:color w:val="auto"/>
        </w:rPr>
        <w:lastRenderedPageBreak/>
        <w:t>специальные схемы построения выделителя несущей частоты, которые позволяют с определ</w:t>
      </w:r>
      <w:r w:rsidR="00F15F8C">
        <w:rPr>
          <w:rFonts w:eastAsiaTheme="minorHAnsi"/>
          <w:color w:val="auto"/>
        </w:rPr>
        <w:t>е</w:t>
      </w:r>
      <w:r w:rsidRPr="00290B80">
        <w:rPr>
          <w:rFonts w:eastAsiaTheme="minorHAnsi"/>
          <w:color w:val="auto"/>
        </w:rPr>
        <w:t>нной погрешностью получить желаемый параметр. Рассмотрим одну из самых распростран</w:t>
      </w:r>
      <w:r w:rsidR="00F15F8C">
        <w:rPr>
          <w:rFonts w:eastAsiaTheme="minorHAnsi"/>
          <w:color w:val="auto"/>
        </w:rPr>
        <w:t>е</w:t>
      </w:r>
      <w:r w:rsidRPr="00290B80">
        <w:rPr>
          <w:rFonts w:eastAsiaTheme="minorHAnsi"/>
          <w:color w:val="auto"/>
        </w:rPr>
        <w:t>нных с</w:t>
      </w:r>
      <w:r w:rsidR="0069062F">
        <w:rPr>
          <w:rFonts w:eastAsiaTheme="minorHAnsi"/>
          <w:color w:val="auto"/>
        </w:rPr>
        <w:t>хем выделителя несущей частоты –</w:t>
      </w:r>
      <w:r w:rsidRPr="00290B80">
        <w:rPr>
          <w:rFonts w:eastAsiaTheme="minorHAnsi"/>
          <w:color w:val="auto"/>
        </w:rPr>
        <w:t xml:space="preserve"> схему Костаса, или синфазно-квадратурную схему, показанную на </w:t>
      </w:r>
      <w:r w:rsidR="00290B80">
        <w:rPr>
          <w:rFonts w:eastAsiaTheme="minorHAnsi"/>
          <w:color w:val="auto"/>
        </w:rPr>
        <w:t>р</w:t>
      </w:r>
      <w:r w:rsidR="00492FC8" w:rsidRPr="00290B80">
        <w:rPr>
          <w:rFonts w:eastAsiaTheme="minorHAnsi"/>
          <w:color w:val="auto"/>
        </w:rPr>
        <w:t>исун</w:t>
      </w:r>
      <w:r w:rsidR="00290B80">
        <w:rPr>
          <w:rFonts w:eastAsiaTheme="minorHAnsi"/>
          <w:color w:val="auto"/>
        </w:rPr>
        <w:t>ке</w:t>
      </w:r>
      <w:r w:rsidR="00492FC8" w:rsidRPr="00290B80">
        <w:rPr>
          <w:rFonts w:eastAsiaTheme="minorHAnsi"/>
          <w:color w:val="auto"/>
        </w:rPr>
        <w:t xml:space="preserve"> 2</w:t>
      </w:r>
      <w:r w:rsidRPr="00290B80">
        <w:rPr>
          <w:rFonts w:eastAsiaTheme="minorHAnsi"/>
          <w:color w:val="auto"/>
        </w:rPr>
        <w:t>.13.</w:t>
      </w:r>
    </w:p>
    <w:p w:rsidR="00C43CFA" w:rsidRPr="00E461AA" w:rsidRDefault="00C43CFA" w:rsidP="00C43CFA">
      <w:pPr>
        <w:pStyle w:val="af3"/>
        <w:rPr>
          <w:b/>
          <w:color w:val="000000"/>
          <w:sz w:val="32"/>
          <w:szCs w:val="32"/>
          <w:highlight w:val="darkGray"/>
        </w:rPr>
      </w:pPr>
      <w:r w:rsidRPr="00E461AA">
        <w:rPr>
          <w:noProof/>
          <w:highlight w:val="darkGray"/>
          <w:lang w:eastAsia="ru-RU"/>
        </w:rPr>
        <w:drawing>
          <wp:inline distT="0" distB="0" distL="0" distR="0" wp14:anchorId="54773096" wp14:editId="7B8FDFFA">
            <wp:extent cx="4945380" cy="1706880"/>
            <wp:effectExtent l="19050" t="19050" r="26670" b="26670"/>
            <wp:docPr id="5" name="Рисунок 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45380" cy="1706880"/>
                    </a:xfrm>
                    <a:prstGeom prst="rect">
                      <a:avLst/>
                    </a:prstGeom>
                    <a:noFill/>
                    <a:ln>
                      <a:solidFill>
                        <a:schemeClr val="tx1"/>
                      </a:solidFill>
                    </a:ln>
                  </pic:spPr>
                </pic:pic>
              </a:graphicData>
            </a:graphic>
          </wp:inline>
        </w:drawing>
      </w:r>
    </w:p>
    <w:p w:rsidR="00C43CFA" w:rsidRPr="00492FC8" w:rsidRDefault="00492FC8" w:rsidP="00C43CFA">
      <w:pPr>
        <w:pStyle w:val="af7"/>
        <w:rPr>
          <w:rFonts w:eastAsiaTheme="minorHAnsi"/>
          <w:bCs w:val="0"/>
          <w:color w:val="auto"/>
          <w:szCs w:val="24"/>
        </w:rPr>
      </w:pPr>
      <w:r w:rsidRPr="00492FC8">
        <w:rPr>
          <w:rFonts w:eastAsiaTheme="minorHAnsi"/>
          <w:bCs w:val="0"/>
          <w:color w:val="auto"/>
          <w:szCs w:val="24"/>
        </w:rPr>
        <w:t>Рисунок 2</w:t>
      </w:r>
      <w:r w:rsidR="00C43CFA" w:rsidRPr="00492FC8">
        <w:rPr>
          <w:rFonts w:eastAsiaTheme="minorHAnsi"/>
          <w:bCs w:val="0"/>
          <w:color w:val="auto"/>
          <w:szCs w:val="24"/>
        </w:rPr>
        <w:t>.13</w:t>
      </w:r>
      <w:r w:rsidRPr="00492FC8">
        <w:rPr>
          <w:rFonts w:eastAsiaTheme="minorHAnsi"/>
          <w:bCs w:val="0"/>
          <w:color w:val="auto"/>
          <w:szCs w:val="24"/>
        </w:rPr>
        <w:t xml:space="preserve"> – </w:t>
      </w:r>
      <w:r w:rsidR="00C43CFA" w:rsidRPr="00492FC8">
        <w:rPr>
          <w:rFonts w:eastAsiaTheme="minorHAnsi"/>
          <w:bCs w:val="0"/>
          <w:color w:val="auto"/>
          <w:szCs w:val="24"/>
        </w:rPr>
        <w:t>Схема Костаса</w:t>
      </w:r>
    </w:p>
    <w:p w:rsidR="00C43CFA" w:rsidRDefault="00C43CFA" w:rsidP="00C43CFA">
      <w:pPr>
        <w:rPr>
          <w:rFonts w:eastAsiaTheme="minorHAnsi"/>
          <w:color w:val="auto"/>
        </w:rPr>
      </w:pPr>
      <w:r w:rsidRPr="00290B80">
        <w:rPr>
          <w:rFonts w:eastAsiaTheme="minorHAnsi"/>
          <w:color w:val="auto"/>
        </w:rPr>
        <w:t>Эта схема восстановления использует одновременно две параллельные схемы отслеживания сигнала (I и Q) для одновременного выделения составляющих I и Q сигнала, который управляет ГУН. Синфазная схема Q использует сигнал ГУН, сдвинутый на 90º. Если частота ГУН равна частоте подавленной несущей, то произведение сигналов I и Q созда</w:t>
      </w:r>
      <w:r w:rsidR="00F15F8C">
        <w:rPr>
          <w:rFonts w:eastAsiaTheme="minorHAnsi"/>
          <w:color w:val="auto"/>
        </w:rPr>
        <w:t>е</w:t>
      </w:r>
      <w:r w:rsidRPr="00290B80">
        <w:rPr>
          <w:rFonts w:eastAsiaTheme="minorHAnsi"/>
          <w:color w:val="auto"/>
        </w:rPr>
        <w:t>т напряжение рассогласования, пропорциональное рассогласованию фазы в ГУН. Напряжение рассогласования контролирует</w:t>
      </w:r>
      <w:r w:rsidR="004A408A">
        <w:rPr>
          <w:rFonts w:eastAsiaTheme="minorHAnsi"/>
          <w:color w:val="auto"/>
        </w:rPr>
        <w:t xml:space="preserve"> фазу и, таким образом, частоту </w:t>
      </w:r>
      <w:r w:rsidRPr="00290B80">
        <w:rPr>
          <w:rFonts w:eastAsiaTheme="minorHAnsi"/>
          <w:color w:val="auto"/>
        </w:rPr>
        <w:t>ГУН.</w:t>
      </w:r>
    </w:p>
    <w:p w:rsidR="000845A6" w:rsidRPr="0069062F" w:rsidRDefault="000845A6" w:rsidP="0069062F">
      <w:pPr>
        <w:pStyle w:val="2"/>
      </w:pPr>
      <w:bookmarkStart w:id="18" w:name="_Toc58270905"/>
      <w:r w:rsidRPr="0069062F">
        <w:t>2.4 Приемо-передающий тракт</w:t>
      </w:r>
      <w:bookmarkEnd w:id="18"/>
    </w:p>
    <w:p w:rsidR="006C7199" w:rsidRPr="00290B80" w:rsidRDefault="006C7199" w:rsidP="00290B80">
      <w:pPr>
        <w:rPr>
          <w:rFonts w:eastAsiaTheme="minorHAnsi"/>
          <w:color w:val="auto"/>
        </w:rPr>
      </w:pPr>
      <w:r w:rsidRPr="00F15F8C">
        <w:rPr>
          <w:rFonts w:eastAsiaTheme="minorHAnsi"/>
          <w:color w:val="auto"/>
        </w:rPr>
        <w:t>Структурная схема приемопередающего устройства СВЧ (приемопер</w:t>
      </w:r>
      <w:r w:rsidR="002912E4" w:rsidRPr="00F15F8C">
        <w:rPr>
          <w:rFonts w:eastAsiaTheme="minorHAnsi"/>
          <w:color w:val="auto"/>
        </w:rPr>
        <w:t>едатчика) приведена на рис. 2.14</w:t>
      </w:r>
      <w:r w:rsidRPr="00F15F8C">
        <w:rPr>
          <w:rFonts w:eastAsiaTheme="minorHAnsi"/>
          <w:color w:val="auto"/>
        </w:rPr>
        <w:t>.</w:t>
      </w:r>
      <w:r w:rsidR="00C26AD5" w:rsidRPr="00F15F8C">
        <w:rPr>
          <w:rFonts w:eastAsiaTheme="minorHAnsi"/>
          <w:color w:val="auto"/>
        </w:rPr>
        <w:t xml:space="preserve"> На вход передатчика СВЧ поступает модулированный сигнал промежуточной частоты с выхода цифрового передатчика. Управляемый аттенюатор устанавливает необходимый уровень сигнала на входе</w:t>
      </w:r>
      <w:r w:rsidR="00C26AD5" w:rsidRPr="00290B80">
        <w:rPr>
          <w:rFonts w:eastAsiaTheme="minorHAnsi"/>
          <w:color w:val="auto"/>
        </w:rPr>
        <w:t xml:space="preserve"> смесителя.</w:t>
      </w:r>
    </w:p>
    <w:p w:rsidR="006C7199" w:rsidRPr="003E4DB8" w:rsidRDefault="006C7199" w:rsidP="00C56461">
      <w:pPr>
        <w:pStyle w:val="af3"/>
        <w:rPr>
          <w:highlight w:val="darkGray"/>
        </w:rPr>
      </w:pPr>
      <w:r w:rsidRPr="00C56461">
        <w:rPr>
          <w:noProof/>
          <w:highlight w:val="darkGray"/>
          <w:lang w:eastAsia="ru-RU"/>
        </w:rPr>
        <w:lastRenderedPageBreak/>
        <w:drawing>
          <wp:inline distT="0" distB="0" distL="0" distR="0" wp14:anchorId="599072D4" wp14:editId="15921658">
            <wp:extent cx="5463540" cy="2209261"/>
            <wp:effectExtent l="19050" t="19050" r="22860" b="19685"/>
            <wp:docPr id="6" name="Рисунок 6" descr="Структурная%20схема%20РР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Структурная%20схема%20РРЛ"/>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3649" cy="2217392"/>
                    </a:xfrm>
                    <a:prstGeom prst="rect">
                      <a:avLst/>
                    </a:prstGeom>
                    <a:noFill/>
                    <a:ln>
                      <a:solidFill>
                        <a:schemeClr val="tx1"/>
                      </a:solidFill>
                    </a:ln>
                  </pic:spPr>
                </pic:pic>
              </a:graphicData>
            </a:graphic>
          </wp:inline>
        </w:drawing>
      </w:r>
    </w:p>
    <w:p w:rsidR="006C7199" w:rsidRPr="00492FC8" w:rsidRDefault="002912E4" w:rsidP="006C7199">
      <w:pPr>
        <w:pStyle w:val="af7"/>
        <w:rPr>
          <w:rFonts w:eastAsiaTheme="minorHAnsi"/>
          <w:bCs w:val="0"/>
          <w:color w:val="auto"/>
          <w:szCs w:val="24"/>
        </w:rPr>
      </w:pPr>
      <w:r w:rsidRPr="00492FC8">
        <w:rPr>
          <w:rFonts w:eastAsiaTheme="minorHAnsi"/>
          <w:bCs w:val="0"/>
          <w:color w:val="auto"/>
          <w:szCs w:val="24"/>
        </w:rPr>
        <w:t>Рис</w:t>
      </w:r>
      <w:r w:rsidR="00492FC8" w:rsidRPr="00492FC8">
        <w:rPr>
          <w:rFonts w:eastAsiaTheme="minorHAnsi"/>
          <w:bCs w:val="0"/>
          <w:color w:val="auto"/>
          <w:szCs w:val="24"/>
        </w:rPr>
        <w:t>унок</w:t>
      </w:r>
      <w:r w:rsidRPr="00492FC8">
        <w:rPr>
          <w:rFonts w:eastAsiaTheme="minorHAnsi"/>
          <w:bCs w:val="0"/>
          <w:color w:val="auto"/>
          <w:szCs w:val="24"/>
        </w:rPr>
        <w:t xml:space="preserve"> 2.14</w:t>
      </w:r>
      <w:r w:rsidR="00492FC8" w:rsidRPr="00492FC8">
        <w:rPr>
          <w:rFonts w:eastAsiaTheme="minorHAnsi"/>
          <w:bCs w:val="0"/>
          <w:color w:val="auto"/>
          <w:szCs w:val="24"/>
        </w:rPr>
        <w:t xml:space="preserve"> – </w:t>
      </w:r>
      <w:r w:rsidR="006C7199" w:rsidRPr="00492FC8">
        <w:rPr>
          <w:rFonts w:eastAsiaTheme="minorHAnsi"/>
          <w:bCs w:val="0"/>
          <w:color w:val="auto"/>
          <w:szCs w:val="24"/>
        </w:rPr>
        <w:t>Структурная схема приемопередатчика СВЧ ЦРС</w:t>
      </w:r>
    </w:p>
    <w:p w:rsidR="006C7199" w:rsidRPr="00290B80" w:rsidRDefault="0069062F" w:rsidP="006C7199">
      <w:r>
        <w:t xml:space="preserve">УМ – </w:t>
      </w:r>
      <w:r w:rsidR="006C7199" w:rsidRPr="00290B80">
        <w:t>усилитель мощности;</w:t>
      </w:r>
    </w:p>
    <w:p w:rsidR="006C7199" w:rsidRPr="00290B80" w:rsidRDefault="0069062F" w:rsidP="006C7199">
      <w:r>
        <w:t xml:space="preserve">СЧ – </w:t>
      </w:r>
      <w:r w:rsidR="006C7199" w:rsidRPr="00290B80">
        <w:t>синтезатор частоты;</w:t>
      </w:r>
    </w:p>
    <w:p w:rsidR="000845A6" w:rsidRPr="000845A6" w:rsidRDefault="0069062F" w:rsidP="000845A6">
      <w:pPr>
        <w:rPr>
          <w:highlight w:val="yellow"/>
        </w:rPr>
      </w:pPr>
      <w:r>
        <w:t xml:space="preserve">МШУ – </w:t>
      </w:r>
      <w:r w:rsidR="006C7199" w:rsidRPr="00290B80">
        <w:t>малошумящий усилитель.</w:t>
      </w:r>
    </w:p>
    <w:p w:rsidR="00ED762D" w:rsidRPr="00290B80" w:rsidRDefault="00ED762D" w:rsidP="00290B80">
      <w:pPr>
        <w:rPr>
          <w:rFonts w:eastAsiaTheme="minorHAnsi"/>
          <w:color w:val="auto"/>
        </w:rPr>
      </w:pPr>
      <w:r w:rsidRPr="00290B80">
        <w:rPr>
          <w:rFonts w:eastAsiaTheme="minorHAnsi"/>
          <w:color w:val="auto"/>
        </w:rPr>
        <w:t xml:space="preserve">Выходная частота передатчика равна </w:t>
      </w:r>
      <w:r w:rsidR="009F1CC1" w:rsidRPr="00290B80">
        <w:rPr>
          <w:rFonts w:eastAsiaTheme="minorHAnsi"/>
          <w:color w:val="auto"/>
        </w:rPr>
        <w:t>1</w:t>
      </w:r>
      <w:r w:rsidR="004A408A">
        <w:rPr>
          <w:rFonts w:eastAsiaTheme="minorHAnsi"/>
          <w:color w:val="auto"/>
        </w:rPr>
        <w:t>2</w:t>
      </w:r>
      <w:r w:rsidRPr="00290B80">
        <w:rPr>
          <w:rFonts w:eastAsiaTheme="minorHAnsi"/>
          <w:color w:val="auto"/>
        </w:rPr>
        <w:t xml:space="preserve"> ГГц. Тогда на второй вход смесителя необходимо подать такую частоту колебания синтезатора частот передатчика (fСПД), чтобы суммарная или разностная частота выходного сигнала была равна </w:t>
      </w:r>
      <w:r w:rsidR="009F1CC1" w:rsidRPr="00290B80">
        <w:rPr>
          <w:rFonts w:eastAsiaTheme="minorHAnsi"/>
          <w:color w:val="auto"/>
        </w:rPr>
        <w:t>1</w:t>
      </w:r>
      <w:r w:rsidR="004A408A">
        <w:rPr>
          <w:rFonts w:eastAsiaTheme="minorHAnsi"/>
          <w:color w:val="auto"/>
        </w:rPr>
        <w:t>2</w:t>
      </w:r>
      <w:r w:rsidRPr="00290B80">
        <w:rPr>
          <w:rFonts w:eastAsiaTheme="minorHAnsi"/>
          <w:color w:val="auto"/>
        </w:rPr>
        <w:t xml:space="preserve"> ГГц (f</w:t>
      </w:r>
      <w:r w:rsidRPr="00DD5DA8">
        <w:rPr>
          <w:rFonts w:eastAsiaTheme="minorHAnsi"/>
          <w:color w:val="auto"/>
          <w:vertAlign w:val="subscript"/>
        </w:rPr>
        <w:t>СПД</w:t>
      </w:r>
      <w:r w:rsidRPr="00290B80">
        <w:rPr>
          <w:rFonts w:eastAsiaTheme="minorHAnsi"/>
          <w:color w:val="auto"/>
        </w:rPr>
        <w:t xml:space="preserve"> =</w:t>
      </w:r>
      <w:r w:rsidR="009F1CC1" w:rsidRPr="00290B80">
        <w:rPr>
          <w:rFonts w:eastAsiaTheme="minorHAnsi"/>
          <w:color w:val="auto"/>
        </w:rPr>
        <w:t xml:space="preserve"> 1</w:t>
      </w:r>
      <w:r w:rsidR="004A408A">
        <w:rPr>
          <w:rFonts w:eastAsiaTheme="minorHAnsi"/>
          <w:color w:val="auto"/>
        </w:rPr>
        <w:t>2</w:t>
      </w:r>
      <w:r w:rsidR="009F1CC1" w:rsidRPr="00290B80">
        <w:rPr>
          <w:rFonts w:eastAsiaTheme="minorHAnsi"/>
          <w:color w:val="auto"/>
        </w:rPr>
        <w:t>070</w:t>
      </w:r>
      <w:r w:rsidRPr="00290B80">
        <w:rPr>
          <w:rFonts w:eastAsiaTheme="minorHAnsi"/>
          <w:color w:val="auto"/>
        </w:rPr>
        <w:t xml:space="preserve"> МГц или f</w:t>
      </w:r>
      <w:r w:rsidRPr="00DD5DA8">
        <w:rPr>
          <w:rFonts w:eastAsiaTheme="minorHAnsi"/>
          <w:color w:val="auto"/>
          <w:vertAlign w:val="subscript"/>
        </w:rPr>
        <w:t>СПД</w:t>
      </w:r>
      <w:r w:rsidRPr="00290B80">
        <w:rPr>
          <w:rFonts w:eastAsiaTheme="minorHAnsi"/>
          <w:color w:val="auto"/>
        </w:rPr>
        <w:t xml:space="preserve"> = </w:t>
      </w:r>
      <w:r w:rsidR="009F1CC1" w:rsidRPr="00290B80">
        <w:rPr>
          <w:rFonts w:eastAsiaTheme="minorHAnsi"/>
          <w:color w:val="auto"/>
        </w:rPr>
        <w:t>1</w:t>
      </w:r>
      <w:r w:rsidR="00DD5DA8">
        <w:rPr>
          <w:rFonts w:eastAsiaTheme="minorHAnsi"/>
          <w:color w:val="auto"/>
        </w:rPr>
        <w:t>1</w:t>
      </w:r>
      <w:r w:rsidRPr="00290B80">
        <w:rPr>
          <w:rFonts w:eastAsiaTheme="minorHAnsi"/>
          <w:color w:val="auto"/>
        </w:rPr>
        <w:t xml:space="preserve">930 МГц). Выберем частоту синтезатора равной </w:t>
      </w:r>
      <w:r w:rsidR="009F1CC1" w:rsidRPr="00290B80">
        <w:rPr>
          <w:rFonts w:eastAsiaTheme="minorHAnsi"/>
          <w:color w:val="auto"/>
        </w:rPr>
        <w:t>1</w:t>
      </w:r>
      <w:r w:rsidR="00DD5DA8">
        <w:rPr>
          <w:rFonts w:eastAsiaTheme="minorHAnsi"/>
          <w:color w:val="auto"/>
        </w:rPr>
        <w:t>2</w:t>
      </w:r>
      <w:r w:rsidRPr="00290B80">
        <w:rPr>
          <w:rFonts w:eastAsiaTheme="minorHAnsi"/>
          <w:color w:val="auto"/>
        </w:rPr>
        <w:t xml:space="preserve">070 МГц. </w:t>
      </w:r>
    </w:p>
    <w:p w:rsidR="00ED762D" w:rsidRPr="00290B80" w:rsidRDefault="00660F59" w:rsidP="00290B80">
      <w:pPr>
        <w:rPr>
          <w:rFonts w:eastAsiaTheme="minorHAnsi"/>
          <w:color w:val="auto"/>
        </w:rPr>
      </w:pPr>
      <w:r w:rsidRPr="00290B80">
        <w:rPr>
          <w:rFonts w:eastAsiaTheme="minorHAnsi"/>
          <w:color w:val="auto"/>
        </w:rPr>
        <w:t>Спектр выходного сигнала реального смесителя содержит спектральные составляющие входных сигналов смесителя (f = 70 МГц), синтезатора (f</w:t>
      </w:r>
      <w:r w:rsidRPr="00DD5DA8">
        <w:rPr>
          <w:rFonts w:eastAsiaTheme="minorHAnsi"/>
          <w:color w:val="auto"/>
          <w:vertAlign w:val="subscript"/>
        </w:rPr>
        <w:t>CПД</w:t>
      </w:r>
      <w:r w:rsidR="00DD5DA8">
        <w:rPr>
          <w:rFonts w:eastAsiaTheme="minorHAnsi"/>
          <w:color w:val="auto"/>
        </w:rPr>
        <w:t> = </w:t>
      </w:r>
      <w:r w:rsidRPr="00290B80">
        <w:rPr>
          <w:rFonts w:eastAsiaTheme="minorHAnsi"/>
          <w:color w:val="auto"/>
        </w:rPr>
        <w:t>1</w:t>
      </w:r>
      <w:r w:rsidR="00DD5DA8">
        <w:rPr>
          <w:rFonts w:eastAsiaTheme="minorHAnsi"/>
          <w:color w:val="auto"/>
        </w:rPr>
        <w:t>2</w:t>
      </w:r>
      <w:r w:rsidRPr="00290B80">
        <w:rPr>
          <w:rFonts w:eastAsiaTheme="minorHAnsi"/>
          <w:color w:val="auto"/>
        </w:rPr>
        <w:t>070 МГц), суммарную (f</w:t>
      </w:r>
      <w:r w:rsidRPr="00DD5DA8">
        <w:rPr>
          <w:rFonts w:eastAsiaTheme="minorHAnsi"/>
          <w:color w:val="auto"/>
          <w:vertAlign w:val="subscript"/>
        </w:rPr>
        <w:t>СПД</w:t>
      </w:r>
      <w:r w:rsidRPr="00290B80">
        <w:rPr>
          <w:rFonts w:eastAsiaTheme="minorHAnsi"/>
          <w:color w:val="auto"/>
        </w:rPr>
        <w:t xml:space="preserve"> + f</w:t>
      </w:r>
      <w:r w:rsidRPr="00DD5DA8">
        <w:rPr>
          <w:rFonts w:eastAsiaTheme="minorHAnsi"/>
          <w:color w:val="auto"/>
          <w:vertAlign w:val="subscript"/>
        </w:rPr>
        <w:t>ПЧ</w:t>
      </w:r>
      <w:r w:rsidRPr="00290B80">
        <w:rPr>
          <w:rFonts w:eastAsiaTheme="minorHAnsi"/>
          <w:color w:val="auto"/>
        </w:rPr>
        <w:t xml:space="preserve"> = 1</w:t>
      </w:r>
      <w:r w:rsidR="00DD5DA8">
        <w:rPr>
          <w:rFonts w:eastAsiaTheme="minorHAnsi"/>
          <w:color w:val="auto"/>
        </w:rPr>
        <w:t>2</w:t>
      </w:r>
      <w:r w:rsidRPr="00290B80">
        <w:rPr>
          <w:rFonts w:eastAsiaTheme="minorHAnsi"/>
          <w:color w:val="auto"/>
        </w:rPr>
        <w:t>140 МГц) и разностную (f</w:t>
      </w:r>
      <w:r w:rsidRPr="00DD5DA8">
        <w:rPr>
          <w:rFonts w:eastAsiaTheme="minorHAnsi"/>
          <w:color w:val="auto"/>
          <w:vertAlign w:val="subscript"/>
        </w:rPr>
        <w:t>СПД</w:t>
      </w:r>
      <w:r w:rsidR="00DD5DA8">
        <w:rPr>
          <w:rFonts w:eastAsiaTheme="minorHAnsi"/>
          <w:color w:val="auto"/>
        </w:rPr>
        <w:t> -</w:t>
      </w:r>
      <w:r w:rsidR="00DD5DA8">
        <w:rPr>
          <w:rFonts w:eastAsiaTheme="minorHAnsi"/>
          <w:color w:val="auto"/>
          <w:lang w:val="en-US"/>
        </w:rPr>
        <w:t> </w:t>
      </w:r>
      <w:r w:rsidRPr="00290B80">
        <w:rPr>
          <w:rFonts w:eastAsiaTheme="minorHAnsi"/>
          <w:color w:val="auto"/>
        </w:rPr>
        <w:t>f</w:t>
      </w:r>
      <w:r w:rsidRPr="00DD5DA8">
        <w:rPr>
          <w:rFonts w:eastAsiaTheme="minorHAnsi"/>
          <w:color w:val="auto"/>
          <w:vertAlign w:val="subscript"/>
        </w:rPr>
        <w:t>ПЧ</w:t>
      </w:r>
      <w:r w:rsidRPr="00290B80">
        <w:rPr>
          <w:rFonts w:eastAsiaTheme="minorHAnsi"/>
          <w:color w:val="auto"/>
        </w:rPr>
        <w:t xml:space="preserve"> = 1</w:t>
      </w:r>
      <w:r w:rsidR="00DD5DA8">
        <w:rPr>
          <w:rFonts w:eastAsiaTheme="minorHAnsi"/>
          <w:color w:val="auto"/>
          <w:lang w:val="en-US"/>
        </w:rPr>
        <w:t>2</w:t>
      </w:r>
      <w:r w:rsidRPr="00290B80">
        <w:rPr>
          <w:rFonts w:eastAsiaTheme="minorHAnsi"/>
          <w:color w:val="auto"/>
        </w:rPr>
        <w:t>000 МГц) частоты</w:t>
      </w:r>
      <w:r w:rsidR="00290B80" w:rsidRPr="00290B80">
        <w:rPr>
          <w:rFonts w:eastAsiaTheme="minorHAnsi"/>
          <w:color w:val="auto"/>
        </w:rPr>
        <w:t xml:space="preserve">. </w:t>
      </w:r>
      <w:r w:rsidR="00ED762D" w:rsidRPr="00290B80">
        <w:rPr>
          <w:rFonts w:eastAsiaTheme="minorHAnsi"/>
          <w:color w:val="auto"/>
        </w:rPr>
        <w:t xml:space="preserve">На выходе смесителя включен полосовой фильтр, который выделяет спектр выходного сигнала на рабочей частоте передатчика </w:t>
      </w:r>
      <w:r w:rsidR="00DD5DA8">
        <w:rPr>
          <w:rFonts w:eastAsiaTheme="minorHAnsi"/>
          <w:color w:val="auto"/>
        </w:rPr>
        <w:t>12</w:t>
      </w:r>
      <w:r w:rsidR="00ED762D" w:rsidRPr="00290B80">
        <w:rPr>
          <w:rFonts w:eastAsiaTheme="minorHAnsi"/>
          <w:color w:val="auto"/>
        </w:rPr>
        <w:t>000</w:t>
      </w:r>
      <w:r w:rsidRPr="00290B80">
        <w:rPr>
          <w:rFonts w:eastAsiaTheme="minorHAnsi"/>
          <w:color w:val="auto"/>
        </w:rPr>
        <w:t xml:space="preserve"> </w:t>
      </w:r>
      <w:r w:rsidR="00ED762D" w:rsidRPr="00290B80">
        <w:rPr>
          <w:rFonts w:eastAsiaTheme="minorHAnsi"/>
          <w:color w:val="auto"/>
        </w:rPr>
        <w:t>МГц.</w:t>
      </w:r>
    </w:p>
    <w:p w:rsidR="00ED762D" w:rsidRPr="00290B80" w:rsidRDefault="00ED762D" w:rsidP="00290B80">
      <w:pPr>
        <w:rPr>
          <w:rFonts w:eastAsiaTheme="minorHAnsi"/>
          <w:color w:val="auto"/>
        </w:rPr>
      </w:pPr>
      <w:r w:rsidRPr="00290B80">
        <w:rPr>
          <w:rFonts w:eastAsiaTheme="minorHAnsi"/>
          <w:color w:val="auto"/>
        </w:rPr>
        <w:t xml:space="preserve">С выхода полосового фильтра сигнал поступает на выходной усилитель. Требования, предъявляемые к выходному усилителю передатчика, в значительной мере определяются видом модуляции сигнала. В системах частотной (FM) модуляцией не предъявляются жесткие требования к уровню нелинейных искажений в выходном каскаде передатчика. В системах с квадратурной амплитудной модуляцией (КАМ), информация о цифровом потоке содержится в амплитуде и фазе передаваемого сигнала, поэтому </w:t>
      </w:r>
      <w:r w:rsidRPr="00290B80">
        <w:rPr>
          <w:rFonts w:eastAsiaTheme="minorHAnsi"/>
          <w:color w:val="auto"/>
        </w:rPr>
        <w:lastRenderedPageBreak/>
        <w:t>искажения амплитуды и фазы выходного сигнала РПдУ приводят к появлению ошибок в ЦСП, т.е. к потере части информации. Поэтому при использовании квадратурной амплитудной модуляции все каскады передатчика должны работать в линейном режиме, что приводит к необходимости работать при значениях выходной мощности РПдУ в 1.5</w:t>
      </w:r>
      <w:r w:rsidR="009A0B47">
        <w:rPr>
          <w:rFonts w:eastAsiaTheme="minorHAnsi"/>
          <w:color w:val="auto"/>
        </w:rPr>
        <w:t xml:space="preserve"> </w:t>
      </w:r>
      <w:r w:rsidR="00290B80" w:rsidRPr="00290B80">
        <w:rPr>
          <w:rFonts w:eastAsiaTheme="minorHAnsi"/>
          <w:color w:val="auto"/>
        </w:rPr>
        <w:t>–</w:t>
      </w:r>
      <w:r w:rsidR="009A0B47">
        <w:rPr>
          <w:rFonts w:eastAsiaTheme="minorHAnsi"/>
          <w:color w:val="auto"/>
        </w:rPr>
        <w:t xml:space="preserve"> </w:t>
      </w:r>
      <w:r w:rsidRPr="00290B80">
        <w:rPr>
          <w:rFonts w:eastAsiaTheme="minorHAnsi"/>
          <w:color w:val="auto"/>
        </w:rPr>
        <w:t>3 раза (на 2</w:t>
      </w:r>
      <w:r w:rsidR="009A0B47">
        <w:rPr>
          <w:rFonts w:eastAsiaTheme="minorHAnsi"/>
          <w:color w:val="auto"/>
        </w:rPr>
        <w:t xml:space="preserve"> </w:t>
      </w:r>
      <w:r w:rsidRPr="00290B80">
        <w:rPr>
          <w:rFonts w:eastAsiaTheme="minorHAnsi"/>
          <w:color w:val="auto"/>
        </w:rPr>
        <w:t>–</w:t>
      </w:r>
      <w:r w:rsidR="009A0B47">
        <w:rPr>
          <w:rFonts w:eastAsiaTheme="minorHAnsi"/>
          <w:color w:val="auto"/>
        </w:rPr>
        <w:t xml:space="preserve"> </w:t>
      </w:r>
      <w:r w:rsidRPr="00290B80">
        <w:rPr>
          <w:rFonts w:eastAsiaTheme="minorHAnsi"/>
          <w:color w:val="auto"/>
        </w:rPr>
        <w:t>5 дБ) меньших, максимальной мощности РПдУ. При возникновении большого ослабления сигнала на трассе (туман, дождь, снег) мощность принимаемого сигнала уменьшается, что приводит к уменьшению отношения сигнал/помеха в приемном устройстве и увеличению вероятности ошибок. С приемной станции передается информация о плохом отношении сигнал/шум. Передающая станция увеличивает выходную мощность РПдУ, путем уменьшения ослабления сигнала в переменном аттенюаторе, установленном на входе усилителя мощности. Увеличение выходной мощности РПдУ приводит к двум противоречивым факторам</w:t>
      </w:r>
      <w:r w:rsidR="00AC7FD7" w:rsidRPr="00290B80">
        <w:rPr>
          <w:rFonts w:eastAsiaTheme="minorHAnsi"/>
          <w:color w:val="auto"/>
        </w:rPr>
        <w:t>:</w:t>
      </w:r>
    </w:p>
    <w:p w:rsidR="00ED762D" w:rsidRPr="00290B80" w:rsidRDefault="00ED762D" w:rsidP="00290B80">
      <w:pPr>
        <w:rPr>
          <w:rFonts w:eastAsiaTheme="minorHAnsi"/>
          <w:color w:val="auto"/>
        </w:rPr>
      </w:pPr>
      <w:r w:rsidRPr="00290B80">
        <w:rPr>
          <w:rFonts w:eastAsiaTheme="minorHAnsi"/>
          <w:color w:val="auto"/>
        </w:rPr>
        <w:t>1. Уменьшению вероятности ошибок в связи с увеличением мощности принимаемого сигнала и увеличения отношения сигнал/ шум на входе приемного устройства.</w:t>
      </w:r>
    </w:p>
    <w:p w:rsidR="00ED762D" w:rsidRPr="00290B80" w:rsidRDefault="00ED762D" w:rsidP="00290B80">
      <w:pPr>
        <w:rPr>
          <w:rFonts w:eastAsiaTheme="minorHAnsi"/>
          <w:color w:val="auto"/>
        </w:rPr>
      </w:pPr>
      <w:r w:rsidRPr="00290B80">
        <w:rPr>
          <w:rFonts w:eastAsiaTheme="minorHAnsi"/>
          <w:color w:val="auto"/>
        </w:rPr>
        <w:t xml:space="preserve">2. Увеличению вероятности ошибок в связи с переходом усилителя выходного каскада в нелинейный режим работы </w:t>
      </w:r>
    </w:p>
    <w:p w:rsidR="00ED762D" w:rsidRDefault="00ED762D" w:rsidP="00290B80">
      <w:r w:rsidRPr="00290B80">
        <w:rPr>
          <w:rFonts w:eastAsiaTheme="minorHAnsi"/>
          <w:color w:val="auto"/>
        </w:rPr>
        <w:t>Поэтому выбирается оптимальное значение мощности сигнала, при которой в результате воздействия двух противоречивых факторов вероятность ошибки минимальна.</w:t>
      </w:r>
    </w:p>
    <w:p w:rsidR="005B55BD" w:rsidRPr="00290B80" w:rsidRDefault="0029578C" w:rsidP="00290B80">
      <w:pPr>
        <w:ind w:firstLine="709"/>
        <w:rPr>
          <w:rFonts w:eastAsiaTheme="minorHAnsi"/>
          <w:color w:val="auto"/>
        </w:rPr>
      </w:pPr>
      <w:r w:rsidRPr="00290B80">
        <w:rPr>
          <w:rFonts w:eastAsiaTheme="minorHAnsi"/>
          <w:color w:val="auto"/>
        </w:rPr>
        <w:t>Одной из</w:t>
      </w:r>
      <w:r w:rsidR="005B55BD" w:rsidRPr="00290B80">
        <w:rPr>
          <w:rFonts w:eastAsiaTheme="minorHAnsi"/>
          <w:color w:val="auto"/>
        </w:rPr>
        <w:t xml:space="preserve"> проблем при разработке РПдУ</w:t>
      </w:r>
      <w:r w:rsidR="00291E4C" w:rsidRPr="00290B80">
        <w:rPr>
          <w:rFonts w:eastAsiaTheme="minorHAnsi"/>
          <w:color w:val="auto"/>
        </w:rPr>
        <w:t xml:space="preserve"> является</w:t>
      </w:r>
      <w:r w:rsidR="005B55BD" w:rsidRPr="00290B80">
        <w:rPr>
          <w:rFonts w:eastAsiaTheme="minorHAnsi"/>
          <w:color w:val="auto"/>
        </w:rPr>
        <w:t xml:space="preserve"> обеспечение работы в широкой полосе частот. </w:t>
      </w:r>
      <w:r w:rsidRPr="00290B80">
        <w:rPr>
          <w:rFonts w:eastAsiaTheme="minorHAnsi"/>
          <w:color w:val="auto"/>
        </w:rPr>
        <w:t>Данный в задании д</w:t>
      </w:r>
      <w:r w:rsidR="005B55BD" w:rsidRPr="00290B80">
        <w:rPr>
          <w:rFonts w:eastAsiaTheme="minorHAnsi"/>
          <w:color w:val="auto"/>
        </w:rPr>
        <w:t xml:space="preserve">иапазон рабочих частот РПдУ равен </w:t>
      </w:r>
      <w:r w:rsidR="005B55BD" w:rsidRPr="00290B80">
        <w:rPr>
          <w:rFonts w:eastAsiaTheme="minorHAnsi"/>
          <w:color w:val="auto"/>
        </w:rPr>
        <w:object w:dxaOrig="210" w:dyaOrig="240">
          <v:shape id="_x0000_i1326" type="#_x0000_t75" style="width:10.2pt;height:12.25pt;visibility:visible;mso-wrap-distance-left:7.05pt;mso-wrap-distance-top:7.05pt;mso-wrap-distance-right:7.05pt;mso-wrap-distance-bottom:7.05pt" o:ole="" o:preferrelative="f">
            <v:imagedata r:id="rId38" o:title="" gamma="1"/>
            <o:lock v:ext="edit" rotation="t" aspectratio="f" shapetype="t"/>
          </v:shape>
          <o:OLEObject Type="Embed" ProgID="Equation.3" ShapeID="_x0000_i1326" DrawAspect="Content" ObjectID="_1668884045" r:id="rId39"/>
        </w:object>
      </w:r>
      <w:r w:rsidR="005B55BD" w:rsidRPr="00290B80">
        <w:rPr>
          <w:rFonts w:eastAsiaTheme="minorHAnsi"/>
          <w:color w:val="auto"/>
        </w:rPr>
        <w:t xml:space="preserve">2% от центральной частоты РПдУ. Для центральной частоты рабочего диапазона РПдУ </w:t>
      </w:r>
      <w:r w:rsidR="00697E64" w:rsidRPr="00290B80">
        <w:rPr>
          <w:rFonts w:eastAsiaTheme="minorHAnsi"/>
          <w:color w:val="auto"/>
        </w:rPr>
        <w:t>1</w:t>
      </w:r>
      <w:r w:rsidR="00DD5DA8">
        <w:rPr>
          <w:rFonts w:eastAsiaTheme="minorHAnsi"/>
          <w:color w:val="auto"/>
          <w:lang w:val="en-US"/>
        </w:rPr>
        <w:t>2</w:t>
      </w:r>
      <w:r w:rsidR="005B55BD" w:rsidRPr="00290B80">
        <w:rPr>
          <w:rFonts w:eastAsiaTheme="minorHAnsi"/>
          <w:color w:val="auto"/>
        </w:rPr>
        <w:t xml:space="preserve"> ГГц диапазон рабочих частот будет f</w:t>
      </w:r>
      <w:r w:rsidR="005B55BD" w:rsidRPr="00290B80">
        <w:rPr>
          <w:rFonts w:eastAsiaTheme="minorHAnsi"/>
          <w:color w:val="auto"/>
          <w:vertAlign w:val="subscript"/>
        </w:rPr>
        <w:t>прд</w:t>
      </w:r>
      <w:r w:rsidR="00DD5DA8">
        <w:rPr>
          <w:rFonts w:eastAsiaTheme="minorHAnsi"/>
          <w:color w:val="auto"/>
        </w:rPr>
        <w:t> = </w:t>
      </w:r>
      <w:r w:rsidR="005B55BD" w:rsidRPr="00290B80">
        <w:rPr>
          <w:rFonts w:eastAsiaTheme="minorHAnsi"/>
          <w:color w:val="auto"/>
        </w:rPr>
        <w:t>(</w:t>
      </w:r>
      <w:r w:rsidR="00697E64" w:rsidRPr="00290B80">
        <w:rPr>
          <w:rFonts w:eastAsiaTheme="minorHAnsi"/>
          <w:color w:val="auto"/>
        </w:rPr>
        <w:t>1</w:t>
      </w:r>
      <w:r w:rsidR="00DD5DA8">
        <w:rPr>
          <w:rFonts w:eastAsiaTheme="minorHAnsi"/>
          <w:color w:val="auto"/>
        </w:rPr>
        <w:t>1</w:t>
      </w:r>
      <w:r w:rsidR="005B55BD" w:rsidRPr="00290B80">
        <w:rPr>
          <w:rFonts w:eastAsiaTheme="minorHAnsi"/>
          <w:color w:val="auto"/>
        </w:rPr>
        <w:t>,</w:t>
      </w:r>
      <w:r w:rsidR="007B5453" w:rsidRPr="00290B80">
        <w:rPr>
          <w:rFonts w:eastAsiaTheme="minorHAnsi"/>
          <w:color w:val="auto"/>
        </w:rPr>
        <w:t>74</w:t>
      </w:r>
      <w:r w:rsidR="005B55BD" w:rsidRPr="00290B80">
        <w:rPr>
          <w:rFonts w:eastAsiaTheme="minorHAnsi"/>
          <w:color w:val="auto"/>
        </w:rPr>
        <w:t>0</w:t>
      </w:r>
      <w:r w:rsidR="00DD5DA8">
        <w:rPr>
          <w:rFonts w:eastAsiaTheme="minorHAnsi"/>
          <w:color w:val="auto"/>
          <w:lang w:val="en-US"/>
        </w:rPr>
        <w:t> </w:t>
      </w:r>
      <w:r w:rsidR="005B55BD" w:rsidRPr="00290B80">
        <w:rPr>
          <w:rFonts w:eastAsiaTheme="minorHAnsi"/>
          <w:color w:val="auto"/>
        </w:rPr>
        <w:t>–</w:t>
      </w:r>
      <w:r w:rsidR="00DD5DA8">
        <w:rPr>
          <w:rFonts w:eastAsiaTheme="minorHAnsi"/>
          <w:color w:val="auto"/>
          <w:lang w:val="en-US"/>
        </w:rPr>
        <w:t> </w:t>
      </w:r>
      <w:r w:rsidR="00697E64" w:rsidRPr="00290B80">
        <w:rPr>
          <w:rFonts w:eastAsiaTheme="minorHAnsi"/>
          <w:color w:val="auto"/>
        </w:rPr>
        <w:t>1</w:t>
      </w:r>
      <w:r w:rsidR="00DD5DA8">
        <w:rPr>
          <w:rFonts w:eastAsiaTheme="minorHAnsi"/>
          <w:color w:val="auto"/>
        </w:rPr>
        <w:t>2</w:t>
      </w:r>
      <w:r w:rsidR="005B55BD" w:rsidRPr="00290B80">
        <w:rPr>
          <w:rFonts w:eastAsiaTheme="minorHAnsi"/>
          <w:color w:val="auto"/>
        </w:rPr>
        <w:t>,</w:t>
      </w:r>
      <w:r w:rsidR="007B5453" w:rsidRPr="00290B80">
        <w:rPr>
          <w:rFonts w:eastAsiaTheme="minorHAnsi"/>
          <w:color w:val="auto"/>
        </w:rPr>
        <w:t>26</w:t>
      </w:r>
      <w:r w:rsidR="005B55BD" w:rsidRPr="00290B80">
        <w:rPr>
          <w:rFonts w:eastAsiaTheme="minorHAnsi"/>
          <w:color w:val="auto"/>
        </w:rPr>
        <w:t>0)</w:t>
      </w:r>
      <w:r w:rsidR="00DD5DA8">
        <w:rPr>
          <w:rFonts w:eastAsiaTheme="minorHAnsi"/>
          <w:color w:val="auto"/>
          <w:lang w:val="en-US"/>
        </w:rPr>
        <w:t> </w:t>
      </w:r>
      <w:r w:rsidR="005B55BD" w:rsidRPr="00290B80">
        <w:rPr>
          <w:rFonts w:eastAsiaTheme="minorHAnsi"/>
          <w:color w:val="auto"/>
        </w:rPr>
        <w:t>ГГц. При неизменной частоте сигнала цифрового передатчика перестройка РПдУ обеспечивается изменением частоты его синтезатора частот. Диапазон перестройки частоты синтезатора составит f</w:t>
      </w:r>
      <w:r w:rsidR="005B55BD" w:rsidRPr="00290B80">
        <w:rPr>
          <w:rFonts w:eastAsiaTheme="minorHAnsi"/>
          <w:color w:val="auto"/>
          <w:vertAlign w:val="subscript"/>
        </w:rPr>
        <w:t>cч</w:t>
      </w:r>
      <w:r w:rsidR="00DD5DA8">
        <w:rPr>
          <w:rFonts w:eastAsiaTheme="minorHAnsi"/>
          <w:color w:val="auto"/>
        </w:rPr>
        <w:t> = </w:t>
      </w:r>
      <w:r w:rsidR="005B55BD" w:rsidRPr="00290B80">
        <w:rPr>
          <w:rFonts w:eastAsiaTheme="minorHAnsi"/>
          <w:color w:val="auto"/>
        </w:rPr>
        <w:t>f</w:t>
      </w:r>
      <w:r w:rsidR="005B55BD" w:rsidRPr="00290B80">
        <w:rPr>
          <w:rFonts w:eastAsiaTheme="minorHAnsi"/>
          <w:color w:val="auto"/>
          <w:vertAlign w:val="subscript"/>
        </w:rPr>
        <w:t>прд</w:t>
      </w:r>
      <w:r w:rsidR="005B55BD" w:rsidRPr="00290B80">
        <w:rPr>
          <w:rFonts w:eastAsiaTheme="minorHAnsi"/>
          <w:color w:val="auto"/>
        </w:rPr>
        <w:t xml:space="preserve"> + f</w:t>
      </w:r>
      <w:r w:rsidR="005B55BD" w:rsidRPr="00290B80">
        <w:rPr>
          <w:rFonts w:eastAsiaTheme="minorHAnsi"/>
          <w:color w:val="auto"/>
          <w:vertAlign w:val="subscript"/>
        </w:rPr>
        <w:t>цп</w:t>
      </w:r>
      <w:r w:rsidR="005B55BD" w:rsidRPr="00290B80">
        <w:rPr>
          <w:rFonts w:eastAsiaTheme="minorHAnsi"/>
          <w:color w:val="auto"/>
        </w:rPr>
        <w:t>. При f</w:t>
      </w:r>
      <w:r w:rsidR="005B55BD" w:rsidRPr="00290B80">
        <w:rPr>
          <w:rFonts w:eastAsiaTheme="minorHAnsi"/>
          <w:color w:val="auto"/>
          <w:vertAlign w:val="subscript"/>
        </w:rPr>
        <w:t>цп</w:t>
      </w:r>
      <w:r w:rsidR="005B55BD" w:rsidRPr="00290B80">
        <w:rPr>
          <w:rFonts w:eastAsiaTheme="minorHAnsi"/>
          <w:color w:val="auto"/>
        </w:rPr>
        <w:t xml:space="preserve"> = 1000 МГц, диапазон перестройки синтезатора частот </w:t>
      </w:r>
      <w:r w:rsidR="005B55BD" w:rsidRPr="00290B80">
        <w:rPr>
          <w:rFonts w:eastAsiaTheme="minorHAnsi"/>
          <w:color w:val="auto"/>
        </w:rPr>
        <w:lastRenderedPageBreak/>
        <w:t xml:space="preserve">равен </w:t>
      </w:r>
      <w:r w:rsidR="0072413B" w:rsidRPr="00290B80">
        <w:rPr>
          <w:rFonts w:eastAsiaTheme="minorHAnsi"/>
          <w:color w:val="auto"/>
        </w:rPr>
        <w:t>1</w:t>
      </w:r>
      <w:r w:rsidR="00DD5DA8">
        <w:rPr>
          <w:rFonts w:eastAsiaTheme="minorHAnsi"/>
          <w:color w:val="auto"/>
        </w:rPr>
        <w:t>2</w:t>
      </w:r>
      <w:r w:rsidR="007B5453" w:rsidRPr="00290B80">
        <w:rPr>
          <w:rFonts w:eastAsiaTheme="minorHAnsi"/>
          <w:color w:val="auto"/>
        </w:rPr>
        <w:t>74</w:t>
      </w:r>
      <w:r w:rsidR="005B55BD" w:rsidRPr="00290B80">
        <w:rPr>
          <w:rFonts w:eastAsiaTheme="minorHAnsi"/>
          <w:color w:val="auto"/>
        </w:rPr>
        <w:t>0</w:t>
      </w:r>
      <w:r w:rsidR="009A0B47">
        <w:rPr>
          <w:rFonts w:eastAsiaTheme="minorHAnsi"/>
          <w:color w:val="auto"/>
        </w:rPr>
        <w:t xml:space="preserve"> – </w:t>
      </w:r>
      <w:r w:rsidR="00DD5DA8">
        <w:rPr>
          <w:rFonts w:eastAsiaTheme="minorHAnsi"/>
          <w:color w:val="auto"/>
        </w:rPr>
        <w:t>13</w:t>
      </w:r>
      <w:r w:rsidR="007B5453" w:rsidRPr="00290B80">
        <w:rPr>
          <w:rFonts w:eastAsiaTheme="minorHAnsi"/>
          <w:color w:val="auto"/>
        </w:rPr>
        <w:t>26</w:t>
      </w:r>
      <w:r w:rsidR="005B55BD" w:rsidRPr="00290B80">
        <w:rPr>
          <w:rFonts w:eastAsiaTheme="minorHAnsi"/>
          <w:color w:val="auto"/>
        </w:rPr>
        <w:t xml:space="preserve">0 МГц для центральной частоты </w:t>
      </w:r>
      <w:r w:rsidR="0072413B" w:rsidRPr="00290B80">
        <w:rPr>
          <w:rFonts w:eastAsiaTheme="minorHAnsi"/>
          <w:color w:val="auto"/>
        </w:rPr>
        <w:t>1</w:t>
      </w:r>
      <w:r w:rsidR="00DD5DA8">
        <w:rPr>
          <w:rFonts w:eastAsiaTheme="minorHAnsi"/>
          <w:color w:val="auto"/>
        </w:rPr>
        <w:t>2</w:t>
      </w:r>
      <w:r w:rsidR="005B55BD" w:rsidRPr="00290B80">
        <w:rPr>
          <w:rFonts w:eastAsiaTheme="minorHAnsi"/>
          <w:color w:val="auto"/>
        </w:rPr>
        <w:t>000 МГц. При этом диапазон частот побочного канала излучений на выходе смесителя сдвига составит f</w:t>
      </w:r>
      <w:r w:rsidR="005B55BD" w:rsidRPr="00290B80">
        <w:rPr>
          <w:rFonts w:eastAsiaTheme="minorHAnsi"/>
          <w:color w:val="auto"/>
          <w:vertAlign w:val="subscript"/>
        </w:rPr>
        <w:t>пи</w:t>
      </w:r>
      <w:r w:rsidR="005B55BD" w:rsidRPr="00290B80">
        <w:rPr>
          <w:rFonts w:eastAsiaTheme="minorHAnsi"/>
          <w:color w:val="auto"/>
        </w:rPr>
        <w:t xml:space="preserve"> = </w:t>
      </w:r>
      <w:r w:rsidR="00402378">
        <w:rPr>
          <w:rFonts w:eastAsiaTheme="minorHAnsi"/>
          <w:color w:val="auto"/>
        </w:rPr>
        <w:t>13</w:t>
      </w:r>
      <w:r w:rsidR="007B5453" w:rsidRPr="00290B80">
        <w:rPr>
          <w:rFonts w:eastAsiaTheme="minorHAnsi"/>
          <w:color w:val="auto"/>
        </w:rPr>
        <w:t>74</w:t>
      </w:r>
      <w:r w:rsidR="007A747B" w:rsidRPr="00290B80">
        <w:rPr>
          <w:rFonts w:eastAsiaTheme="minorHAnsi"/>
          <w:color w:val="auto"/>
        </w:rPr>
        <w:t>0</w:t>
      </w:r>
      <w:r w:rsidR="00B31459">
        <w:rPr>
          <w:rFonts w:eastAsiaTheme="minorHAnsi"/>
          <w:color w:val="auto"/>
        </w:rPr>
        <w:t xml:space="preserve"> </w:t>
      </w:r>
      <w:r w:rsidR="005B55BD" w:rsidRPr="00290B80">
        <w:rPr>
          <w:rFonts w:eastAsiaTheme="minorHAnsi"/>
          <w:color w:val="auto"/>
        </w:rPr>
        <w:t>–</w:t>
      </w:r>
      <w:r w:rsidR="00B31459">
        <w:rPr>
          <w:rFonts w:eastAsiaTheme="minorHAnsi"/>
          <w:color w:val="auto"/>
        </w:rPr>
        <w:t xml:space="preserve"> </w:t>
      </w:r>
      <w:r w:rsidR="007B5453" w:rsidRPr="00290B80">
        <w:rPr>
          <w:rFonts w:eastAsiaTheme="minorHAnsi"/>
          <w:color w:val="auto"/>
        </w:rPr>
        <w:t>1</w:t>
      </w:r>
      <w:r w:rsidR="00402378">
        <w:rPr>
          <w:rFonts w:eastAsiaTheme="minorHAnsi"/>
          <w:color w:val="auto"/>
        </w:rPr>
        <w:t>4</w:t>
      </w:r>
      <w:r w:rsidR="007B5453" w:rsidRPr="00290B80">
        <w:rPr>
          <w:rFonts w:eastAsiaTheme="minorHAnsi"/>
          <w:color w:val="auto"/>
        </w:rPr>
        <w:t>26</w:t>
      </w:r>
      <w:r w:rsidR="005B55BD" w:rsidRPr="00290B80">
        <w:rPr>
          <w:rFonts w:eastAsiaTheme="minorHAnsi"/>
          <w:color w:val="auto"/>
        </w:rPr>
        <w:t xml:space="preserve">0 МГц для центральной частоты </w:t>
      </w:r>
      <w:r w:rsidR="0072413B" w:rsidRPr="00290B80">
        <w:rPr>
          <w:rFonts w:eastAsiaTheme="minorHAnsi"/>
          <w:color w:val="auto"/>
        </w:rPr>
        <w:t>1</w:t>
      </w:r>
      <w:r w:rsidR="00B31459">
        <w:rPr>
          <w:rFonts w:eastAsiaTheme="minorHAnsi"/>
          <w:color w:val="auto"/>
        </w:rPr>
        <w:t>2</w:t>
      </w:r>
      <w:r w:rsidR="00DD5DA8">
        <w:rPr>
          <w:rFonts w:eastAsiaTheme="minorHAnsi"/>
          <w:color w:val="auto"/>
        </w:rPr>
        <w:t xml:space="preserve"> ГГц. На рисунке </w:t>
      </w:r>
      <w:r w:rsidR="00290B80">
        <w:rPr>
          <w:rFonts w:eastAsiaTheme="minorHAnsi"/>
          <w:color w:val="auto"/>
        </w:rPr>
        <w:t>2</w:t>
      </w:r>
      <w:r w:rsidR="005B55BD" w:rsidRPr="00290B80">
        <w:rPr>
          <w:rFonts w:eastAsiaTheme="minorHAnsi"/>
          <w:color w:val="auto"/>
        </w:rPr>
        <w:t>.</w:t>
      </w:r>
      <w:r w:rsidR="00290B80">
        <w:rPr>
          <w:rFonts w:eastAsiaTheme="minorHAnsi"/>
          <w:color w:val="auto"/>
        </w:rPr>
        <w:t>1</w:t>
      </w:r>
      <w:r w:rsidR="005B55BD" w:rsidRPr="00290B80">
        <w:rPr>
          <w:rFonts w:eastAsiaTheme="minorHAnsi"/>
          <w:color w:val="auto"/>
        </w:rPr>
        <w:t xml:space="preserve">5 показаны диапазоны частот РПдУ, синтезатора и побочных излучений в диапазоне частот </w:t>
      </w:r>
      <w:r w:rsidR="0072413B" w:rsidRPr="00290B80">
        <w:rPr>
          <w:rFonts w:eastAsiaTheme="minorHAnsi"/>
          <w:color w:val="auto"/>
        </w:rPr>
        <w:t>1</w:t>
      </w:r>
      <w:r w:rsidR="00DD5DA8">
        <w:rPr>
          <w:rFonts w:eastAsiaTheme="minorHAnsi"/>
          <w:color w:val="auto"/>
        </w:rPr>
        <w:t>2</w:t>
      </w:r>
      <w:r w:rsidR="005B55BD" w:rsidRPr="00290B80">
        <w:rPr>
          <w:rFonts w:eastAsiaTheme="minorHAnsi"/>
          <w:color w:val="auto"/>
        </w:rPr>
        <w:t xml:space="preserve"> ГГц, при значении промежуточной частоты 1 ГГц: радиопередающего устрой</w:t>
      </w:r>
      <w:r w:rsidR="0072413B" w:rsidRPr="00290B80">
        <w:rPr>
          <w:rFonts w:eastAsiaTheme="minorHAnsi"/>
          <w:color w:val="auto"/>
        </w:rPr>
        <w:t>с</w:t>
      </w:r>
      <w:r w:rsidR="005B55BD" w:rsidRPr="00290B80">
        <w:rPr>
          <w:rFonts w:eastAsiaTheme="minorHAnsi"/>
          <w:color w:val="auto"/>
        </w:rPr>
        <w:t>тва (</w:t>
      </w:r>
      <w:r w:rsidR="00997BEA" w:rsidRPr="00290B80">
        <w:rPr>
          <w:rFonts w:eastAsiaTheme="minorHAnsi"/>
          <w:color w:val="auto"/>
        </w:rPr>
        <w:t>1</w:t>
      </w:r>
      <w:r w:rsidR="00DD5DA8">
        <w:rPr>
          <w:rFonts w:eastAsiaTheme="minorHAnsi"/>
          <w:color w:val="auto"/>
        </w:rPr>
        <w:t>1</w:t>
      </w:r>
      <w:r w:rsidR="005B55BD" w:rsidRPr="00290B80">
        <w:rPr>
          <w:rFonts w:eastAsiaTheme="minorHAnsi"/>
          <w:color w:val="auto"/>
        </w:rPr>
        <w:t>,</w:t>
      </w:r>
      <w:r w:rsidR="007B5453" w:rsidRPr="00290B80">
        <w:rPr>
          <w:rFonts w:eastAsiaTheme="minorHAnsi"/>
          <w:color w:val="auto"/>
        </w:rPr>
        <w:t>74</w:t>
      </w:r>
      <w:r w:rsidR="005B55BD" w:rsidRPr="00290B80">
        <w:rPr>
          <w:rFonts w:eastAsiaTheme="minorHAnsi"/>
          <w:color w:val="auto"/>
        </w:rPr>
        <w:t>0</w:t>
      </w:r>
      <w:r w:rsidR="0069062F">
        <w:rPr>
          <w:rFonts w:eastAsiaTheme="minorHAnsi"/>
          <w:color w:val="auto"/>
        </w:rPr>
        <w:t xml:space="preserve"> </w:t>
      </w:r>
      <w:r w:rsidR="005B55BD" w:rsidRPr="00290B80">
        <w:rPr>
          <w:rFonts w:eastAsiaTheme="minorHAnsi"/>
          <w:color w:val="auto"/>
        </w:rPr>
        <w:t>–</w:t>
      </w:r>
      <w:r w:rsidR="0069062F">
        <w:rPr>
          <w:rFonts w:eastAsiaTheme="minorHAnsi"/>
          <w:color w:val="auto"/>
        </w:rPr>
        <w:t xml:space="preserve"> </w:t>
      </w:r>
      <w:r w:rsidR="00997BEA" w:rsidRPr="00290B80">
        <w:rPr>
          <w:rFonts w:eastAsiaTheme="minorHAnsi"/>
          <w:color w:val="auto"/>
        </w:rPr>
        <w:t>1</w:t>
      </w:r>
      <w:r w:rsidR="00DD5DA8">
        <w:rPr>
          <w:rFonts w:eastAsiaTheme="minorHAnsi"/>
          <w:color w:val="auto"/>
        </w:rPr>
        <w:t>2</w:t>
      </w:r>
      <w:r w:rsidR="005B55BD" w:rsidRPr="00290B80">
        <w:rPr>
          <w:rFonts w:eastAsiaTheme="minorHAnsi"/>
          <w:color w:val="auto"/>
        </w:rPr>
        <w:t>,</w:t>
      </w:r>
      <w:r w:rsidR="007B5453" w:rsidRPr="00290B80">
        <w:rPr>
          <w:rFonts w:eastAsiaTheme="minorHAnsi"/>
          <w:color w:val="auto"/>
        </w:rPr>
        <w:t>26</w:t>
      </w:r>
      <w:r w:rsidR="005B55BD" w:rsidRPr="00290B80">
        <w:rPr>
          <w:rFonts w:eastAsiaTheme="minorHAnsi"/>
          <w:color w:val="auto"/>
        </w:rPr>
        <w:t>0 ГГц), синтезатора част</w:t>
      </w:r>
      <w:r w:rsidR="00DD5DA8">
        <w:rPr>
          <w:rFonts w:eastAsiaTheme="minorHAnsi"/>
          <w:color w:val="auto"/>
        </w:rPr>
        <w:t>от </w:t>
      </w:r>
      <w:r w:rsidR="005B55BD" w:rsidRPr="00290B80">
        <w:rPr>
          <w:rFonts w:eastAsiaTheme="minorHAnsi"/>
          <w:color w:val="auto"/>
        </w:rPr>
        <w:t>(</w:t>
      </w:r>
      <w:r w:rsidR="00997BEA" w:rsidRPr="00290B80">
        <w:rPr>
          <w:rFonts w:eastAsiaTheme="minorHAnsi"/>
          <w:color w:val="auto"/>
        </w:rPr>
        <w:t>1</w:t>
      </w:r>
      <w:r w:rsidR="00DD5DA8">
        <w:rPr>
          <w:rFonts w:eastAsiaTheme="minorHAnsi"/>
          <w:color w:val="auto"/>
        </w:rPr>
        <w:t>2</w:t>
      </w:r>
      <w:r w:rsidR="00997BEA" w:rsidRPr="00290B80">
        <w:rPr>
          <w:rFonts w:eastAsiaTheme="minorHAnsi"/>
          <w:color w:val="auto"/>
        </w:rPr>
        <w:t>,</w:t>
      </w:r>
      <w:r w:rsidR="007B5453" w:rsidRPr="00290B80">
        <w:rPr>
          <w:rFonts w:eastAsiaTheme="minorHAnsi"/>
          <w:color w:val="auto"/>
        </w:rPr>
        <w:t>74</w:t>
      </w:r>
      <w:r w:rsidR="005B55BD" w:rsidRPr="00290B80">
        <w:rPr>
          <w:rFonts w:eastAsiaTheme="minorHAnsi"/>
          <w:color w:val="auto"/>
        </w:rPr>
        <w:t>0</w:t>
      </w:r>
      <w:r w:rsidR="00DD5DA8">
        <w:rPr>
          <w:rFonts w:eastAsiaTheme="minorHAnsi"/>
          <w:color w:val="auto"/>
        </w:rPr>
        <w:t xml:space="preserve"> </w:t>
      </w:r>
      <w:r w:rsidR="005B55BD" w:rsidRPr="00290B80">
        <w:rPr>
          <w:rFonts w:eastAsiaTheme="minorHAnsi"/>
          <w:color w:val="auto"/>
        </w:rPr>
        <w:t>–</w:t>
      </w:r>
      <w:r w:rsidR="00DD5DA8">
        <w:rPr>
          <w:rFonts w:eastAsiaTheme="minorHAnsi"/>
          <w:color w:val="auto"/>
        </w:rPr>
        <w:t xml:space="preserve"> 13</w:t>
      </w:r>
      <w:r w:rsidR="00997BEA" w:rsidRPr="00290B80">
        <w:rPr>
          <w:rFonts w:eastAsiaTheme="minorHAnsi"/>
          <w:color w:val="auto"/>
        </w:rPr>
        <w:t>,</w:t>
      </w:r>
      <w:r w:rsidR="007B5453" w:rsidRPr="00290B80">
        <w:rPr>
          <w:rFonts w:eastAsiaTheme="minorHAnsi"/>
          <w:color w:val="auto"/>
        </w:rPr>
        <w:t>26</w:t>
      </w:r>
      <w:r w:rsidR="00997BEA" w:rsidRPr="00290B80">
        <w:rPr>
          <w:rFonts w:eastAsiaTheme="minorHAnsi"/>
          <w:color w:val="auto"/>
        </w:rPr>
        <w:t>0</w:t>
      </w:r>
      <w:r w:rsidR="005B55BD" w:rsidRPr="00290B80">
        <w:rPr>
          <w:rFonts w:eastAsiaTheme="minorHAnsi"/>
          <w:color w:val="auto"/>
        </w:rPr>
        <w:t xml:space="preserve"> ГГц), побочных излучений (</w:t>
      </w:r>
      <w:r w:rsidR="00DD5DA8">
        <w:rPr>
          <w:rFonts w:eastAsiaTheme="minorHAnsi"/>
          <w:color w:val="auto"/>
        </w:rPr>
        <w:t>13</w:t>
      </w:r>
      <w:r w:rsidR="00997BEA" w:rsidRPr="00290B80">
        <w:rPr>
          <w:rFonts w:eastAsiaTheme="minorHAnsi"/>
          <w:color w:val="auto"/>
        </w:rPr>
        <w:t>,</w:t>
      </w:r>
      <w:r w:rsidR="007B5453" w:rsidRPr="00290B80">
        <w:rPr>
          <w:rFonts w:eastAsiaTheme="minorHAnsi"/>
          <w:color w:val="auto"/>
        </w:rPr>
        <w:t>74</w:t>
      </w:r>
      <w:r w:rsidR="00997BEA" w:rsidRPr="00290B80">
        <w:rPr>
          <w:rFonts w:eastAsiaTheme="minorHAnsi"/>
          <w:color w:val="auto"/>
        </w:rPr>
        <w:t>0</w:t>
      </w:r>
      <w:r w:rsidR="0069062F">
        <w:rPr>
          <w:rFonts w:eastAsiaTheme="minorHAnsi"/>
          <w:color w:val="auto"/>
        </w:rPr>
        <w:t xml:space="preserve"> </w:t>
      </w:r>
      <w:r w:rsidR="005B55BD" w:rsidRPr="00290B80">
        <w:rPr>
          <w:rFonts w:eastAsiaTheme="minorHAnsi"/>
          <w:color w:val="auto"/>
        </w:rPr>
        <w:t>–</w:t>
      </w:r>
      <w:r w:rsidR="0069062F">
        <w:rPr>
          <w:rFonts w:eastAsiaTheme="minorHAnsi"/>
          <w:color w:val="auto"/>
        </w:rPr>
        <w:t xml:space="preserve"> </w:t>
      </w:r>
      <w:r w:rsidR="00DD5DA8">
        <w:rPr>
          <w:rFonts w:eastAsiaTheme="minorHAnsi"/>
          <w:color w:val="auto"/>
        </w:rPr>
        <w:t>14</w:t>
      </w:r>
      <w:r w:rsidR="00997BEA" w:rsidRPr="00290B80">
        <w:rPr>
          <w:rFonts w:eastAsiaTheme="minorHAnsi"/>
          <w:color w:val="auto"/>
        </w:rPr>
        <w:t>,</w:t>
      </w:r>
      <w:r w:rsidR="007B5453" w:rsidRPr="00290B80">
        <w:rPr>
          <w:rFonts w:eastAsiaTheme="minorHAnsi"/>
          <w:color w:val="auto"/>
        </w:rPr>
        <w:t>26</w:t>
      </w:r>
      <w:r w:rsidR="00997BEA" w:rsidRPr="00290B80">
        <w:rPr>
          <w:rFonts w:eastAsiaTheme="minorHAnsi"/>
          <w:color w:val="auto"/>
        </w:rPr>
        <w:t>0</w:t>
      </w:r>
      <w:r w:rsidR="005B55BD" w:rsidRPr="00290B80">
        <w:rPr>
          <w:rFonts w:eastAsiaTheme="minorHAnsi"/>
          <w:color w:val="auto"/>
        </w:rPr>
        <w:t xml:space="preserve"> ГГц).</w:t>
      </w:r>
    </w:p>
    <w:p w:rsidR="005B55BD" w:rsidRPr="0047666E" w:rsidRDefault="007A7D2C" w:rsidP="00290B80">
      <w:pPr>
        <w:spacing w:after="120" w:line="276" w:lineRule="auto"/>
        <w:ind w:firstLine="284"/>
        <w:jc w:val="center"/>
      </w:pPr>
      <w:r>
        <w:rPr>
          <w:noProof/>
          <w:sz w:val="26"/>
          <w:szCs w:val="26"/>
          <w:lang w:eastAsia="ru-RU"/>
        </w:rPr>
        <w:pict>
          <v:shape id="_x0000_i1327" type="#_x0000_t75" style="width:467.3pt;height:207.15pt">
            <v:imagedata r:id="rId40" o:title="lolkek1"/>
          </v:shape>
        </w:pict>
      </w:r>
      <w:r w:rsidR="005B55BD" w:rsidRPr="00290B80">
        <w:rPr>
          <w:rFonts w:eastAsiaTheme="minorHAnsi"/>
          <w:color w:val="auto"/>
          <w:sz w:val="24"/>
          <w:szCs w:val="24"/>
        </w:rPr>
        <w:t xml:space="preserve">Рисунок </w:t>
      </w:r>
      <w:r w:rsidR="00290B80">
        <w:rPr>
          <w:rFonts w:eastAsiaTheme="minorHAnsi"/>
          <w:color w:val="auto"/>
          <w:sz w:val="24"/>
          <w:szCs w:val="24"/>
        </w:rPr>
        <w:t>2</w:t>
      </w:r>
      <w:r w:rsidR="005B55BD" w:rsidRPr="00290B80">
        <w:rPr>
          <w:rFonts w:eastAsiaTheme="minorHAnsi"/>
          <w:color w:val="auto"/>
          <w:sz w:val="24"/>
          <w:szCs w:val="24"/>
        </w:rPr>
        <w:t>.</w:t>
      </w:r>
      <w:r w:rsidR="00290B80">
        <w:rPr>
          <w:rFonts w:eastAsiaTheme="minorHAnsi"/>
          <w:color w:val="auto"/>
          <w:sz w:val="24"/>
          <w:szCs w:val="24"/>
        </w:rPr>
        <w:t>1</w:t>
      </w:r>
      <w:r w:rsidR="005B55BD" w:rsidRPr="00290B80">
        <w:rPr>
          <w:rFonts w:eastAsiaTheme="minorHAnsi"/>
          <w:color w:val="auto"/>
          <w:sz w:val="24"/>
          <w:szCs w:val="24"/>
        </w:rPr>
        <w:t>5 — Диапазоны частот</w:t>
      </w:r>
    </w:p>
    <w:p w:rsidR="005B55BD" w:rsidRPr="00290B80" w:rsidRDefault="005B55BD" w:rsidP="00290B80">
      <w:pPr>
        <w:ind w:firstLine="709"/>
        <w:rPr>
          <w:rFonts w:eastAsiaTheme="minorHAnsi"/>
          <w:color w:val="auto"/>
        </w:rPr>
      </w:pPr>
      <w:r w:rsidRPr="00290B80">
        <w:rPr>
          <w:rFonts w:eastAsiaTheme="minorHAnsi"/>
          <w:color w:val="auto"/>
        </w:rPr>
        <w:t>Для обеспечения высокой крутизны АЧХ вне полосы пропускания фильтра при большой полосе пропускания и достаточно плоской вершине полосовой фильтр состоит из двух фильтров второго порядка</w:t>
      </w:r>
      <w:r w:rsidR="00290B80">
        <w:rPr>
          <w:rFonts w:eastAsiaTheme="minorHAnsi"/>
          <w:color w:val="auto"/>
        </w:rPr>
        <w:t xml:space="preserve">, </w:t>
      </w:r>
      <w:r w:rsidRPr="00290B80">
        <w:rPr>
          <w:rFonts w:eastAsiaTheme="minorHAnsi"/>
          <w:color w:val="auto"/>
        </w:rPr>
        <w:t xml:space="preserve">имеющих достаточно высокую добротность и расстроенных относительно центральной частоты полосы пропускания. В результате перемножения АЧХ двух фильтров, суммарная АЧХ имеет форму приближающуюся к прямоугольной. Высокая крутизна АЧХ на частотах выше </w:t>
      </w:r>
      <w:r w:rsidR="006A57E4" w:rsidRPr="00290B80">
        <w:rPr>
          <w:rFonts w:eastAsiaTheme="minorHAnsi"/>
          <w:color w:val="auto"/>
        </w:rPr>
        <w:t>1</w:t>
      </w:r>
      <w:r w:rsidR="00E91037">
        <w:rPr>
          <w:rFonts w:eastAsiaTheme="minorHAnsi"/>
          <w:color w:val="auto"/>
        </w:rPr>
        <w:t>2</w:t>
      </w:r>
      <w:r w:rsidR="006A57E4" w:rsidRPr="00290B80">
        <w:rPr>
          <w:rFonts w:eastAsiaTheme="minorHAnsi"/>
          <w:color w:val="auto"/>
        </w:rPr>
        <w:t>,</w:t>
      </w:r>
      <w:r w:rsidR="007B5453" w:rsidRPr="00290B80">
        <w:rPr>
          <w:rFonts w:eastAsiaTheme="minorHAnsi"/>
          <w:color w:val="auto"/>
        </w:rPr>
        <w:t>26</w:t>
      </w:r>
      <w:r w:rsidR="006A57E4" w:rsidRPr="00290B80">
        <w:rPr>
          <w:rFonts w:eastAsiaTheme="minorHAnsi"/>
          <w:color w:val="auto"/>
        </w:rPr>
        <w:t>0</w:t>
      </w:r>
      <w:r w:rsidRPr="00290B80">
        <w:rPr>
          <w:rFonts w:eastAsiaTheme="minorHAnsi"/>
          <w:color w:val="auto"/>
        </w:rPr>
        <w:t xml:space="preserve"> ГГц позволяет обеспечить хорошее ослабление побочных излучений в полосе частот </w:t>
      </w:r>
      <w:r w:rsidR="00E91037">
        <w:rPr>
          <w:rFonts w:eastAsiaTheme="minorHAnsi"/>
          <w:color w:val="auto"/>
        </w:rPr>
        <w:t>13</w:t>
      </w:r>
      <w:r w:rsidR="006A57E4" w:rsidRPr="00290B80">
        <w:rPr>
          <w:rFonts w:eastAsiaTheme="minorHAnsi"/>
          <w:color w:val="auto"/>
        </w:rPr>
        <w:t>,</w:t>
      </w:r>
      <w:r w:rsidR="007B5453" w:rsidRPr="00290B80">
        <w:rPr>
          <w:rFonts w:eastAsiaTheme="minorHAnsi"/>
          <w:color w:val="auto"/>
        </w:rPr>
        <w:t>74</w:t>
      </w:r>
      <w:r w:rsidR="006A57E4" w:rsidRPr="00290B80">
        <w:rPr>
          <w:rFonts w:eastAsiaTheme="minorHAnsi"/>
          <w:color w:val="auto"/>
        </w:rPr>
        <w:t>0</w:t>
      </w:r>
      <w:r w:rsidR="0069062F">
        <w:rPr>
          <w:rFonts w:eastAsiaTheme="minorHAnsi"/>
          <w:color w:val="auto"/>
        </w:rPr>
        <w:t xml:space="preserve"> </w:t>
      </w:r>
      <w:r w:rsidRPr="00290B80">
        <w:rPr>
          <w:rFonts w:eastAsiaTheme="minorHAnsi"/>
          <w:color w:val="auto"/>
        </w:rPr>
        <w:t>–</w:t>
      </w:r>
      <w:r w:rsidR="0069062F">
        <w:rPr>
          <w:rFonts w:eastAsiaTheme="minorHAnsi"/>
          <w:color w:val="auto"/>
        </w:rPr>
        <w:t xml:space="preserve"> </w:t>
      </w:r>
      <w:r w:rsidR="00E91037">
        <w:rPr>
          <w:rFonts w:eastAsiaTheme="minorHAnsi"/>
          <w:color w:val="auto"/>
        </w:rPr>
        <w:t>14</w:t>
      </w:r>
      <w:r w:rsidR="006A57E4" w:rsidRPr="00290B80">
        <w:rPr>
          <w:rFonts w:eastAsiaTheme="minorHAnsi"/>
          <w:color w:val="auto"/>
        </w:rPr>
        <w:t>,</w:t>
      </w:r>
      <w:r w:rsidR="007B5453" w:rsidRPr="00290B80">
        <w:rPr>
          <w:rFonts w:eastAsiaTheme="minorHAnsi"/>
          <w:color w:val="auto"/>
        </w:rPr>
        <w:t>26</w:t>
      </w:r>
      <w:r w:rsidR="006A57E4" w:rsidRPr="00290B80">
        <w:rPr>
          <w:rFonts w:eastAsiaTheme="minorHAnsi"/>
          <w:color w:val="auto"/>
        </w:rPr>
        <w:t>0</w:t>
      </w:r>
      <w:r w:rsidRPr="00290B80">
        <w:rPr>
          <w:rFonts w:eastAsiaTheme="minorHAnsi"/>
          <w:color w:val="auto"/>
        </w:rPr>
        <w:t xml:space="preserve"> ГГц.</w:t>
      </w:r>
    </w:p>
    <w:p w:rsidR="005B55BD" w:rsidRPr="003C55C0" w:rsidRDefault="007A7D2C" w:rsidP="005B55BD">
      <w:pPr>
        <w:spacing w:line="276" w:lineRule="auto"/>
        <w:ind w:firstLine="284"/>
        <w:jc w:val="center"/>
        <w:rPr>
          <w:sz w:val="26"/>
          <w:szCs w:val="26"/>
        </w:rPr>
      </w:pPr>
      <w:r>
        <w:rPr>
          <w:noProof/>
          <w:sz w:val="26"/>
          <w:szCs w:val="26"/>
          <w:lang w:eastAsia="ru-RU"/>
        </w:rPr>
        <w:lastRenderedPageBreak/>
        <w:pict>
          <v:shape id="_x0000_i1328" type="#_x0000_t75" style="width:465.95pt;height:228.25pt">
            <v:imagedata r:id="rId41" o:title="lolkek2"/>
          </v:shape>
        </w:pict>
      </w:r>
    </w:p>
    <w:p w:rsidR="005B55BD" w:rsidRPr="00290B80" w:rsidRDefault="005B55BD" w:rsidP="00290B80">
      <w:pPr>
        <w:pStyle w:val="af7"/>
        <w:rPr>
          <w:rFonts w:eastAsiaTheme="minorHAnsi"/>
          <w:bCs w:val="0"/>
          <w:color w:val="auto"/>
          <w:szCs w:val="24"/>
        </w:rPr>
      </w:pPr>
      <w:r w:rsidRPr="00290B80">
        <w:rPr>
          <w:rFonts w:eastAsiaTheme="minorHAnsi"/>
          <w:bCs w:val="0"/>
          <w:color w:val="auto"/>
          <w:szCs w:val="24"/>
        </w:rPr>
        <w:t xml:space="preserve">Рисунок </w:t>
      </w:r>
      <w:r w:rsidR="00290B80">
        <w:rPr>
          <w:rFonts w:eastAsiaTheme="minorHAnsi"/>
          <w:bCs w:val="0"/>
          <w:color w:val="auto"/>
          <w:szCs w:val="24"/>
        </w:rPr>
        <w:t>2</w:t>
      </w:r>
      <w:r w:rsidRPr="00290B80">
        <w:rPr>
          <w:rFonts w:eastAsiaTheme="minorHAnsi"/>
          <w:bCs w:val="0"/>
          <w:color w:val="auto"/>
          <w:szCs w:val="24"/>
        </w:rPr>
        <w:t>.</w:t>
      </w:r>
      <w:r w:rsidR="00290B80">
        <w:rPr>
          <w:rFonts w:eastAsiaTheme="minorHAnsi"/>
          <w:bCs w:val="0"/>
          <w:color w:val="auto"/>
          <w:szCs w:val="24"/>
        </w:rPr>
        <w:t>1</w:t>
      </w:r>
      <w:r w:rsidR="0069062F">
        <w:rPr>
          <w:rFonts w:eastAsiaTheme="minorHAnsi"/>
          <w:bCs w:val="0"/>
          <w:color w:val="auto"/>
          <w:szCs w:val="24"/>
        </w:rPr>
        <w:t xml:space="preserve">6 – </w:t>
      </w:r>
      <w:r w:rsidRPr="00290B80">
        <w:rPr>
          <w:rFonts w:eastAsiaTheme="minorHAnsi"/>
          <w:bCs w:val="0"/>
          <w:color w:val="auto"/>
          <w:szCs w:val="24"/>
        </w:rPr>
        <w:t>АЧХ двухконтурного фильтра</w:t>
      </w:r>
    </w:p>
    <w:p w:rsidR="005B55BD" w:rsidRPr="003C55C0" w:rsidRDefault="005B55BD" w:rsidP="000845A6">
      <w:pPr>
        <w:ind w:firstLine="709"/>
      </w:pPr>
      <w:r w:rsidRPr="003C55C0">
        <w:t>|</w:t>
      </w:r>
      <w:r w:rsidRPr="003C55C0">
        <w:rPr>
          <w:lang w:val="en-US"/>
        </w:rPr>
        <w:t>K</w:t>
      </w:r>
      <w:r w:rsidRPr="003C55C0">
        <w:t>1(</w:t>
      </w:r>
      <w:r w:rsidRPr="003C55C0">
        <w:rPr>
          <w:lang w:val="en-US"/>
        </w:rPr>
        <w:t>f</w:t>
      </w:r>
      <w:r w:rsidR="0069062F">
        <w:t xml:space="preserve">)| – </w:t>
      </w:r>
      <w:r w:rsidRPr="003C55C0">
        <w:t>АЧХ одноконтурного фильтра с центрально</w:t>
      </w:r>
      <w:r w:rsidR="006A57E4" w:rsidRPr="003C55C0">
        <w:t>й</w:t>
      </w:r>
      <w:r w:rsidR="00E91037">
        <w:t xml:space="preserve"> частотой </w:t>
      </w:r>
      <w:r w:rsidR="006A57E4" w:rsidRPr="003C55C0">
        <w:t>1</w:t>
      </w:r>
      <w:r w:rsidR="00E91037">
        <w:t>1</w:t>
      </w:r>
      <w:r w:rsidR="006A57E4" w:rsidRPr="003C55C0">
        <w:t>,</w:t>
      </w:r>
      <w:r w:rsidR="007B5453">
        <w:t>74</w:t>
      </w:r>
      <w:r w:rsidR="006A57E4" w:rsidRPr="003C55C0">
        <w:t>0</w:t>
      </w:r>
      <w:r w:rsidR="00E91037">
        <w:t> </w:t>
      </w:r>
      <w:r w:rsidRPr="003C55C0">
        <w:t>ГГц;</w:t>
      </w:r>
    </w:p>
    <w:p w:rsidR="005B55BD" w:rsidRPr="003C55C0" w:rsidRDefault="005B55BD" w:rsidP="000845A6">
      <w:pPr>
        <w:ind w:firstLine="709"/>
      </w:pPr>
      <w:r w:rsidRPr="003C55C0">
        <w:t>|</w:t>
      </w:r>
      <w:r w:rsidRPr="003C55C0">
        <w:rPr>
          <w:lang w:val="en-US"/>
        </w:rPr>
        <w:t>K</w:t>
      </w:r>
      <w:r w:rsidRPr="003C55C0">
        <w:t>2(</w:t>
      </w:r>
      <w:r w:rsidRPr="003C55C0">
        <w:rPr>
          <w:lang w:val="en-US"/>
        </w:rPr>
        <w:t>f</w:t>
      </w:r>
      <w:r w:rsidRPr="003C55C0">
        <w:t>)|</w:t>
      </w:r>
      <w:r w:rsidR="0069062F">
        <w:t xml:space="preserve"> – </w:t>
      </w:r>
      <w:r w:rsidRPr="003C55C0">
        <w:t>АЧХ одноконтурного фильтра с центр</w:t>
      </w:r>
      <w:r w:rsidR="00290B80">
        <w:t>.</w:t>
      </w:r>
      <w:r w:rsidRPr="003C55C0">
        <w:t xml:space="preserve"> частотой </w:t>
      </w:r>
      <w:r w:rsidR="006A57E4" w:rsidRPr="003C55C0">
        <w:t>1</w:t>
      </w:r>
      <w:r w:rsidR="00E91037">
        <w:t>2</w:t>
      </w:r>
      <w:r w:rsidR="006A57E4" w:rsidRPr="003C55C0">
        <w:t>,</w:t>
      </w:r>
      <w:r w:rsidR="007B5453">
        <w:t>26</w:t>
      </w:r>
      <w:r w:rsidR="006A57E4" w:rsidRPr="003C55C0">
        <w:t>0</w:t>
      </w:r>
      <w:r w:rsidRPr="003C55C0">
        <w:t xml:space="preserve"> ГГц;</w:t>
      </w:r>
    </w:p>
    <w:p w:rsidR="005B55BD" w:rsidRPr="003C55C0" w:rsidRDefault="005B55BD" w:rsidP="000845A6">
      <w:pPr>
        <w:ind w:firstLine="709"/>
      </w:pPr>
      <w:r w:rsidRPr="003C55C0">
        <w:t>|</w:t>
      </w:r>
      <w:r w:rsidRPr="003C55C0">
        <w:rPr>
          <w:lang w:val="en-US"/>
        </w:rPr>
        <w:t>K</w:t>
      </w:r>
      <w:r w:rsidRPr="003C55C0">
        <w:t>3(</w:t>
      </w:r>
      <w:r w:rsidRPr="003C55C0">
        <w:rPr>
          <w:lang w:val="en-US"/>
        </w:rPr>
        <w:t>f</w:t>
      </w:r>
      <w:r w:rsidRPr="003C55C0">
        <w:t>)|</w:t>
      </w:r>
      <w:r w:rsidR="0069062F">
        <w:t xml:space="preserve"> – </w:t>
      </w:r>
      <w:r w:rsidRPr="003C55C0">
        <w:t>АЧХ двухконтурного фильтра.</w:t>
      </w:r>
    </w:p>
    <w:p w:rsidR="005B55BD" w:rsidRPr="003C55C0" w:rsidRDefault="005B55BD" w:rsidP="00290B80">
      <w:pPr>
        <w:ind w:firstLine="709"/>
        <w:rPr>
          <w:sz w:val="26"/>
          <w:szCs w:val="26"/>
        </w:rPr>
      </w:pPr>
      <w:r w:rsidRPr="003C55C0">
        <w:t xml:space="preserve">На рисунке </w:t>
      </w:r>
      <w:r w:rsidR="00290B80">
        <w:t>2</w:t>
      </w:r>
      <w:r w:rsidRPr="003C55C0">
        <w:t>.</w:t>
      </w:r>
      <w:r w:rsidR="00290B80">
        <w:t>1</w:t>
      </w:r>
      <w:r w:rsidRPr="003C55C0">
        <w:t>7 показано, что ФЧХ двухконтурного фильтра имеет большой линейный участок. Это обеспечивает малую неравномерность времени групповой задержки сигнала в полосе частот двухконтурного фильтра и малый уровень линейных искажений цифрового сигнала на выходе полосового фильтра.</w:t>
      </w:r>
    </w:p>
    <w:p w:rsidR="005B55BD" w:rsidRPr="003C55C0" w:rsidRDefault="0069062F" w:rsidP="00E91037">
      <w:pPr>
        <w:spacing w:line="276" w:lineRule="auto"/>
        <w:ind w:firstLine="284"/>
        <w:jc w:val="center"/>
        <w:rPr>
          <w:sz w:val="26"/>
          <w:szCs w:val="26"/>
        </w:rPr>
      </w:pPr>
      <w:r>
        <w:rPr>
          <w:noProof/>
          <w:sz w:val="26"/>
          <w:szCs w:val="26"/>
          <w:lang w:eastAsia="ru-RU"/>
        </w:rPr>
        <w:t xml:space="preserve"> </w:t>
      </w:r>
      <w:r w:rsidR="00EF0650">
        <w:rPr>
          <w:noProof/>
          <w:sz w:val="26"/>
          <w:szCs w:val="26"/>
          <w:lang w:eastAsia="ru-RU"/>
        </w:rPr>
        <w:drawing>
          <wp:inline distT="0" distB="0" distL="0" distR="0" wp14:anchorId="206FF3F4" wp14:editId="01EEA426">
            <wp:extent cx="5219065" cy="2545080"/>
            <wp:effectExtent l="0" t="0" r="635" b="7620"/>
            <wp:docPr id="2" name="Рисунок 2" descr="lolke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lolkek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9065" cy="2545080"/>
                    </a:xfrm>
                    <a:prstGeom prst="rect">
                      <a:avLst/>
                    </a:prstGeom>
                    <a:noFill/>
                    <a:ln>
                      <a:noFill/>
                    </a:ln>
                  </pic:spPr>
                </pic:pic>
              </a:graphicData>
            </a:graphic>
          </wp:inline>
        </w:drawing>
      </w:r>
    </w:p>
    <w:p w:rsidR="005B55BD" w:rsidRPr="00290B80" w:rsidRDefault="005B55BD" w:rsidP="00290B80">
      <w:pPr>
        <w:pStyle w:val="af7"/>
        <w:rPr>
          <w:rFonts w:eastAsiaTheme="minorHAnsi"/>
          <w:bCs w:val="0"/>
          <w:color w:val="auto"/>
          <w:szCs w:val="24"/>
        </w:rPr>
      </w:pPr>
      <w:r w:rsidRPr="00290B80">
        <w:rPr>
          <w:rFonts w:eastAsiaTheme="minorHAnsi"/>
          <w:bCs w:val="0"/>
          <w:color w:val="auto"/>
          <w:szCs w:val="24"/>
        </w:rPr>
        <w:t xml:space="preserve">Рисунок </w:t>
      </w:r>
      <w:r w:rsidR="00290B80">
        <w:rPr>
          <w:rFonts w:eastAsiaTheme="minorHAnsi"/>
          <w:bCs w:val="0"/>
          <w:color w:val="auto"/>
          <w:szCs w:val="24"/>
        </w:rPr>
        <w:t>2</w:t>
      </w:r>
      <w:r w:rsidRPr="00290B80">
        <w:rPr>
          <w:rFonts w:eastAsiaTheme="minorHAnsi"/>
          <w:bCs w:val="0"/>
          <w:color w:val="auto"/>
          <w:szCs w:val="24"/>
        </w:rPr>
        <w:t>.</w:t>
      </w:r>
      <w:r w:rsidR="00290B80">
        <w:rPr>
          <w:rFonts w:eastAsiaTheme="minorHAnsi"/>
          <w:bCs w:val="0"/>
          <w:color w:val="auto"/>
          <w:szCs w:val="24"/>
        </w:rPr>
        <w:t>1</w:t>
      </w:r>
      <w:r w:rsidRPr="00290B80">
        <w:rPr>
          <w:rFonts w:eastAsiaTheme="minorHAnsi"/>
          <w:bCs w:val="0"/>
          <w:color w:val="auto"/>
          <w:szCs w:val="24"/>
        </w:rPr>
        <w:t>7 — ФЧХ двухконтурного фильтра</w:t>
      </w:r>
    </w:p>
    <w:p w:rsidR="005B55BD" w:rsidRPr="003C55C0" w:rsidRDefault="005B55BD" w:rsidP="00290B80">
      <w:pPr>
        <w:ind w:firstLine="709"/>
      </w:pPr>
      <w:r w:rsidRPr="003C55C0">
        <w:rPr>
          <w:lang w:val="en-US"/>
        </w:rPr>
        <w:lastRenderedPageBreak/>
        <w:t>arg</w:t>
      </w:r>
      <w:r w:rsidRPr="003C55C0">
        <w:t>(</w:t>
      </w:r>
      <w:r w:rsidRPr="003C55C0">
        <w:rPr>
          <w:lang w:val="en-US"/>
        </w:rPr>
        <w:t>K</w:t>
      </w:r>
      <w:r w:rsidRPr="003C55C0">
        <w:t>1(</w:t>
      </w:r>
      <w:r w:rsidRPr="003C55C0">
        <w:rPr>
          <w:lang w:val="en-US"/>
        </w:rPr>
        <w:t>f</w:t>
      </w:r>
      <w:r w:rsidRPr="003C55C0">
        <w:t>))</w:t>
      </w:r>
      <w:r w:rsidR="0069062F">
        <w:t xml:space="preserve"> – </w:t>
      </w:r>
      <w:r w:rsidRPr="003C55C0">
        <w:t>ФЧХ одноконтурного фильт</w:t>
      </w:r>
      <w:r w:rsidR="0069062F">
        <w:t>ра с центральной частотой </w:t>
      </w:r>
      <w:r w:rsidR="006A57E4" w:rsidRPr="003C55C0">
        <w:t>1</w:t>
      </w:r>
      <w:r w:rsidR="00E91037">
        <w:t>1</w:t>
      </w:r>
      <w:r w:rsidR="006A57E4" w:rsidRPr="003C55C0">
        <w:t>,</w:t>
      </w:r>
      <w:r w:rsidR="007B5453">
        <w:t>74</w:t>
      </w:r>
      <w:r w:rsidR="006A57E4" w:rsidRPr="003C55C0">
        <w:t>0</w:t>
      </w:r>
      <w:r w:rsidRPr="003C55C0">
        <w:t xml:space="preserve"> ГГц;</w:t>
      </w:r>
    </w:p>
    <w:p w:rsidR="005B55BD" w:rsidRPr="003C55C0" w:rsidRDefault="005B55BD" w:rsidP="00290B80">
      <w:pPr>
        <w:ind w:firstLine="709"/>
      </w:pPr>
      <w:r w:rsidRPr="003C55C0">
        <w:rPr>
          <w:lang w:val="en-US"/>
        </w:rPr>
        <w:t>arg</w:t>
      </w:r>
      <w:r w:rsidRPr="003C55C0">
        <w:t>(</w:t>
      </w:r>
      <w:r w:rsidRPr="003C55C0">
        <w:rPr>
          <w:lang w:val="en-US"/>
        </w:rPr>
        <w:t>K</w:t>
      </w:r>
      <w:r w:rsidRPr="003C55C0">
        <w:t>2(</w:t>
      </w:r>
      <w:r w:rsidRPr="003C55C0">
        <w:rPr>
          <w:lang w:val="en-US"/>
        </w:rPr>
        <w:t>f</w:t>
      </w:r>
      <w:r w:rsidRPr="003C55C0">
        <w:t>))</w:t>
      </w:r>
      <w:r w:rsidR="0069062F">
        <w:t xml:space="preserve"> – </w:t>
      </w:r>
      <w:r w:rsidRPr="003C55C0">
        <w:t>ФЧХ одноконтурного фильт</w:t>
      </w:r>
      <w:r w:rsidR="0069062F">
        <w:t>ра с центральной частотой </w:t>
      </w:r>
      <w:r w:rsidR="006A57E4" w:rsidRPr="003C55C0">
        <w:t>1</w:t>
      </w:r>
      <w:r w:rsidR="00E91037">
        <w:t>2</w:t>
      </w:r>
      <w:r w:rsidR="006A57E4" w:rsidRPr="003C55C0">
        <w:t>,</w:t>
      </w:r>
      <w:r w:rsidR="007B5453">
        <w:t>26</w:t>
      </w:r>
      <w:r w:rsidR="006A57E4" w:rsidRPr="003C55C0">
        <w:t>0</w:t>
      </w:r>
      <w:r w:rsidRPr="003C55C0">
        <w:t xml:space="preserve"> ГГц;</w:t>
      </w:r>
    </w:p>
    <w:p w:rsidR="005B55BD" w:rsidRPr="003C55C0" w:rsidRDefault="005B55BD" w:rsidP="00290B80">
      <w:pPr>
        <w:ind w:firstLine="709"/>
      </w:pPr>
      <w:r w:rsidRPr="003C55C0">
        <w:rPr>
          <w:lang w:val="en-US"/>
        </w:rPr>
        <w:t>arg</w:t>
      </w:r>
      <w:r w:rsidRPr="003C55C0">
        <w:t>(</w:t>
      </w:r>
      <w:r w:rsidRPr="003C55C0">
        <w:rPr>
          <w:lang w:val="en-US"/>
        </w:rPr>
        <w:t>K</w:t>
      </w:r>
      <w:r w:rsidRPr="003C55C0">
        <w:t>3(</w:t>
      </w:r>
      <w:r w:rsidRPr="003C55C0">
        <w:rPr>
          <w:lang w:val="en-US"/>
        </w:rPr>
        <w:t>f</w:t>
      </w:r>
      <w:r w:rsidRPr="003C55C0">
        <w:t>))</w:t>
      </w:r>
      <w:r w:rsidR="0069062F">
        <w:t xml:space="preserve"> – </w:t>
      </w:r>
      <w:r w:rsidRPr="003C55C0">
        <w:t>ФЧХ двухконтурного фильтра.</w:t>
      </w:r>
    </w:p>
    <w:p w:rsidR="005B55BD" w:rsidRPr="003C55C0" w:rsidRDefault="007A7D2C" w:rsidP="005B55BD">
      <w:pPr>
        <w:spacing w:line="276" w:lineRule="auto"/>
        <w:ind w:firstLine="284"/>
        <w:jc w:val="center"/>
        <w:rPr>
          <w:sz w:val="26"/>
          <w:szCs w:val="26"/>
        </w:rPr>
      </w:pPr>
      <w:r>
        <w:rPr>
          <w:noProof/>
          <w:sz w:val="26"/>
          <w:szCs w:val="26"/>
          <w:lang w:eastAsia="ru-RU"/>
        </w:rPr>
        <w:pict>
          <v:shape id="_x0000_i1372" type="#_x0000_t75" style="width:428.6pt;height:209.9pt">
            <v:imagedata r:id="rId43" o:title="lolkek4"/>
          </v:shape>
        </w:pict>
      </w:r>
    </w:p>
    <w:p w:rsidR="005B55BD" w:rsidRPr="00290B80" w:rsidRDefault="005B55BD" w:rsidP="00290B80">
      <w:pPr>
        <w:pStyle w:val="af7"/>
        <w:rPr>
          <w:rFonts w:eastAsiaTheme="minorHAnsi"/>
          <w:bCs w:val="0"/>
          <w:color w:val="auto"/>
          <w:szCs w:val="24"/>
        </w:rPr>
      </w:pPr>
      <w:r w:rsidRPr="00290B80">
        <w:rPr>
          <w:rFonts w:eastAsiaTheme="minorHAnsi"/>
          <w:bCs w:val="0"/>
          <w:color w:val="auto"/>
          <w:szCs w:val="24"/>
        </w:rPr>
        <w:t>Рисунок 3.8 — Время групповой задержки сигнала (ГВЗ) в двухконтурном фильтре</w:t>
      </w:r>
    </w:p>
    <w:p w:rsidR="0069062F" w:rsidRDefault="005B55BD" w:rsidP="00290B80">
      <w:pPr>
        <w:rPr>
          <w:rFonts w:eastAsiaTheme="minorHAnsi"/>
          <w:color w:val="auto"/>
        </w:rPr>
      </w:pPr>
      <w:r w:rsidRPr="00290B80">
        <w:rPr>
          <w:rFonts w:eastAsiaTheme="minorHAnsi"/>
          <w:color w:val="auto"/>
        </w:rPr>
        <w:t xml:space="preserve">ts1(f) </w:t>
      </w:r>
      <w:r w:rsidR="0069062F">
        <w:t xml:space="preserve">– </w:t>
      </w:r>
      <w:r w:rsidRPr="00290B80">
        <w:rPr>
          <w:rFonts w:eastAsiaTheme="minorHAnsi"/>
          <w:color w:val="auto"/>
        </w:rPr>
        <w:t>ГВЗ одноконтурного фильтра с центральной частотой</w:t>
      </w:r>
      <w:r w:rsidR="0069062F">
        <w:rPr>
          <w:rFonts w:eastAsiaTheme="minorHAnsi"/>
          <w:color w:val="auto"/>
        </w:rPr>
        <w:t> </w:t>
      </w:r>
      <w:r w:rsidR="006A57E4" w:rsidRPr="00290B80">
        <w:rPr>
          <w:rFonts w:eastAsiaTheme="minorHAnsi"/>
          <w:color w:val="auto"/>
        </w:rPr>
        <w:t>1</w:t>
      </w:r>
      <w:r w:rsidR="00E91037">
        <w:rPr>
          <w:rFonts w:eastAsiaTheme="minorHAnsi"/>
          <w:color w:val="auto"/>
          <w:lang w:val="en-US"/>
        </w:rPr>
        <w:t>1</w:t>
      </w:r>
      <w:r w:rsidR="006A57E4" w:rsidRPr="00290B80">
        <w:rPr>
          <w:rFonts w:eastAsiaTheme="minorHAnsi"/>
          <w:color w:val="auto"/>
        </w:rPr>
        <w:t>,</w:t>
      </w:r>
      <w:r w:rsidR="007B5453" w:rsidRPr="00290B80">
        <w:rPr>
          <w:rFonts w:eastAsiaTheme="minorHAnsi"/>
          <w:color w:val="auto"/>
        </w:rPr>
        <w:t>74</w:t>
      </w:r>
      <w:r w:rsidR="006A57E4" w:rsidRPr="00290B80">
        <w:rPr>
          <w:rFonts w:eastAsiaTheme="minorHAnsi"/>
          <w:color w:val="auto"/>
        </w:rPr>
        <w:t>0</w:t>
      </w:r>
      <w:r w:rsidR="0069062F">
        <w:rPr>
          <w:rFonts w:eastAsiaTheme="minorHAnsi"/>
          <w:color w:val="auto"/>
        </w:rPr>
        <w:t> </w:t>
      </w:r>
      <w:r w:rsidRPr="00290B80">
        <w:rPr>
          <w:rFonts w:eastAsiaTheme="minorHAnsi"/>
          <w:color w:val="auto"/>
        </w:rPr>
        <w:t xml:space="preserve">ГГц; </w:t>
      </w:r>
    </w:p>
    <w:p w:rsidR="0069062F" w:rsidRDefault="005B55BD" w:rsidP="00290B80">
      <w:pPr>
        <w:rPr>
          <w:rFonts w:eastAsiaTheme="minorHAnsi"/>
          <w:color w:val="auto"/>
        </w:rPr>
      </w:pPr>
      <w:r w:rsidRPr="00290B80">
        <w:rPr>
          <w:rFonts w:eastAsiaTheme="minorHAnsi"/>
          <w:color w:val="auto"/>
        </w:rPr>
        <w:t>ts2(f)</w:t>
      </w:r>
      <w:r w:rsidR="0069062F">
        <w:t xml:space="preserve"> – </w:t>
      </w:r>
      <w:r w:rsidRPr="00290B80">
        <w:rPr>
          <w:rFonts w:eastAsiaTheme="minorHAnsi"/>
          <w:color w:val="auto"/>
        </w:rPr>
        <w:t>ГВЗ одноконтурного</w:t>
      </w:r>
      <w:r w:rsidR="0069062F">
        <w:rPr>
          <w:rFonts w:eastAsiaTheme="minorHAnsi"/>
          <w:color w:val="auto"/>
        </w:rPr>
        <w:t xml:space="preserve"> фильтра с центральной частотой </w:t>
      </w:r>
      <w:r w:rsidR="006A57E4" w:rsidRPr="00290B80">
        <w:rPr>
          <w:rFonts w:eastAsiaTheme="minorHAnsi"/>
          <w:color w:val="auto"/>
        </w:rPr>
        <w:t>1</w:t>
      </w:r>
      <w:r w:rsidR="00E91037">
        <w:rPr>
          <w:rFonts w:eastAsiaTheme="minorHAnsi"/>
          <w:color w:val="auto"/>
        </w:rPr>
        <w:t>2</w:t>
      </w:r>
      <w:r w:rsidR="006A57E4" w:rsidRPr="00290B80">
        <w:rPr>
          <w:rFonts w:eastAsiaTheme="minorHAnsi"/>
          <w:color w:val="auto"/>
        </w:rPr>
        <w:t>,</w:t>
      </w:r>
      <w:r w:rsidR="007B5453" w:rsidRPr="00290B80">
        <w:rPr>
          <w:rFonts w:eastAsiaTheme="minorHAnsi"/>
          <w:color w:val="auto"/>
        </w:rPr>
        <w:t>26</w:t>
      </w:r>
      <w:r w:rsidR="006A57E4" w:rsidRPr="00290B80">
        <w:rPr>
          <w:rFonts w:eastAsiaTheme="minorHAnsi"/>
          <w:color w:val="auto"/>
        </w:rPr>
        <w:t>0</w:t>
      </w:r>
      <w:r w:rsidR="0069062F">
        <w:rPr>
          <w:rFonts w:eastAsiaTheme="minorHAnsi"/>
          <w:color w:val="auto"/>
        </w:rPr>
        <w:t> ГГц;</w:t>
      </w:r>
    </w:p>
    <w:p w:rsidR="005B55BD" w:rsidRPr="00290B80" w:rsidRDefault="005B55BD" w:rsidP="00290B80">
      <w:pPr>
        <w:rPr>
          <w:rFonts w:eastAsiaTheme="minorHAnsi"/>
          <w:color w:val="auto"/>
        </w:rPr>
      </w:pPr>
      <w:r w:rsidRPr="00290B80">
        <w:rPr>
          <w:rFonts w:eastAsiaTheme="minorHAnsi"/>
          <w:color w:val="auto"/>
        </w:rPr>
        <w:t>ts3(f)</w:t>
      </w:r>
      <w:r w:rsidR="0069062F">
        <w:t xml:space="preserve"> – </w:t>
      </w:r>
      <w:r w:rsidRPr="00290B80">
        <w:rPr>
          <w:rFonts w:eastAsiaTheme="minorHAnsi"/>
          <w:color w:val="auto"/>
        </w:rPr>
        <w:t>ГВЗ двухконтурного фильтра.</w:t>
      </w:r>
    </w:p>
    <w:p w:rsidR="005B55BD" w:rsidRPr="00F15F8C" w:rsidRDefault="005B55BD" w:rsidP="00290B80">
      <w:pPr>
        <w:ind w:firstLine="709"/>
        <w:rPr>
          <w:rFonts w:eastAsiaTheme="minorHAnsi"/>
          <w:color w:val="auto"/>
        </w:rPr>
      </w:pPr>
      <w:r w:rsidRPr="00290B80">
        <w:rPr>
          <w:rFonts w:eastAsiaTheme="minorHAnsi"/>
          <w:color w:val="auto"/>
        </w:rPr>
        <w:t xml:space="preserve">Из рисунка </w:t>
      </w:r>
      <w:r w:rsidR="00290B80">
        <w:rPr>
          <w:rFonts w:eastAsiaTheme="minorHAnsi"/>
          <w:color w:val="auto"/>
        </w:rPr>
        <w:t>2</w:t>
      </w:r>
      <w:r w:rsidRPr="00290B80">
        <w:rPr>
          <w:rFonts w:eastAsiaTheme="minorHAnsi"/>
          <w:color w:val="auto"/>
        </w:rPr>
        <w:t>.</w:t>
      </w:r>
      <w:r w:rsidR="00290B80">
        <w:rPr>
          <w:rFonts w:eastAsiaTheme="minorHAnsi"/>
          <w:color w:val="auto"/>
        </w:rPr>
        <w:t>1</w:t>
      </w:r>
      <w:r w:rsidRPr="00290B80">
        <w:rPr>
          <w:rFonts w:eastAsiaTheme="minorHAnsi"/>
          <w:color w:val="auto"/>
        </w:rPr>
        <w:t xml:space="preserve">8 видно, что диапазоны частот выходного сигнала передатчика и побочных излучений не перекрываются. В этом случае применение полосового фильтра </w:t>
      </w:r>
      <w:r w:rsidRPr="00F15F8C">
        <w:rPr>
          <w:rFonts w:eastAsiaTheme="minorHAnsi"/>
          <w:color w:val="auto"/>
        </w:rPr>
        <w:t xml:space="preserve">с полосой пропускания </w:t>
      </w:r>
      <w:r w:rsidR="00E91037">
        <w:rPr>
          <w:rFonts w:eastAsiaTheme="minorHAnsi"/>
          <w:color w:val="auto"/>
        </w:rPr>
        <w:t>11</w:t>
      </w:r>
      <w:r w:rsidR="006A57E4" w:rsidRPr="00F15F8C">
        <w:rPr>
          <w:rFonts w:eastAsiaTheme="minorHAnsi"/>
          <w:color w:val="auto"/>
        </w:rPr>
        <w:t>,</w:t>
      </w:r>
      <w:r w:rsidR="007B5453" w:rsidRPr="00F15F8C">
        <w:rPr>
          <w:rFonts w:eastAsiaTheme="minorHAnsi"/>
          <w:color w:val="auto"/>
        </w:rPr>
        <w:t>74</w:t>
      </w:r>
      <w:r w:rsidR="006A57E4" w:rsidRPr="00F15F8C">
        <w:rPr>
          <w:rFonts w:eastAsiaTheme="minorHAnsi"/>
          <w:color w:val="auto"/>
        </w:rPr>
        <w:t>0</w:t>
      </w:r>
      <w:r w:rsidR="0069062F">
        <w:rPr>
          <w:rFonts w:eastAsiaTheme="minorHAnsi"/>
          <w:color w:val="auto"/>
        </w:rPr>
        <w:t xml:space="preserve"> </w:t>
      </w:r>
      <w:r w:rsidRPr="00F15F8C">
        <w:rPr>
          <w:rFonts w:eastAsiaTheme="minorHAnsi"/>
          <w:color w:val="auto"/>
        </w:rPr>
        <w:t>–</w:t>
      </w:r>
      <w:r w:rsidR="0069062F">
        <w:rPr>
          <w:rFonts w:eastAsiaTheme="minorHAnsi"/>
          <w:color w:val="auto"/>
        </w:rPr>
        <w:t xml:space="preserve"> </w:t>
      </w:r>
      <w:r w:rsidR="00E91037">
        <w:rPr>
          <w:rFonts w:eastAsiaTheme="minorHAnsi"/>
          <w:color w:val="auto"/>
        </w:rPr>
        <w:t>12</w:t>
      </w:r>
      <w:r w:rsidR="006A57E4" w:rsidRPr="00F15F8C">
        <w:rPr>
          <w:rFonts w:eastAsiaTheme="minorHAnsi"/>
          <w:color w:val="auto"/>
        </w:rPr>
        <w:t>,</w:t>
      </w:r>
      <w:r w:rsidR="007B5453" w:rsidRPr="00F15F8C">
        <w:rPr>
          <w:rFonts w:eastAsiaTheme="minorHAnsi"/>
          <w:color w:val="auto"/>
        </w:rPr>
        <w:t>26</w:t>
      </w:r>
      <w:r w:rsidR="006A57E4" w:rsidRPr="00F15F8C">
        <w:rPr>
          <w:rFonts w:eastAsiaTheme="minorHAnsi"/>
          <w:color w:val="auto"/>
        </w:rPr>
        <w:t>0</w:t>
      </w:r>
      <w:r w:rsidRPr="00F15F8C">
        <w:rPr>
          <w:rFonts w:eastAsiaTheme="minorHAnsi"/>
          <w:color w:val="auto"/>
        </w:rPr>
        <w:t xml:space="preserve"> ГГц будет подавлять побочные излучения в диапазоне частот </w:t>
      </w:r>
      <w:r w:rsidR="00E91037">
        <w:rPr>
          <w:rFonts w:eastAsiaTheme="minorHAnsi"/>
          <w:color w:val="auto"/>
        </w:rPr>
        <w:t>12</w:t>
      </w:r>
      <w:r w:rsidR="006A57E4" w:rsidRPr="00F15F8C">
        <w:rPr>
          <w:rFonts w:eastAsiaTheme="minorHAnsi"/>
          <w:color w:val="auto"/>
        </w:rPr>
        <w:t>,</w:t>
      </w:r>
      <w:r w:rsidR="007B5453" w:rsidRPr="00F15F8C">
        <w:rPr>
          <w:rFonts w:eastAsiaTheme="minorHAnsi"/>
          <w:color w:val="auto"/>
        </w:rPr>
        <w:t>74</w:t>
      </w:r>
      <w:r w:rsidR="006A57E4" w:rsidRPr="00F15F8C">
        <w:rPr>
          <w:rFonts w:eastAsiaTheme="minorHAnsi"/>
          <w:color w:val="auto"/>
        </w:rPr>
        <w:t>0</w:t>
      </w:r>
      <w:r w:rsidR="0069062F">
        <w:rPr>
          <w:rFonts w:eastAsiaTheme="minorHAnsi"/>
          <w:color w:val="auto"/>
        </w:rPr>
        <w:t xml:space="preserve"> </w:t>
      </w:r>
      <w:r w:rsidRPr="00F15F8C">
        <w:rPr>
          <w:rFonts w:eastAsiaTheme="minorHAnsi"/>
          <w:color w:val="auto"/>
        </w:rPr>
        <w:t>–</w:t>
      </w:r>
      <w:r w:rsidR="0069062F">
        <w:rPr>
          <w:rFonts w:eastAsiaTheme="minorHAnsi"/>
          <w:color w:val="auto"/>
        </w:rPr>
        <w:t xml:space="preserve"> </w:t>
      </w:r>
      <w:r w:rsidR="00E91037">
        <w:rPr>
          <w:rFonts w:eastAsiaTheme="minorHAnsi"/>
          <w:color w:val="auto"/>
        </w:rPr>
        <w:t>13</w:t>
      </w:r>
      <w:r w:rsidR="006A57E4" w:rsidRPr="00F15F8C">
        <w:rPr>
          <w:rFonts w:eastAsiaTheme="minorHAnsi"/>
          <w:color w:val="auto"/>
        </w:rPr>
        <w:t>,</w:t>
      </w:r>
      <w:r w:rsidR="007B5453" w:rsidRPr="00F15F8C">
        <w:rPr>
          <w:rFonts w:eastAsiaTheme="minorHAnsi"/>
          <w:color w:val="auto"/>
        </w:rPr>
        <w:t>26</w:t>
      </w:r>
      <w:r w:rsidR="006A57E4" w:rsidRPr="00F15F8C">
        <w:rPr>
          <w:rFonts w:eastAsiaTheme="minorHAnsi"/>
          <w:color w:val="auto"/>
        </w:rPr>
        <w:t>0</w:t>
      </w:r>
      <w:r w:rsidRPr="00F15F8C">
        <w:rPr>
          <w:rFonts w:eastAsiaTheme="minorHAnsi"/>
          <w:color w:val="auto"/>
        </w:rPr>
        <w:t xml:space="preserve"> ГГц.</w:t>
      </w:r>
    </w:p>
    <w:p w:rsidR="00AC7FD7" w:rsidRPr="00EF0650" w:rsidRDefault="00564749" w:rsidP="00EF0650">
      <w:pPr>
        <w:pStyle w:val="2"/>
      </w:pPr>
      <w:bookmarkStart w:id="19" w:name="_Toc58270906"/>
      <w:r w:rsidRPr="00EF0650">
        <w:t>2.4.1</w:t>
      </w:r>
      <w:r w:rsidR="000845A6" w:rsidRPr="00EF0650">
        <w:t> </w:t>
      </w:r>
      <w:r w:rsidRPr="00EF0650">
        <w:t>Определение коэффициентов передачи узлов</w:t>
      </w:r>
      <w:bookmarkEnd w:id="19"/>
    </w:p>
    <w:p w:rsidR="00564749" w:rsidRPr="00290B80" w:rsidRDefault="00564749" w:rsidP="00290B80">
      <w:pPr>
        <w:ind w:firstLine="709"/>
        <w:rPr>
          <w:rFonts w:eastAsiaTheme="minorHAnsi"/>
          <w:color w:val="auto"/>
        </w:rPr>
      </w:pPr>
      <w:r w:rsidRPr="00F15F8C">
        <w:rPr>
          <w:rFonts w:eastAsiaTheme="minorHAnsi"/>
          <w:color w:val="auto"/>
        </w:rPr>
        <w:t>При расчете значений коэффициентов передачи необходимо учитывать, что уровни сигналов в каждой точке РПдУ должны быть такими, чтобы обеспечивался линейный режим работы в</w:t>
      </w:r>
      <w:r w:rsidRPr="00290B80">
        <w:rPr>
          <w:rFonts w:eastAsiaTheme="minorHAnsi"/>
          <w:color w:val="auto"/>
        </w:rPr>
        <w:t xml:space="preserve">сех элементов схемы. Максимальной </w:t>
      </w:r>
      <w:r w:rsidRPr="00290B80">
        <w:rPr>
          <w:rFonts w:eastAsiaTheme="minorHAnsi"/>
          <w:color w:val="auto"/>
        </w:rPr>
        <w:lastRenderedPageBreak/>
        <w:t>значение мощности смесителя сдвига, при которой смеситель является линейным элементом для входного сигнала, составляет:</w:t>
      </w:r>
    </w:p>
    <w:p w:rsidR="00564749" w:rsidRPr="00290B80" w:rsidRDefault="00564749" w:rsidP="00EF0650">
      <w:pPr>
        <w:ind w:firstLine="709"/>
        <w:jc w:val="right"/>
        <w:rPr>
          <w:rFonts w:eastAsiaTheme="minorHAnsi"/>
          <w:color w:val="auto"/>
        </w:rPr>
      </w:pPr>
      <w:r w:rsidRPr="00290B80">
        <w:rPr>
          <w:rFonts w:eastAsiaTheme="minorHAnsi"/>
          <w:color w:val="auto"/>
        </w:rPr>
        <w:t>Рсм = (</w:t>
      </w:r>
      <w:r w:rsidR="0095288D">
        <w:rPr>
          <w:rFonts w:eastAsiaTheme="minorHAnsi"/>
          <w:color w:val="auto"/>
        </w:rPr>
        <w:t>0,</w:t>
      </w:r>
      <w:r w:rsidRPr="00290B80">
        <w:rPr>
          <w:rFonts w:eastAsiaTheme="minorHAnsi"/>
          <w:color w:val="auto"/>
        </w:rPr>
        <w:t xml:space="preserve">1 – </w:t>
      </w:r>
      <w:r w:rsidR="0095288D">
        <w:rPr>
          <w:rFonts w:eastAsiaTheme="minorHAnsi"/>
          <w:color w:val="auto"/>
        </w:rPr>
        <w:t>0,</w:t>
      </w:r>
      <w:r w:rsidRPr="00290B80">
        <w:rPr>
          <w:rFonts w:eastAsiaTheme="minorHAnsi"/>
          <w:color w:val="auto"/>
        </w:rPr>
        <w:t>5)10</w:t>
      </w:r>
      <w:r w:rsidRPr="0095288D">
        <w:rPr>
          <w:rFonts w:eastAsiaTheme="minorHAnsi"/>
          <w:color w:val="auto"/>
          <w:sz w:val="32"/>
          <w:vertAlign w:val="superscript"/>
        </w:rPr>
        <w:t>-4</w:t>
      </w:r>
      <w:r w:rsidRPr="0095288D">
        <w:rPr>
          <w:rFonts w:eastAsiaTheme="minorHAnsi"/>
          <w:color w:val="auto"/>
          <w:sz w:val="32"/>
        </w:rPr>
        <w:t xml:space="preserve"> </w:t>
      </w:r>
      <w:r w:rsidRPr="00290B80">
        <w:rPr>
          <w:rFonts w:eastAsiaTheme="minorHAnsi"/>
          <w:color w:val="auto"/>
        </w:rPr>
        <w:t>Вт.</w:t>
      </w:r>
      <w:r w:rsidR="00EF0650">
        <w:rPr>
          <w:rFonts w:eastAsiaTheme="minorHAnsi"/>
          <w:color w:val="auto"/>
        </w:rPr>
        <w:t xml:space="preserve"> </w:t>
      </w:r>
      <w:r w:rsidR="00EF0650">
        <w:rPr>
          <w:rFonts w:eastAsiaTheme="minorHAnsi"/>
          <w:color w:val="auto"/>
        </w:rPr>
        <w:tab/>
      </w:r>
      <w:r w:rsidR="00EF0650">
        <w:rPr>
          <w:rFonts w:eastAsiaTheme="minorHAnsi"/>
          <w:color w:val="auto"/>
        </w:rPr>
        <w:tab/>
      </w:r>
      <w:r w:rsidR="00EF0650">
        <w:rPr>
          <w:rFonts w:eastAsiaTheme="minorHAnsi"/>
          <w:color w:val="auto"/>
        </w:rPr>
        <w:tab/>
      </w:r>
      <w:r w:rsidRPr="00290B80">
        <w:rPr>
          <w:rFonts w:eastAsiaTheme="minorHAnsi"/>
          <w:color w:val="auto"/>
        </w:rPr>
        <w:tab/>
        <w:t xml:space="preserve"> (3.1)</w:t>
      </w:r>
    </w:p>
    <w:p w:rsidR="00564749" w:rsidRPr="00290B80" w:rsidRDefault="00564749" w:rsidP="00290B80">
      <w:pPr>
        <w:ind w:firstLine="709"/>
        <w:rPr>
          <w:rFonts w:eastAsiaTheme="minorHAnsi"/>
          <w:color w:val="auto"/>
        </w:rPr>
      </w:pPr>
      <w:r w:rsidRPr="00290B80">
        <w:rPr>
          <w:rFonts w:eastAsiaTheme="minorHAnsi"/>
          <w:color w:val="auto"/>
        </w:rPr>
        <w:t>Указанное значение мощности на входе смесителя устанавливается переменным аттенюаторов, включенным на входе РПдУ. При выполнении смесителя сдвига на диодах, коэффициент передачи смесителя составляет минус (8 – 10) дБ.  Тогда мощность сигнала на выходе смесителя сдвига составит:</w:t>
      </w:r>
    </w:p>
    <w:p w:rsidR="00564749" w:rsidRPr="00290B80" w:rsidRDefault="00564749" w:rsidP="00EF0650">
      <w:pPr>
        <w:ind w:firstLine="709"/>
        <w:jc w:val="right"/>
        <w:rPr>
          <w:rFonts w:eastAsiaTheme="minorHAnsi"/>
          <w:color w:val="auto"/>
        </w:rPr>
      </w:pPr>
      <w:r w:rsidRPr="00290B80">
        <w:rPr>
          <w:rFonts w:eastAsiaTheme="minorHAnsi"/>
          <w:color w:val="auto"/>
        </w:rPr>
        <w:t>Pвсм = Рсм* 10</w:t>
      </w:r>
      <w:r w:rsidRPr="0095288D">
        <w:rPr>
          <w:rFonts w:eastAsiaTheme="minorHAnsi"/>
          <w:color w:val="auto"/>
          <w:vertAlign w:val="superscript"/>
        </w:rPr>
        <w:t>(</w:t>
      </w:r>
      <w:r w:rsidR="0095288D" w:rsidRPr="0095288D">
        <w:rPr>
          <w:rFonts w:eastAsiaTheme="minorHAnsi"/>
          <w:color w:val="auto"/>
          <w:vertAlign w:val="superscript"/>
        </w:rPr>
        <w:t>8</w:t>
      </w:r>
      <w:r w:rsidRPr="0095288D">
        <w:rPr>
          <w:rFonts w:eastAsiaTheme="minorHAnsi"/>
          <w:color w:val="auto"/>
          <w:vertAlign w:val="superscript"/>
        </w:rPr>
        <w:t>-10)/10</w:t>
      </w:r>
      <w:r w:rsidRPr="00290B80">
        <w:rPr>
          <w:rFonts w:eastAsiaTheme="minorHAnsi"/>
          <w:color w:val="auto"/>
        </w:rPr>
        <w:t xml:space="preserve"> = (1 – 5)10</w:t>
      </w:r>
      <w:r w:rsidRPr="0095288D">
        <w:rPr>
          <w:rFonts w:eastAsiaTheme="minorHAnsi"/>
          <w:color w:val="auto"/>
          <w:vertAlign w:val="superscript"/>
        </w:rPr>
        <w:t>-5</w:t>
      </w:r>
      <w:r w:rsidRPr="00290B80">
        <w:rPr>
          <w:rFonts w:eastAsiaTheme="minorHAnsi"/>
          <w:color w:val="auto"/>
        </w:rPr>
        <w:t xml:space="preserve"> Вт.</w:t>
      </w:r>
      <w:r w:rsidR="0095288D">
        <w:rPr>
          <w:rFonts w:eastAsiaTheme="minorHAnsi"/>
          <w:color w:val="auto"/>
        </w:rPr>
        <w:tab/>
      </w:r>
      <w:r w:rsidRPr="00290B80">
        <w:rPr>
          <w:rFonts w:eastAsiaTheme="minorHAnsi"/>
          <w:color w:val="auto"/>
        </w:rPr>
        <w:tab/>
      </w:r>
      <w:r w:rsidR="00EF0650">
        <w:rPr>
          <w:rFonts w:eastAsiaTheme="minorHAnsi"/>
          <w:color w:val="auto"/>
        </w:rPr>
        <w:tab/>
      </w:r>
      <w:r w:rsidRPr="00290B80">
        <w:rPr>
          <w:rFonts w:eastAsiaTheme="minorHAnsi"/>
          <w:color w:val="auto"/>
        </w:rPr>
        <w:t>(3.2)</w:t>
      </w:r>
    </w:p>
    <w:p w:rsidR="00564749" w:rsidRPr="00290B80" w:rsidRDefault="00564749" w:rsidP="00290B80">
      <w:pPr>
        <w:ind w:firstLine="709"/>
        <w:rPr>
          <w:rFonts w:eastAsiaTheme="minorHAnsi"/>
          <w:color w:val="auto"/>
        </w:rPr>
      </w:pPr>
      <w:r w:rsidRPr="00290B80">
        <w:rPr>
          <w:rFonts w:eastAsiaTheme="minorHAnsi"/>
          <w:color w:val="auto"/>
        </w:rPr>
        <w:t>На выходе смесителя установлен усилитель. Микросхемы усилителей имеют значение коэффициента усиления 12-15 дБ. Тогда мощность сигнала на выходе усилителя будет равна:</w:t>
      </w:r>
    </w:p>
    <w:p w:rsidR="00564749" w:rsidRPr="00290B80" w:rsidRDefault="00564749" w:rsidP="00EF0650">
      <w:pPr>
        <w:ind w:firstLine="709"/>
        <w:jc w:val="right"/>
        <w:rPr>
          <w:rFonts w:eastAsiaTheme="minorHAnsi"/>
          <w:color w:val="auto"/>
        </w:rPr>
      </w:pPr>
      <w:r w:rsidRPr="00290B80">
        <w:rPr>
          <w:rFonts w:eastAsiaTheme="minorHAnsi"/>
          <w:color w:val="auto"/>
        </w:rPr>
        <w:t>Pусил. = (1 – 5)10</w:t>
      </w:r>
      <w:r w:rsidRPr="0095288D">
        <w:rPr>
          <w:rFonts w:eastAsiaTheme="minorHAnsi"/>
          <w:color w:val="auto"/>
          <w:vertAlign w:val="superscript"/>
        </w:rPr>
        <w:t>-5</w:t>
      </w:r>
      <w:r w:rsidRPr="00290B80">
        <w:rPr>
          <w:rFonts w:eastAsiaTheme="minorHAnsi"/>
          <w:color w:val="auto"/>
        </w:rPr>
        <w:t xml:space="preserve"> 10</w:t>
      </w:r>
      <w:r w:rsidRPr="0095288D">
        <w:rPr>
          <w:rFonts w:eastAsiaTheme="minorHAnsi"/>
          <w:color w:val="auto"/>
          <w:vertAlign w:val="superscript"/>
        </w:rPr>
        <w:t>(12 – 15)/10</w:t>
      </w:r>
      <w:r w:rsidR="0095288D">
        <w:rPr>
          <w:rFonts w:eastAsiaTheme="minorHAnsi"/>
          <w:color w:val="auto"/>
        </w:rPr>
        <w:t xml:space="preserve"> = (1,</w:t>
      </w:r>
      <w:r w:rsidRPr="00290B80">
        <w:rPr>
          <w:rFonts w:eastAsiaTheme="minorHAnsi"/>
          <w:color w:val="auto"/>
        </w:rPr>
        <w:t>6 – 8)10</w:t>
      </w:r>
      <w:r w:rsidRPr="0095288D">
        <w:rPr>
          <w:rFonts w:eastAsiaTheme="minorHAnsi"/>
          <w:color w:val="auto"/>
          <w:vertAlign w:val="superscript"/>
        </w:rPr>
        <w:t>-4</w:t>
      </w:r>
      <w:r w:rsidRPr="00290B80">
        <w:rPr>
          <w:rFonts w:eastAsiaTheme="minorHAnsi"/>
          <w:color w:val="auto"/>
        </w:rPr>
        <w:t xml:space="preserve"> Вт.</w:t>
      </w:r>
      <w:r w:rsidRPr="00290B80">
        <w:rPr>
          <w:rFonts w:eastAsiaTheme="minorHAnsi"/>
          <w:color w:val="auto"/>
        </w:rPr>
        <w:tab/>
      </w:r>
      <w:r w:rsidRPr="00290B80">
        <w:rPr>
          <w:rFonts w:eastAsiaTheme="minorHAnsi"/>
          <w:color w:val="auto"/>
        </w:rPr>
        <w:tab/>
      </w:r>
      <w:r w:rsidR="0095288D">
        <w:rPr>
          <w:rFonts w:eastAsiaTheme="minorHAnsi"/>
          <w:color w:val="auto"/>
        </w:rPr>
        <w:tab/>
      </w:r>
      <w:r w:rsidRPr="00290B80">
        <w:rPr>
          <w:rFonts w:eastAsiaTheme="minorHAnsi"/>
          <w:color w:val="auto"/>
        </w:rPr>
        <w:t>(3.3)</w:t>
      </w:r>
    </w:p>
    <w:p w:rsidR="00564749" w:rsidRPr="00290B80" w:rsidRDefault="00564749" w:rsidP="00290B80">
      <w:pPr>
        <w:ind w:firstLine="709"/>
        <w:rPr>
          <w:rFonts w:eastAsiaTheme="minorHAnsi"/>
          <w:color w:val="auto"/>
        </w:rPr>
      </w:pPr>
      <w:r w:rsidRPr="00290B80">
        <w:rPr>
          <w:rFonts w:eastAsiaTheme="minorHAnsi"/>
          <w:color w:val="auto"/>
        </w:rPr>
        <w:t>Управляемый аттенюатор, обеспечивающий линейный режим работы усилителя выходного каскада имеет регулируемый диапазон ослабления сигнала 0 –</w:t>
      </w:r>
      <w:r w:rsidR="00EF0650">
        <w:rPr>
          <w:rFonts w:eastAsiaTheme="minorHAnsi"/>
          <w:color w:val="auto"/>
        </w:rPr>
        <w:t xml:space="preserve"> минус </w:t>
      </w:r>
      <w:r w:rsidRPr="00290B80">
        <w:rPr>
          <w:rFonts w:eastAsiaTheme="minorHAnsi"/>
          <w:color w:val="auto"/>
        </w:rPr>
        <w:t xml:space="preserve">10 дБ. </w:t>
      </w:r>
    </w:p>
    <w:p w:rsidR="00564749" w:rsidRPr="00290B80" w:rsidRDefault="00564749" w:rsidP="00290B80">
      <w:pPr>
        <w:ind w:firstLine="709"/>
        <w:rPr>
          <w:rFonts w:eastAsiaTheme="minorHAnsi"/>
          <w:color w:val="auto"/>
        </w:rPr>
      </w:pPr>
      <w:r w:rsidRPr="00290B80">
        <w:rPr>
          <w:rFonts w:eastAsiaTheme="minorHAnsi"/>
          <w:color w:val="auto"/>
        </w:rPr>
        <w:t>Мощность сигнала на выходе управляемого аттенюатора составит:</w:t>
      </w:r>
    </w:p>
    <w:p w:rsidR="00564749" w:rsidRPr="00290B80" w:rsidRDefault="0095288D" w:rsidP="00EF0650">
      <w:pPr>
        <w:ind w:firstLine="709"/>
        <w:jc w:val="right"/>
        <w:rPr>
          <w:rFonts w:eastAsiaTheme="minorHAnsi"/>
          <w:color w:val="auto"/>
        </w:rPr>
      </w:pPr>
      <w:r>
        <w:rPr>
          <w:rFonts w:eastAsiaTheme="minorHAnsi"/>
          <w:color w:val="auto"/>
        </w:rPr>
        <w:t>Рат = (0,</w:t>
      </w:r>
      <w:r w:rsidR="00564749" w:rsidRPr="00290B80">
        <w:rPr>
          <w:rFonts w:eastAsiaTheme="minorHAnsi"/>
          <w:color w:val="auto"/>
        </w:rPr>
        <w:t>16 – 8) 10</w:t>
      </w:r>
      <w:r w:rsidR="00564749" w:rsidRPr="0095288D">
        <w:rPr>
          <w:rFonts w:eastAsiaTheme="minorHAnsi"/>
          <w:color w:val="auto"/>
          <w:vertAlign w:val="superscript"/>
        </w:rPr>
        <w:t xml:space="preserve">-4 </w:t>
      </w:r>
      <w:r w:rsidR="00564749" w:rsidRPr="00290B80">
        <w:rPr>
          <w:rFonts w:eastAsiaTheme="minorHAnsi"/>
          <w:color w:val="auto"/>
        </w:rPr>
        <w:t>Вт.</w:t>
      </w:r>
      <w:r w:rsidR="00EF0650">
        <w:rPr>
          <w:rFonts w:eastAsiaTheme="minorHAnsi"/>
          <w:color w:val="auto"/>
        </w:rPr>
        <w:tab/>
      </w:r>
      <w:r>
        <w:rPr>
          <w:rFonts w:eastAsiaTheme="minorHAnsi"/>
          <w:color w:val="auto"/>
        </w:rPr>
        <w:tab/>
      </w:r>
      <w:r>
        <w:rPr>
          <w:rFonts w:eastAsiaTheme="minorHAnsi"/>
          <w:color w:val="auto"/>
        </w:rPr>
        <w:tab/>
      </w:r>
      <w:r>
        <w:rPr>
          <w:rFonts w:eastAsiaTheme="minorHAnsi"/>
          <w:color w:val="auto"/>
        </w:rPr>
        <w:tab/>
      </w:r>
      <w:r w:rsidR="00564749" w:rsidRPr="00290B80">
        <w:rPr>
          <w:rFonts w:eastAsiaTheme="minorHAnsi"/>
          <w:color w:val="auto"/>
        </w:rPr>
        <w:t xml:space="preserve"> </w:t>
      </w:r>
      <w:r w:rsidR="00564749" w:rsidRPr="00290B80">
        <w:rPr>
          <w:rFonts w:eastAsiaTheme="minorHAnsi"/>
          <w:color w:val="auto"/>
        </w:rPr>
        <w:tab/>
      </w:r>
      <w:r>
        <w:rPr>
          <w:rFonts w:eastAsiaTheme="minorHAnsi"/>
          <w:color w:val="auto"/>
        </w:rPr>
        <w:t xml:space="preserve"> </w:t>
      </w:r>
      <w:r w:rsidR="00564749" w:rsidRPr="00290B80">
        <w:rPr>
          <w:rFonts w:eastAsiaTheme="minorHAnsi"/>
          <w:color w:val="auto"/>
        </w:rPr>
        <w:t xml:space="preserve"> (3.4)</w:t>
      </w:r>
    </w:p>
    <w:p w:rsidR="00564749" w:rsidRPr="00290B80" w:rsidRDefault="00564749" w:rsidP="00290B80">
      <w:pPr>
        <w:ind w:firstLine="709"/>
        <w:rPr>
          <w:rFonts w:eastAsiaTheme="minorHAnsi"/>
          <w:color w:val="auto"/>
        </w:rPr>
      </w:pPr>
      <w:r w:rsidRPr="00290B80">
        <w:rPr>
          <w:rFonts w:eastAsiaTheme="minorHAnsi"/>
          <w:color w:val="auto"/>
        </w:rPr>
        <w:t>Такие значения мощности будут иметь РПдУ практически всех диапазонов частот и различных значений мощности выходного сигнала. Для обеспечения необходимого значения мощности выходного сигнала, значение коэффициента усиления выходного каскада должно быть равно</w:t>
      </w:r>
      <w:r w:rsidR="00290B80">
        <w:rPr>
          <w:rFonts w:eastAsiaTheme="minorHAnsi"/>
          <w:color w:val="auto"/>
        </w:rPr>
        <w:t>:</w:t>
      </w:r>
    </w:p>
    <w:p w:rsidR="00564749" w:rsidRPr="00290B80" w:rsidRDefault="0095288D" w:rsidP="00EF0650">
      <w:pPr>
        <w:ind w:firstLine="709"/>
        <w:jc w:val="right"/>
        <w:rPr>
          <w:rFonts w:eastAsiaTheme="minorHAnsi"/>
          <w:color w:val="auto"/>
        </w:rPr>
      </w:pPr>
      <w:r>
        <w:rPr>
          <w:rFonts w:eastAsiaTheme="minorHAnsi"/>
          <w:color w:val="auto"/>
        </w:rPr>
        <w:t>К = Р</w:t>
      </w:r>
      <w:r w:rsidRPr="0095288D">
        <w:rPr>
          <w:rFonts w:eastAsiaTheme="minorHAnsi"/>
          <w:color w:val="auto"/>
          <w:vertAlign w:val="subscript"/>
        </w:rPr>
        <w:t>1дБ</w:t>
      </w:r>
      <w:r>
        <w:rPr>
          <w:rFonts w:eastAsiaTheme="minorHAnsi"/>
          <w:color w:val="auto"/>
        </w:rPr>
        <w:t>/ P</w:t>
      </w:r>
      <w:r w:rsidRPr="0095288D">
        <w:rPr>
          <w:rFonts w:eastAsiaTheme="minorHAnsi"/>
          <w:color w:val="auto"/>
          <w:vertAlign w:val="subscript"/>
        </w:rPr>
        <w:t>ВХ</w:t>
      </w:r>
      <w:r w:rsidR="00564749" w:rsidRPr="00290B80">
        <w:rPr>
          <w:rFonts w:eastAsiaTheme="minorHAnsi"/>
          <w:color w:val="auto"/>
        </w:rPr>
        <w:tab/>
      </w:r>
      <w:r>
        <w:rPr>
          <w:rFonts w:eastAsiaTheme="minorHAnsi"/>
          <w:color w:val="auto"/>
        </w:rPr>
        <w:tab/>
      </w:r>
      <w:r>
        <w:rPr>
          <w:rFonts w:eastAsiaTheme="minorHAnsi"/>
          <w:color w:val="auto"/>
        </w:rPr>
        <w:tab/>
      </w:r>
      <w:r>
        <w:rPr>
          <w:rFonts w:eastAsiaTheme="minorHAnsi"/>
          <w:color w:val="auto"/>
        </w:rPr>
        <w:tab/>
      </w:r>
      <w:r>
        <w:rPr>
          <w:rFonts w:eastAsiaTheme="minorHAnsi"/>
          <w:color w:val="auto"/>
        </w:rPr>
        <w:tab/>
      </w:r>
      <w:r w:rsidR="00564749" w:rsidRPr="00290B80">
        <w:rPr>
          <w:rFonts w:eastAsiaTheme="minorHAnsi"/>
          <w:color w:val="auto"/>
        </w:rPr>
        <w:t>(3.5)</w:t>
      </w:r>
    </w:p>
    <w:p w:rsidR="00564749" w:rsidRPr="00290B80" w:rsidRDefault="0095288D" w:rsidP="00EF0650">
      <w:pPr>
        <w:ind w:firstLine="709"/>
        <w:jc w:val="right"/>
        <w:rPr>
          <w:rFonts w:eastAsiaTheme="minorHAnsi"/>
          <w:color w:val="auto"/>
        </w:rPr>
      </w:pPr>
      <w:r>
        <w:rPr>
          <w:rFonts w:eastAsiaTheme="minorHAnsi"/>
          <w:color w:val="auto"/>
        </w:rPr>
        <w:t>K</w:t>
      </w:r>
      <w:r w:rsidRPr="0095288D">
        <w:rPr>
          <w:rFonts w:eastAsiaTheme="minorHAnsi"/>
          <w:color w:val="auto"/>
          <w:vertAlign w:val="subscript"/>
        </w:rPr>
        <w:t>дБ</w:t>
      </w:r>
      <w:r>
        <w:rPr>
          <w:rFonts w:eastAsiaTheme="minorHAnsi"/>
          <w:color w:val="auto"/>
        </w:rPr>
        <w:t xml:space="preserve"> = 10 log (K)</w:t>
      </w:r>
      <w:r w:rsidR="00564749" w:rsidRPr="00290B80">
        <w:rPr>
          <w:rFonts w:eastAsiaTheme="minorHAnsi"/>
          <w:color w:val="auto"/>
        </w:rPr>
        <w:tab/>
      </w:r>
      <w:r>
        <w:rPr>
          <w:rFonts w:eastAsiaTheme="minorHAnsi"/>
          <w:color w:val="auto"/>
        </w:rPr>
        <w:tab/>
      </w:r>
      <w:r>
        <w:rPr>
          <w:rFonts w:eastAsiaTheme="minorHAnsi"/>
          <w:color w:val="auto"/>
        </w:rPr>
        <w:tab/>
      </w:r>
      <w:r>
        <w:rPr>
          <w:rFonts w:eastAsiaTheme="minorHAnsi"/>
          <w:color w:val="auto"/>
        </w:rPr>
        <w:tab/>
      </w:r>
      <w:r>
        <w:rPr>
          <w:rFonts w:eastAsiaTheme="minorHAnsi"/>
          <w:color w:val="auto"/>
        </w:rPr>
        <w:tab/>
      </w:r>
      <w:r w:rsidR="00564749" w:rsidRPr="00290B80">
        <w:rPr>
          <w:rFonts w:eastAsiaTheme="minorHAnsi"/>
          <w:color w:val="auto"/>
        </w:rPr>
        <w:t>(3.6)</w:t>
      </w:r>
    </w:p>
    <w:p w:rsidR="0095288D" w:rsidRDefault="00564749" w:rsidP="00290B80">
      <w:pPr>
        <w:ind w:firstLine="709"/>
        <w:rPr>
          <w:rFonts w:eastAsiaTheme="minorHAnsi"/>
          <w:color w:val="auto"/>
        </w:rPr>
      </w:pPr>
      <w:r w:rsidRPr="00290B80">
        <w:rPr>
          <w:rFonts w:eastAsiaTheme="minorHAnsi"/>
          <w:color w:val="auto"/>
        </w:rPr>
        <w:t>где Р</w:t>
      </w:r>
      <w:r w:rsidRPr="0095288D">
        <w:rPr>
          <w:rFonts w:eastAsiaTheme="minorHAnsi"/>
          <w:color w:val="auto"/>
          <w:vertAlign w:val="subscript"/>
        </w:rPr>
        <w:t>1дБ</w:t>
      </w:r>
      <w:r w:rsidRPr="00290B80">
        <w:rPr>
          <w:rFonts w:eastAsiaTheme="minorHAnsi"/>
          <w:color w:val="auto"/>
        </w:rPr>
        <w:t xml:space="preserve"> – необходимое значение выходной мощности РПдУ в линейном режиме работы;</w:t>
      </w:r>
    </w:p>
    <w:p w:rsidR="00564749" w:rsidRPr="00290B80" w:rsidRDefault="00564749" w:rsidP="00290B80">
      <w:pPr>
        <w:ind w:firstLine="709"/>
        <w:rPr>
          <w:rFonts w:eastAsiaTheme="minorHAnsi"/>
          <w:color w:val="auto"/>
        </w:rPr>
      </w:pPr>
      <w:r w:rsidRPr="00290B80">
        <w:rPr>
          <w:rFonts w:eastAsiaTheme="minorHAnsi"/>
          <w:color w:val="auto"/>
        </w:rPr>
        <w:t>P</w:t>
      </w:r>
      <w:r w:rsidRPr="0095288D">
        <w:rPr>
          <w:rFonts w:eastAsiaTheme="minorHAnsi"/>
          <w:color w:val="auto"/>
          <w:vertAlign w:val="subscript"/>
        </w:rPr>
        <w:t>ВХ</w:t>
      </w:r>
      <w:r w:rsidRPr="00290B80">
        <w:rPr>
          <w:rFonts w:eastAsiaTheme="minorHAnsi"/>
          <w:color w:val="auto"/>
        </w:rPr>
        <w:t xml:space="preserve"> – входная мощность усилителя РПдУ, </w:t>
      </w:r>
    </w:p>
    <w:p w:rsidR="00564749" w:rsidRPr="00290B80" w:rsidRDefault="00564749" w:rsidP="00EF0650">
      <w:pPr>
        <w:ind w:firstLine="709"/>
        <w:jc w:val="right"/>
        <w:rPr>
          <w:rFonts w:eastAsiaTheme="minorHAnsi"/>
          <w:color w:val="auto"/>
        </w:rPr>
      </w:pPr>
      <w:r w:rsidRPr="00290B80">
        <w:rPr>
          <w:rFonts w:eastAsiaTheme="minorHAnsi"/>
          <w:color w:val="auto"/>
        </w:rPr>
        <w:t>P</w:t>
      </w:r>
      <w:r w:rsidRPr="0095288D">
        <w:rPr>
          <w:rFonts w:eastAsiaTheme="minorHAnsi"/>
          <w:color w:val="auto"/>
          <w:vertAlign w:val="subscript"/>
        </w:rPr>
        <w:t>ВХ</w:t>
      </w:r>
      <w:r w:rsidR="0095288D">
        <w:rPr>
          <w:rFonts w:eastAsiaTheme="minorHAnsi"/>
          <w:color w:val="auto"/>
        </w:rPr>
        <w:t xml:space="preserve"> = Рат = 8</w:t>
      </w:r>
      <w:r w:rsidR="00BF3CED">
        <w:rPr>
          <w:rFonts w:eastAsiaTheme="minorHAnsi"/>
          <w:color w:val="auto"/>
          <w:lang w:val="en-US"/>
        </w:rPr>
        <w:sym w:font="Symbol" w:char="F0D7"/>
      </w:r>
      <w:r w:rsidRPr="00290B80">
        <w:rPr>
          <w:rFonts w:eastAsiaTheme="minorHAnsi"/>
          <w:color w:val="auto"/>
        </w:rPr>
        <w:t>10</w:t>
      </w:r>
      <w:r w:rsidRPr="00BF3CED">
        <w:rPr>
          <w:rFonts w:eastAsiaTheme="minorHAnsi"/>
          <w:color w:val="auto"/>
          <w:vertAlign w:val="superscript"/>
        </w:rPr>
        <w:t>-4</w:t>
      </w:r>
      <w:r w:rsidR="00BF3CED">
        <w:rPr>
          <w:rFonts w:eastAsiaTheme="minorHAnsi"/>
          <w:color w:val="auto"/>
        </w:rPr>
        <w:t xml:space="preserve"> Вт</w:t>
      </w:r>
      <w:r w:rsidR="00BF3CED">
        <w:rPr>
          <w:rFonts w:eastAsiaTheme="minorHAnsi"/>
          <w:color w:val="auto"/>
        </w:rPr>
        <w:tab/>
      </w:r>
      <w:r w:rsidR="00BF3CED">
        <w:rPr>
          <w:rFonts w:eastAsiaTheme="minorHAnsi"/>
          <w:color w:val="auto"/>
        </w:rPr>
        <w:tab/>
      </w:r>
      <w:r w:rsidR="00BF3CED">
        <w:rPr>
          <w:rFonts w:eastAsiaTheme="minorHAnsi"/>
          <w:color w:val="auto"/>
        </w:rPr>
        <w:tab/>
      </w:r>
      <w:r w:rsidR="00BF3CED">
        <w:rPr>
          <w:rFonts w:eastAsiaTheme="minorHAnsi"/>
          <w:color w:val="auto"/>
        </w:rPr>
        <w:tab/>
        <w:t xml:space="preserve"> </w:t>
      </w:r>
      <w:r w:rsidRPr="00290B80">
        <w:rPr>
          <w:rFonts w:eastAsiaTheme="minorHAnsi"/>
          <w:color w:val="auto"/>
        </w:rPr>
        <w:t xml:space="preserve"> (3.7)</w:t>
      </w:r>
    </w:p>
    <w:p w:rsidR="00564749" w:rsidRPr="00290B80" w:rsidRDefault="00564749" w:rsidP="00290B80">
      <w:pPr>
        <w:ind w:firstLine="709"/>
        <w:rPr>
          <w:rFonts w:eastAsiaTheme="minorHAnsi"/>
          <w:color w:val="auto"/>
        </w:rPr>
      </w:pPr>
      <w:r w:rsidRPr="00290B80">
        <w:rPr>
          <w:rFonts w:eastAsiaTheme="minorHAnsi"/>
          <w:color w:val="auto"/>
        </w:rPr>
        <w:lastRenderedPageBreak/>
        <w:t>Для обеспечения выходной мощности РПдУ 10 Вт понадобится усилитель</w:t>
      </w:r>
      <w:r w:rsidR="00290B80">
        <w:rPr>
          <w:rFonts w:eastAsiaTheme="minorHAnsi"/>
          <w:color w:val="auto"/>
        </w:rPr>
        <w:t>,</w:t>
      </w:r>
      <w:r w:rsidRPr="00290B80">
        <w:rPr>
          <w:rFonts w:eastAsiaTheme="minorHAnsi"/>
          <w:color w:val="auto"/>
        </w:rPr>
        <w:t xml:space="preserve"> имеющий значения Р1дБ = 1 Вт и коэффициента усиления </w:t>
      </w:r>
    </w:p>
    <w:p w:rsidR="00564749" w:rsidRPr="00290B80" w:rsidRDefault="00564749" w:rsidP="00EF0650">
      <w:pPr>
        <w:ind w:firstLine="709"/>
        <w:jc w:val="right"/>
        <w:rPr>
          <w:rFonts w:eastAsiaTheme="minorHAnsi"/>
          <w:color w:val="auto"/>
        </w:rPr>
      </w:pPr>
      <w:r w:rsidRPr="00290B80">
        <w:rPr>
          <w:rFonts w:eastAsiaTheme="minorHAnsi"/>
          <w:color w:val="auto"/>
        </w:rPr>
        <w:t>K</w:t>
      </w:r>
      <w:r w:rsidRPr="00BF3CED">
        <w:rPr>
          <w:rFonts w:eastAsiaTheme="minorHAnsi"/>
          <w:color w:val="auto"/>
          <w:vertAlign w:val="subscript"/>
        </w:rPr>
        <w:t>дБ</w:t>
      </w:r>
      <w:r w:rsidR="00BF3CED">
        <w:rPr>
          <w:rFonts w:eastAsiaTheme="minorHAnsi"/>
          <w:color w:val="auto"/>
        </w:rPr>
        <w:t xml:space="preserve"> = 10 log (10/(8</w:t>
      </w:r>
      <w:r w:rsidR="00BF3CED">
        <w:rPr>
          <w:rFonts w:eastAsiaTheme="minorHAnsi"/>
          <w:color w:val="auto"/>
        </w:rPr>
        <w:sym w:font="Symbol" w:char="F0D7"/>
      </w:r>
      <w:r w:rsidR="00BF3CED">
        <w:rPr>
          <w:rFonts w:eastAsiaTheme="minorHAnsi"/>
          <w:color w:val="auto"/>
        </w:rPr>
        <w:t>10-4)) = 41 дБ</w:t>
      </w:r>
      <w:r w:rsidR="00BF3CED">
        <w:rPr>
          <w:rFonts w:eastAsiaTheme="minorHAnsi"/>
          <w:color w:val="auto"/>
        </w:rPr>
        <w:tab/>
      </w:r>
      <w:r w:rsidRPr="00290B80">
        <w:rPr>
          <w:rFonts w:eastAsiaTheme="minorHAnsi"/>
          <w:color w:val="auto"/>
        </w:rPr>
        <w:tab/>
      </w:r>
      <w:r w:rsidRPr="00290B80">
        <w:rPr>
          <w:rFonts w:eastAsiaTheme="minorHAnsi"/>
          <w:color w:val="auto"/>
        </w:rPr>
        <w:tab/>
      </w:r>
      <w:r w:rsidR="00BF3CED">
        <w:rPr>
          <w:rFonts w:eastAsiaTheme="minorHAnsi"/>
          <w:color w:val="auto"/>
          <w:lang w:val="en-US"/>
        </w:rPr>
        <w:t xml:space="preserve">  </w:t>
      </w:r>
      <w:r w:rsidRPr="00290B80">
        <w:rPr>
          <w:rFonts w:eastAsiaTheme="minorHAnsi"/>
          <w:color w:val="auto"/>
        </w:rPr>
        <w:t>(3.8)</w:t>
      </w:r>
    </w:p>
    <w:p w:rsidR="00564749" w:rsidRPr="00290B80" w:rsidRDefault="00564749" w:rsidP="00290B80">
      <w:pPr>
        <w:ind w:firstLine="709"/>
        <w:rPr>
          <w:rFonts w:eastAsiaTheme="minorHAnsi"/>
          <w:color w:val="auto"/>
        </w:rPr>
      </w:pPr>
      <w:r w:rsidRPr="00290B80">
        <w:rPr>
          <w:rFonts w:eastAsiaTheme="minorHAnsi"/>
          <w:color w:val="auto"/>
        </w:rPr>
        <w:t xml:space="preserve">Для выходной мощности РПдУ 10 мВт, необходимое значение коэффициента составит 11 дБ. </w:t>
      </w:r>
    </w:p>
    <w:p w:rsidR="00564749" w:rsidRPr="00F15F8C" w:rsidRDefault="00564749" w:rsidP="00290B80">
      <w:pPr>
        <w:ind w:firstLine="709"/>
        <w:rPr>
          <w:rFonts w:eastAsiaTheme="minorHAnsi"/>
          <w:color w:val="auto"/>
        </w:rPr>
      </w:pPr>
      <w:r w:rsidRPr="00290B80">
        <w:rPr>
          <w:rFonts w:eastAsiaTheme="minorHAnsi"/>
          <w:color w:val="auto"/>
        </w:rPr>
        <w:t xml:space="preserve">Если значение выбранного коэффициента усиления выходного каскада больше расчетного, </w:t>
      </w:r>
      <w:r w:rsidRPr="00F15F8C">
        <w:rPr>
          <w:rFonts w:eastAsiaTheme="minorHAnsi"/>
          <w:color w:val="auto"/>
        </w:rPr>
        <w:t>линейный режим работы обеспечивается введением ослабления в управляемом аттенюаторе.</w:t>
      </w:r>
    </w:p>
    <w:p w:rsidR="00AC7FD7" w:rsidRPr="00F15F8C" w:rsidRDefault="00AC7FD7" w:rsidP="006F0BE6">
      <w:pPr>
        <w:pStyle w:val="2"/>
      </w:pPr>
      <w:bookmarkStart w:id="20" w:name="_Toc58270907"/>
      <w:r w:rsidRPr="00F15F8C">
        <w:t>2.4.2</w:t>
      </w:r>
      <w:r w:rsidR="000845A6" w:rsidRPr="00F15F8C">
        <w:rPr>
          <w:lang w:val="en-US"/>
        </w:rPr>
        <w:t> </w:t>
      </w:r>
      <w:r w:rsidRPr="00F15F8C">
        <w:t>Выбор фильтров для подавления побочных излучений и зеркального канала</w:t>
      </w:r>
      <w:bookmarkEnd w:id="20"/>
    </w:p>
    <w:p w:rsidR="00ED762D" w:rsidRPr="00290B80" w:rsidRDefault="00ED762D" w:rsidP="00BF3CED">
      <w:pPr>
        <w:rPr>
          <w:rFonts w:eastAsiaTheme="minorHAnsi"/>
          <w:color w:val="auto"/>
        </w:rPr>
      </w:pPr>
      <w:r w:rsidRPr="00F15F8C">
        <w:rPr>
          <w:rFonts w:eastAsiaTheme="minorHAnsi"/>
          <w:color w:val="auto"/>
        </w:rPr>
        <w:t>На приемной стороне сигнал (fс =</w:t>
      </w:r>
      <w:r w:rsidR="00AC7FD7" w:rsidRPr="00F15F8C">
        <w:rPr>
          <w:rFonts w:eastAsiaTheme="minorHAnsi"/>
          <w:color w:val="auto"/>
        </w:rPr>
        <w:t xml:space="preserve"> 1</w:t>
      </w:r>
      <w:r w:rsidR="00BF3CED">
        <w:rPr>
          <w:rFonts w:eastAsiaTheme="minorHAnsi"/>
          <w:color w:val="auto"/>
        </w:rPr>
        <w:t>2</w:t>
      </w:r>
      <w:r w:rsidRPr="00F15F8C">
        <w:rPr>
          <w:rFonts w:eastAsiaTheme="minorHAnsi"/>
          <w:color w:val="auto"/>
        </w:rPr>
        <w:t xml:space="preserve"> ГГц) через полосовой фильтр поступает на вход малош</w:t>
      </w:r>
      <w:r w:rsidRPr="00290B80">
        <w:rPr>
          <w:rFonts w:eastAsiaTheme="minorHAnsi"/>
          <w:color w:val="auto"/>
        </w:rPr>
        <w:t>умящего усили</w:t>
      </w:r>
      <w:r w:rsidR="00F331E8">
        <w:rPr>
          <w:rFonts w:eastAsiaTheme="minorHAnsi"/>
          <w:color w:val="auto"/>
        </w:rPr>
        <w:t>теля (МШУ), усиливается на 15 – </w:t>
      </w:r>
      <w:r w:rsidRPr="00290B80">
        <w:rPr>
          <w:rFonts w:eastAsiaTheme="minorHAnsi"/>
          <w:color w:val="auto"/>
        </w:rPr>
        <w:t>20</w:t>
      </w:r>
      <w:r w:rsidR="00F331E8">
        <w:rPr>
          <w:rFonts w:eastAsiaTheme="minorHAnsi"/>
          <w:color w:val="auto"/>
          <w:lang w:val="en-US"/>
        </w:rPr>
        <w:t> </w:t>
      </w:r>
      <w:r w:rsidRPr="00290B80">
        <w:rPr>
          <w:rFonts w:eastAsiaTheme="minorHAnsi"/>
          <w:color w:val="auto"/>
        </w:rPr>
        <w:t>дБ и поступает на смеситель. Кроме полезного сигнала на входе смесителя всегда присутствуют некоторая мощность шума (шумы атмосферы, индустриаль</w:t>
      </w:r>
      <w:r w:rsidR="00F331E8">
        <w:rPr>
          <w:rFonts w:eastAsiaTheme="minorHAnsi"/>
          <w:color w:val="auto"/>
        </w:rPr>
        <w:t>ные помехи, шумы приемника и другие</w:t>
      </w:r>
      <w:r w:rsidRPr="00290B80">
        <w:rPr>
          <w:rFonts w:eastAsiaTheme="minorHAnsi"/>
          <w:color w:val="auto"/>
        </w:rPr>
        <w:t>). На второй вход смесителя поступает сигнал гетеродина, формируемый синтезатором частот приемника (частота гетеродина f</w:t>
      </w:r>
      <w:r w:rsidRPr="00F331E8">
        <w:rPr>
          <w:rFonts w:eastAsiaTheme="minorHAnsi"/>
          <w:color w:val="auto"/>
          <w:vertAlign w:val="subscript"/>
        </w:rPr>
        <w:t>г</w:t>
      </w:r>
      <w:r w:rsidRPr="00290B80">
        <w:rPr>
          <w:rFonts w:eastAsiaTheme="minorHAnsi"/>
          <w:color w:val="auto"/>
        </w:rPr>
        <w:t xml:space="preserve"> = </w:t>
      </w:r>
      <w:r w:rsidR="00AC7FD7" w:rsidRPr="00290B80">
        <w:rPr>
          <w:rFonts w:eastAsiaTheme="minorHAnsi"/>
          <w:color w:val="auto"/>
        </w:rPr>
        <w:t>1</w:t>
      </w:r>
      <w:r w:rsidR="00F331E8">
        <w:rPr>
          <w:rFonts w:eastAsiaTheme="minorHAnsi"/>
          <w:color w:val="auto"/>
        </w:rPr>
        <w:t>2</w:t>
      </w:r>
      <w:r w:rsidRPr="00290B80">
        <w:rPr>
          <w:rFonts w:eastAsiaTheme="minorHAnsi"/>
          <w:color w:val="auto"/>
        </w:rPr>
        <w:t xml:space="preserve">070 МГц, или </w:t>
      </w:r>
      <w:r w:rsidR="00AC7FD7" w:rsidRPr="00290B80">
        <w:rPr>
          <w:rFonts w:eastAsiaTheme="minorHAnsi"/>
          <w:color w:val="auto"/>
        </w:rPr>
        <w:t>1</w:t>
      </w:r>
      <w:r w:rsidR="00F331E8">
        <w:rPr>
          <w:rFonts w:eastAsiaTheme="minorHAnsi"/>
          <w:color w:val="auto"/>
        </w:rPr>
        <w:t>1</w:t>
      </w:r>
      <w:r w:rsidRPr="00290B80">
        <w:rPr>
          <w:rFonts w:eastAsiaTheme="minorHAnsi"/>
          <w:color w:val="auto"/>
        </w:rPr>
        <w:t>930 МГц). На выходе смесителя выделяется сигнал промежуточной частоты, равный разности частот принимаемого сигнала и сигнала гетеродина (f</w:t>
      </w:r>
      <w:r w:rsidRPr="00F331E8">
        <w:rPr>
          <w:rFonts w:eastAsiaTheme="minorHAnsi"/>
          <w:color w:val="auto"/>
          <w:vertAlign w:val="subscript"/>
        </w:rPr>
        <w:t>пр</w:t>
      </w:r>
      <w:r w:rsidRPr="00290B80">
        <w:rPr>
          <w:rFonts w:eastAsiaTheme="minorHAnsi"/>
          <w:color w:val="auto"/>
        </w:rPr>
        <w:t xml:space="preserve"> = 70 МГц). Однако при частоте сигнала гетеродина f</w:t>
      </w:r>
      <w:r w:rsidRPr="00F331E8">
        <w:rPr>
          <w:rFonts w:eastAsiaTheme="minorHAnsi"/>
          <w:color w:val="auto"/>
          <w:vertAlign w:val="subscript"/>
        </w:rPr>
        <w:t>г</w:t>
      </w:r>
      <w:r w:rsidRPr="00290B80">
        <w:rPr>
          <w:rFonts w:eastAsiaTheme="minorHAnsi"/>
          <w:color w:val="auto"/>
        </w:rPr>
        <w:t xml:space="preserve"> = </w:t>
      </w:r>
      <w:r w:rsidR="00AC7FD7" w:rsidRPr="00290B80">
        <w:rPr>
          <w:rFonts w:eastAsiaTheme="minorHAnsi"/>
          <w:color w:val="auto"/>
        </w:rPr>
        <w:t>1</w:t>
      </w:r>
      <w:r w:rsidR="00F331E8">
        <w:rPr>
          <w:rFonts w:eastAsiaTheme="minorHAnsi"/>
          <w:color w:val="auto"/>
        </w:rPr>
        <w:t>2</w:t>
      </w:r>
      <w:r w:rsidRPr="00290B80">
        <w:rPr>
          <w:rFonts w:eastAsiaTheme="minorHAnsi"/>
          <w:color w:val="auto"/>
        </w:rPr>
        <w:t>070 МГц и поступлении на вход смесителя сигнала помехи с частотой f</w:t>
      </w:r>
      <w:r w:rsidRPr="00F331E8">
        <w:rPr>
          <w:rFonts w:eastAsiaTheme="minorHAnsi"/>
          <w:color w:val="auto"/>
          <w:vertAlign w:val="subscript"/>
        </w:rPr>
        <w:t>п</w:t>
      </w:r>
      <w:r w:rsidRPr="00290B80">
        <w:rPr>
          <w:rFonts w:eastAsiaTheme="minorHAnsi"/>
          <w:color w:val="auto"/>
        </w:rPr>
        <w:t xml:space="preserve"> = </w:t>
      </w:r>
      <w:r w:rsidR="00AC7FD7" w:rsidRPr="00290B80">
        <w:rPr>
          <w:rFonts w:eastAsiaTheme="minorHAnsi"/>
          <w:color w:val="auto"/>
        </w:rPr>
        <w:t>1</w:t>
      </w:r>
      <w:r w:rsidR="00F331E8">
        <w:rPr>
          <w:rFonts w:eastAsiaTheme="minorHAnsi"/>
          <w:color w:val="auto"/>
        </w:rPr>
        <w:t>2</w:t>
      </w:r>
      <w:r w:rsidRPr="00290B80">
        <w:rPr>
          <w:rFonts w:eastAsiaTheme="minorHAnsi"/>
          <w:color w:val="auto"/>
        </w:rPr>
        <w:t>140 МГц, на выходе смесителя также выделится сигнал промежуточной частоты 70 МГц (f</w:t>
      </w:r>
      <w:r w:rsidRPr="00F331E8">
        <w:rPr>
          <w:rFonts w:eastAsiaTheme="minorHAnsi"/>
          <w:color w:val="auto"/>
          <w:vertAlign w:val="subscript"/>
        </w:rPr>
        <w:t>п</w:t>
      </w:r>
      <w:r w:rsidR="00F331E8">
        <w:rPr>
          <w:rFonts w:eastAsiaTheme="minorHAnsi"/>
          <w:color w:val="auto"/>
        </w:rPr>
        <w:t> – </w:t>
      </w:r>
      <w:r w:rsidRPr="00290B80">
        <w:rPr>
          <w:rFonts w:eastAsiaTheme="minorHAnsi"/>
          <w:color w:val="auto"/>
        </w:rPr>
        <w:t>f</w:t>
      </w:r>
      <w:r w:rsidRPr="00F331E8">
        <w:rPr>
          <w:rFonts w:eastAsiaTheme="minorHAnsi"/>
          <w:color w:val="auto"/>
          <w:vertAlign w:val="subscript"/>
        </w:rPr>
        <w:t>г</w:t>
      </w:r>
      <w:r w:rsidR="00F331E8">
        <w:rPr>
          <w:rFonts w:eastAsiaTheme="minorHAnsi"/>
          <w:color w:val="auto"/>
        </w:rPr>
        <w:t> = </w:t>
      </w:r>
      <w:r w:rsidR="00AC7FD7" w:rsidRPr="00290B80">
        <w:rPr>
          <w:rFonts w:eastAsiaTheme="minorHAnsi"/>
          <w:color w:val="auto"/>
        </w:rPr>
        <w:t>1</w:t>
      </w:r>
      <w:r w:rsidR="00F331E8">
        <w:rPr>
          <w:rFonts w:eastAsiaTheme="minorHAnsi"/>
          <w:color w:val="auto"/>
        </w:rPr>
        <w:t>2140 </w:t>
      </w:r>
      <w:r w:rsidRPr="00290B80">
        <w:rPr>
          <w:rFonts w:eastAsiaTheme="minorHAnsi"/>
          <w:color w:val="auto"/>
        </w:rPr>
        <w:t>–</w:t>
      </w:r>
      <w:r w:rsidR="00F331E8">
        <w:rPr>
          <w:rFonts w:eastAsiaTheme="minorHAnsi"/>
          <w:color w:val="auto"/>
        </w:rPr>
        <w:t> </w:t>
      </w:r>
      <w:r w:rsidR="00AC7FD7" w:rsidRPr="00290B80">
        <w:rPr>
          <w:rFonts w:eastAsiaTheme="minorHAnsi"/>
          <w:color w:val="auto"/>
        </w:rPr>
        <w:t>1</w:t>
      </w:r>
      <w:r w:rsidR="00F331E8">
        <w:rPr>
          <w:rFonts w:eastAsiaTheme="minorHAnsi"/>
          <w:color w:val="auto"/>
        </w:rPr>
        <w:t>2070</w:t>
      </w:r>
      <w:r w:rsidR="00F331E8">
        <w:rPr>
          <w:rFonts w:eastAsiaTheme="minorHAnsi"/>
          <w:color w:val="auto"/>
          <w:lang w:val="en-US"/>
        </w:rPr>
        <w:t> </w:t>
      </w:r>
      <w:r w:rsidR="00F331E8">
        <w:rPr>
          <w:rFonts w:eastAsiaTheme="minorHAnsi"/>
          <w:color w:val="auto"/>
        </w:rPr>
        <w:t>= </w:t>
      </w:r>
      <w:r w:rsidRPr="00290B80">
        <w:rPr>
          <w:rFonts w:eastAsiaTheme="minorHAnsi"/>
          <w:color w:val="auto"/>
        </w:rPr>
        <w:t>70</w:t>
      </w:r>
      <w:r w:rsidR="00F331E8">
        <w:rPr>
          <w:rFonts w:eastAsiaTheme="minorHAnsi"/>
          <w:color w:val="auto"/>
          <w:lang w:val="en-US"/>
        </w:rPr>
        <w:t> </w:t>
      </w:r>
      <w:r w:rsidRPr="00290B80">
        <w:rPr>
          <w:rFonts w:eastAsiaTheme="minorHAnsi"/>
          <w:color w:val="auto"/>
        </w:rPr>
        <w:t>МГц). Такой канал приема называется зеркальным каналом.</w:t>
      </w:r>
    </w:p>
    <w:p w:rsidR="00ED762D" w:rsidRPr="00290B80" w:rsidRDefault="00ED762D" w:rsidP="00EF0650">
      <w:pPr>
        <w:ind w:firstLine="709"/>
        <w:jc w:val="right"/>
        <w:rPr>
          <w:rFonts w:eastAsiaTheme="minorHAnsi"/>
          <w:color w:val="auto"/>
        </w:rPr>
      </w:pPr>
      <w:r w:rsidRPr="00290B80">
        <w:rPr>
          <w:rFonts w:eastAsiaTheme="minorHAnsi"/>
          <w:color w:val="auto"/>
        </w:rPr>
        <w:t>f</w:t>
      </w:r>
      <w:r w:rsidRPr="00F331E8">
        <w:rPr>
          <w:rFonts w:eastAsiaTheme="minorHAnsi"/>
          <w:color w:val="auto"/>
          <w:vertAlign w:val="subscript"/>
        </w:rPr>
        <w:t>ЗК</w:t>
      </w:r>
      <w:r w:rsidRPr="00290B80">
        <w:rPr>
          <w:rFonts w:eastAsiaTheme="minorHAnsi"/>
          <w:color w:val="auto"/>
        </w:rPr>
        <w:t xml:space="preserve"> = f</w:t>
      </w:r>
      <w:r w:rsidRPr="00F331E8">
        <w:rPr>
          <w:rFonts w:eastAsiaTheme="minorHAnsi"/>
          <w:color w:val="auto"/>
          <w:vertAlign w:val="subscript"/>
        </w:rPr>
        <w:t>C</w:t>
      </w:r>
      <w:r w:rsidRPr="00290B80">
        <w:rPr>
          <w:rFonts w:eastAsiaTheme="minorHAnsi"/>
          <w:color w:val="auto"/>
        </w:rPr>
        <w:t xml:space="preserve"> + 2f</w:t>
      </w:r>
      <w:r w:rsidRPr="00F331E8">
        <w:rPr>
          <w:rFonts w:eastAsiaTheme="minorHAnsi"/>
          <w:color w:val="auto"/>
          <w:vertAlign w:val="subscript"/>
        </w:rPr>
        <w:t>ПР</w:t>
      </w:r>
      <w:r w:rsidRPr="00290B80">
        <w:rPr>
          <w:rFonts w:eastAsiaTheme="minorHAnsi"/>
          <w:color w:val="auto"/>
        </w:rPr>
        <w:tab/>
      </w:r>
      <w:r w:rsidRPr="00290B80">
        <w:rPr>
          <w:rFonts w:eastAsiaTheme="minorHAnsi"/>
          <w:color w:val="auto"/>
        </w:rPr>
        <w:tab/>
      </w:r>
      <w:r w:rsidRPr="00290B80">
        <w:rPr>
          <w:rFonts w:eastAsiaTheme="minorHAnsi"/>
          <w:color w:val="auto"/>
        </w:rPr>
        <w:tab/>
      </w:r>
      <w:r w:rsidRPr="00290B80">
        <w:rPr>
          <w:rFonts w:eastAsiaTheme="minorHAnsi"/>
          <w:color w:val="auto"/>
        </w:rPr>
        <w:tab/>
      </w:r>
      <w:r w:rsidR="00F331E8">
        <w:rPr>
          <w:rFonts w:eastAsiaTheme="minorHAnsi"/>
          <w:color w:val="auto"/>
        </w:rPr>
        <w:t xml:space="preserve">  </w:t>
      </w:r>
      <w:r w:rsidRPr="00290B80">
        <w:rPr>
          <w:rFonts w:eastAsiaTheme="minorHAnsi"/>
          <w:color w:val="auto"/>
        </w:rPr>
        <w:t>(2.6)</w:t>
      </w:r>
    </w:p>
    <w:p w:rsidR="008562A0" w:rsidRPr="00F15F8C" w:rsidRDefault="00ED762D" w:rsidP="00290B80">
      <w:pPr>
        <w:spacing w:after="0"/>
        <w:ind w:firstLine="709"/>
        <w:rPr>
          <w:rFonts w:eastAsiaTheme="minorHAnsi"/>
          <w:color w:val="auto"/>
        </w:rPr>
      </w:pPr>
      <w:r w:rsidRPr="00290B80">
        <w:rPr>
          <w:rFonts w:eastAsiaTheme="minorHAnsi"/>
          <w:color w:val="auto"/>
        </w:rPr>
        <w:t xml:space="preserve">Подавление (ослабление) зеркального канала может быть обеспечено полосовым фильтром, установленным в тракте антенна-смеситель и настроенным на частоту принимаемого сигнала. В приемопередающих </w:t>
      </w:r>
      <w:r w:rsidRPr="00290B80">
        <w:rPr>
          <w:rFonts w:eastAsiaTheme="minorHAnsi"/>
          <w:color w:val="auto"/>
        </w:rPr>
        <w:lastRenderedPageBreak/>
        <w:t>устройствах этот фильтр одновременно обеспечивает подавление сигнала передатчика (частота излучение собственного РПдУ всегда отличается от частоты принимаемого сигнала), поступающего на вход приемного устройства в результате работы на общее антенное устройства и неидеальной развязки передатчик – приемник. При выбранном значении промежуточной частоты приемника 70 МГц, применение одноконтурного входного фильтра обеспечивает малое ослабление сигнала зеркального канала. Величина осла</w:t>
      </w:r>
      <w:r w:rsidRPr="00F15F8C">
        <w:rPr>
          <w:rFonts w:eastAsiaTheme="minorHAnsi"/>
          <w:color w:val="auto"/>
        </w:rPr>
        <w:t>бления может быть увеличена как увеличением промежуточной частоты приемника, так и применением фильтров, обеспечивающих более значительное ослабление сигналов вне полосы рабочих частот приемного устройства.</w:t>
      </w:r>
    </w:p>
    <w:p w:rsidR="008562A0" w:rsidRPr="00EF0650" w:rsidRDefault="008562A0" w:rsidP="00EF0650">
      <w:pPr>
        <w:pStyle w:val="2"/>
      </w:pPr>
      <w:bookmarkStart w:id="21" w:name="_Toc58270908"/>
      <w:r w:rsidRPr="00EF0650">
        <w:t>2.</w:t>
      </w:r>
      <w:r w:rsidR="000845A6" w:rsidRPr="00EF0650">
        <w:t>5 </w:t>
      </w:r>
      <w:r w:rsidR="00063D67" w:rsidRPr="00EF0650">
        <w:t>Выбор и расчет полосового фильтра УПЧ. Расчет ГВЗ фильтра</w:t>
      </w:r>
      <w:bookmarkEnd w:id="21"/>
    </w:p>
    <w:p w:rsidR="00FB6EA9" w:rsidRPr="00290B80" w:rsidRDefault="00FB6EA9" w:rsidP="00290B80">
      <w:pPr>
        <w:ind w:firstLine="709"/>
        <w:rPr>
          <w:rFonts w:eastAsiaTheme="minorHAnsi"/>
          <w:color w:val="auto"/>
        </w:rPr>
      </w:pPr>
      <w:r w:rsidRPr="00F15F8C">
        <w:rPr>
          <w:rFonts w:eastAsiaTheme="minorHAnsi"/>
          <w:color w:val="auto"/>
        </w:rPr>
        <w:t>В общем случае, если происходит перекрытие диапазонов частот выходного сигнала передатчика и побочных излучений, то для подавления побочных излучений с помощью неперестраиваемого полосового фильтра необходимо выполнение</w:t>
      </w:r>
      <w:r w:rsidRPr="00290B80">
        <w:rPr>
          <w:rFonts w:eastAsiaTheme="minorHAnsi"/>
          <w:color w:val="auto"/>
        </w:rPr>
        <w:t xml:space="preserve"> условия:</w:t>
      </w:r>
    </w:p>
    <w:p w:rsidR="00FB6EA9" w:rsidRPr="00290B80" w:rsidRDefault="00FB6EA9" w:rsidP="00EF0650">
      <w:pPr>
        <w:tabs>
          <w:tab w:val="left" w:pos="709"/>
        </w:tabs>
        <w:jc w:val="right"/>
        <w:rPr>
          <w:rFonts w:eastAsiaTheme="minorHAnsi"/>
          <w:color w:val="auto"/>
        </w:rPr>
      </w:pPr>
      <w:r w:rsidRPr="00290B80">
        <w:rPr>
          <w:rFonts w:eastAsiaTheme="minorHAnsi"/>
          <w:color w:val="auto"/>
        </w:rPr>
        <w:t>f</w:t>
      </w:r>
      <w:r w:rsidRPr="00F331E8">
        <w:rPr>
          <w:rFonts w:eastAsiaTheme="minorHAnsi"/>
          <w:color w:val="auto"/>
          <w:vertAlign w:val="subscript"/>
        </w:rPr>
        <w:t>цп</w:t>
      </w:r>
      <w:r w:rsidR="00543176">
        <w:rPr>
          <w:rFonts w:eastAsiaTheme="minorHAnsi"/>
          <w:color w:val="auto"/>
        </w:rPr>
        <w:t xml:space="preserve"> &gt; 0,</w:t>
      </w:r>
      <w:r w:rsidRPr="00290B80">
        <w:rPr>
          <w:rFonts w:eastAsiaTheme="minorHAnsi"/>
          <w:color w:val="auto"/>
        </w:rPr>
        <w:t>5(f</w:t>
      </w:r>
      <w:r w:rsidRPr="00F331E8">
        <w:rPr>
          <w:rFonts w:eastAsiaTheme="minorHAnsi"/>
          <w:color w:val="auto"/>
          <w:vertAlign w:val="subscript"/>
        </w:rPr>
        <w:t>max</w:t>
      </w:r>
      <w:r w:rsidR="00F331E8">
        <w:rPr>
          <w:rFonts w:eastAsiaTheme="minorHAnsi"/>
          <w:color w:val="auto"/>
        </w:rPr>
        <w:t xml:space="preserve"> – f</w:t>
      </w:r>
      <w:r w:rsidRPr="00F331E8">
        <w:rPr>
          <w:rFonts w:eastAsiaTheme="minorHAnsi"/>
          <w:color w:val="auto"/>
          <w:vertAlign w:val="subscript"/>
        </w:rPr>
        <w:t>min</w:t>
      </w:r>
      <w:r w:rsidRPr="00290B80">
        <w:rPr>
          <w:rFonts w:eastAsiaTheme="minorHAnsi"/>
          <w:color w:val="auto"/>
        </w:rPr>
        <w:t>),</w:t>
      </w:r>
      <w:r w:rsidR="00290B80">
        <w:rPr>
          <w:rFonts w:eastAsiaTheme="minorHAnsi"/>
          <w:color w:val="auto"/>
        </w:rPr>
        <w:tab/>
      </w:r>
      <w:r w:rsidR="00290B80">
        <w:rPr>
          <w:rFonts w:eastAsiaTheme="minorHAnsi"/>
          <w:color w:val="auto"/>
        </w:rPr>
        <w:tab/>
      </w:r>
      <w:r w:rsidR="00290B80">
        <w:rPr>
          <w:rFonts w:eastAsiaTheme="minorHAnsi"/>
          <w:color w:val="auto"/>
        </w:rPr>
        <w:tab/>
      </w:r>
      <w:r w:rsidR="00290B80">
        <w:rPr>
          <w:rFonts w:eastAsiaTheme="minorHAnsi"/>
          <w:color w:val="auto"/>
        </w:rPr>
        <w:tab/>
      </w:r>
      <w:r w:rsidRPr="00290B80">
        <w:rPr>
          <w:rFonts w:eastAsiaTheme="minorHAnsi"/>
          <w:color w:val="auto"/>
        </w:rPr>
        <w:t>(3.12)</w:t>
      </w:r>
    </w:p>
    <w:p w:rsidR="00FB6EA9" w:rsidRPr="00290B80" w:rsidRDefault="00FB6EA9" w:rsidP="00290B80">
      <w:pPr>
        <w:rPr>
          <w:rFonts w:eastAsiaTheme="minorHAnsi"/>
          <w:color w:val="auto"/>
        </w:rPr>
      </w:pPr>
      <w:r w:rsidRPr="00290B80">
        <w:rPr>
          <w:rFonts w:eastAsiaTheme="minorHAnsi"/>
          <w:color w:val="auto"/>
        </w:rPr>
        <w:t>где f</w:t>
      </w:r>
      <w:r w:rsidRPr="00F331E8">
        <w:rPr>
          <w:rFonts w:eastAsiaTheme="minorHAnsi"/>
          <w:color w:val="auto"/>
          <w:vertAlign w:val="subscript"/>
        </w:rPr>
        <w:t>цп</w:t>
      </w:r>
      <w:r w:rsidRPr="00290B80">
        <w:rPr>
          <w:rFonts w:eastAsiaTheme="minorHAnsi"/>
          <w:color w:val="auto"/>
        </w:rPr>
        <w:t xml:space="preserve"> – частота цифрового передатчика;</w:t>
      </w:r>
    </w:p>
    <w:p w:rsidR="00FB6EA9" w:rsidRPr="00290B80" w:rsidRDefault="00FB6EA9" w:rsidP="00290B80">
      <w:pPr>
        <w:rPr>
          <w:rFonts w:eastAsiaTheme="minorHAnsi"/>
          <w:color w:val="auto"/>
        </w:rPr>
      </w:pPr>
      <w:r w:rsidRPr="00290B80">
        <w:rPr>
          <w:rFonts w:eastAsiaTheme="minorHAnsi"/>
          <w:color w:val="auto"/>
        </w:rPr>
        <w:t>f</w:t>
      </w:r>
      <w:r w:rsidRPr="00F331E8">
        <w:rPr>
          <w:rFonts w:eastAsiaTheme="minorHAnsi"/>
          <w:color w:val="auto"/>
          <w:vertAlign w:val="subscript"/>
        </w:rPr>
        <w:t>min</w:t>
      </w:r>
      <w:r w:rsidRPr="00290B80">
        <w:rPr>
          <w:rFonts w:eastAsiaTheme="minorHAnsi"/>
          <w:color w:val="auto"/>
        </w:rPr>
        <w:t>, f</w:t>
      </w:r>
      <w:r w:rsidRPr="00F331E8">
        <w:rPr>
          <w:rFonts w:eastAsiaTheme="minorHAnsi"/>
          <w:color w:val="auto"/>
          <w:vertAlign w:val="subscript"/>
        </w:rPr>
        <w:t>max</w:t>
      </w:r>
      <w:r w:rsidRPr="00290B80">
        <w:rPr>
          <w:rFonts w:eastAsiaTheme="minorHAnsi"/>
          <w:color w:val="auto"/>
        </w:rPr>
        <w:t xml:space="preserve"> – нижняя и верхняя частоты рабочего диапазона частот РПдУ.</w:t>
      </w:r>
    </w:p>
    <w:p w:rsidR="00FB6EA9" w:rsidRPr="00290B80" w:rsidRDefault="00FB6EA9" w:rsidP="00290B80">
      <w:pPr>
        <w:ind w:firstLine="709"/>
        <w:rPr>
          <w:rFonts w:eastAsiaTheme="minorHAnsi"/>
          <w:color w:val="auto"/>
        </w:rPr>
      </w:pPr>
      <w:r w:rsidRPr="00290B80">
        <w:rPr>
          <w:rFonts w:eastAsiaTheme="minorHAnsi"/>
          <w:color w:val="auto"/>
        </w:rPr>
        <w:t>Из приведенного условия видно, что использование неперестраиваемого фильтра для подавления побочных излучений на выходе РПдУ, работающем в диапазоне частот 1</w:t>
      </w:r>
      <w:r w:rsidR="00F331E8">
        <w:rPr>
          <w:rFonts w:eastAsiaTheme="minorHAnsi"/>
          <w:color w:val="auto"/>
        </w:rPr>
        <w:t>1</w:t>
      </w:r>
      <w:r w:rsidR="00543176">
        <w:rPr>
          <w:rFonts w:eastAsiaTheme="minorHAnsi"/>
          <w:color w:val="auto"/>
        </w:rPr>
        <w:t>,</w:t>
      </w:r>
      <w:r w:rsidR="007B5453" w:rsidRPr="00290B80">
        <w:rPr>
          <w:rFonts w:eastAsiaTheme="minorHAnsi"/>
          <w:color w:val="auto"/>
        </w:rPr>
        <w:t>74</w:t>
      </w:r>
      <w:r w:rsidRPr="00290B80">
        <w:rPr>
          <w:rFonts w:eastAsiaTheme="minorHAnsi"/>
          <w:color w:val="auto"/>
        </w:rPr>
        <w:t>0 – 1</w:t>
      </w:r>
      <w:r w:rsidR="00F331E8">
        <w:rPr>
          <w:rFonts w:eastAsiaTheme="minorHAnsi"/>
          <w:color w:val="auto"/>
        </w:rPr>
        <w:t>1</w:t>
      </w:r>
      <w:r w:rsidR="00543176">
        <w:rPr>
          <w:rFonts w:eastAsiaTheme="minorHAnsi"/>
          <w:color w:val="auto"/>
        </w:rPr>
        <w:t>,</w:t>
      </w:r>
      <w:r w:rsidR="007B5453" w:rsidRPr="00290B80">
        <w:rPr>
          <w:rFonts w:eastAsiaTheme="minorHAnsi"/>
          <w:color w:val="auto"/>
        </w:rPr>
        <w:t>26</w:t>
      </w:r>
      <w:r w:rsidRPr="00290B80">
        <w:rPr>
          <w:rFonts w:eastAsiaTheme="minorHAnsi"/>
          <w:color w:val="auto"/>
        </w:rPr>
        <w:t>0 ГГц, значение частоты цифрового передатчика должно быть f</w:t>
      </w:r>
      <w:r w:rsidRPr="00F331E8">
        <w:rPr>
          <w:rFonts w:eastAsiaTheme="minorHAnsi"/>
          <w:color w:val="auto"/>
          <w:vertAlign w:val="subscript"/>
        </w:rPr>
        <w:t>цп</w:t>
      </w:r>
      <w:r w:rsidR="00543176">
        <w:rPr>
          <w:rFonts w:eastAsiaTheme="minorHAnsi"/>
          <w:color w:val="auto"/>
        </w:rPr>
        <w:t xml:space="preserve"> &gt; 0,</w:t>
      </w:r>
      <w:r w:rsidRPr="00290B80">
        <w:rPr>
          <w:rFonts w:eastAsiaTheme="minorHAnsi"/>
          <w:color w:val="auto"/>
        </w:rPr>
        <w:t>5(1</w:t>
      </w:r>
      <w:r w:rsidR="00543176">
        <w:rPr>
          <w:rFonts w:eastAsiaTheme="minorHAnsi"/>
          <w:color w:val="auto"/>
        </w:rPr>
        <w:t>1</w:t>
      </w:r>
      <w:r w:rsidRPr="00290B80">
        <w:rPr>
          <w:rFonts w:eastAsiaTheme="minorHAnsi"/>
          <w:color w:val="auto"/>
        </w:rPr>
        <w:t>,</w:t>
      </w:r>
      <w:r w:rsidR="007B5453" w:rsidRPr="00290B80">
        <w:rPr>
          <w:rFonts w:eastAsiaTheme="minorHAnsi"/>
          <w:color w:val="auto"/>
        </w:rPr>
        <w:t>74</w:t>
      </w:r>
      <w:r w:rsidRPr="00290B80">
        <w:rPr>
          <w:rFonts w:eastAsiaTheme="minorHAnsi"/>
          <w:color w:val="auto"/>
        </w:rPr>
        <w:t>0 – 1</w:t>
      </w:r>
      <w:r w:rsidR="00543176">
        <w:rPr>
          <w:rFonts w:eastAsiaTheme="minorHAnsi"/>
          <w:color w:val="auto"/>
        </w:rPr>
        <w:t>2</w:t>
      </w:r>
      <w:r w:rsidRPr="00290B80">
        <w:rPr>
          <w:rFonts w:eastAsiaTheme="minorHAnsi"/>
          <w:color w:val="auto"/>
        </w:rPr>
        <w:t>,</w:t>
      </w:r>
      <w:r w:rsidR="007B5453" w:rsidRPr="00290B80">
        <w:rPr>
          <w:rFonts w:eastAsiaTheme="minorHAnsi"/>
          <w:color w:val="auto"/>
        </w:rPr>
        <w:t>26</w:t>
      </w:r>
      <w:r w:rsidRPr="00290B80">
        <w:rPr>
          <w:rFonts w:eastAsiaTheme="minorHAnsi"/>
          <w:color w:val="auto"/>
        </w:rPr>
        <w:t>0) = 0,</w:t>
      </w:r>
      <w:r w:rsidR="007B5453" w:rsidRPr="00290B80">
        <w:rPr>
          <w:rFonts w:eastAsiaTheme="minorHAnsi"/>
          <w:color w:val="auto"/>
        </w:rPr>
        <w:t>26</w:t>
      </w:r>
      <w:r w:rsidRPr="00290B80">
        <w:rPr>
          <w:rFonts w:eastAsiaTheme="minorHAnsi"/>
          <w:color w:val="auto"/>
        </w:rPr>
        <w:t xml:space="preserve"> ГГц. В нашем случае f</w:t>
      </w:r>
      <w:r w:rsidRPr="00543176">
        <w:rPr>
          <w:rFonts w:eastAsiaTheme="minorHAnsi"/>
          <w:color w:val="auto"/>
          <w:vertAlign w:val="subscript"/>
        </w:rPr>
        <w:t>цп</w:t>
      </w:r>
      <w:r w:rsidR="00543176">
        <w:rPr>
          <w:rFonts w:eastAsiaTheme="minorHAnsi"/>
          <w:color w:val="auto"/>
        </w:rPr>
        <w:t xml:space="preserve"> </w:t>
      </w:r>
      <w:r w:rsidRPr="00290B80">
        <w:rPr>
          <w:rFonts w:eastAsiaTheme="minorHAnsi"/>
          <w:color w:val="auto"/>
        </w:rPr>
        <w:t>=</w:t>
      </w:r>
      <w:r w:rsidR="00543176">
        <w:rPr>
          <w:rFonts w:eastAsiaTheme="minorHAnsi"/>
          <w:color w:val="auto"/>
        </w:rPr>
        <w:t xml:space="preserve"> </w:t>
      </w:r>
      <w:r w:rsidRPr="00290B80">
        <w:rPr>
          <w:rFonts w:eastAsiaTheme="minorHAnsi"/>
          <w:color w:val="auto"/>
        </w:rPr>
        <w:t>1 ГГц, таким образом условие подавления побочных излучений с помощью неперестраиваемого полосового фильтра выполняется. Однако, в общем случае следует учитывать, что увеличение частоты передатчика приводит к увеличению погрешностей установления амплитуд и разности фаз квадратурных составляющих в цифровом п</w:t>
      </w:r>
      <w:r w:rsidR="00EF0650">
        <w:rPr>
          <w:rFonts w:eastAsiaTheme="minorHAnsi"/>
          <w:color w:val="auto"/>
        </w:rPr>
        <w:t xml:space="preserve">ередатчике, что ухудшает </w:t>
      </w:r>
      <w:r w:rsidR="00EF0650" w:rsidRPr="00EF0650">
        <w:rPr>
          <w:rFonts w:eastAsiaTheme="minorHAnsi"/>
        </w:rPr>
        <w:t>работу</w:t>
      </w:r>
      <w:r w:rsidR="00EF0650">
        <w:rPr>
          <w:rFonts w:eastAsiaTheme="minorHAnsi"/>
        </w:rPr>
        <w:t> </w:t>
      </w:r>
      <w:r w:rsidRPr="00EF0650">
        <w:rPr>
          <w:rFonts w:eastAsiaTheme="minorHAnsi"/>
        </w:rPr>
        <w:t>ЦСП</w:t>
      </w:r>
      <w:r w:rsidRPr="00290B80">
        <w:rPr>
          <w:rFonts w:eastAsiaTheme="minorHAnsi"/>
          <w:color w:val="auto"/>
        </w:rPr>
        <w:t>. Для решения возникшей проблемы используют два метода:</w:t>
      </w:r>
    </w:p>
    <w:p w:rsidR="00FB6EA9" w:rsidRPr="00290B80" w:rsidRDefault="00FB6EA9" w:rsidP="0063491A">
      <w:pPr>
        <w:pStyle w:val="a8"/>
        <w:numPr>
          <w:ilvl w:val="0"/>
          <w:numId w:val="2"/>
        </w:numPr>
        <w:spacing w:after="0"/>
        <w:ind w:left="0" w:firstLine="710"/>
        <w:rPr>
          <w:rFonts w:eastAsiaTheme="minorHAnsi"/>
          <w:color w:val="auto"/>
        </w:rPr>
      </w:pPr>
      <w:r w:rsidRPr="00290B80">
        <w:rPr>
          <w:rFonts w:eastAsiaTheme="minorHAnsi"/>
          <w:color w:val="auto"/>
        </w:rPr>
        <w:lastRenderedPageBreak/>
        <w:t>Использование узкополосного перестраиваемого полосового фильтра, центральная частота которого всегда равна частоте передатчика. Этот фильтр обеспечивает подавление побочных излучений, частоты которых находятся в полосе частот РПдУ. Но при изменении выходной частоты РПдУ необходимо перестраивать частоту узкополосного перестраиваемого фильтра.</w:t>
      </w:r>
    </w:p>
    <w:p w:rsidR="00FB6EA9" w:rsidRPr="00290B80" w:rsidRDefault="00FB6EA9" w:rsidP="00290B80">
      <w:pPr>
        <w:ind w:firstLine="709"/>
        <w:rPr>
          <w:rFonts w:eastAsiaTheme="minorHAnsi"/>
          <w:color w:val="auto"/>
        </w:rPr>
      </w:pPr>
      <w:r w:rsidRPr="00290B80">
        <w:rPr>
          <w:rFonts w:eastAsiaTheme="minorHAnsi"/>
          <w:color w:val="auto"/>
        </w:rPr>
        <w:t>Недостатки:</w:t>
      </w:r>
    </w:p>
    <w:p w:rsidR="00EF0650" w:rsidRDefault="00FB6EA9" w:rsidP="0063491A">
      <w:pPr>
        <w:pStyle w:val="a8"/>
        <w:numPr>
          <w:ilvl w:val="0"/>
          <w:numId w:val="7"/>
        </w:numPr>
        <w:spacing w:after="0"/>
        <w:ind w:left="0" w:firstLine="426"/>
        <w:rPr>
          <w:rFonts w:eastAsiaTheme="minorHAnsi"/>
          <w:color w:val="auto"/>
        </w:rPr>
      </w:pPr>
      <w:r w:rsidRPr="00EF0650">
        <w:rPr>
          <w:rFonts w:eastAsiaTheme="minorHAnsi"/>
          <w:color w:val="auto"/>
        </w:rPr>
        <w:t>трудность создания перестраиваемого полосового фильтра в СВЧ диапазоне;</w:t>
      </w:r>
    </w:p>
    <w:p w:rsidR="00EF0650" w:rsidRDefault="00FB6EA9" w:rsidP="0063491A">
      <w:pPr>
        <w:pStyle w:val="a8"/>
        <w:numPr>
          <w:ilvl w:val="0"/>
          <w:numId w:val="7"/>
        </w:numPr>
        <w:spacing w:after="0"/>
        <w:ind w:left="0" w:firstLine="426"/>
        <w:rPr>
          <w:rFonts w:eastAsiaTheme="minorHAnsi"/>
          <w:color w:val="auto"/>
        </w:rPr>
      </w:pPr>
      <w:r w:rsidRPr="00EF0650">
        <w:rPr>
          <w:rFonts w:eastAsiaTheme="minorHAnsi"/>
          <w:color w:val="auto"/>
        </w:rPr>
        <w:t>нелинейность ФЧХ одноконтурного полосового фильтра;</w:t>
      </w:r>
    </w:p>
    <w:p w:rsidR="00FB6EA9" w:rsidRPr="00EF0650" w:rsidRDefault="00FB6EA9" w:rsidP="0063491A">
      <w:pPr>
        <w:pStyle w:val="a8"/>
        <w:numPr>
          <w:ilvl w:val="0"/>
          <w:numId w:val="7"/>
        </w:numPr>
        <w:spacing w:after="0"/>
        <w:ind w:left="0" w:firstLine="426"/>
        <w:rPr>
          <w:rFonts w:eastAsiaTheme="minorHAnsi"/>
          <w:color w:val="auto"/>
        </w:rPr>
      </w:pPr>
      <w:r w:rsidRPr="00EF0650">
        <w:rPr>
          <w:rFonts w:eastAsiaTheme="minorHAnsi"/>
          <w:color w:val="auto"/>
        </w:rPr>
        <w:t>изменение частоты полосового фильтра при воздействии дестабилизирующих факторов (изменение температуры, радиация и т</w:t>
      </w:r>
      <w:r w:rsidR="00543176" w:rsidRPr="00EF0650">
        <w:rPr>
          <w:rFonts w:eastAsiaTheme="minorHAnsi"/>
          <w:color w:val="auto"/>
        </w:rPr>
        <w:t xml:space="preserve">ак </w:t>
      </w:r>
      <w:r w:rsidRPr="00EF0650">
        <w:rPr>
          <w:rFonts w:eastAsiaTheme="minorHAnsi"/>
          <w:color w:val="auto"/>
        </w:rPr>
        <w:t>д</w:t>
      </w:r>
      <w:r w:rsidR="00543176" w:rsidRPr="00EF0650">
        <w:rPr>
          <w:rFonts w:eastAsiaTheme="minorHAnsi"/>
          <w:color w:val="auto"/>
        </w:rPr>
        <w:t>алее</w:t>
      </w:r>
      <w:r w:rsidRPr="00EF0650">
        <w:rPr>
          <w:rFonts w:eastAsiaTheme="minorHAnsi"/>
          <w:color w:val="auto"/>
        </w:rPr>
        <w:t>).</w:t>
      </w:r>
    </w:p>
    <w:p w:rsidR="00AC7FD7" w:rsidRPr="00290B80" w:rsidRDefault="00FB6EA9" w:rsidP="0063491A">
      <w:pPr>
        <w:pStyle w:val="a8"/>
        <w:numPr>
          <w:ilvl w:val="0"/>
          <w:numId w:val="2"/>
        </w:numPr>
        <w:spacing w:after="0"/>
        <w:ind w:left="0" w:firstLine="710"/>
        <w:rPr>
          <w:rFonts w:eastAsiaTheme="minorHAnsi"/>
          <w:color w:val="auto"/>
        </w:rPr>
      </w:pPr>
      <w:r w:rsidRPr="00290B80">
        <w:rPr>
          <w:rFonts w:eastAsiaTheme="minorHAnsi"/>
          <w:color w:val="auto"/>
        </w:rPr>
        <w:t>Использование двух смесителей сдвига частоты сигнала цифрового передатчика. В этом случае цифровой передатчик работает в диапазоне частот, где может быть обеспечена малая погрешность установления амплитуд и фаз выходного сигнала, затем модулированный сигнал цифрового передатчика переносится на более высокую частоту, например 4 ГГц, а зате</w:t>
      </w:r>
      <w:r w:rsidR="00543176">
        <w:rPr>
          <w:rFonts w:eastAsiaTheme="minorHAnsi"/>
          <w:color w:val="auto"/>
        </w:rPr>
        <w:t>м в диапазон частот, например 12</w:t>
      </w:r>
      <w:r w:rsidRPr="00290B80">
        <w:rPr>
          <w:rFonts w:eastAsiaTheme="minorHAnsi"/>
          <w:color w:val="auto"/>
        </w:rPr>
        <w:t xml:space="preserve"> ГГц.</w:t>
      </w:r>
    </w:p>
    <w:p w:rsidR="00EC098A" w:rsidRPr="007A0B31" w:rsidRDefault="00EC098A" w:rsidP="00D2745E">
      <w:pPr>
        <w:rPr>
          <w:highlight w:val="yellow"/>
        </w:rPr>
      </w:pPr>
      <w:r w:rsidRPr="007A0B31">
        <w:rPr>
          <w:highlight w:val="yellow"/>
        </w:rPr>
        <w:br w:type="page"/>
      </w:r>
    </w:p>
    <w:p w:rsidR="00455569" w:rsidRPr="00EF0650" w:rsidRDefault="00EF0650" w:rsidP="00EF0650">
      <w:pPr>
        <w:pStyle w:val="1"/>
      </w:pPr>
      <w:bookmarkStart w:id="22" w:name="_Toc514300815"/>
      <w:bookmarkStart w:id="23" w:name="_Toc58270909"/>
      <w:r w:rsidRPr="00EF0650">
        <w:lastRenderedPageBreak/>
        <w:t>Цифровой синтезатор частоты</w:t>
      </w:r>
      <w:bookmarkEnd w:id="23"/>
    </w:p>
    <w:p w:rsidR="00A27CA0" w:rsidRPr="00EF0650" w:rsidRDefault="00A27CA0" w:rsidP="00EF0650">
      <w:pPr>
        <w:pStyle w:val="2"/>
      </w:pPr>
      <w:bookmarkStart w:id="24" w:name="_Toc58270910"/>
      <w:r w:rsidRPr="00EF0650">
        <w:t>3.1 С</w:t>
      </w:r>
      <w:r w:rsidR="004C4F9C" w:rsidRPr="00EF0650">
        <w:t>труктурная с</w:t>
      </w:r>
      <w:r w:rsidRPr="00EF0650">
        <w:t>хема синтезатора частот</w:t>
      </w:r>
      <w:bookmarkEnd w:id="24"/>
    </w:p>
    <w:p w:rsidR="00A243D6" w:rsidRPr="00D96B78" w:rsidRDefault="00A243D6" w:rsidP="00A243D6">
      <w:pPr>
        <w:ind w:firstLine="709"/>
        <w:rPr>
          <w:rFonts w:eastAsiaTheme="minorHAnsi"/>
          <w:color w:val="auto"/>
        </w:rPr>
      </w:pPr>
      <w:r w:rsidRPr="00F15F8C">
        <w:rPr>
          <w:rFonts w:eastAsiaTheme="minorHAnsi"/>
          <w:color w:val="auto"/>
        </w:rPr>
        <w:t>В цифровых синтезаторах частоты используется принцип обратной связи.</w:t>
      </w:r>
      <w:r w:rsidR="00D96B78" w:rsidRPr="00F15F8C">
        <w:rPr>
          <w:rFonts w:eastAsiaTheme="minorHAnsi"/>
          <w:color w:val="auto"/>
        </w:rPr>
        <w:t xml:space="preserve"> </w:t>
      </w:r>
      <w:r w:rsidRPr="00F15F8C">
        <w:rPr>
          <w:rFonts w:eastAsiaTheme="minorHAnsi"/>
          <w:color w:val="auto"/>
        </w:rPr>
        <w:t>Такой метод известен под названием фазовой синхронизации. Анализ систем косвенного синтеза основывается на рассмотрении устойчивости и области захвата частоты петли ФАПЧ вместо исследования побочных составляющих выходного колебания. При использовании этого метода широко применяются</w:t>
      </w:r>
      <w:r w:rsidRPr="00D96B78">
        <w:rPr>
          <w:rFonts w:eastAsiaTheme="minorHAnsi"/>
          <w:color w:val="auto"/>
        </w:rPr>
        <w:t xml:space="preserve"> ГУН, программируемые делители частоты и фазовые дискриминаторы. Цифровой синтезатор частоты представляет собой систему фазовой автоподстройки частоты (ФАПЧ), </w:t>
      </w:r>
      <w:r w:rsidR="00D96B78">
        <w:rPr>
          <w:rFonts w:eastAsiaTheme="minorHAnsi"/>
          <w:color w:val="auto"/>
        </w:rPr>
        <w:t xml:space="preserve">что изображено на </w:t>
      </w:r>
      <w:r w:rsidRPr="00D96B78">
        <w:rPr>
          <w:rFonts w:eastAsiaTheme="minorHAnsi"/>
          <w:color w:val="auto"/>
        </w:rPr>
        <w:t>рис</w:t>
      </w:r>
      <w:r w:rsidR="00D96B78">
        <w:rPr>
          <w:rFonts w:eastAsiaTheme="minorHAnsi"/>
          <w:color w:val="auto"/>
        </w:rPr>
        <w:t>унке</w:t>
      </w:r>
      <w:r w:rsidRPr="00D96B78">
        <w:rPr>
          <w:rFonts w:eastAsiaTheme="minorHAnsi"/>
          <w:color w:val="auto"/>
        </w:rPr>
        <w:t xml:space="preserve"> </w:t>
      </w:r>
      <w:r w:rsidR="00D96B78">
        <w:rPr>
          <w:rFonts w:eastAsiaTheme="minorHAnsi"/>
          <w:color w:val="auto"/>
        </w:rPr>
        <w:t>3</w:t>
      </w:r>
      <w:r w:rsidRPr="00D96B78">
        <w:rPr>
          <w:rFonts w:eastAsiaTheme="minorHAnsi"/>
          <w:color w:val="auto"/>
        </w:rPr>
        <w:t>.1.</w:t>
      </w:r>
    </w:p>
    <w:p w:rsidR="00A243D6" w:rsidRPr="00A243D6" w:rsidRDefault="00A243D6" w:rsidP="00A243D6">
      <w:pPr>
        <w:jc w:val="center"/>
        <w:rPr>
          <w:highlight w:val="darkGray"/>
        </w:rPr>
      </w:pPr>
      <w:r w:rsidRPr="00A243D6">
        <w:rPr>
          <w:noProof/>
          <w:highlight w:val="darkGray"/>
          <w:lang w:eastAsia="ru-RU"/>
        </w:rPr>
        <w:drawing>
          <wp:inline distT="0" distB="0" distL="0" distR="0" wp14:anchorId="3B1BE460" wp14:editId="381514EA">
            <wp:extent cx="4954270" cy="1269365"/>
            <wp:effectExtent l="19050" t="19050" r="17780" b="260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44">
                      <a:extLst>
                        <a:ext uri="{28A0092B-C50C-407E-A947-70E740481C1C}">
                          <a14:useLocalDpi xmlns:a14="http://schemas.microsoft.com/office/drawing/2010/main" val="0"/>
                        </a:ext>
                      </a:extLst>
                    </a:blip>
                    <a:srcRect l="29646" t="51025" r="26442" b="29021"/>
                    <a:stretch>
                      <a:fillRect/>
                    </a:stretch>
                  </pic:blipFill>
                  <pic:spPr bwMode="auto">
                    <a:xfrm>
                      <a:off x="0" y="0"/>
                      <a:ext cx="4954270" cy="1269365"/>
                    </a:xfrm>
                    <a:prstGeom prst="rect">
                      <a:avLst/>
                    </a:prstGeom>
                    <a:noFill/>
                    <a:ln w="9525" cmpd="sng">
                      <a:solidFill>
                        <a:srgbClr val="000000"/>
                      </a:solidFill>
                      <a:miter lim="800000"/>
                      <a:headEnd/>
                      <a:tailEnd/>
                    </a:ln>
                    <a:effectLst/>
                  </pic:spPr>
                </pic:pic>
              </a:graphicData>
            </a:graphic>
          </wp:inline>
        </w:drawing>
      </w:r>
    </w:p>
    <w:p w:rsidR="00A243D6" w:rsidRPr="00D96B78" w:rsidRDefault="00A243D6" w:rsidP="00D96B78">
      <w:pPr>
        <w:pStyle w:val="af7"/>
        <w:rPr>
          <w:rFonts w:eastAsiaTheme="minorHAnsi"/>
          <w:bCs w:val="0"/>
          <w:color w:val="auto"/>
          <w:szCs w:val="24"/>
        </w:rPr>
      </w:pPr>
      <w:r w:rsidRPr="00D96B78">
        <w:rPr>
          <w:rFonts w:eastAsiaTheme="minorHAnsi"/>
          <w:bCs w:val="0"/>
          <w:color w:val="auto"/>
          <w:szCs w:val="24"/>
        </w:rPr>
        <w:t xml:space="preserve">Рисунок </w:t>
      </w:r>
      <w:r w:rsidR="00D96B78" w:rsidRPr="00D96B78">
        <w:rPr>
          <w:rFonts w:eastAsiaTheme="minorHAnsi"/>
          <w:bCs w:val="0"/>
          <w:color w:val="auto"/>
          <w:szCs w:val="24"/>
        </w:rPr>
        <w:t>3</w:t>
      </w:r>
      <w:r w:rsidRPr="00D96B78">
        <w:rPr>
          <w:rFonts w:eastAsiaTheme="minorHAnsi"/>
          <w:bCs w:val="0"/>
          <w:color w:val="auto"/>
          <w:szCs w:val="24"/>
        </w:rPr>
        <w:t>.1 – Структурная схема цифрового синтезатора частот</w:t>
      </w:r>
    </w:p>
    <w:p w:rsidR="00A243D6" w:rsidRDefault="00A243D6" w:rsidP="00A243D6">
      <w:pPr>
        <w:spacing w:after="0"/>
        <w:ind w:firstLine="709"/>
        <w:rPr>
          <w:rFonts w:eastAsiaTheme="minorHAnsi"/>
          <w:color w:val="auto"/>
        </w:rPr>
      </w:pPr>
      <w:r w:rsidRPr="00D96B78">
        <w:rPr>
          <w:rFonts w:eastAsiaTheme="minorHAnsi"/>
          <w:color w:val="auto"/>
        </w:rPr>
        <w:t xml:space="preserve">где, </w:t>
      </w:r>
      <w:r w:rsidRPr="00F15F8C">
        <w:rPr>
          <w:rFonts w:eastAsiaTheme="minorHAnsi"/>
          <w:color w:val="auto"/>
        </w:rPr>
        <w:t>ОКГ – опорный кварцевый генератор; ДЧ – делитель частоты; ФД – фазовый детектор; ДПКД – делитель с переменным коэффициентом деления; ГУН – генератор, управляемый напряжением; ФНЧ – фильтр нижних частот.</w:t>
      </w:r>
    </w:p>
    <w:p w:rsidR="00DB3C7E" w:rsidRPr="00F15F8C" w:rsidRDefault="00DB3C7E" w:rsidP="00A243D6">
      <w:pPr>
        <w:spacing w:after="0"/>
        <w:ind w:firstLine="709"/>
        <w:rPr>
          <w:rFonts w:eastAsiaTheme="minorHAnsi"/>
          <w:color w:val="auto"/>
        </w:rPr>
      </w:pPr>
    </w:p>
    <w:p w:rsidR="000D173A" w:rsidRPr="00EF0650" w:rsidRDefault="005A5D48" w:rsidP="00EF0650">
      <w:pPr>
        <w:pStyle w:val="2"/>
      </w:pPr>
      <w:bookmarkStart w:id="25" w:name="_Toc58270911"/>
      <w:r w:rsidRPr="00EF0650">
        <w:t>3.</w:t>
      </w:r>
      <w:r w:rsidR="00A27CA0" w:rsidRPr="00EF0650">
        <w:t>2</w:t>
      </w:r>
      <w:r w:rsidRPr="00EF0650">
        <w:t> </w:t>
      </w:r>
      <w:r w:rsidR="004647A1" w:rsidRPr="00EF0650">
        <w:t>Выбор</w:t>
      </w:r>
      <w:r w:rsidR="000845A6" w:rsidRPr="00EF0650">
        <w:t xml:space="preserve"> микросхем и расчет коэффициентов деления</w:t>
      </w:r>
      <w:bookmarkEnd w:id="25"/>
    </w:p>
    <w:p w:rsidR="000D173A" w:rsidRPr="00D96B78" w:rsidRDefault="000F24D6" w:rsidP="00D96B78">
      <w:pPr>
        <w:spacing w:after="0"/>
        <w:ind w:firstLine="709"/>
        <w:rPr>
          <w:rFonts w:eastAsiaTheme="minorHAnsi"/>
          <w:color w:val="auto"/>
        </w:rPr>
      </w:pPr>
      <w:r w:rsidRPr="00F15F8C">
        <w:rPr>
          <w:rFonts w:eastAsiaTheme="minorHAnsi"/>
          <w:color w:val="auto"/>
        </w:rPr>
        <w:t>П</w:t>
      </w:r>
      <w:r w:rsidR="000D173A" w:rsidRPr="00F15F8C">
        <w:rPr>
          <w:rFonts w:eastAsiaTheme="minorHAnsi"/>
          <w:color w:val="auto"/>
        </w:rPr>
        <w:t>редположим, что частота опорного кварцевого генератора (ОКГ) равна 10 МГц (f</w:t>
      </w:r>
      <w:r w:rsidR="000D173A" w:rsidRPr="00543176">
        <w:rPr>
          <w:rFonts w:eastAsiaTheme="minorHAnsi"/>
          <w:color w:val="auto"/>
          <w:vertAlign w:val="subscript"/>
        </w:rPr>
        <w:t>окг</w:t>
      </w:r>
      <w:r w:rsidR="000D173A" w:rsidRPr="00F15F8C">
        <w:rPr>
          <w:rFonts w:eastAsiaTheme="minorHAnsi"/>
          <w:color w:val="auto"/>
        </w:rPr>
        <w:t>=10 МГ</w:t>
      </w:r>
      <w:r w:rsidR="000D173A" w:rsidRPr="00D96B78">
        <w:rPr>
          <w:rFonts w:eastAsiaTheme="minorHAnsi"/>
          <w:color w:val="auto"/>
        </w:rPr>
        <w:t>ц)</w:t>
      </w:r>
      <w:r w:rsidRPr="00D96B78">
        <w:rPr>
          <w:rFonts w:eastAsiaTheme="minorHAnsi"/>
          <w:color w:val="auto"/>
        </w:rPr>
        <w:t>, так как частота опорного кварцевого генератора (ОКГ) лежит в диапазоне 5</w:t>
      </w:r>
      <w:r w:rsidR="00543176">
        <w:rPr>
          <w:rFonts w:eastAsiaTheme="minorHAnsi"/>
          <w:color w:val="auto"/>
        </w:rPr>
        <w:t xml:space="preserve"> – </w:t>
      </w:r>
      <w:r w:rsidRPr="00D96B78">
        <w:rPr>
          <w:rFonts w:eastAsiaTheme="minorHAnsi"/>
          <w:color w:val="auto"/>
        </w:rPr>
        <w:t>15 МГц</w:t>
      </w:r>
      <w:r w:rsidR="000D173A" w:rsidRPr="00D96B78">
        <w:rPr>
          <w:rFonts w:eastAsiaTheme="minorHAnsi"/>
          <w:color w:val="auto"/>
        </w:rPr>
        <w:t xml:space="preserve">. Делитель частоты (ДЧ) уменьшает частоту ОКГ до частоты сравнения, которая по условию равной </w:t>
      </w:r>
      <w:r w:rsidR="00D551B5" w:rsidRPr="00D96B78">
        <w:rPr>
          <w:rFonts w:eastAsiaTheme="minorHAnsi"/>
          <w:color w:val="auto"/>
        </w:rPr>
        <w:t>1</w:t>
      </w:r>
      <w:r w:rsidR="000D173A" w:rsidRPr="00D96B78">
        <w:rPr>
          <w:rFonts w:eastAsiaTheme="minorHAnsi"/>
          <w:color w:val="auto"/>
        </w:rPr>
        <w:t xml:space="preserve"> МГц (F</w:t>
      </w:r>
      <w:r w:rsidR="000D173A" w:rsidRPr="00543176">
        <w:rPr>
          <w:rFonts w:eastAsiaTheme="minorHAnsi"/>
          <w:color w:val="auto"/>
          <w:vertAlign w:val="subscript"/>
        </w:rPr>
        <w:t>ср</w:t>
      </w:r>
      <w:r w:rsidR="000D173A" w:rsidRPr="00D96B78">
        <w:rPr>
          <w:rFonts w:eastAsiaTheme="minorHAnsi"/>
          <w:color w:val="auto"/>
        </w:rPr>
        <w:t xml:space="preserve"> = </w:t>
      </w:r>
      <w:r w:rsidR="00D551B5" w:rsidRPr="00D96B78">
        <w:rPr>
          <w:rFonts w:eastAsiaTheme="minorHAnsi"/>
          <w:color w:val="auto"/>
        </w:rPr>
        <w:t xml:space="preserve">1 </w:t>
      </w:r>
      <w:r w:rsidR="000D173A" w:rsidRPr="00D96B78">
        <w:rPr>
          <w:rFonts w:eastAsiaTheme="minorHAnsi"/>
          <w:color w:val="auto"/>
        </w:rPr>
        <w:t>МГц). В этом случае коэффициент деления делителя частоты равен:</w:t>
      </w:r>
    </w:p>
    <w:p w:rsidR="000D173A" w:rsidRPr="00D96B78" w:rsidRDefault="007A7D2C" w:rsidP="00EF0650">
      <w:pPr>
        <w:spacing w:after="0"/>
        <w:ind w:firstLine="709"/>
        <w:jc w:val="right"/>
        <w:rPr>
          <w:rFonts w:eastAsiaTheme="minorHAnsi"/>
          <w:color w:val="auto"/>
        </w:rPr>
      </w:pPr>
      <m:oMath>
        <m:sSub>
          <m:sSubPr>
            <m:ctrlPr>
              <w:rPr>
                <w:rFonts w:ascii="Cambria Math" w:eastAsiaTheme="minorHAnsi" w:hAnsi="Cambria Math"/>
                <w:color w:val="auto"/>
              </w:rPr>
            </m:ctrlPr>
          </m:sSubPr>
          <m:e>
            <m:r>
              <m:rPr>
                <m:sty m:val="p"/>
              </m:rPr>
              <w:rPr>
                <w:rFonts w:ascii="Cambria Math" w:eastAsiaTheme="minorHAnsi" w:hAnsi="Cambria Math"/>
                <w:color w:val="auto"/>
              </w:rPr>
              <m:t>К</m:t>
            </m:r>
          </m:e>
          <m:sub>
            <m:r>
              <m:rPr>
                <m:sty m:val="p"/>
              </m:rPr>
              <w:rPr>
                <w:rFonts w:ascii="Cambria Math" w:eastAsiaTheme="minorHAnsi" w:hAnsi="Cambria Math"/>
                <w:color w:val="auto"/>
              </w:rPr>
              <m:t>дч</m:t>
            </m:r>
          </m:sub>
        </m:sSub>
        <m:r>
          <m:rPr>
            <m:sty m:val="p"/>
          </m:rPr>
          <w:rPr>
            <w:rFonts w:ascii="Cambria Math" w:eastAsiaTheme="minorHAnsi" w:hAnsi="Cambria Math"/>
            <w:color w:val="auto"/>
          </w:rPr>
          <m:t>=</m:t>
        </m:r>
        <m:f>
          <m:fPr>
            <m:ctrlPr>
              <w:rPr>
                <w:rFonts w:ascii="Cambria Math" w:eastAsiaTheme="minorHAnsi" w:hAnsi="Cambria Math"/>
                <w:color w:val="auto"/>
              </w:rPr>
            </m:ctrlPr>
          </m:fPr>
          <m:num>
            <m:sSub>
              <m:sSubPr>
                <m:ctrlPr>
                  <w:rPr>
                    <w:rFonts w:ascii="Cambria Math" w:eastAsiaTheme="minorHAnsi" w:hAnsi="Cambria Math"/>
                    <w:color w:val="auto"/>
                  </w:rPr>
                </m:ctrlPr>
              </m:sSubPr>
              <m:e>
                <m:r>
                  <w:rPr>
                    <w:rFonts w:ascii="Cambria Math" w:eastAsiaTheme="minorHAnsi" w:hAnsi="Cambria Math"/>
                    <w:color w:val="auto"/>
                  </w:rPr>
                  <m:t>f</m:t>
                </m:r>
              </m:e>
              <m:sub>
                <m:r>
                  <m:rPr>
                    <m:sty m:val="p"/>
                  </m:rPr>
                  <w:rPr>
                    <w:rFonts w:ascii="Cambria Math" w:eastAsiaTheme="minorHAnsi" w:hAnsi="Cambria Math"/>
                    <w:color w:val="auto"/>
                  </w:rPr>
                  <m:t>окг</m:t>
                </m:r>
              </m:sub>
            </m:sSub>
          </m:num>
          <m:den>
            <m:sSub>
              <m:sSubPr>
                <m:ctrlPr>
                  <w:rPr>
                    <w:rFonts w:ascii="Cambria Math" w:eastAsiaTheme="minorHAnsi" w:hAnsi="Cambria Math"/>
                    <w:color w:val="auto"/>
                  </w:rPr>
                </m:ctrlPr>
              </m:sSubPr>
              <m:e>
                <m:r>
                  <w:rPr>
                    <w:rFonts w:ascii="Cambria Math" w:eastAsiaTheme="minorHAnsi" w:hAnsi="Cambria Math"/>
                    <w:color w:val="auto"/>
                  </w:rPr>
                  <m:t>f</m:t>
                </m:r>
              </m:e>
              <m:sub>
                <m:r>
                  <m:rPr>
                    <m:sty m:val="p"/>
                  </m:rPr>
                  <w:rPr>
                    <w:rFonts w:ascii="Cambria Math" w:eastAsiaTheme="minorHAnsi" w:hAnsi="Cambria Math"/>
                    <w:color w:val="auto"/>
                  </w:rPr>
                  <m:t>дч</m:t>
                </m:r>
              </m:sub>
            </m:sSub>
          </m:den>
        </m:f>
        <m:r>
          <m:rPr>
            <m:sty m:val="p"/>
          </m:rPr>
          <w:rPr>
            <w:rFonts w:ascii="Cambria Math" w:eastAsiaTheme="minorHAnsi" w:hAnsi="Cambria Math"/>
            <w:color w:val="auto"/>
          </w:rPr>
          <m:t>=</m:t>
        </m:r>
        <m:f>
          <m:fPr>
            <m:ctrlPr>
              <w:rPr>
                <w:rFonts w:ascii="Cambria Math" w:eastAsiaTheme="minorHAnsi" w:hAnsi="Cambria Math"/>
                <w:color w:val="auto"/>
              </w:rPr>
            </m:ctrlPr>
          </m:fPr>
          <m:num>
            <m:sSup>
              <m:sSupPr>
                <m:ctrlPr>
                  <w:rPr>
                    <w:rFonts w:ascii="Cambria Math" w:eastAsiaTheme="minorHAnsi" w:hAnsi="Cambria Math"/>
                    <w:color w:val="auto"/>
                  </w:rPr>
                </m:ctrlPr>
              </m:sSupPr>
              <m:e>
                <m:r>
                  <m:rPr>
                    <m:sty m:val="p"/>
                  </m:rPr>
                  <w:rPr>
                    <w:rFonts w:ascii="Cambria Math" w:eastAsiaTheme="minorHAnsi" w:hAnsi="Cambria Math"/>
                    <w:color w:val="auto"/>
                  </w:rPr>
                  <m:t>10</m:t>
                </m:r>
              </m:e>
              <m:sup>
                <m:r>
                  <m:rPr>
                    <m:sty m:val="p"/>
                  </m:rPr>
                  <w:rPr>
                    <w:rFonts w:ascii="Cambria Math" w:eastAsiaTheme="minorHAnsi" w:hAnsi="Cambria Math"/>
                    <w:color w:val="auto"/>
                  </w:rPr>
                  <m:t>7</m:t>
                </m:r>
              </m:sup>
            </m:sSup>
          </m:num>
          <m:den>
            <m:r>
              <m:rPr>
                <m:sty m:val="p"/>
              </m:rPr>
              <w:rPr>
                <w:rFonts w:ascii="Cambria Math" w:eastAsiaTheme="minorHAnsi" w:hAnsi="Cambria Math"/>
                <w:color w:val="auto"/>
              </w:rPr>
              <m:t>1*</m:t>
            </m:r>
            <m:sSup>
              <m:sSupPr>
                <m:ctrlPr>
                  <w:rPr>
                    <w:rFonts w:ascii="Cambria Math" w:eastAsiaTheme="minorHAnsi" w:hAnsi="Cambria Math"/>
                    <w:color w:val="auto"/>
                  </w:rPr>
                </m:ctrlPr>
              </m:sSupPr>
              <m:e>
                <m:r>
                  <m:rPr>
                    <m:sty m:val="p"/>
                  </m:rPr>
                  <w:rPr>
                    <w:rFonts w:ascii="Cambria Math" w:eastAsiaTheme="minorHAnsi" w:hAnsi="Cambria Math"/>
                    <w:color w:val="auto"/>
                  </w:rPr>
                  <m:t>10</m:t>
                </m:r>
              </m:e>
              <m:sup>
                <m:r>
                  <m:rPr>
                    <m:sty m:val="p"/>
                  </m:rPr>
                  <w:rPr>
                    <w:rFonts w:ascii="Cambria Math" w:eastAsiaTheme="minorHAnsi" w:hAnsi="Cambria Math"/>
                    <w:color w:val="auto"/>
                  </w:rPr>
                  <m:t>6</m:t>
                </m:r>
              </m:sup>
            </m:sSup>
          </m:den>
        </m:f>
        <m:r>
          <m:rPr>
            <m:sty m:val="p"/>
          </m:rPr>
          <w:rPr>
            <w:rFonts w:ascii="Cambria Math" w:eastAsiaTheme="minorHAnsi" w:hAnsi="Cambria Math"/>
            <w:color w:val="auto"/>
          </w:rPr>
          <m:t>=10</m:t>
        </m:r>
      </m:oMath>
      <w:r w:rsidR="000D173A" w:rsidRPr="00D96B78">
        <w:rPr>
          <w:rFonts w:eastAsiaTheme="minorHAnsi"/>
          <w:color w:val="auto"/>
        </w:rPr>
        <w:t>.</w:t>
      </w:r>
      <w:r w:rsidR="00EF0650">
        <w:rPr>
          <w:rFonts w:eastAsiaTheme="minorHAnsi"/>
          <w:color w:val="auto"/>
        </w:rPr>
        <w:tab/>
      </w:r>
      <w:r w:rsidR="00EF0650">
        <w:rPr>
          <w:rFonts w:eastAsiaTheme="minorHAnsi"/>
          <w:color w:val="auto"/>
        </w:rPr>
        <w:tab/>
      </w:r>
      <w:r w:rsidR="000D173A" w:rsidRPr="00D96B78">
        <w:rPr>
          <w:rFonts w:eastAsiaTheme="minorHAnsi"/>
          <w:color w:val="auto"/>
        </w:rPr>
        <w:tab/>
      </w:r>
      <w:r w:rsidR="000D173A" w:rsidRPr="00D96B78">
        <w:rPr>
          <w:rFonts w:eastAsiaTheme="minorHAnsi"/>
          <w:color w:val="auto"/>
        </w:rPr>
        <w:tab/>
      </w:r>
      <w:r w:rsidR="000D173A" w:rsidRPr="00D96B78">
        <w:rPr>
          <w:rFonts w:eastAsiaTheme="minorHAnsi"/>
          <w:color w:val="auto"/>
        </w:rPr>
        <w:tab/>
        <w:t xml:space="preserve"> </w:t>
      </w:r>
      <w:r w:rsidR="00543176">
        <w:rPr>
          <w:rFonts w:eastAsiaTheme="minorHAnsi"/>
          <w:color w:val="auto"/>
        </w:rPr>
        <w:t xml:space="preserve"> (3</w:t>
      </w:r>
      <w:r w:rsidR="000D173A" w:rsidRPr="00D96B78">
        <w:rPr>
          <w:rFonts w:eastAsiaTheme="minorHAnsi"/>
          <w:color w:val="auto"/>
        </w:rPr>
        <w:t>.1)</w:t>
      </w:r>
    </w:p>
    <w:p w:rsidR="000D173A" w:rsidRPr="00D96B78" w:rsidRDefault="000D173A" w:rsidP="00D96B78">
      <w:pPr>
        <w:spacing w:after="0"/>
        <w:ind w:firstLine="709"/>
        <w:rPr>
          <w:rFonts w:eastAsiaTheme="minorHAnsi"/>
          <w:color w:val="auto"/>
        </w:rPr>
      </w:pPr>
      <w:r w:rsidRPr="00D96B78">
        <w:rPr>
          <w:rFonts w:eastAsiaTheme="minorHAnsi"/>
          <w:color w:val="auto"/>
        </w:rPr>
        <w:lastRenderedPageBreak/>
        <w:t xml:space="preserve">Частота сравнения ОКГ поступает на один из входов фазового детектора, который выполняет математическую операцию перемножения входных сигналов. На второй вход фазового детектора через делитель с переменным коэффициентом деления (ДПКД) поступает сигнал от генератора, управляемого напряжением (ГУН). </w:t>
      </w:r>
    </w:p>
    <w:p w:rsidR="000D173A" w:rsidRPr="00D96B78" w:rsidRDefault="000D173A" w:rsidP="00D96B78">
      <w:pPr>
        <w:ind w:firstLine="709"/>
        <w:rPr>
          <w:rFonts w:eastAsiaTheme="minorHAnsi"/>
          <w:color w:val="auto"/>
        </w:rPr>
      </w:pPr>
      <w:r w:rsidRPr="00D96B78">
        <w:rPr>
          <w:rFonts w:eastAsiaTheme="minorHAnsi"/>
          <w:color w:val="auto"/>
        </w:rPr>
        <w:t>Поскольку нам необходимо обеспечить частоту выходного сигнала f</w:t>
      </w:r>
      <w:r w:rsidRPr="00543176">
        <w:rPr>
          <w:rFonts w:eastAsiaTheme="minorHAnsi"/>
          <w:color w:val="auto"/>
          <w:vertAlign w:val="subscript"/>
        </w:rPr>
        <w:t>вых</w:t>
      </w:r>
      <w:r w:rsidR="00543176">
        <w:rPr>
          <w:rFonts w:eastAsiaTheme="minorHAnsi"/>
          <w:color w:val="auto"/>
        </w:rPr>
        <w:t> </w:t>
      </w:r>
      <w:r w:rsidRPr="00D96B78">
        <w:rPr>
          <w:rFonts w:eastAsiaTheme="minorHAnsi"/>
          <w:color w:val="auto"/>
        </w:rPr>
        <w:t>=</w:t>
      </w:r>
      <w:r w:rsidR="00543176">
        <w:rPr>
          <w:rFonts w:eastAsiaTheme="minorHAnsi"/>
          <w:color w:val="auto"/>
        </w:rPr>
        <w:t> </w:t>
      </w:r>
      <w:r w:rsidR="000F24D6" w:rsidRPr="00D96B78">
        <w:rPr>
          <w:rFonts w:eastAsiaTheme="minorHAnsi"/>
          <w:color w:val="auto"/>
        </w:rPr>
        <w:t>1</w:t>
      </w:r>
      <w:r w:rsidR="00543176">
        <w:rPr>
          <w:rFonts w:eastAsiaTheme="minorHAnsi"/>
          <w:color w:val="auto"/>
        </w:rPr>
        <w:t>2</w:t>
      </w:r>
      <w:r w:rsidRPr="00D96B78">
        <w:rPr>
          <w:rFonts w:eastAsiaTheme="minorHAnsi"/>
          <w:color w:val="auto"/>
        </w:rPr>
        <w:t xml:space="preserve"> ГГц, то в этом случае значение коэффициента деления делителя с переменным коэффициентом деления равно:</w:t>
      </w:r>
    </w:p>
    <w:p w:rsidR="000D173A" w:rsidRPr="00D96B78" w:rsidRDefault="007A7D2C" w:rsidP="00EF0650">
      <w:pPr>
        <w:spacing w:after="0"/>
        <w:ind w:firstLine="709"/>
        <w:jc w:val="right"/>
        <w:rPr>
          <w:rFonts w:eastAsiaTheme="minorHAnsi"/>
          <w:color w:val="auto"/>
        </w:rPr>
      </w:pPr>
      <m:oMath>
        <m:sSub>
          <m:sSubPr>
            <m:ctrlPr>
              <w:rPr>
                <w:rFonts w:ascii="Cambria Math" w:eastAsiaTheme="minorHAnsi" w:hAnsi="Cambria Math"/>
                <w:color w:val="auto"/>
              </w:rPr>
            </m:ctrlPr>
          </m:sSubPr>
          <m:e>
            <m:r>
              <m:rPr>
                <m:sty m:val="p"/>
              </m:rPr>
              <w:rPr>
                <w:rFonts w:ascii="Cambria Math" w:eastAsiaTheme="minorHAnsi" w:hAnsi="Cambria Math"/>
                <w:color w:val="auto"/>
              </w:rPr>
              <m:t>К</m:t>
            </m:r>
          </m:e>
          <m:sub>
            <m:r>
              <m:rPr>
                <m:sty m:val="p"/>
              </m:rPr>
              <w:rPr>
                <w:rFonts w:ascii="Cambria Math" w:eastAsiaTheme="minorHAnsi" w:hAnsi="Cambria Math"/>
                <w:color w:val="auto"/>
              </w:rPr>
              <m:t>дпкд</m:t>
            </m:r>
          </m:sub>
        </m:sSub>
        <m:r>
          <m:rPr>
            <m:sty m:val="p"/>
          </m:rPr>
          <w:rPr>
            <w:rFonts w:ascii="Cambria Math" w:eastAsiaTheme="minorHAnsi" w:hAnsi="Cambria Math"/>
            <w:color w:val="auto"/>
          </w:rPr>
          <m:t>=</m:t>
        </m:r>
        <m:f>
          <m:fPr>
            <m:ctrlPr>
              <w:rPr>
                <w:rFonts w:ascii="Cambria Math" w:eastAsiaTheme="minorHAnsi" w:hAnsi="Cambria Math"/>
                <w:color w:val="auto"/>
              </w:rPr>
            </m:ctrlPr>
          </m:fPr>
          <m:num>
            <m:sSub>
              <m:sSubPr>
                <m:ctrlPr>
                  <w:rPr>
                    <w:rFonts w:ascii="Cambria Math" w:eastAsiaTheme="minorHAnsi" w:hAnsi="Cambria Math"/>
                    <w:color w:val="auto"/>
                  </w:rPr>
                </m:ctrlPr>
              </m:sSubPr>
              <m:e>
                <m:r>
                  <w:rPr>
                    <w:rFonts w:ascii="Cambria Math" w:eastAsiaTheme="minorHAnsi" w:hAnsi="Cambria Math"/>
                    <w:color w:val="auto"/>
                  </w:rPr>
                  <m:t>f</m:t>
                </m:r>
              </m:e>
              <m:sub>
                <m:r>
                  <m:rPr>
                    <m:sty m:val="p"/>
                  </m:rPr>
                  <w:rPr>
                    <w:rFonts w:ascii="Cambria Math" w:eastAsiaTheme="minorHAnsi" w:hAnsi="Cambria Math"/>
                    <w:color w:val="auto"/>
                  </w:rPr>
                  <m:t>вых</m:t>
                </m:r>
              </m:sub>
            </m:sSub>
          </m:num>
          <m:den>
            <m:sSub>
              <m:sSubPr>
                <m:ctrlPr>
                  <w:rPr>
                    <w:rFonts w:ascii="Cambria Math" w:eastAsiaTheme="minorHAnsi" w:hAnsi="Cambria Math"/>
                    <w:color w:val="auto"/>
                  </w:rPr>
                </m:ctrlPr>
              </m:sSubPr>
              <m:e>
                <m:r>
                  <w:rPr>
                    <w:rFonts w:ascii="Cambria Math" w:eastAsiaTheme="minorHAnsi" w:hAnsi="Cambria Math"/>
                    <w:color w:val="auto"/>
                  </w:rPr>
                  <m:t>f</m:t>
                </m:r>
              </m:e>
              <m:sub>
                <m:r>
                  <m:rPr>
                    <m:sty m:val="p"/>
                  </m:rPr>
                  <w:rPr>
                    <w:rFonts w:ascii="Cambria Math" w:eastAsiaTheme="minorHAnsi" w:hAnsi="Cambria Math"/>
                    <w:color w:val="auto"/>
                  </w:rPr>
                  <m:t>ср</m:t>
                </m:r>
              </m:sub>
            </m:sSub>
          </m:den>
        </m:f>
        <m:r>
          <m:rPr>
            <m:sty m:val="p"/>
          </m:rPr>
          <w:rPr>
            <w:rFonts w:ascii="Cambria Math" w:eastAsiaTheme="minorHAnsi" w:hAnsi="Cambria Math"/>
            <w:color w:val="auto"/>
          </w:rPr>
          <m:t>=</m:t>
        </m:r>
        <m:f>
          <m:fPr>
            <m:ctrlPr>
              <w:rPr>
                <w:rFonts w:ascii="Cambria Math" w:eastAsiaTheme="minorHAnsi" w:hAnsi="Cambria Math"/>
                <w:color w:val="auto"/>
              </w:rPr>
            </m:ctrlPr>
          </m:fPr>
          <m:num>
            <m:r>
              <m:rPr>
                <m:sty m:val="p"/>
              </m:rPr>
              <w:rPr>
                <w:rFonts w:ascii="Cambria Math" w:eastAsiaTheme="minorHAnsi" w:hAnsi="Cambria Math"/>
                <w:color w:val="auto"/>
              </w:rPr>
              <m:t>12</m:t>
            </m:r>
            <m:sSup>
              <m:sSupPr>
                <m:ctrlPr>
                  <w:rPr>
                    <w:rFonts w:ascii="Cambria Math" w:eastAsiaTheme="minorHAnsi" w:hAnsi="Cambria Math"/>
                    <w:color w:val="auto"/>
                  </w:rPr>
                </m:ctrlPr>
              </m:sSupPr>
              <m:e>
                <m:r>
                  <m:rPr>
                    <m:sty m:val="p"/>
                  </m:rPr>
                  <w:rPr>
                    <w:rFonts w:ascii="Cambria Math" w:eastAsiaTheme="minorHAnsi" w:hAnsi="Cambria Math"/>
                    <w:color w:val="auto"/>
                  </w:rPr>
                  <m:t>*10</m:t>
                </m:r>
              </m:e>
              <m:sup>
                <m:r>
                  <m:rPr>
                    <m:sty m:val="p"/>
                  </m:rPr>
                  <w:rPr>
                    <w:rFonts w:ascii="Cambria Math" w:eastAsiaTheme="minorHAnsi" w:hAnsi="Cambria Math"/>
                    <w:color w:val="auto"/>
                  </w:rPr>
                  <m:t>9</m:t>
                </m:r>
              </m:sup>
            </m:sSup>
          </m:num>
          <m:den>
            <m:r>
              <m:rPr>
                <m:sty m:val="p"/>
              </m:rPr>
              <w:rPr>
                <w:rFonts w:ascii="Cambria Math" w:eastAsiaTheme="minorHAnsi" w:hAnsi="Cambria Math"/>
                <w:color w:val="auto"/>
              </w:rPr>
              <m:t>1*</m:t>
            </m:r>
            <m:sSup>
              <m:sSupPr>
                <m:ctrlPr>
                  <w:rPr>
                    <w:rFonts w:ascii="Cambria Math" w:eastAsiaTheme="minorHAnsi" w:hAnsi="Cambria Math"/>
                    <w:color w:val="auto"/>
                  </w:rPr>
                </m:ctrlPr>
              </m:sSupPr>
              <m:e>
                <m:r>
                  <m:rPr>
                    <m:sty m:val="p"/>
                  </m:rPr>
                  <w:rPr>
                    <w:rFonts w:ascii="Cambria Math" w:eastAsiaTheme="minorHAnsi" w:hAnsi="Cambria Math"/>
                    <w:color w:val="auto"/>
                  </w:rPr>
                  <m:t>10</m:t>
                </m:r>
              </m:e>
              <m:sup>
                <m:r>
                  <m:rPr>
                    <m:sty m:val="p"/>
                  </m:rPr>
                  <w:rPr>
                    <w:rFonts w:ascii="Cambria Math" w:eastAsiaTheme="minorHAnsi" w:hAnsi="Cambria Math"/>
                    <w:color w:val="auto"/>
                  </w:rPr>
                  <m:t>6</m:t>
                </m:r>
              </m:sup>
            </m:sSup>
          </m:den>
        </m:f>
        <m:r>
          <m:rPr>
            <m:sty m:val="p"/>
          </m:rPr>
          <w:rPr>
            <w:rFonts w:ascii="Cambria Math" w:eastAsiaTheme="minorHAnsi" w:hAnsi="Cambria Math"/>
            <w:color w:val="auto"/>
          </w:rPr>
          <m:t>=12*</m:t>
        </m:r>
        <m:sSup>
          <m:sSupPr>
            <m:ctrlPr>
              <w:rPr>
                <w:rFonts w:ascii="Cambria Math" w:eastAsiaTheme="minorHAnsi" w:hAnsi="Cambria Math"/>
                <w:color w:val="auto"/>
              </w:rPr>
            </m:ctrlPr>
          </m:sSupPr>
          <m:e>
            <m:r>
              <m:rPr>
                <m:sty m:val="p"/>
              </m:rPr>
              <w:rPr>
                <w:rFonts w:ascii="Cambria Math" w:eastAsiaTheme="minorHAnsi" w:hAnsi="Cambria Math"/>
                <w:color w:val="auto"/>
              </w:rPr>
              <m:t>10</m:t>
            </m:r>
          </m:e>
          <m:sup>
            <m:r>
              <m:rPr>
                <m:sty m:val="p"/>
              </m:rPr>
              <w:rPr>
                <w:rFonts w:ascii="Cambria Math" w:eastAsiaTheme="minorHAnsi" w:hAnsi="Cambria Math"/>
                <w:color w:val="auto"/>
              </w:rPr>
              <m:t>3</m:t>
            </m:r>
          </m:sup>
        </m:sSup>
      </m:oMath>
      <w:r w:rsidR="000D173A" w:rsidRPr="00D96B78">
        <w:rPr>
          <w:rFonts w:eastAsiaTheme="minorHAnsi"/>
          <w:color w:val="auto"/>
        </w:rPr>
        <w:t>.</w:t>
      </w:r>
      <w:r w:rsidR="00EF0650">
        <w:rPr>
          <w:rFonts w:eastAsiaTheme="minorHAnsi"/>
          <w:color w:val="auto"/>
        </w:rPr>
        <w:tab/>
      </w:r>
      <w:r w:rsidR="000D173A" w:rsidRPr="00D96B78">
        <w:rPr>
          <w:rFonts w:eastAsiaTheme="minorHAnsi"/>
          <w:color w:val="auto"/>
        </w:rPr>
        <w:tab/>
      </w:r>
      <w:r w:rsidR="000D173A" w:rsidRPr="00D96B78">
        <w:rPr>
          <w:rFonts w:eastAsiaTheme="minorHAnsi"/>
          <w:color w:val="auto"/>
        </w:rPr>
        <w:tab/>
      </w:r>
      <w:r w:rsidR="00543176">
        <w:rPr>
          <w:rFonts w:eastAsiaTheme="minorHAnsi"/>
          <w:color w:val="auto"/>
        </w:rPr>
        <w:t xml:space="preserve"> </w:t>
      </w:r>
      <w:r w:rsidR="000D173A" w:rsidRPr="00D96B78">
        <w:rPr>
          <w:rFonts w:eastAsiaTheme="minorHAnsi"/>
          <w:color w:val="auto"/>
        </w:rPr>
        <w:t xml:space="preserve"> </w:t>
      </w:r>
      <w:r w:rsidR="00543176">
        <w:rPr>
          <w:rFonts w:eastAsiaTheme="minorHAnsi"/>
          <w:color w:val="auto"/>
        </w:rPr>
        <w:t>(3</w:t>
      </w:r>
      <w:r w:rsidR="000D173A" w:rsidRPr="00D96B78">
        <w:rPr>
          <w:rFonts w:eastAsiaTheme="minorHAnsi"/>
          <w:color w:val="auto"/>
        </w:rPr>
        <w:t>.2)</w:t>
      </w:r>
    </w:p>
    <w:p w:rsidR="000D173A" w:rsidRPr="00D96B78" w:rsidRDefault="000D173A" w:rsidP="00D96B78">
      <w:pPr>
        <w:spacing w:before="240"/>
        <w:ind w:firstLine="851"/>
        <w:rPr>
          <w:rFonts w:eastAsiaTheme="minorHAnsi"/>
          <w:color w:val="auto"/>
        </w:rPr>
      </w:pPr>
      <w:r w:rsidRPr="00D96B78">
        <w:rPr>
          <w:rFonts w:eastAsiaTheme="minorHAnsi"/>
          <w:color w:val="auto"/>
        </w:rPr>
        <w:t xml:space="preserve">Предположим, что частота ГУН отличается от заданного значения </w:t>
      </w:r>
      <m:oMath>
        <m:sSub>
          <m:sSubPr>
            <m:ctrlPr>
              <w:rPr>
                <w:rFonts w:ascii="Cambria Math" w:eastAsiaTheme="minorHAnsi" w:hAnsi="Cambria Math"/>
                <w:color w:val="auto"/>
              </w:rPr>
            </m:ctrlPr>
          </m:sSubPr>
          <m:e>
            <m:r>
              <w:rPr>
                <w:rFonts w:ascii="Cambria Math" w:eastAsiaTheme="minorHAnsi" w:hAnsi="Cambria Math"/>
                <w:color w:val="auto"/>
              </w:rPr>
              <m:t>f</m:t>
            </m:r>
          </m:e>
          <m:sub>
            <m:r>
              <m:rPr>
                <m:sty m:val="p"/>
              </m:rPr>
              <w:rPr>
                <w:rFonts w:ascii="Cambria Math" w:eastAsiaTheme="minorHAnsi" w:hAnsi="Cambria Math"/>
                <w:color w:val="auto"/>
              </w:rPr>
              <m:t>ГУН</m:t>
            </m:r>
          </m:sub>
        </m:sSub>
      </m:oMath>
      <w:r w:rsidRPr="00D96B78">
        <w:rPr>
          <w:rFonts w:eastAsiaTheme="minorHAnsi"/>
          <w:color w:val="auto"/>
        </w:rPr>
        <w:t xml:space="preserve"> на величину ошибки </w:t>
      </w:r>
      <m:oMath>
        <m:r>
          <w:rPr>
            <w:rFonts w:ascii="Cambria Math" w:eastAsiaTheme="minorHAnsi" w:hAnsi="Cambria Math"/>
            <w:color w:val="auto"/>
          </w:rPr>
          <m:t>Δ</m:t>
        </m:r>
        <m:sSub>
          <m:sSubPr>
            <m:ctrlPr>
              <w:rPr>
                <w:rFonts w:ascii="Cambria Math" w:eastAsiaTheme="minorHAnsi" w:hAnsi="Cambria Math"/>
                <w:color w:val="auto"/>
              </w:rPr>
            </m:ctrlPr>
          </m:sSubPr>
          <m:e>
            <m:r>
              <w:rPr>
                <w:rFonts w:ascii="Cambria Math" w:eastAsiaTheme="minorHAnsi" w:hAnsi="Cambria Math"/>
                <w:color w:val="auto"/>
              </w:rPr>
              <m:t>f</m:t>
            </m:r>
          </m:e>
          <m:sub>
            <m:r>
              <m:rPr>
                <m:sty m:val="p"/>
              </m:rPr>
              <w:rPr>
                <w:rFonts w:ascii="Cambria Math" w:eastAsiaTheme="minorHAnsi" w:hAnsi="Cambria Math"/>
                <w:color w:val="auto"/>
              </w:rPr>
              <m:t>ГУН</m:t>
            </m:r>
          </m:sub>
        </m:sSub>
      </m:oMath>
      <w:r w:rsidR="00543176">
        <w:rPr>
          <w:rFonts w:eastAsiaTheme="minorHAnsi"/>
          <w:color w:val="auto"/>
        </w:rPr>
        <w:t>. Частота на выходе ДП</w:t>
      </w:r>
      <w:r w:rsidRPr="00D96B78">
        <w:rPr>
          <w:rFonts w:eastAsiaTheme="minorHAnsi"/>
          <w:color w:val="auto"/>
        </w:rPr>
        <w:t>КД будет равна:</w:t>
      </w:r>
    </w:p>
    <w:p w:rsidR="000D173A" w:rsidRPr="00D96B78" w:rsidRDefault="007A7D2C" w:rsidP="00EF0650">
      <w:pPr>
        <w:ind w:firstLine="709"/>
        <w:jc w:val="right"/>
        <w:rPr>
          <w:rFonts w:eastAsiaTheme="minorHAnsi"/>
          <w:color w:val="auto"/>
        </w:rPr>
      </w:pPr>
      <m:oMath>
        <m:sSub>
          <m:sSubPr>
            <m:ctrlPr>
              <w:rPr>
                <w:rFonts w:ascii="Cambria Math" w:eastAsiaTheme="minorHAnsi" w:hAnsi="Cambria Math"/>
                <w:color w:val="auto"/>
              </w:rPr>
            </m:ctrlPr>
          </m:sSubPr>
          <m:e>
            <m:r>
              <w:rPr>
                <w:rFonts w:ascii="Cambria Math" w:eastAsiaTheme="minorHAnsi"/>
                <w:color w:val="auto"/>
              </w:rPr>
              <m:t>f</m:t>
            </m:r>
          </m:e>
          <m:sub>
            <m:r>
              <m:rPr>
                <m:sty m:val="p"/>
              </m:rPr>
              <w:rPr>
                <w:rFonts w:ascii="Cambria Math" w:eastAsiaTheme="minorHAnsi"/>
                <w:color w:val="auto"/>
              </w:rPr>
              <m:t>ДПКД</m:t>
            </m:r>
          </m:sub>
        </m:sSub>
        <m:r>
          <m:rPr>
            <m:sty m:val="p"/>
          </m:rPr>
          <w:rPr>
            <w:rFonts w:ascii="Cambria Math" w:eastAsiaTheme="minorHAnsi"/>
            <w:color w:val="auto"/>
          </w:rPr>
          <m:t>=</m:t>
        </m:r>
        <m:f>
          <m:fPr>
            <m:ctrlPr>
              <w:rPr>
                <w:rFonts w:ascii="Cambria Math" w:eastAsiaTheme="minorHAnsi" w:hAnsi="Cambria Math"/>
                <w:color w:val="auto"/>
              </w:rPr>
            </m:ctrlPr>
          </m:fPr>
          <m:num>
            <m:sSub>
              <m:sSubPr>
                <m:ctrlPr>
                  <w:rPr>
                    <w:rFonts w:ascii="Cambria Math" w:eastAsiaTheme="minorHAnsi" w:hAnsi="Cambria Math"/>
                    <w:color w:val="auto"/>
                  </w:rPr>
                </m:ctrlPr>
              </m:sSubPr>
              <m:e>
                <m:r>
                  <w:rPr>
                    <w:rFonts w:ascii="Cambria Math" w:eastAsiaTheme="minorHAnsi"/>
                    <w:color w:val="auto"/>
                  </w:rPr>
                  <m:t>f</m:t>
                </m:r>
              </m:e>
              <m:sub>
                <m:r>
                  <m:rPr>
                    <m:sty m:val="p"/>
                  </m:rPr>
                  <w:rPr>
                    <w:rFonts w:ascii="Cambria Math" w:eastAsiaTheme="minorHAnsi"/>
                    <w:color w:val="auto"/>
                  </w:rPr>
                  <m:t>ГУН</m:t>
                </m:r>
              </m:sub>
            </m:sSub>
            <m:r>
              <m:rPr>
                <m:sty m:val="p"/>
              </m:rPr>
              <w:rPr>
                <w:rFonts w:ascii="Cambria Math" w:eastAsiaTheme="minorHAnsi"/>
                <w:color w:val="auto"/>
              </w:rPr>
              <m:t>+</m:t>
            </m:r>
            <m:r>
              <w:rPr>
                <w:rFonts w:ascii="Cambria Math" w:eastAsiaTheme="minorHAnsi"/>
                <w:color w:val="auto"/>
              </w:rPr>
              <m:t>Δ</m:t>
            </m:r>
            <m:sSub>
              <m:sSubPr>
                <m:ctrlPr>
                  <w:rPr>
                    <w:rFonts w:ascii="Cambria Math" w:eastAsiaTheme="minorHAnsi" w:hAnsi="Cambria Math"/>
                    <w:color w:val="auto"/>
                  </w:rPr>
                </m:ctrlPr>
              </m:sSubPr>
              <m:e>
                <m:r>
                  <w:rPr>
                    <w:rFonts w:ascii="Cambria Math" w:eastAsiaTheme="minorHAnsi"/>
                    <w:color w:val="auto"/>
                  </w:rPr>
                  <m:t>f</m:t>
                </m:r>
              </m:e>
              <m:sub>
                <m:r>
                  <m:rPr>
                    <m:sty m:val="p"/>
                  </m:rPr>
                  <w:rPr>
                    <w:rFonts w:ascii="Cambria Math" w:eastAsiaTheme="minorHAnsi"/>
                    <w:color w:val="auto"/>
                  </w:rPr>
                  <m:t>ГУН</m:t>
                </m:r>
              </m:sub>
            </m:sSub>
          </m:num>
          <m:den>
            <m:sSub>
              <m:sSubPr>
                <m:ctrlPr>
                  <w:rPr>
                    <w:rFonts w:ascii="Cambria Math" w:eastAsiaTheme="minorHAnsi" w:hAnsi="Cambria Math"/>
                    <w:color w:val="auto"/>
                  </w:rPr>
                </m:ctrlPr>
              </m:sSubPr>
              <m:e>
                <m:r>
                  <m:rPr>
                    <m:sty m:val="p"/>
                  </m:rPr>
                  <w:rPr>
                    <w:rFonts w:ascii="Cambria Math" w:eastAsiaTheme="minorHAnsi"/>
                    <w:color w:val="auto"/>
                  </w:rPr>
                  <m:t>К</m:t>
                </m:r>
              </m:e>
              <m:sub>
                <m:r>
                  <m:rPr>
                    <m:sty m:val="p"/>
                  </m:rPr>
                  <w:rPr>
                    <w:rFonts w:ascii="Cambria Math" w:eastAsiaTheme="minorHAnsi"/>
                    <w:color w:val="auto"/>
                  </w:rPr>
                  <m:t>ДПКД</m:t>
                </m:r>
              </m:sub>
            </m:sSub>
          </m:den>
        </m:f>
        <m:r>
          <m:rPr>
            <m:sty m:val="p"/>
          </m:rPr>
          <w:rPr>
            <w:rFonts w:ascii="Cambria Math" w:eastAsiaTheme="minorHAnsi"/>
            <w:color w:val="auto"/>
          </w:rPr>
          <m:t>=</m:t>
        </m:r>
        <m:sSub>
          <m:sSubPr>
            <m:ctrlPr>
              <w:rPr>
                <w:rFonts w:ascii="Cambria Math" w:eastAsiaTheme="minorHAnsi" w:hAnsi="Cambria Math"/>
                <w:color w:val="auto"/>
              </w:rPr>
            </m:ctrlPr>
          </m:sSubPr>
          <m:e>
            <m:r>
              <w:rPr>
                <w:rFonts w:ascii="Cambria Math" w:eastAsiaTheme="minorHAnsi"/>
                <w:color w:val="auto"/>
              </w:rPr>
              <m:t>F</m:t>
            </m:r>
          </m:e>
          <m:sub>
            <m:r>
              <m:rPr>
                <m:sty m:val="p"/>
              </m:rPr>
              <w:rPr>
                <w:rFonts w:ascii="Cambria Math" w:eastAsiaTheme="minorHAnsi"/>
                <w:color w:val="auto"/>
              </w:rPr>
              <m:t>ср</m:t>
            </m:r>
          </m:sub>
        </m:sSub>
        <m:r>
          <m:rPr>
            <m:sty m:val="p"/>
          </m:rPr>
          <w:rPr>
            <w:rFonts w:ascii="Cambria Math" w:eastAsiaTheme="minorHAnsi"/>
            <w:color w:val="auto"/>
          </w:rPr>
          <m:t>+</m:t>
        </m:r>
        <m:f>
          <m:fPr>
            <m:ctrlPr>
              <w:rPr>
                <w:rFonts w:ascii="Cambria Math" w:eastAsiaTheme="minorHAnsi" w:hAnsi="Cambria Math"/>
                <w:color w:val="auto"/>
              </w:rPr>
            </m:ctrlPr>
          </m:fPr>
          <m:num>
            <m:r>
              <w:rPr>
                <w:rFonts w:ascii="Cambria Math" w:eastAsiaTheme="minorHAnsi"/>
                <w:color w:val="auto"/>
              </w:rPr>
              <m:t>Δ</m:t>
            </m:r>
            <m:sSub>
              <m:sSubPr>
                <m:ctrlPr>
                  <w:rPr>
                    <w:rFonts w:ascii="Cambria Math" w:eastAsiaTheme="minorHAnsi" w:hAnsi="Cambria Math"/>
                    <w:color w:val="auto"/>
                  </w:rPr>
                </m:ctrlPr>
              </m:sSubPr>
              <m:e>
                <m:r>
                  <w:rPr>
                    <w:rFonts w:ascii="Cambria Math" w:eastAsiaTheme="minorHAnsi"/>
                    <w:color w:val="auto"/>
                  </w:rPr>
                  <m:t>f</m:t>
                </m:r>
              </m:e>
              <m:sub>
                <m:r>
                  <m:rPr>
                    <m:sty m:val="p"/>
                  </m:rPr>
                  <w:rPr>
                    <w:rFonts w:ascii="Cambria Math" w:eastAsiaTheme="minorHAnsi"/>
                    <w:color w:val="auto"/>
                  </w:rPr>
                  <m:t>ГУН</m:t>
                </m:r>
              </m:sub>
            </m:sSub>
          </m:num>
          <m:den>
            <m:sSub>
              <m:sSubPr>
                <m:ctrlPr>
                  <w:rPr>
                    <w:rFonts w:ascii="Cambria Math" w:eastAsiaTheme="minorHAnsi" w:hAnsi="Cambria Math"/>
                    <w:color w:val="auto"/>
                  </w:rPr>
                </m:ctrlPr>
              </m:sSubPr>
              <m:e>
                <m:r>
                  <m:rPr>
                    <m:sty m:val="p"/>
                  </m:rPr>
                  <w:rPr>
                    <w:rFonts w:ascii="Cambria Math" w:eastAsiaTheme="minorHAnsi"/>
                    <w:color w:val="auto"/>
                  </w:rPr>
                  <m:t>К</m:t>
                </m:r>
              </m:e>
              <m:sub>
                <m:r>
                  <m:rPr>
                    <m:sty m:val="p"/>
                  </m:rPr>
                  <w:rPr>
                    <w:rFonts w:ascii="Cambria Math" w:eastAsiaTheme="minorHAnsi"/>
                    <w:color w:val="auto"/>
                  </w:rPr>
                  <m:t>ДПКД</m:t>
                </m:r>
              </m:sub>
            </m:sSub>
          </m:den>
        </m:f>
      </m:oMath>
      <w:r w:rsidR="000D173A" w:rsidRPr="00D96B78">
        <w:rPr>
          <w:rFonts w:eastAsiaTheme="minorHAnsi"/>
          <w:color w:val="auto"/>
        </w:rPr>
        <w:t>.</w:t>
      </w:r>
      <w:r w:rsidR="00EF0650">
        <w:rPr>
          <w:rFonts w:eastAsiaTheme="minorHAnsi"/>
          <w:color w:val="auto"/>
        </w:rPr>
        <w:tab/>
      </w:r>
      <w:r w:rsidR="00EF0650">
        <w:rPr>
          <w:rFonts w:eastAsiaTheme="minorHAnsi"/>
          <w:color w:val="auto"/>
        </w:rPr>
        <w:tab/>
      </w:r>
      <w:r w:rsidR="000D173A" w:rsidRPr="00D96B78">
        <w:rPr>
          <w:rFonts w:eastAsiaTheme="minorHAnsi"/>
          <w:color w:val="auto"/>
        </w:rPr>
        <w:tab/>
      </w:r>
      <w:r w:rsidR="00543176">
        <w:rPr>
          <w:rFonts w:eastAsiaTheme="minorHAnsi"/>
          <w:color w:val="auto"/>
        </w:rPr>
        <w:t xml:space="preserve">  </w:t>
      </w:r>
      <w:r w:rsidR="000D173A" w:rsidRPr="00D96B78">
        <w:rPr>
          <w:rFonts w:eastAsiaTheme="minorHAnsi"/>
          <w:color w:val="auto"/>
        </w:rPr>
        <w:t>(</w:t>
      </w:r>
      <w:r w:rsidR="009F6160">
        <w:rPr>
          <w:rFonts w:eastAsiaTheme="minorHAnsi"/>
          <w:color w:val="auto"/>
        </w:rPr>
        <w:t>3</w:t>
      </w:r>
      <w:r w:rsidR="000D173A" w:rsidRPr="00D96B78">
        <w:rPr>
          <w:rFonts w:eastAsiaTheme="minorHAnsi"/>
          <w:color w:val="auto"/>
        </w:rPr>
        <w:t>.3)</w:t>
      </w:r>
    </w:p>
    <w:p w:rsidR="000D173A" w:rsidRPr="00D96B78" w:rsidRDefault="000D173A" w:rsidP="00D96B78">
      <w:pPr>
        <w:spacing w:after="0"/>
        <w:ind w:firstLine="851"/>
        <w:rPr>
          <w:rFonts w:eastAsiaTheme="minorHAnsi"/>
          <w:color w:val="auto"/>
        </w:rPr>
      </w:pPr>
      <w:r w:rsidRPr="00D96B78">
        <w:rPr>
          <w:rFonts w:eastAsiaTheme="minorHAnsi"/>
          <w:color w:val="auto"/>
        </w:rPr>
        <w:t xml:space="preserve">В этом случае на входы фазового детектора поступают колебания двух различных частот: </w:t>
      </w:r>
      <m:oMath>
        <m:sSub>
          <m:sSubPr>
            <m:ctrlPr>
              <w:rPr>
                <w:rFonts w:ascii="Cambria Math" w:eastAsiaTheme="minorHAnsi" w:hAnsi="Cambria Math"/>
                <w:color w:val="auto"/>
              </w:rPr>
            </m:ctrlPr>
          </m:sSubPr>
          <m:e>
            <m:r>
              <w:rPr>
                <w:rFonts w:ascii="Cambria Math" w:eastAsiaTheme="minorHAnsi" w:hAnsi="Cambria Math"/>
                <w:color w:val="auto"/>
              </w:rPr>
              <m:t>F</m:t>
            </m:r>
          </m:e>
          <m:sub>
            <m:r>
              <m:rPr>
                <m:sty m:val="p"/>
              </m:rPr>
              <w:rPr>
                <w:rFonts w:ascii="Cambria Math" w:eastAsiaTheme="minorHAnsi" w:hAnsi="Cambria Math"/>
                <w:color w:val="auto"/>
              </w:rPr>
              <m:t>ср</m:t>
            </m:r>
          </m:sub>
        </m:sSub>
      </m:oMath>
      <w:r w:rsidRPr="00D96B78">
        <w:rPr>
          <w:rFonts w:eastAsiaTheme="minorHAnsi"/>
          <w:color w:val="auto"/>
        </w:rPr>
        <w:t xml:space="preserve"> – с делителя частоты и </w:t>
      </w:r>
      <m:oMath>
        <m:d>
          <m:dPr>
            <m:ctrlPr>
              <w:rPr>
                <w:rFonts w:ascii="Cambria Math" w:eastAsiaTheme="minorHAnsi" w:hAnsi="Cambria Math"/>
                <w:color w:val="auto"/>
              </w:rPr>
            </m:ctrlPr>
          </m:dPr>
          <m:e>
            <m:sSub>
              <m:sSubPr>
                <m:ctrlPr>
                  <w:rPr>
                    <w:rFonts w:ascii="Cambria Math" w:eastAsiaTheme="minorHAnsi" w:hAnsi="Cambria Math"/>
                    <w:color w:val="auto"/>
                  </w:rPr>
                </m:ctrlPr>
              </m:sSubPr>
              <m:e>
                <m:r>
                  <w:rPr>
                    <w:rFonts w:ascii="Cambria Math" w:eastAsiaTheme="minorHAnsi" w:hAnsi="Cambria Math"/>
                    <w:color w:val="auto"/>
                  </w:rPr>
                  <m:t>F</m:t>
                </m:r>
              </m:e>
              <m:sub>
                <m:r>
                  <m:rPr>
                    <m:sty m:val="p"/>
                  </m:rPr>
                  <w:rPr>
                    <w:rFonts w:ascii="Cambria Math" w:eastAsiaTheme="minorHAnsi" w:hAnsi="Cambria Math"/>
                    <w:color w:val="auto"/>
                  </w:rPr>
                  <m:t>ср</m:t>
                </m:r>
              </m:sub>
            </m:sSub>
            <m:r>
              <m:rPr>
                <m:sty m:val="p"/>
              </m:rPr>
              <w:rPr>
                <w:rFonts w:ascii="Cambria Math" w:eastAsiaTheme="minorHAnsi" w:hAnsi="Cambria Math"/>
                <w:color w:val="auto"/>
              </w:rPr>
              <m:t>+</m:t>
            </m:r>
            <m:f>
              <m:fPr>
                <m:ctrlPr>
                  <w:rPr>
                    <w:rFonts w:ascii="Cambria Math" w:eastAsiaTheme="minorHAnsi" w:hAnsi="Cambria Math"/>
                    <w:color w:val="auto"/>
                  </w:rPr>
                </m:ctrlPr>
              </m:fPr>
              <m:num>
                <m:r>
                  <w:rPr>
                    <w:rFonts w:ascii="Cambria Math" w:eastAsiaTheme="minorHAnsi" w:hAnsi="Cambria Math"/>
                    <w:color w:val="auto"/>
                  </w:rPr>
                  <m:t>Δ</m:t>
                </m:r>
                <m:sSub>
                  <m:sSubPr>
                    <m:ctrlPr>
                      <w:rPr>
                        <w:rFonts w:ascii="Cambria Math" w:eastAsiaTheme="minorHAnsi" w:hAnsi="Cambria Math"/>
                        <w:color w:val="auto"/>
                      </w:rPr>
                    </m:ctrlPr>
                  </m:sSubPr>
                  <m:e>
                    <m:r>
                      <w:rPr>
                        <w:rFonts w:ascii="Cambria Math" w:eastAsiaTheme="minorHAnsi" w:hAnsi="Cambria Math"/>
                        <w:color w:val="auto"/>
                      </w:rPr>
                      <m:t>f</m:t>
                    </m:r>
                  </m:e>
                  <m:sub>
                    <m:r>
                      <m:rPr>
                        <m:sty m:val="p"/>
                      </m:rPr>
                      <w:rPr>
                        <w:rFonts w:ascii="Cambria Math" w:eastAsiaTheme="minorHAnsi" w:hAnsi="Cambria Math"/>
                        <w:color w:val="auto"/>
                      </w:rPr>
                      <m:t>ГУН</m:t>
                    </m:r>
                  </m:sub>
                </m:sSub>
              </m:num>
              <m:den>
                <m:sSub>
                  <m:sSubPr>
                    <m:ctrlPr>
                      <w:rPr>
                        <w:rFonts w:ascii="Cambria Math" w:eastAsiaTheme="minorHAnsi" w:hAnsi="Cambria Math"/>
                        <w:color w:val="auto"/>
                      </w:rPr>
                    </m:ctrlPr>
                  </m:sSubPr>
                  <m:e>
                    <m:r>
                      <m:rPr>
                        <m:sty m:val="p"/>
                      </m:rPr>
                      <w:rPr>
                        <w:rFonts w:ascii="Cambria Math" w:eastAsiaTheme="minorHAnsi" w:hAnsi="Cambria Math"/>
                        <w:color w:val="auto"/>
                      </w:rPr>
                      <m:t>К</m:t>
                    </m:r>
                  </m:e>
                  <m:sub>
                    <m:r>
                      <m:rPr>
                        <m:sty m:val="p"/>
                      </m:rPr>
                      <w:rPr>
                        <w:rFonts w:ascii="Cambria Math" w:eastAsiaTheme="minorHAnsi" w:hAnsi="Cambria Math"/>
                        <w:color w:val="auto"/>
                      </w:rPr>
                      <m:t>ДПКД</m:t>
                    </m:r>
                  </m:sub>
                </m:sSub>
              </m:den>
            </m:f>
          </m:e>
        </m:d>
      </m:oMath>
      <w:r w:rsidRPr="00D96B78">
        <w:rPr>
          <w:rFonts w:eastAsiaTheme="minorHAnsi"/>
          <w:color w:val="auto"/>
        </w:rPr>
        <w:t xml:space="preserve"> – с ДПКД.</w:t>
      </w:r>
    </w:p>
    <w:p w:rsidR="00543176" w:rsidRDefault="007A7D2C" w:rsidP="00D96B78">
      <w:pPr>
        <w:spacing w:after="0"/>
        <w:rPr>
          <w:rFonts w:eastAsiaTheme="minorHAnsi"/>
          <w:color w:val="auto"/>
        </w:rPr>
      </w:pPr>
      <m:oMath>
        <m:sSub>
          <m:sSubPr>
            <m:ctrlPr>
              <w:rPr>
                <w:rFonts w:ascii="Cambria Math" w:eastAsiaTheme="minorHAnsi" w:hAnsi="Cambria Math"/>
                <w:color w:val="auto"/>
              </w:rPr>
            </m:ctrlPr>
          </m:sSubPr>
          <m:e>
            <m:r>
              <w:rPr>
                <w:rFonts w:ascii="Cambria Math" w:eastAsiaTheme="minorHAnsi" w:hAnsi="Cambria Math"/>
                <w:color w:val="auto"/>
              </w:rPr>
              <m:t>U</m:t>
            </m:r>
          </m:e>
          <m:sub>
            <m:r>
              <m:rPr>
                <m:sty m:val="p"/>
              </m:rPr>
              <w:rPr>
                <w:rFonts w:ascii="Cambria Math" w:eastAsiaTheme="minorHAnsi" w:hAnsi="Cambria Math"/>
                <w:color w:val="auto"/>
              </w:rPr>
              <m:t>0</m:t>
            </m:r>
          </m:sub>
        </m:sSub>
        <m:r>
          <m:rPr>
            <m:sty m:val="p"/>
          </m:rPr>
          <w:rPr>
            <w:rFonts w:ascii="Cambria Math" w:eastAsiaTheme="minorHAnsi" w:hAnsi="Cambria Math"/>
            <w:color w:val="auto"/>
          </w:rPr>
          <m:t>=</m:t>
        </m:r>
        <m:func>
          <m:funcPr>
            <m:ctrlPr>
              <w:rPr>
                <w:rFonts w:ascii="Cambria Math" w:eastAsiaTheme="minorHAnsi" w:hAnsi="Cambria Math"/>
                <w:color w:val="auto"/>
              </w:rPr>
            </m:ctrlPr>
          </m:funcPr>
          <m:fName>
            <m:r>
              <w:rPr>
                <w:rFonts w:ascii="Cambria Math" w:eastAsiaTheme="minorHAnsi" w:hAnsi="Cambria Math"/>
                <w:color w:val="auto"/>
              </w:rPr>
              <m:t>sin</m:t>
            </m:r>
          </m:fName>
          <m:e>
            <m:r>
              <m:rPr>
                <m:sty m:val="p"/>
              </m:rPr>
              <w:rPr>
                <w:rFonts w:ascii="Cambria Math" w:eastAsiaTheme="minorHAnsi" w:hAnsi="Cambria Math"/>
                <w:color w:val="auto"/>
              </w:rPr>
              <m:t>2</m:t>
            </m:r>
          </m:e>
        </m:func>
        <m:r>
          <w:rPr>
            <w:rFonts w:ascii="Cambria Math" w:eastAsiaTheme="minorHAnsi" w:hAnsi="Cambria Math"/>
            <w:color w:val="auto"/>
          </w:rPr>
          <m:t>π</m:t>
        </m:r>
        <m:sSub>
          <m:sSubPr>
            <m:ctrlPr>
              <w:rPr>
                <w:rFonts w:ascii="Cambria Math" w:eastAsiaTheme="minorHAnsi" w:hAnsi="Cambria Math"/>
                <w:color w:val="auto"/>
              </w:rPr>
            </m:ctrlPr>
          </m:sSubPr>
          <m:e>
            <m:r>
              <w:rPr>
                <w:rFonts w:ascii="Cambria Math" w:eastAsiaTheme="minorHAnsi" w:hAnsi="Cambria Math"/>
                <w:color w:val="auto"/>
              </w:rPr>
              <m:t>F</m:t>
            </m:r>
          </m:e>
          <m:sub>
            <m:r>
              <m:rPr>
                <m:sty m:val="p"/>
              </m:rPr>
              <w:rPr>
                <w:rFonts w:ascii="Cambria Math" w:eastAsiaTheme="minorHAnsi" w:hAnsi="Cambria Math"/>
                <w:color w:val="auto"/>
              </w:rPr>
              <m:t>ср</m:t>
            </m:r>
          </m:sub>
        </m:sSub>
        <m:r>
          <w:rPr>
            <w:rFonts w:ascii="Cambria Math" w:eastAsiaTheme="minorHAnsi" w:hAnsi="Cambria Math"/>
            <w:color w:val="auto"/>
          </w:rPr>
          <m:t>t</m:t>
        </m:r>
      </m:oMath>
      <w:r w:rsidR="000D173A" w:rsidRPr="00D96B78">
        <w:rPr>
          <w:rFonts w:eastAsiaTheme="minorHAnsi"/>
          <w:color w:val="auto"/>
        </w:rPr>
        <w:t xml:space="preserve"> – сигнал с делителя частоты; </w:t>
      </w:r>
    </w:p>
    <w:p w:rsidR="000D173A" w:rsidRPr="00D96B78" w:rsidRDefault="007A7D2C" w:rsidP="00D96B78">
      <w:pPr>
        <w:spacing w:after="0"/>
        <w:rPr>
          <w:rFonts w:eastAsiaTheme="minorHAnsi"/>
          <w:color w:val="auto"/>
        </w:rPr>
      </w:pPr>
      <m:oMath>
        <m:sSub>
          <m:sSubPr>
            <m:ctrlPr>
              <w:rPr>
                <w:rFonts w:ascii="Cambria Math" w:eastAsiaTheme="minorHAnsi" w:hAnsi="Cambria Math"/>
                <w:color w:val="auto"/>
              </w:rPr>
            </m:ctrlPr>
          </m:sSubPr>
          <m:e>
            <m:r>
              <w:rPr>
                <w:rFonts w:ascii="Cambria Math" w:eastAsiaTheme="minorHAnsi" w:hAnsi="Cambria Math"/>
                <w:color w:val="auto"/>
              </w:rPr>
              <m:t>U</m:t>
            </m:r>
          </m:e>
          <m:sub>
            <m:r>
              <m:rPr>
                <m:sty m:val="p"/>
              </m:rPr>
              <w:rPr>
                <w:rFonts w:ascii="Cambria Math" w:eastAsiaTheme="minorHAnsi" w:hAnsi="Cambria Math"/>
                <w:color w:val="auto"/>
              </w:rPr>
              <m:t>Г</m:t>
            </m:r>
          </m:sub>
        </m:sSub>
        <m:r>
          <m:rPr>
            <m:sty m:val="p"/>
          </m:rPr>
          <w:rPr>
            <w:rFonts w:ascii="Cambria Math" w:eastAsiaTheme="minorHAnsi" w:hAnsi="Cambria Math"/>
            <w:color w:val="auto"/>
          </w:rPr>
          <m:t>=</m:t>
        </m:r>
        <m:func>
          <m:funcPr>
            <m:ctrlPr>
              <w:rPr>
                <w:rFonts w:ascii="Cambria Math" w:eastAsiaTheme="minorHAnsi" w:hAnsi="Cambria Math"/>
                <w:color w:val="auto"/>
              </w:rPr>
            </m:ctrlPr>
          </m:funcPr>
          <m:fName>
            <m:r>
              <w:rPr>
                <w:rFonts w:ascii="Cambria Math" w:eastAsiaTheme="minorHAnsi" w:hAnsi="Cambria Math"/>
                <w:color w:val="auto"/>
              </w:rPr>
              <m:t>sin</m:t>
            </m:r>
          </m:fName>
          <m:e>
            <m:d>
              <m:dPr>
                <m:ctrlPr>
                  <w:rPr>
                    <w:rFonts w:ascii="Cambria Math" w:eastAsiaTheme="minorHAnsi" w:hAnsi="Cambria Math"/>
                    <w:color w:val="auto"/>
                  </w:rPr>
                </m:ctrlPr>
              </m:dPr>
              <m:e>
                <m:r>
                  <m:rPr>
                    <m:sty m:val="p"/>
                  </m:rPr>
                  <w:rPr>
                    <w:rFonts w:ascii="Cambria Math" w:eastAsiaTheme="minorHAnsi" w:hAnsi="Cambria Math"/>
                    <w:color w:val="auto"/>
                  </w:rPr>
                  <m:t>2</m:t>
                </m:r>
                <m:r>
                  <w:rPr>
                    <w:rFonts w:ascii="Cambria Math" w:eastAsiaTheme="minorHAnsi" w:hAnsi="Cambria Math"/>
                    <w:color w:val="auto"/>
                  </w:rPr>
                  <m:t>π</m:t>
                </m:r>
                <m:sSub>
                  <m:sSubPr>
                    <m:ctrlPr>
                      <w:rPr>
                        <w:rFonts w:ascii="Cambria Math" w:eastAsiaTheme="minorHAnsi" w:hAnsi="Cambria Math"/>
                        <w:color w:val="auto"/>
                      </w:rPr>
                    </m:ctrlPr>
                  </m:sSubPr>
                  <m:e>
                    <m:r>
                      <w:rPr>
                        <w:rFonts w:ascii="Cambria Math" w:eastAsiaTheme="minorHAnsi" w:hAnsi="Cambria Math"/>
                        <w:color w:val="auto"/>
                      </w:rPr>
                      <m:t>F</m:t>
                    </m:r>
                  </m:e>
                  <m:sub>
                    <m:r>
                      <m:rPr>
                        <m:sty m:val="p"/>
                      </m:rPr>
                      <w:rPr>
                        <w:rFonts w:ascii="Cambria Math" w:eastAsiaTheme="minorHAnsi" w:hAnsi="Cambria Math"/>
                        <w:color w:val="auto"/>
                      </w:rPr>
                      <m:t>ср</m:t>
                    </m:r>
                  </m:sub>
                </m:sSub>
                <m:r>
                  <m:rPr>
                    <m:sty m:val="p"/>
                  </m:rPr>
                  <w:rPr>
                    <w:rFonts w:ascii="Cambria Math" w:eastAsiaTheme="minorHAnsi" w:hAnsi="Cambria Math"/>
                    <w:color w:val="auto"/>
                  </w:rPr>
                  <m:t>+</m:t>
                </m:r>
                <m:f>
                  <m:fPr>
                    <m:ctrlPr>
                      <w:rPr>
                        <w:rFonts w:ascii="Cambria Math" w:eastAsiaTheme="minorHAnsi" w:hAnsi="Cambria Math"/>
                        <w:color w:val="auto"/>
                      </w:rPr>
                    </m:ctrlPr>
                  </m:fPr>
                  <m:num>
                    <m:r>
                      <w:rPr>
                        <w:rFonts w:ascii="Cambria Math" w:eastAsiaTheme="minorHAnsi" w:hAnsi="Cambria Math"/>
                        <w:color w:val="auto"/>
                      </w:rPr>
                      <m:t>Δ</m:t>
                    </m:r>
                    <m:sSub>
                      <m:sSubPr>
                        <m:ctrlPr>
                          <w:rPr>
                            <w:rFonts w:ascii="Cambria Math" w:eastAsiaTheme="minorHAnsi" w:hAnsi="Cambria Math"/>
                            <w:color w:val="auto"/>
                          </w:rPr>
                        </m:ctrlPr>
                      </m:sSubPr>
                      <m:e>
                        <m:r>
                          <w:rPr>
                            <w:rFonts w:ascii="Cambria Math" w:eastAsiaTheme="minorHAnsi" w:hAnsi="Cambria Math"/>
                            <w:color w:val="auto"/>
                          </w:rPr>
                          <m:t>f</m:t>
                        </m:r>
                      </m:e>
                      <m:sub>
                        <m:r>
                          <m:rPr>
                            <m:sty m:val="p"/>
                          </m:rPr>
                          <w:rPr>
                            <w:rFonts w:ascii="Cambria Math" w:eastAsiaTheme="minorHAnsi" w:hAnsi="Cambria Math"/>
                            <w:color w:val="auto"/>
                          </w:rPr>
                          <m:t>ош</m:t>
                        </m:r>
                      </m:sub>
                    </m:sSub>
                  </m:num>
                  <m:den>
                    <m:sSub>
                      <m:sSubPr>
                        <m:ctrlPr>
                          <w:rPr>
                            <w:rFonts w:ascii="Cambria Math" w:eastAsiaTheme="minorHAnsi" w:hAnsi="Cambria Math"/>
                            <w:color w:val="auto"/>
                          </w:rPr>
                        </m:ctrlPr>
                      </m:sSubPr>
                      <m:e>
                        <m:r>
                          <m:rPr>
                            <m:sty m:val="p"/>
                          </m:rPr>
                          <w:rPr>
                            <w:rFonts w:ascii="Cambria Math" w:eastAsiaTheme="minorHAnsi" w:hAnsi="Cambria Math"/>
                            <w:color w:val="auto"/>
                          </w:rPr>
                          <m:t>К</m:t>
                        </m:r>
                      </m:e>
                      <m:sub>
                        <m:r>
                          <m:rPr>
                            <m:sty m:val="p"/>
                          </m:rPr>
                          <w:rPr>
                            <w:rFonts w:ascii="Cambria Math" w:eastAsiaTheme="minorHAnsi" w:hAnsi="Cambria Math"/>
                            <w:color w:val="auto"/>
                          </w:rPr>
                          <m:t>ДПКД</m:t>
                        </m:r>
                      </m:sub>
                    </m:sSub>
                  </m:den>
                </m:f>
              </m:e>
            </m:d>
          </m:e>
        </m:func>
        <m:r>
          <w:rPr>
            <w:rFonts w:ascii="Cambria Math" w:eastAsiaTheme="minorHAnsi" w:hAnsi="Cambria Math"/>
            <w:color w:val="auto"/>
          </w:rPr>
          <m:t>t</m:t>
        </m:r>
      </m:oMath>
      <w:r w:rsidR="000D173A" w:rsidRPr="00D96B78">
        <w:rPr>
          <w:rFonts w:eastAsiaTheme="minorHAnsi"/>
          <w:color w:val="auto"/>
        </w:rPr>
        <w:t xml:space="preserve"> – сигнал с ДПКД.</w:t>
      </w:r>
    </w:p>
    <w:p w:rsidR="000D173A" w:rsidRPr="00D96B78" w:rsidRDefault="000D173A" w:rsidP="00D96B78">
      <w:pPr>
        <w:spacing w:after="0"/>
        <w:ind w:firstLine="709"/>
        <w:rPr>
          <w:rFonts w:eastAsiaTheme="minorHAnsi"/>
          <w:color w:val="auto"/>
        </w:rPr>
      </w:pPr>
      <w:r w:rsidRPr="00D96B78">
        <w:rPr>
          <w:rFonts w:eastAsiaTheme="minorHAnsi"/>
          <w:color w:val="auto"/>
        </w:rPr>
        <w:t>Фазовый детектор выполняет математическую операцию перемножения входных сигналов. В результате перемножения на выходе фазового детектора формируется сигнал суммарной и разностной частоты</w:t>
      </w:r>
      <w:r w:rsidR="00543176">
        <w:rPr>
          <w:rFonts w:eastAsiaTheme="minorHAnsi"/>
          <w:color w:val="auto"/>
        </w:rPr>
        <w:t>:</w:t>
      </w:r>
    </w:p>
    <w:p w:rsidR="000D173A" w:rsidRPr="00D96B78" w:rsidRDefault="007A7D2C" w:rsidP="00D96B78">
      <w:pPr>
        <w:spacing w:after="0"/>
        <w:rPr>
          <w:rFonts w:eastAsiaTheme="minorHAnsi"/>
          <w:color w:val="auto"/>
        </w:rPr>
      </w:pPr>
      <m:oMath>
        <m:sSub>
          <m:sSubPr>
            <m:ctrlPr>
              <w:rPr>
                <w:rFonts w:ascii="Cambria Math" w:eastAsiaTheme="minorHAnsi" w:hAnsi="Cambria Math"/>
                <w:color w:val="auto"/>
              </w:rPr>
            </m:ctrlPr>
          </m:sSubPr>
          <m:e>
            <m:r>
              <w:rPr>
                <w:rFonts w:ascii="Cambria Math" w:eastAsiaTheme="minorHAnsi"/>
                <w:color w:val="auto"/>
              </w:rPr>
              <m:t>U</m:t>
            </m:r>
          </m:e>
          <m:sub>
            <m:r>
              <m:rPr>
                <m:sty m:val="p"/>
              </m:rPr>
              <w:rPr>
                <w:rFonts w:ascii="Cambria Math" w:eastAsiaTheme="minorHAnsi"/>
                <w:color w:val="auto"/>
              </w:rPr>
              <m:t>2</m:t>
            </m:r>
          </m:sub>
        </m:sSub>
        <m:r>
          <m:rPr>
            <m:sty m:val="p"/>
          </m:rPr>
          <w:rPr>
            <w:rFonts w:ascii="Cambria Math" w:eastAsiaTheme="minorHAnsi"/>
            <w:color w:val="auto"/>
          </w:rPr>
          <m:t>=</m:t>
        </m:r>
        <m:func>
          <m:funcPr>
            <m:ctrlPr>
              <w:rPr>
                <w:rFonts w:ascii="Cambria Math" w:eastAsiaTheme="minorHAnsi" w:hAnsi="Cambria Math"/>
                <w:color w:val="auto"/>
              </w:rPr>
            </m:ctrlPr>
          </m:funcPr>
          <m:fName>
            <m:r>
              <w:rPr>
                <w:rFonts w:ascii="Cambria Math" w:eastAsiaTheme="minorHAnsi"/>
                <w:color w:val="auto"/>
              </w:rPr>
              <m:t>sin</m:t>
            </m:r>
          </m:fName>
          <m:e>
            <m:d>
              <m:dPr>
                <m:ctrlPr>
                  <w:rPr>
                    <w:rFonts w:ascii="Cambria Math" w:eastAsiaTheme="minorHAnsi" w:hAnsi="Cambria Math"/>
                    <w:color w:val="auto"/>
                  </w:rPr>
                </m:ctrlPr>
              </m:dPr>
              <m:e>
                <m:r>
                  <m:rPr>
                    <m:sty m:val="p"/>
                  </m:rPr>
                  <w:rPr>
                    <w:rFonts w:ascii="Cambria Math" w:eastAsiaTheme="minorHAnsi"/>
                    <w:color w:val="auto"/>
                  </w:rPr>
                  <m:t>2</m:t>
                </m:r>
                <m:r>
                  <w:rPr>
                    <w:rFonts w:ascii="Cambria Math" w:eastAsiaTheme="minorHAnsi"/>
                    <w:color w:val="auto"/>
                  </w:rPr>
                  <m:t>π</m:t>
                </m:r>
                <m:r>
                  <m:rPr>
                    <m:sty m:val="p"/>
                  </m:rPr>
                  <w:rPr>
                    <w:rFonts w:ascii="Cambria Math" w:eastAsiaTheme="minorHAnsi"/>
                    <w:color w:val="auto"/>
                  </w:rPr>
                  <m:t>2</m:t>
                </m:r>
                <m:sSub>
                  <m:sSubPr>
                    <m:ctrlPr>
                      <w:rPr>
                        <w:rFonts w:ascii="Cambria Math" w:eastAsiaTheme="minorHAnsi" w:hAnsi="Cambria Math"/>
                        <w:color w:val="auto"/>
                      </w:rPr>
                    </m:ctrlPr>
                  </m:sSubPr>
                  <m:e>
                    <m:r>
                      <w:rPr>
                        <w:rFonts w:ascii="Cambria Math" w:eastAsiaTheme="minorHAnsi"/>
                        <w:color w:val="auto"/>
                      </w:rPr>
                      <m:t>F</m:t>
                    </m:r>
                  </m:e>
                  <m:sub>
                    <m:r>
                      <m:rPr>
                        <m:sty m:val="p"/>
                      </m:rPr>
                      <w:rPr>
                        <w:rFonts w:ascii="Cambria Math" w:eastAsiaTheme="minorHAnsi"/>
                        <w:color w:val="auto"/>
                      </w:rPr>
                      <m:t>ср</m:t>
                    </m:r>
                  </m:sub>
                </m:sSub>
                <m:r>
                  <m:rPr>
                    <m:sty m:val="p"/>
                  </m:rPr>
                  <w:rPr>
                    <w:rFonts w:ascii="Cambria Math" w:eastAsiaTheme="minorHAnsi"/>
                    <w:color w:val="auto"/>
                  </w:rPr>
                  <m:t>+</m:t>
                </m:r>
                <m:f>
                  <m:fPr>
                    <m:ctrlPr>
                      <w:rPr>
                        <w:rFonts w:ascii="Cambria Math" w:eastAsiaTheme="minorHAnsi" w:hAnsi="Cambria Math"/>
                        <w:color w:val="auto"/>
                      </w:rPr>
                    </m:ctrlPr>
                  </m:fPr>
                  <m:num>
                    <m:r>
                      <w:rPr>
                        <w:rFonts w:ascii="Cambria Math" w:eastAsiaTheme="minorHAnsi"/>
                        <w:color w:val="auto"/>
                      </w:rPr>
                      <m:t>Δ</m:t>
                    </m:r>
                    <m:sSub>
                      <m:sSubPr>
                        <m:ctrlPr>
                          <w:rPr>
                            <w:rFonts w:ascii="Cambria Math" w:eastAsiaTheme="minorHAnsi" w:hAnsi="Cambria Math"/>
                            <w:color w:val="auto"/>
                          </w:rPr>
                        </m:ctrlPr>
                      </m:sSubPr>
                      <m:e>
                        <m:r>
                          <w:rPr>
                            <w:rFonts w:ascii="Cambria Math" w:eastAsiaTheme="minorHAnsi"/>
                            <w:color w:val="auto"/>
                          </w:rPr>
                          <m:t>f</m:t>
                        </m:r>
                      </m:e>
                      <m:sub>
                        <m:r>
                          <m:rPr>
                            <m:sty m:val="p"/>
                          </m:rPr>
                          <w:rPr>
                            <w:rFonts w:ascii="Cambria Math" w:eastAsiaTheme="minorHAnsi"/>
                            <w:color w:val="auto"/>
                          </w:rPr>
                          <m:t>ош</m:t>
                        </m:r>
                      </m:sub>
                    </m:sSub>
                  </m:num>
                  <m:den>
                    <m:sSub>
                      <m:sSubPr>
                        <m:ctrlPr>
                          <w:rPr>
                            <w:rFonts w:ascii="Cambria Math" w:eastAsiaTheme="minorHAnsi" w:hAnsi="Cambria Math"/>
                            <w:color w:val="auto"/>
                          </w:rPr>
                        </m:ctrlPr>
                      </m:sSubPr>
                      <m:e>
                        <m:r>
                          <m:rPr>
                            <m:sty m:val="p"/>
                          </m:rPr>
                          <w:rPr>
                            <w:rFonts w:ascii="Cambria Math" w:eastAsiaTheme="minorHAnsi"/>
                            <w:color w:val="auto"/>
                          </w:rPr>
                          <m:t>К</m:t>
                        </m:r>
                      </m:e>
                      <m:sub>
                        <m:r>
                          <m:rPr>
                            <m:sty m:val="p"/>
                          </m:rPr>
                          <w:rPr>
                            <w:rFonts w:ascii="Cambria Math" w:eastAsiaTheme="minorHAnsi"/>
                            <w:color w:val="auto"/>
                          </w:rPr>
                          <m:t>ДПКД</m:t>
                        </m:r>
                      </m:sub>
                    </m:sSub>
                  </m:den>
                </m:f>
              </m:e>
            </m:d>
          </m:e>
        </m:func>
        <m:r>
          <w:rPr>
            <w:rFonts w:ascii="Cambria Math" w:eastAsiaTheme="minorHAnsi"/>
            <w:color w:val="auto"/>
          </w:rPr>
          <m:t>t</m:t>
        </m:r>
      </m:oMath>
      <w:r w:rsidR="00543176">
        <w:rPr>
          <w:rFonts w:eastAsiaTheme="minorHAnsi"/>
          <w:color w:val="auto"/>
        </w:rPr>
        <w:t xml:space="preserve"> и сигнал ошибки</w:t>
      </w:r>
      <w:r w:rsidR="000D173A" w:rsidRPr="00D96B78">
        <w:rPr>
          <w:rFonts w:eastAsiaTheme="minorHAnsi"/>
          <w:color w:val="auto"/>
        </w:rPr>
        <w:t xml:space="preserve"> </w:t>
      </w:r>
      <m:oMath>
        <m:sSub>
          <m:sSubPr>
            <m:ctrlPr>
              <w:rPr>
                <w:rFonts w:ascii="Cambria Math" w:eastAsiaTheme="minorHAnsi" w:hAnsi="Cambria Math"/>
                <w:color w:val="auto"/>
              </w:rPr>
            </m:ctrlPr>
          </m:sSubPr>
          <m:e>
            <m:r>
              <w:rPr>
                <w:rFonts w:ascii="Cambria Math" w:eastAsiaTheme="minorHAnsi"/>
                <w:color w:val="auto"/>
              </w:rPr>
              <m:t>U</m:t>
            </m:r>
          </m:e>
          <m:sub>
            <m:r>
              <m:rPr>
                <m:sty m:val="p"/>
              </m:rPr>
              <w:rPr>
                <w:rFonts w:ascii="Cambria Math" w:eastAsiaTheme="minorHAnsi"/>
                <w:color w:val="auto"/>
              </w:rPr>
              <m:t>ош</m:t>
            </m:r>
          </m:sub>
        </m:sSub>
        <m:r>
          <m:rPr>
            <m:sty m:val="p"/>
          </m:rPr>
          <w:rPr>
            <w:rFonts w:ascii="Cambria Math" w:eastAsiaTheme="minorHAnsi"/>
            <w:color w:val="auto"/>
          </w:rPr>
          <m:t>=</m:t>
        </m:r>
        <m:func>
          <m:funcPr>
            <m:ctrlPr>
              <w:rPr>
                <w:rFonts w:ascii="Cambria Math" w:eastAsiaTheme="minorHAnsi" w:hAnsi="Cambria Math"/>
                <w:color w:val="auto"/>
              </w:rPr>
            </m:ctrlPr>
          </m:funcPr>
          <m:fName>
            <m:r>
              <w:rPr>
                <w:rFonts w:ascii="Cambria Math" w:eastAsiaTheme="minorHAnsi"/>
                <w:color w:val="auto"/>
              </w:rPr>
              <m:t>sin</m:t>
            </m:r>
          </m:fName>
          <m:e>
            <m:f>
              <m:fPr>
                <m:ctrlPr>
                  <w:rPr>
                    <w:rFonts w:ascii="Cambria Math" w:eastAsiaTheme="minorHAnsi" w:hAnsi="Cambria Math"/>
                    <w:color w:val="auto"/>
                  </w:rPr>
                </m:ctrlPr>
              </m:fPr>
              <m:num>
                <m:r>
                  <w:rPr>
                    <w:rFonts w:ascii="Cambria Math" w:eastAsiaTheme="minorHAnsi"/>
                    <w:color w:val="auto"/>
                  </w:rPr>
                  <m:t>Δ</m:t>
                </m:r>
                <m:sSub>
                  <m:sSubPr>
                    <m:ctrlPr>
                      <w:rPr>
                        <w:rFonts w:ascii="Cambria Math" w:eastAsiaTheme="minorHAnsi" w:hAnsi="Cambria Math"/>
                        <w:color w:val="auto"/>
                      </w:rPr>
                    </m:ctrlPr>
                  </m:sSubPr>
                  <m:e>
                    <m:r>
                      <w:rPr>
                        <w:rFonts w:ascii="Cambria Math" w:eastAsiaTheme="minorHAnsi"/>
                        <w:color w:val="auto"/>
                      </w:rPr>
                      <m:t>f</m:t>
                    </m:r>
                  </m:e>
                  <m:sub>
                    <m:r>
                      <m:rPr>
                        <m:sty m:val="p"/>
                      </m:rPr>
                      <w:rPr>
                        <w:rFonts w:ascii="Cambria Math" w:eastAsiaTheme="minorHAnsi"/>
                        <w:color w:val="auto"/>
                      </w:rPr>
                      <m:t>ош</m:t>
                    </m:r>
                  </m:sub>
                </m:sSub>
              </m:num>
              <m:den>
                <m:sSub>
                  <m:sSubPr>
                    <m:ctrlPr>
                      <w:rPr>
                        <w:rFonts w:ascii="Cambria Math" w:eastAsiaTheme="minorHAnsi" w:hAnsi="Cambria Math"/>
                        <w:color w:val="auto"/>
                      </w:rPr>
                    </m:ctrlPr>
                  </m:sSubPr>
                  <m:e>
                    <m:r>
                      <m:rPr>
                        <m:sty m:val="p"/>
                      </m:rPr>
                      <w:rPr>
                        <w:rFonts w:ascii="Cambria Math" w:eastAsiaTheme="minorHAnsi"/>
                        <w:color w:val="auto"/>
                      </w:rPr>
                      <m:t>К</m:t>
                    </m:r>
                  </m:e>
                  <m:sub>
                    <m:r>
                      <m:rPr>
                        <m:sty m:val="p"/>
                      </m:rPr>
                      <w:rPr>
                        <w:rFonts w:ascii="Cambria Math" w:eastAsiaTheme="minorHAnsi"/>
                        <w:color w:val="auto"/>
                      </w:rPr>
                      <m:t>ДПКД</m:t>
                    </m:r>
                  </m:sub>
                </m:sSub>
              </m:den>
            </m:f>
          </m:e>
        </m:func>
      </m:oMath>
      <w:r w:rsidR="000D173A" w:rsidRPr="00D96B78">
        <w:rPr>
          <w:rFonts w:eastAsiaTheme="minorHAnsi"/>
          <w:color w:val="auto"/>
        </w:rPr>
        <w:t>.</w:t>
      </w:r>
    </w:p>
    <w:p w:rsidR="000D173A" w:rsidRPr="00D96B78" w:rsidRDefault="000D173A" w:rsidP="00D96B78">
      <w:pPr>
        <w:spacing w:after="0"/>
        <w:ind w:firstLine="709"/>
        <w:rPr>
          <w:rFonts w:eastAsiaTheme="minorHAnsi"/>
          <w:color w:val="auto"/>
        </w:rPr>
      </w:pPr>
      <w:r w:rsidRPr="00D96B78">
        <w:rPr>
          <w:rFonts w:eastAsiaTheme="minorHAnsi"/>
          <w:color w:val="auto"/>
        </w:rPr>
        <w:t>Верхняя частота полосы пропускания фильтра нижних частот значительно меньше</w:t>
      </w:r>
      <w:r w:rsidR="00543176">
        <w:rPr>
          <w:rFonts w:eastAsiaTheme="minorHAnsi"/>
          <w:color w:val="auto"/>
          <w:lang w:val="en-US"/>
        </w:rPr>
        <w:t xml:space="preserve"> F</w:t>
      </w:r>
      <w:r w:rsidR="00543176" w:rsidRPr="00543176">
        <w:rPr>
          <w:rFonts w:eastAsiaTheme="minorHAnsi"/>
          <w:color w:val="auto"/>
          <w:vertAlign w:val="subscript"/>
        </w:rPr>
        <w:t>ср</w:t>
      </w:r>
      <w:r w:rsidRPr="00D96B78">
        <w:rPr>
          <w:rFonts w:eastAsiaTheme="minorHAnsi"/>
          <w:color w:val="auto"/>
        </w:rPr>
        <w:t>, поэтому на выходе ФНЧ выделяется только сигнал ошибки. Этот сигнал усиливается и поступает на управляющий вход ГУН, изменяя частоту ГУН таким образом, чтобы сигнал ошибки был равен нулю. В этом случае частота выходного сигнала ДПКД равна</w:t>
      </w:r>
      <w:r w:rsidR="009F6160">
        <w:rPr>
          <w:rFonts w:eastAsiaTheme="minorHAnsi"/>
          <w:color w:val="auto"/>
        </w:rPr>
        <w:t xml:space="preserve"> </w:t>
      </w:r>
      <w:r w:rsidR="009F6160">
        <w:rPr>
          <w:rFonts w:eastAsiaTheme="minorHAnsi"/>
          <w:color w:val="auto"/>
          <w:lang w:val="en-US"/>
        </w:rPr>
        <w:t>F</w:t>
      </w:r>
      <w:r w:rsidR="009F6160" w:rsidRPr="00543176">
        <w:rPr>
          <w:rFonts w:eastAsiaTheme="minorHAnsi"/>
          <w:color w:val="auto"/>
          <w:vertAlign w:val="subscript"/>
        </w:rPr>
        <w:t>ср</w:t>
      </w:r>
      <w:r w:rsidRPr="00D96B78">
        <w:rPr>
          <w:rFonts w:eastAsiaTheme="minorHAnsi"/>
          <w:color w:val="auto"/>
        </w:rPr>
        <w:t>. В стационарном режиме частота ГУН всегда равна:</w:t>
      </w:r>
    </w:p>
    <w:p w:rsidR="000D173A" w:rsidRPr="00D96B78" w:rsidRDefault="000D173A" w:rsidP="00EF0650">
      <w:pPr>
        <w:ind w:left="709" w:firstLine="0"/>
        <w:jc w:val="right"/>
        <w:rPr>
          <w:rFonts w:eastAsiaTheme="minorHAnsi"/>
          <w:color w:val="auto"/>
        </w:rPr>
      </w:pPr>
      <m:oMath>
        <m:r>
          <w:rPr>
            <w:rFonts w:ascii="Cambria Math" w:eastAsiaTheme="minorHAnsi" w:hAnsi="Cambria Math"/>
            <w:color w:val="auto"/>
          </w:rPr>
          <m:t>f</m:t>
        </m:r>
        <m:r>
          <m:rPr>
            <m:sty m:val="p"/>
          </m:rPr>
          <w:rPr>
            <w:rFonts w:ascii="Cambria Math" w:eastAsiaTheme="minorHAnsi" w:hAnsi="Cambria Math"/>
            <w:color w:val="auto"/>
          </w:rPr>
          <m:t>гун=</m:t>
        </m:r>
        <m:r>
          <w:rPr>
            <w:rFonts w:ascii="Cambria Math" w:eastAsiaTheme="minorHAnsi" w:hAnsi="Cambria Math"/>
            <w:color w:val="auto"/>
          </w:rPr>
          <m:t>F</m:t>
        </m:r>
        <m:r>
          <m:rPr>
            <m:sty m:val="p"/>
          </m:rPr>
          <w:rPr>
            <w:rFonts w:ascii="Cambria Math" w:eastAsiaTheme="minorHAnsi" w:hAnsi="Cambria Math"/>
            <w:color w:val="auto"/>
          </w:rPr>
          <m:t>ср*Кдпкд=1</m:t>
        </m:r>
        <m:r>
          <m:rPr>
            <m:sty m:val="p"/>
          </m:rPr>
          <w:rPr>
            <w:rFonts w:ascii="Cambria Math" w:eastAsiaTheme="minorHAnsi" w:hAnsi="Cambria Math"/>
            <w:color w:val="auto"/>
          </w:rPr>
          <w:sym w:font="Symbol" w:char="F0D7"/>
        </m:r>
        <m:sSup>
          <m:sSupPr>
            <m:ctrlPr>
              <w:rPr>
                <w:rFonts w:ascii="Cambria Math" w:eastAsiaTheme="minorHAnsi" w:hAnsi="Cambria Math"/>
                <w:color w:val="auto"/>
              </w:rPr>
            </m:ctrlPr>
          </m:sSupPr>
          <m:e>
            <m:r>
              <m:rPr>
                <m:sty m:val="p"/>
              </m:rPr>
              <w:rPr>
                <w:rFonts w:ascii="Cambria Math" w:eastAsiaTheme="minorHAnsi" w:hAnsi="Cambria Math"/>
                <w:color w:val="auto"/>
              </w:rPr>
              <m:t>10</m:t>
            </m:r>
          </m:e>
          <m:sup>
            <m:r>
              <m:rPr>
                <m:sty m:val="p"/>
              </m:rPr>
              <w:rPr>
                <w:rFonts w:ascii="Cambria Math" w:eastAsiaTheme="minorHAnsi" w:hAnsi="Cambria Math"/>
                <w:color w:val="auto"/>
              </w:rPr>
              <m:t>6</m:t>
            </m:r>
          </m:sup>
        </m:sSup>
        <m:r>
          <m:rPr>
            <m:sty m:val="p"/>
          </m:rPr>
          <w:rPr>
            <w:rFonts w:ascii="Cambria Math" w:eastAsiaTheme="minorHAnsi" w:hAnsi="Cambria Math"/>
            <w:color w:val="auto"/>
          </w:rPr>
          <w:sym w:font="Symbol" w:char="F0D7"/>
        </m:r>
        <m:r>
          <m:rPr>
            <m:sty m:val="p"/>
          </m:rPr>
          <w:rPr>
            <w:rFonts w:ascii="Cambria Math" w:eastAsiaTheme="minorHAnsi" w:hAnsi="Cambria Math"/>
            <w:color w:val="auto"/>
          </w:rPr>
          <m:t>12</m:t>
        </m:r>
        <m:r>
          <m:rPr>
            <m:sty m:val="p"/>
          </m:rPr>
          <w:rPr>
            <w:rFonts w:ascii="Cambria Math" w:eastAsiaTheme="minorHAnsi" w:hAnsi="Cambria Math"/>
            <w:color w:val="auto"/>
          </w:rPr>
          <w:sym w:font="Symbol" w:char="F0D7"/>
        </m:r>
        <m:sSup>
          <m:sSupPr>
            <m:ctrlPr>
              <w:rPr>
                <w:rFonts w:ascii="Cambria Math" w:eastAsiaTheme="minorHAnsi" w:hAnsi="Cambria Math"/>
                <w:color w:val="auto"/>
              </w:rPr>
            </m:ctrlPr>
          </m:sSupPr>
          <m:e>
            <m:r>
              <m:rPr>
                <m:sty m:val="p"/>
              </m:rPr>
              <w:rPr>
                <w:rFonts w:ascii="Cambria Math" w:eastAsiaTheme="minorHAnsi" w:hAnsi="Cambria Math"/>
                <w:color w:val="auto"/>
              </w:rPr>
              <m:t>10</m:t>
            </m:r>
          </m:e>
          <m:sup>
            <m:r>
              <m:rPr>
                <m:sty m:val="p"/>
              </m:rPr>
              <w:rPr>
                <w:rFonts w:ascii="Cambria Math" w:eastAsiaTheme="minorHAnsi" w:hAnsi="Cambria Math"/>
                <w:color w:val="auto"/>
              </w:rPr>
              <m:t>3</m:t>
            </m:r>
          </m:sup>
        </m:sSup>
        <m:r>
          <m:rPr>
            <m:sty m:val="p"/>
          </m:rPr>
          <w:rPr>
            <w:rFonts w:ascii="Cambria Math" w:eastAsiaTheme="minorHAnsi" w:hAnsi="Cambria Math"/>
            <w:color w:val="auto"/>
          </w:rPr>
          <m:t>=12</m:t>
        </m:r>
        <m:r>
          <m:rPr>
            <m:sty m:val="p"/>
          </m:rPr>
          <w:rPr>
            <w:rFonts w:ascii="Cambria Math" w:eastAsiaTheme="minorHAnsi" w:hAnsi="Cambria Math"/>
            <w:color w:val="auto"/>
          </w:rPr>
          <w:sym w:font="Symbol" w:char="F0D7"/>
        </m:r>
        <m:sSup>
          <m:sSupPr>
            <m:ctrlPr>
              <w:rPr>
                <w:rFonts w:ascii="Cambria Math" w:eastAsiaTheme="minorHAnsi" w:hAnsi="Cambria Math"/>
                <w:color w:val="auto"/>
              </w:rPr>
            </m:ctrlPr>
          </m:sSupPr>
          <m:e>
            <m:r>
              <m:rPr>
                <m:sty m:val="p"/>
              </m:rPr>
              <w:rPr>
                <w:rFonts w:ascii="Cambria Math" w:eastAsiaTheme="minorHAnsi" w:hAnsi="Cambria Math"/>
                <w:color w:val="auto"/>
              </w:rPr>
              <m:t>10</m:t>
            </m:r>
          </m:e>
          <m:sup>
            <m:r>
              <m:rPr>
                <m:sty m:val="p"/>
              </m:rPr>
              <w:rPr>
                <w:rFonts w:ascii="Cambria Math" w:eastAsiaTheme="minorHAnsi" w:hAnsi="Cambria Math"/>
                <w:color w:val="auto"/>
              </w:rPr>
              <m:t>9</m:t>
            </m:r>
          </m:sup>
        </m:sSup>
      </m:oMath>
      <w:r w:rsidRPr="00D96B78">
        <w:rPr>
          <w:rFonts w:eastAsiaTheme="minorHAnsi"/>
          <w:color w:val="auto"/>
        </w:rPr>
        <w:tab/>
      </w:r>
      <w:r w:rsidRPr="00D96B78">
        <w:rPr>
          <w:rFonts w:eastAsiaTheme="minorHAnsi"/>
          <w:color w:val="auto"/>
        </w:rPr>
        <w:tab/>
      </w:r>
      <w:r w:rsidR="009F6160">
        <w:rPr>
          <w:rFonts w:eastAsiaTheme="minorHAnsi"/>
          <w:color w:val="auto"/>
        </w:rPr>
        <w:tab/>
        <w:t xml:space="preserve">  (3</w:t>
      </w:r>
      <w:r w:rsidRPr="00D96B78">
        <w:rPr>
          <w:rFonts w:eastAsiaTheme="minorHAnsi"/>
          <w:color w:val="auto"/>
        </w:rPr>
        <w:t>.4)</w:t>
      </w:r>
    </w:p>
    <w:p w:rsidR="000D173A" w:rsidRPr="00D96B78" w:rsidRDefault="000D173A" w:rsidP="00D96B78">
      <w:pPr>
        <w:ind w:firstLine="709"/>
        <w:rPr>
          <w:rFonts w:eastAsiaTheme="minorHAnsi"/>
          <w:color w:val="auto"/>
        </w:rPr>
      </w:pPr>
      <w:r w:rsidRPr="00D96B78">
        <w:rPr>
          <w:rFonts w:eastAsiaTheme="minorHAnsi"/>
          <w:color w:val="auto"/>
        </w:rPr>
        <w:lastRenderedPageBreak/>
        <w:t xml:space="preserve">Если значение </w:t>
      </w:r>
      <w:r w:rsidR="009F6160">
        <w:rPr>
          <w:rFonts w:eastAsiaTheme="minorHAnsi"/>
          <w:color w:val="auto"/>
          <w:lang w:val="en-US"/>
        </w:rPr>
        <w:t>K</w:t>
      </w:r>
      <w:r w:rsidR="009F6160" w:rsidRPr="009F6160">
        <w:rPr>
          <w:rFonts w:eastAsiaTheme="minorHAnsi"/>
          <w:color w:val="auto"/>
          <w:vertAlign w:val="subscript"/>
        </w:rPr>
        <w:t>ДПКД</w:t>
      </w:r>
      <w:r w:rsidRPr="00D96B78">
        <w:rPr>
          <w:rFonts w:eastAsiaTheme="minorHAnsi"/>
          <w:color w:val="auto"/>
        </w:rPr>
        <w:t xml:space="preserve"> увеличить на 1</w:t>
      </w:r>
      <w:r w:rsidR="009F6160">
        <w:rPr>
          <w:rFonts w:eastAsiaTheme="minorHAnsi"/>
          <w:color w:val="auto"/>
        </w:rPr>
        <w:t xml:space="preserve">, то </w:t>
      </w:r>
      <w:r w:rsidR="009F6160">
        <w:rPr>
          <w:rFonts w:eastAsiaTheme="minorHAnsi"/>
          <w:color w:val="auto"/>
          <w:lang w:val="en-US"/>
        </w:rPr>
        <w:t>K</w:t>
      </w:r>
      <w:r w:rsidR="009F6160" w:rsidRPr="009F6160">
        <w:rPr>
          <w:rFonts w:eastAsiaTheme="minorHAnsi"/>
          <w:color w:val="auto"/>
          <w:vertAlign w:val="subscript"/>
        </w:rPr>
        <w:t>ДПКД</w:t>
      </w:r>
      <w:r w:rsidR="009F6160">
        <w:rPr>
          <w:rFonts w:eastAsiaTheme="minorHAnsi"/>
          <w:color w:val="auto"/>
          <w:vertAlign w:val="subscript"/>
        </w:rPr>
        <w:t>1</w:t>
      </w:r>
      <w:r w:rsidR="009F6160">
        <w:rPr>
          <w:rFonts w:eastAsiaTheme="minorHAnsi"/>
          <w:color w:val="auto"/>
        </w:rPr>
        <w:t xml:space="preserve"> =</w:t>
      </w:r>
      <w:r w:rsidR="009F6160" w:rsidRPr="009F6160">
        <w:rPr>
          <w:rFonts w:eastAsiaTheme="minorHAnsi"/>
          <w:color w:val="auto"/>
          <w:lang w:val="en-US"/>
        </w:rPr>
        <w:t xml:space="preserve"> </w:t>
      </w:r>
      <w:r w:rsidR="009F6160">
        <w:rPr>
          <w:rFonts w:eastAsiaTheme="minorHAnsi"/>
          <w:color w:val="auto"/>
          <w:lang w:val="en-US"/>
        </w:rPr>
        <w:t>K</w:t>
      </w:r>
      <w:r w:rsidR="009F6160" w:rsidRPr="009F6160">
        <w:rPr>
          <w:rFonts w:eastAsiaTheme="minorHAnsi"/>
          <w:color w:val="auto"/>
          <w:vertAlign w:val="subscript"/>
        </w:rPr>
        <w:t>ДПКД</w:t>
      </w:r>
      <w:r w:rsidR="009F6160">
        <w:rPr>
          <w:rFonts w:eastAsiaTheme="minorHAnsi"/>
          <w:color w:val="auto"/>
        </w:rPr>
        <w:t xml:space="preserve"> + 1</w:t>
      </w:r>
      <w:r w:rsidRPr="00D96B78">
        <w:rPr>
          <w:rFonts w:eastAsiaTheme="minorHAnsi"/>
          <w:color w:val="auto"/>
        </w:rPr>
        <w:t>,</w:t>
      </w:r>
      <w:r w:rsidR="009F6160">
        <w:rPr>
          <w:rFonts w:eastAsiaTheme="minorHAnsi"/>
          <w:color w:val="auto"/>
        </w:rPr>
        <w:t xml:space="preserve"> а</w:t>
      </w:r>
      <w:r w:rsidRPr="00D96B78">
        <w:rPr>
          <w:rFonts w:eastAsiaTheme="minorHAnsi"/>
          <w:color w:val="auto"/>
        </w:rPr>
        <w:t xml:space="preserve"> выходная частота станет равной:</w:t>
      </w:r>
    </w:p>
    <w:p w:rsidR="000D173A" w:rsidRPr="00D96B78" w:rsidRDefault="000D173A" w:rsidP="00EF0650">
      <w:pPr>
        <w:jc w:val="right"/>
        <w:rPr>
          <w:rFonts w:eastAsiaTheme="minorHAnsi"/>
          <w:color w:val="auto"/>
        </w:rPr>
      </w:pPr>
      <m:oMath>
        <m:r>
          <w:rPr>
            <w:rFonts w:ascii="Cambria Math" w:eastAsiaTheme="minorHAnsi" w:hAnsi="Cambria Math"/>
            <w:color w:val="auto"/>
          </w:rPr>
          <m:t>f</m:t>
        </m:r>
        <m:r>
          <m:rPr>
            <m:sty m:val="p"/>
          </m:rPr>
          <w:rPr>
            <w:rFonts w:ascii="Cambria Math" w:eastAsiaTheme="minorHAnsi" w:hAnsi="Cambria Math"/>
            <w:color w:val="auto"/>
          </w:rPr>
          <m:t>гун=</m:t>
        </m:r>
        <m:r>
          <w:rPr>
            <w:rFonts w:ascii="Cambria Math" w:eastAsiaTheme="minorHAnsi" w:hAnsi="Cambria Math"/>
            <w:color w:val="auto"/>
          </w:rPr>
          <m:t>F</m:t>
        </m:r>
        <m:r>
          <m:rPr>
            <m:sty m:val="p"/>
          </m:rPr>
          <w:rPr>
            <w:rFonts w:ascii="Cambria Math" w:eastAsiaTheme="minorHAnsi" w:hAnsi="Cambria Math"/>
            <w:color w:val="auto"/>
          </w:rPr>
          <m:t>ср*</m:t>
        </m:r>
        <m:d>
          <m:dPr>
            <m:ctrlPr>
              <w:rPr>
                <w:rFonts w:ascii="Cambria Math" w:eastAsiaTheme="minorHAnsi" w:hAnsi="Cambria Math"/>
                <w:color w:val="auto"/>
              </w:rPr>
            </m:ctrlPr>
          </m:dPr>
          <m:e>
            <m:r>
              <m:rPr>
                <m:sty m:val="p"/>
              </m:rPr>
              <w:rPr>
                <w:rFonts w:ascii="Cambria Math" w:eastAsiaTheme="minorHAnsi" w:hAnsi="Cambria Math"/>
                <w:color w:val="auto"/>
              </w:rPr>
              <m:t>Кдпкд+1</m:t>
            </m:r>
          </m:e>
        </m:d>
        <m:r>
          <m:rPr>
            <m:sty m:val="p"/>
          </m:rPr>
          <w:rPr>
            <w:rFonts w:ascii="Cambria Math" w:eastAsiaTheme="minorHAnsi" w:hAnsi="Cambria Math"/>
            <w:color w:val="auto"/>
          </w:rPr>
          <m:t>=</m:t>
        </m:r>
        <m:r>
          <w:rPr>
            <w:rFonts w:ascii="Cambria Math" w:eastAsiaTheme="minorHAnsi" w:hAnsi="Cambria Math"/>
            <w:color w:val="auto"/>
          </w:rPr>
          <m:t>f</m:t>
        </m:r>
        <m:r>
          <m:rPr>
            <m:sty m:val="p"/>
          </m:rPr>
          <w:rPr>
            <w:rFonts w:ascii="Cambria Math" w:eastAsiaTheme="minorHAnsi" w:hAnsi="Cambria Math"/>
            <w:color w:val="auto"/>
          </w:rPr>
          <m:t>гун+</m:t>
        </m:r>
        <m:r>
          <w:rPr>
            <w:rFonts w:ascii="Cambria Math" w:eastAsiaTheme="minorHAnsi" w:hAnsi="Cambria Math"/>
            <w:color w:val="auto"/>
          </w:rPr>
          <m:t>F</m:t>
        </m:r>
        <m:r>
          <m:rPr>
            <m:sty m:val="p"/>
          </m:rPr>
          <w:rPr>
            <w:rFonts w:ascii="Cambria Math" w:eastAsiaTheme="minorHAnsi" w:hAnsi="Cambria Math"/>
            <w:color w:val="auto"/>
          </w:rPr>
          <m:t>ср=12,001*1</m:t>
        </m:r>
        <m:sSup>
          <m:sSupPr>
            <m:ctrlPr>
              <w:rPr>
                <w:rFonts w:ascii="Cambria Math" w:eastAsiaTheme="minorHAnsi" w:hAnsi="Cambria Math"/>
                <w:color w:val="auto"/>
              </w:rPr>
            </m:ctrlPr>
          </m:sSupPr>
          <m:e>
            <m:r>
              <m:rPr>
                <m:sty m:val="p"/>
              </m:rPr>
              <w:rPr>
                <w:rFonts w:ascii="Cambria Math" w:eastAsiaTheme="minorHAnsi" w:hAnsi="Cambria Math"/>
                <w:color w:val="auto"/>
              </w:rPr>
              <m:t>0</m:t>
            </m:r>
          </m:e>
          <m:sup>
            <m:r>
              <m:rPr>
                <m:sty m:val="p"/>
              </m:rPr>
              <w:rPr>
                <w:rFonts w:ascii="Cambria Math" w:eastAsiaTheme="minorHAnsi" w:hAnsi="Cambria Math"/>
                <w:color w:val="auto"/>
              </w:rPr>
              <m:t>9</m:t>
            </m:r>
          </m:sup>
        </m:sSup>
      </m:oMath>
      <w:r w:rsidR="00EF0650">
        <w:rPr>
          <w:rFonts w:eastAsiaTheme="minorHAnsi"/>
          <w:color w:val="auto"/>
        </w:rPr>
        <w:tab/>
      </w:r>
      <w:r w:rsidR="00EF0650">
        <w:rPr>
          <w:rFonts w:eastAsiaTheme="minorHAnsi"/>
          <w:color w:val="auto"/>
        </w:rPr>
        <w:tab/>
      </w:r>
      <w:r w:rsidR="009F6160">
        <w:rPr>
          <w:rFonts w:eastAsiaTheme="minorHAnsi"/>
          <w:color w:val="auto"/>
        </w:rPr>
        <w:t xml:space="preserve">  (3</w:t>
      </w:r>
      <w:r w:rsidRPr="00D96B78">
        <w:rPr>
          <w:rFonts w:eastAsiaTheme="minorHAnsi"/>
          <w:color w:val="auto"/>
        </w:rPr>
        <w:t>.5)</w:t>
      </w:r>
    </w:p>
    <w:p w:rsidR="000D173A" w:rsidRPr="00D96B78" w:rsidRDefault="000D173A" w:rsidP="00D96B78">
      <w:pPr>
        <w:spacing w:after="0"/>
        <w:ind w:firstLine="851"/>
        <w:rPr>
          <w:rFonts w:eastAsiaTheme="minorHAnsi"/>
          <w:color w:val="auto"/>
        </w:rPr>
      </w:pPr>
      <w:r w:rsidRPr="00D96B78">
        <w:rPr>
          <w:rFonts w:eastAsiaTheme="minorHAnsi"/>
          <w:color w:val="auto"/>
        </w:rPr>
        <w:t>Видно, что изменение коэффициента деления ДПКД на целое число единиц приводит к изменению частоты выходного сигнала ГУН на величину</w:t>
      </w:r>
      <w:r w:rsidR="009F6160">
        <w:rPr>
          <w:rFonts w:eastAsiaTheme="minorHAnsi"/>
          <w:color w:val="auto"/>
        </w:rPr>
        <w:t xml:space="preserve"> </w:t>
      </w:r>
      <w:r w:rsidR="009F6160">
        <w:rPr>
          <w:rFonts w:eastAsiaTheme="minorHAnsi"/>
          <w:color w:val="auto"/>
          <w:lang w:val="en-US"/>
        </w:rPr>
        <w:t>F</w:t>
      </w:r>
      <w:r w:rsidR="009F6160" w:rsidRPr="009F6160">
        <w:rPr>
          <w:rFonts w:eastAsiaTheme="minorHAnsi"/>
          <w:color w:val="auto"/>
          <w:vertAlign w:val="subscript"/>
        </w:rPr>
        <w:t>ср</w:t>
      </w:r>
      <w:r w:rsidRPr="00D96B78">
        <w:rPr>
          <w:rFonts w:eastAsiaTheme="minorHAnsi"/>
          <w:color w:val="auto"/>
        </w:rPr>
        <w:t>. Это означает, что частота выходного сигнала синтезатора частоты может принимать только дискретные значения, кратные частоте сравнения (говорят, что на выходе формируется сетка частот с шагом</w:t>
      </w:r>
      <w:r w:rsidR="009F6160">
        <w:rPr>
          <w:rFonts w:eastAsiaTheme="minorHAnsi"/>
          <w:color w:val="auto"/>
        </w:rPr>
        <w:t xml:space="preserve"> </w:t>
      </w:r>
      <w:r w:rsidR="009F6160">
        <w:rPr>
          <w:rFonts w:eastAsiaTheme="minorHAnsi"/>
          <w:color w:val="auto"/>
          <w:lang w:val="en-US"/>
        </w:rPr>
        <w:t>F</w:t>
      </w:r>
      <w:r w:rsidR="009F6160" w:rsidRPr="009F6160">
        <w:rPr>
          <w:rFonts w:eastAsiaTheme="minorHAnsi"/>
          <w:color w:val="auto"/>
          <w:vertAlign w:val="subscript"/>
        </w:rPr>
        <w:t>ср</w:t>
      </w:r>
      <w:r w:rsidRPr="00D96B78">
        <w:rPr>
          <w:rFonts w:eastAsiaTheme="minorHAnsi"/>
          <w:color w:val="auto"/>
        </w:rPr>
        <w:t>).</w:t>
      </w:r>
      <w:r w:rsidR="009F6160" w:rsidRPr="009F6160">
        <w:rPr>
          <w:rFonts w:eastAsiaTheme="minorHAnsi"/>
          <w:color w:val="auto"/>
        </w:rPr>
        <w:t xml:space="preserve"> </w:t>
      </w:r>
    </w:p>
    <w:p w:rsidR="000D173A" w:rsidRPr="00D96B78" w:rsidRDefault="000D173A" w:rsidP="00D96B78">
      <w:pPr>
        <w:spacing w:after="0"/>
        <w:ind w:firstLine="709"/>
        <w:rPr>
          <w:rFonts w:eastAsiaTheme="minorHAnsi"/>
          <w:color w:val="auto"/>
        </w:rPr>
      </w:pPr>
      <w:r w:rsidRPr="00D96B78">
        <w:rPr>
          <w:rFonts w:eastAsiaTheme="minorHAnsi"/>
          <w:color w:val="auto"/>
        </w:rPr>
        <w:t xml:space="preserve">Время перестройки частоты выходного сигнала ГУН в основном определяется переходными процессами в ФНЧ и приблизительно </w:t>
      </w:r>
      <m:oMath>
        <m:sSub>
          <m:sSubPr>
            <m:ctrlPr>
              <w:rPr>
                <w:rFonts w:ascii="Cambria Math" w:eastAsiaTheme="minorHAnsi" w:hAnsi="Cambria Math" w:cs="Cambria Math"/>
                <w:i/>
                <w:color w:val="auto"/>
              </w:rPr>
            </m:ctrlPr>
          </m:sSubPr>
          <m:e>
            <m:r>
              <w:rPr>
                <w:rFonts w:ascii="Cambria Math" w:eastAsiaTheme="minorHAnsi" w:hAnsi="Cambria Math" w:cs="Cambria Math"/>
                <w:color w:val="auto"/>
              </w:rPr>
              <m:t>τ</m:t>
            </m:r>
          </m:e>
          <m:sub>
            <m:r>
              <w:rPr>
                <w:rFonts w:ascii="Cambria Math" w:eastAsiaTheme="minorHAnsi" w:hAnsi="Cambria Math" w:cs="Cambria Math"/>
                <w:color w:val="auto"/>
              </w:rPr>
              <m:t>y</m:t>
            </m:r>
          </m:sub>
        </m:sSub>
        <m:r>
          <m:rPr>
            <m:sty m:val="p"/>
          </m:rPr>
          <w:rPr>
            <w:rFonts w:ascii="Cambria Math" w:eastAsiaTheme="minorHAnsi" w:hAnsi="Cambria Math" w:cs="Cambria Math"/>
            <w:color w:val="auto"/>
          </w:rPr>
          <m:t>=</m:t>
        </m:r>
        <m:f>
          <m:fPr>
            <m:ctrlPr>
              <w:rPr>
                <w:rFonts w:ascii="Cambria Math" w:eastAsiaTheme="minorHAnsi" w:hAnsi="Cambria Math"/>
                <w:color w:val="auto"/>
              </w:rPr>
            </m:ctrlPr>
          </m:fPr>
          <m:num>
            <m:r>
              <m:rPr>
                <m:sty m:val="p"/>
              </m:rPr>
              <w:rPr>
                <w:rFonts w:ascii="Cambria Math" w:eastAsiaTheme="minorHAnsi" w:hAnsi="Cambria Math" w:cs="Cambria Math"/>
                <w:color w:val="auto"/>
              </w:rPr>
              <m:t>1</m:t>
            </m:r>
          </m:num>
          <m:den>
            <m:sSub>
              <m:sSubPr>
                <m:ctrlPr>
                  <w:rPr>
                    <w:rFonts w:ascii="Cambria Math" w:eastAsiaTheme="minorHAnsi" w:hAnsi="Cambria Math" w:cs="Cambria Math"/>
                    <w:color w:val="auto"/>
                  </w:rPr>
                </m:ctrlPr>
              </m:sSubPr>
              <m:e>
                <m:r>
                  <w:rPr>
                    <w:rFonts w:ascii="Cambria Math" w:eastAsiaTheme="minorHAnsi" w:hAnsi="Cambria Math" w:cs="Cambria Math"/>
                    <w:color w:val="auto"/>
                  </w:rPr>
                  <m:t>F</m:t>
                </m:r>
              </m:e>
              <m:sub>
                <m:r>
                  <w:rPr>
                    <w:rFonts w:ascii="Cambria Math" w:eastAsiaTheme="minorHAnsi" w:hAnsi="Cambria Math" w:cs="Cambria Math"/>
                    <w:color w:val="auto"/>
                  </w:rPr>
                  <m:t>В</m:t>
                </m:r>
              </m:sub>
            </m:sSub>
          </m:den>
        </m:f>
      </m:oMath>
      <w:r w:rsidRPr="00D96B78">
        <w:rPr>
          <w:rFonts w:eastAsiaTheme="minorHAnsi"/>
          <w:color w:val="auto"/>
        </w:rPr>
        <w:t>.</w:t>
      </w:r>
    </w:p>
    <w:p w:rsidR="000D173A" w:rsidRPr="00D96B78" w:rsidRDefault="000D173A" w:rsidP="00D96B78">
      <w:pPr>
        <w:spacing w:after="0"/>
        <w:ind w:firstLine="851"/>
        <w:rPr>
          <w:rFonts w:eastAsiaTheme="minorHAnsi"/>
          <w:color w:val="auto"/>
        </w:rPr>
      </w:pPr>
      <w:r w:rsidRPr="00D96B78">
        <w:rPr>
          <w:rFonts w:eastAsiaTheme="minorHAnsi"/>
          <w:color w:val="auto"/>
        </w:rPr>
        <w:t>Выходной сигнал цифрового синтезатора частоты имеет некоторую паразитную частотную модуляцию, обусловленную наличием в спектре реального фазового детектора спектральных составляющих</w:t>
      </w:r>
      <w:r w:rsidR="009F6160" w:rsidRPr="009F6160">
        <w:rPr>
          <w:rFonts w:eastAsiaTheme="minorHAnsi"/>
          <w:color w:val="auto"/>
          <w:lang w:val="en-US"/>
        </w:rPr>
        <w:t xml:space="preserve"> </w:t>
      </w:r>
      <w:r w:rsidR="009F6160">
        <w:rPr>
          <w:rFonts w:eastAsiaTheme="minorHAnsi"/>
          <w:color w:val="auto"/>
          <w:lang w:val="en-US"/>
        </w:rPr>
        <w:t>F</w:t>
      </w:r>
      <w:r w:rsidR="009F6160" w:rsidRPr="009F6160">
        <w:rPr>
          <w:rFonts w:eastAsiaTheme="minorHAnsi"/>
          <w:color w:val="auto"/>
          <w:vertAlign w:val="subscript"/>
        </w:rPr>
        <w:t>ср</w:t>
      </w:r>
      <w:r w:rsidRPr="00D96B78">
        <w:rPr>
          <w:rFonts w:eastAsiaTheme="minorHAnsi"/>
          <w:color w:val="auto"/>
        </w:rPr>
        <w:t xml:space="preserve">, </w:t>
      </w:r>
      <w:r w:rsidR="009F6160">
        <w:rPr>
          <w:rFonts w:eastAsiaTheme="minorHAnsi"/>
          <w:color w:val="auto"/>
        </w:rPr>
        <w:t>2</w:t>
      </w:r>
      <w:r w:rsidR="009F6160">
        <w:rPr>
          <w:rFonts w:eastAsiaTheme="minorHAnsi"/>
          <w:color w:val="auto"/>
          <w:lang w:val="en-US"/>
        </w:rPr>
        <w:t>F</w:t>
      </w:r>
      <w:r w:rsidR="009F6160" w:rsidRPr="009F6160">
        <w:rPr>
          <w:rFonts w:eastAsiaTheme="minorHAnsi"/>
          <w:color w:val="auto"/>
          <w:vertAlign w:val="subscript"/>
        </w:rPr>
        <w:t>ср</w:t>
      </w:r>
      <w:r w:rsidR="009F6160" w:rsidRPr="00D96B78">
        <w:rPr>
          <w:rFonts w:eastAsiaTheme="minorHAnsi"/>
          <w:color w:val="auto"/>
        </w:rPr>
        <w:t xml:space="preserve"> </w:t>
      </w:r>
      <w:r w:rsidR="009F6160">
        <w:rPr>
          <w:rFonts w:eastAsiaTheme="minorHAnsi"/>
          <w:color w:val="auto"/>
        </w:rPr>
        <w:t xml:space="preserve">и так </w:t>
      </w:r>
      <w:r w:rsidRPr="00D96B78">
        <w:rPr>
          <w:rFonts w:eastAsiaTheme="minorHAnsi"/>
          <w:color w:val="auto"/>
        </w:rPr>
        <w:t>д</w:t>
      </w:r>
      <w:r w:rsidR="009F6160">
        <w:rPr>
          <w:rFonts w:eastAsiaTheme="minorHAnsi"/>
          <w:color w:val="auto"/>
        </w:rPr>
        <w:t>алее</w:t>
      </w:r>
      <w:r w:rsidRPr="00D96B78">
        <w:rPr>
          <w:rFonts w:eastAsiaTheme="minorHAnsi"/>
          <w:color w:val="auto"/>
        </w:rPr>
        <w:t>. Наиболее опасной является спектральная составляющая</w:t>
      </w:r>
      <w:r w:rsidR="009F6160">
        <w:rPr>
          <w:rFonts w:eastAsiaTheme="minorHAnsi"/>
          <w:color w:val="auto"/>
        </w:rPr>
        <w:t xml:space="preserve"> </w:t>
      </w:r>
      <w:r w:rsidR="009F6160">
        <w:rPr>
          <w:rFonts w:eastAsiaTheme="minorHAnsi"/>
          <w:color w:val="auto"/>
          <w:lang w:val="en-US"/>
        </w:rPr>
        <w:t>F</w:t>
      </w:r>
      <w:r w:rsidR="009F6160" w:rsidRPr="009F6160">
        <w:rPr>
          <w:rFonts w:eastAsiaTheme="minorHAnsi"/>
          <w:color w:val="auto"/>
          <w:vertAlign w:val="subscript"/>
        </w:rPr>
        <w:t>ср</w:t>
      </w:r>
      <w:r w:rsidR="009F6160">
        <w:rPr>
          <w:rFonts w:eastAsiaTheme="minorHAnsi"/>
          <w:color w:val="auto"/>
        </w:rPr>
        <w:t>, так как для неё</w:t>
      </w:r>
      <w:r w:rsidRPr="00D96B78">
        <w:rPr>
          <w:rFonts w:eastAsiaTheme="minorHAnsi"/>
          <w:color w:val="auto"/>
        </w:rPr>
        <w:t xml:space="preserve"> коэффициент передачи ФНЧ больше, чем для составляющих</w:t>
      </w:r>
      <w:r w:rsidR="009F6160" w:rsidRPr="009F6160">
        <w:rPr>
          <w:rFonts w:eastAsiaTheme="minorHAnsi"/>
          <w:color w:val="auto"/>
          <w:lang w:val="en-US"/>
        </w:rPr>
        <w:t xml:space="preserve"> </w:t>
      </w:r>
      <w:r w:rsidR="009F6160">
        <w:rPr>
          <w:rFonts w:eastAsiaTheme="minorHAnsi"/>
          <w:color w:val="auto"/>
        </w:rPr>
        <w:t>2</w:t>
      </w:r>
      <w:r w:rsidR="009F6160">
        <w:rPr>
          <w:rFonts w:eastAsiaTheme="minorHAnsi"/>
          <w:color w:val="auto"/>
          <w:lang w:val="en-US"/>
        </w:rPr>
        <w:t>F</w:t>
      </w:r>
      <w:r w:rsidR="009F6160" w:rsidRPr="009F6160">
        <w:rPr>
          <w:rFonts w:eastAsiaTheme="minorHAnsi"/>
          <w:color w:val="auto"/>
          <w:vertAlign w:val="subscript"/>
        </w:rPr>
        <w:t>ср</w:t>
      </w:r>
      <w:r w:rsidRPr="00D96B78">
        <w:rPr>
          <w:rFonts w:eastAsiaTheme="minorHAnsi"/>
          <w:color w:val="auto"/>
        </w:rPr>
        <w:t xml:space="preserve">, </w:t>
      </w:r>
      <w:r w:rsidR="009F6160">
        <w:rPr>
          <w:rFonts w:eastAsiaTheme="minorHAnsi"/>
          <w:color w:val="auto"/>
        </w:rPr>
        <w:t>3</w:t>
      </w:r>
      <w:r w:rsidR="009F6160">
        <w:rPr>
          <w:rFonts w:eastAsiaTheme="minorHAnsi"/>
          <w:color w:val="auto"/>
          <w:lang w:val="en-US"/>
        </w:rPr>
        <w:t>F</w:t>
      </w:r>
      <w:r w:rsidR="009F6160" w:rsidRPr="009F6160">
        <w:rPr>
          <w:rFonts w:eastAsiaTheme="minorHAnsi"/>
          <w:color w:val="auto"/>
          <w:vertAlign w:val="subscript"/>
        </w:rPr>
        <w:t>ср</w:t>
      </w:r>
      <w:r w:rsidR="009F6160" w:rsidRPr="00D96B78">
        <w:rPr>
          <w:rFonts w:eastAsiaTheme="minorHAnsi"/>
          <w:color w:val="auto"/>
        </w:rPr>
        <w:t xml:space="preserve"> </w:t>
      </w:r>
      <w:r w:rsidR="009F6160">
        <w:rPr>
          <w:rFonts w:eastAsiaTheme="minorHAnsi"/>
          <w:color w:val="auto"/>
        </w:rPr>
        <w:t xml:space="preserve">и так </w:t>
      </w:r>
      <w:r w:rsidRPr="00D96B78">
        <w:rPr>
          <w:rFonts w:eastAsiaTheme="minorHAnsi"/>
          <w:color w:val="auto"/>
        </w:rPr>
        <w:t>д</w:t>
      </w:r>
      <w:r w:rsidR="009F6160">
        <w:rPr>
          <w:rFonts w:eastAsiaTheme="minorHAnsi"/>
          <w:color w:val="auto"/>
        </w:rPr>
        <w:t>алее</w:t>
      </w:r>
      <w:r w:rsidRPr="00D96B78">
        <w:rPr>
          <w:rFonts w:eastAsiaTheme="minorHAnsi"/>
          <w:color w:val="auto"/>
        </w:rPr>
        <w:t xml:space="preserve">. С выхода ФНЧ спектральная составляющая </w:t>
      </w:r>
      <w:r w:rsidR="009F6160">
        <w:rPr>
          <w:rFonts w:eastAsiaTheme="minorHAnsi"/>
          <w:color w:val="auto"/>
          <w:lang w:val="en-US"/>
        </w:rPr>
        <w:t>F</w:t>
      </w:r>
      <w:r w:rsidR="009F6160" w:rsidRPr="009F6160">
        <w:rPr>
          <w:rFonts w:eastAsiaTheme="minorHAnsi"/>
          <w:color w:val="auto"/>
          <w:vertAlign w:val="subscript"/>
        </w:rPr>
        <w:t>ср</w:t>
      </w:r>
      <w:r w:rsidRPr="00D96B78">
        <w:rPr>
          <w:rFonts w:eastAsiaTheme="minorHAnsi"/>
          <w:color w:val="auto"/>
        </w:rPr>
        <w:t xml:space="preserve"> поступает на управляющий вход ГУН, что приводит к частотной модуляции выходного сигнала ГУН синусоидальным напряжением с частотой</w:t>
      </w:r>
      <w:r w:rsidR="009F6160" w:rsidRPr="009F6160">
        <w:rPr>
          <w:rFonts w:eastAsiaTheme="minorHAnsi"/>
          <w:color w:val="auto"/>
          <w:lang w:val="en-US"/>
        </w:rPr>
        <w:t xml:space="preserve"> </w:t>
      </w:r>
      <w:r w:rsidR="009F6160">
        <w:rPr>
          <w:rFonts w:eastAsiaTheme="minorHAnsi"/>
          <w:color w:val="auto"/>
          <w:lang w:val="en-US"/>
        </w:rPr>
        <w:t>F</w:t>
      </w:r>
      <w:r w:rsidR="009F6160" w:rsidRPr="009F6160">
        <w:rPr>
          <w:rFonts w:eastAsiaTheme="minorHAnsi"/>
          <w:color w:val="auto"/>
          <w:vertAlign w:val="subscript"/>
        </w:rPr>
        <w:t>ср</w:t>
      </w:r>
      <w:r w:rsidRPr="00D96B78">
        <w:rPr>
          <w:rFonts w:eastAsiaTheme="minorHAnsi"/>
          <w:color w:val="auto"/>
        </w:rPr>
        <w:t>.</w:t>
      </w:r>
    </w:p>
    <w:p w:rsidR="000D173A" w:rsidRPr="00D96B78" w:rsidRDefault="000D173A" w:rsidP="00D96B78">
      <w:pPr>
        <w:spacing w:after="0"/>
        <w:ind w:firstLine="709"/>
        <w:rPr>
          <w:rFonts w:eastAsiaTheme="minorHAnsi"/>
          <w:color w:val="auto"/>
        </w:rPr>
      </w:pPr>
      <w:r w:rsidRPr="00D96B78">
        <w:rPr>
          <w:rFonts w:eastAsiaTheme="minorHAnsi"/>
          <w:color w:val="auto"/>
        </w:rPr>
        <w:t xml:space="preserve">Наличие частотной модуляции приводит к появлению в спектре выходного сигнала ГУН спектральных составляющих </w:t>
      </w:r>
      <w:r w:rsidR="004F4C6E">
        <w:rPr>
          <w:rFonts w:eastAsiaTheme="minorHAnsi"/>
          <w:color w:val="auto"/>
        </w:rPr>
        <w:t>(</w:t>
      </w:r>
      <w:r w:rsidR="009F6160">
        <w:rPr>
          <w:rFonts w:eastAsiaTheme="minorHAnsi"/>
          <w:color w:val="auto"/>
          <w:lang w:val="en-US"/>
        </w:rPr>
        <w:t>f</w:t>
      </w:r>
      <w:r w:rsidR="009F6160" w:rsidRPr="009F6160">
        <w:rPr>
          <w:rFonts w:eastAsiaTheme="minorHAnsi"/>
          <w:color w:val="auto"/>
          <w:vertAlign w:val="subscript"/>
        </w:rPr>
        <w:t>ГУН</w:t>
      </w:r>
      <w:r w:rsidR="009F6160">
        <w:rPr>
          <w:rFonts w:eastAsiaTheme="minorHAnsi"/>
          <w:color w:val="auto"/>
        </w:rPr>
        <w:t xml:space="preserve"> ±</w:t>
      </w:r>
      <w:r w:rsidR="009F6160" w:rsidRPr="009F6160">
        <w:rPr>
          <w:rFonts w:eastAsiaTheme="minorHAnsi"/>
          <w:color w:val="auto"/>
          <w:lang w:val="en-US"/>
        </w:rPr>
        <w:t xml:space="preserve"> </w:t>
      </w:r>
      <w:r w:rsidR="009F6160">
        <w:rPr>
          <w:rFonts w:eastAsiaTheme="minorHAnsi"/>
          <w:color w:val="auto"/>
          <w:lang w:val="en-US"/>
        </w:rPr>
        <w:t>F</w:t>
      </w:r>
      <w:r w:rsidR="009F6160" w:rsidRPr="009F6160">
        <w:rPr>
          <w:rFonts w:eastAsiaTheme="minorHAnsi"/>
          <w:color w:val="auto"/>
          <w:vertAlign w:val="subscript"/>
        </w:rPr>
        <w:t>ср</w:t>
      </w:r>
      <w:r w:rsidR="004F4C6E">
        <w:rPr>
          <w:rFonts w:eastAsiaTheme="minorHAnsi"/>
          <w:color w:val="auto"/>
          <w:vertAlign w:val="subscript"/>
        </w:rPr>
        <w:t>)</w:t>
      </w:r>
      <w:r w:rsidRPr="00D96B78">
        <w:rPr>
          <w:rFonts w:eastAsiaTheme="minorHAnsi"/>
          <w:color w:val="auto"/>
        </w:rPr>
        <w:t xml:space="preserve">, что недопустимо, так как частоты </w:t>
      </w:r>
      <w:r w:rsidR="004F4C6E">
        <w:rPr>
          <w:rFonts w:eastAsiaTheme="minorHAnsi"/>
          <w:color w:val="auto"/>
        </w:rPr>
        <w:t>(</w:t>
      </w:r>
      <w:r w:rsidR="004F4C6E">
        <w:rPr>
          <w:rFonts w:eastAsiaTheme="minorHAnsi"/>
          <w:color w:val="auto"/>
          <w:lang w:val="en-US"/>
        </w:rPr>
        <w:t>f</w:t>
      </w:r>
      <w:r w:rsidR="004F4C6E" w:rsidRPr="009F6160">
        <w:rPr>
          <w:rFonts w:eastAsiaTheme="minorHAnsi"/>
          <w:color w:val="auto"/>
          <w:vertAlign w:val="subscript"/>
        </w:rPr>
        <w:t>ГУН</w:t>
      </w:r>
      <w:r w:rsidR="004F4C6E">
        <w:rPr>
          <w:rFonts w:eastAsiaTheme="minorHAnsi"/>
          <w:color w:val="auto"/>
        </w:rPr>
        <w:t xml:space="preserve"> ±</w:t>
      </w:r>
      <w:r w:rsidR="004F4C6E" w:rsidRPr="009F6160">
        <w:rPr>
          <w:rFonts w:eastAsiaTheme="minorHAnsi"/>
          <w:color w:val="auto"/>
          <w:lang w:val="en-US"/>
        </w:rPr>
        <w:t xml:space="preserve"> </w:t>
      </w:r>
      <w:r w:rsidR="004F4C6E">
        <w:rPr>
          <w:rFonts w:eastAsiaTheme="minorHAnsi"/>
          <w:color w:val="auto"/>
          <w:lang w:val="en-US"/>
        </w:rPr>
        <w:t>F</w:t>
      </w:r>
      <w:r w:rsidR="004F4C6E" w:rsidRPr="009F6160">
        <w:rPr>
          <w:rFonts w:eastAsiaTheme="minorHAnsi"/>
          <w:color w:val="auto"/>
          <w:vertAlign w:val="subscript"/>
        </w:rPr>
        <w:t>ср</w:t>
      </w:r>
      <w:r w:rsidR="004F4C6E">
        <w:rPr>
          <w:rFonts w:eastAsiaTheme="minorHAnsi"/>
          <w:color w:val="auto"/>
          <w:vertAlign w:val="subscript"/>
        </w:rPr>
        <w:t>)</w:t>
      </w:r>
      <w:r w:rsidRPr="00D96B78">
        <w:rPr>
          <w:rFonts w:eastAsiaTheme="minorHAnsi"/>
          <w:color w:val="auto"/>
        </w:rPr>
        <w:t xml:space="preserve"> отведены для работы других радиопередающих средств. В соответствии с требованиями стандартов, уровень побочных излучений не должен превышать </w:t>
      </w:r>
      <w:r w:rsidR="00EF0650">
        <w:rPr>
          <w:rFonts w:eastAsiaTheme="minorHAnsi"/>
          <w:color w:val="auto"/>
        </w:rPr>
        <w:t xml:space="preserve">минус </w:t>
      </w:r>
      <w:r w:rsidR="004F4C6E">
        <w:rPr>
          <w:rFonts w:eastAsiaTheme="minorHAnsi"/>
          <w:color w:val="auto"/>
        </w:rPr>
        <w:t>70</w:t>
      </w:r>
      <w:r w:rsidR="00EF0650">
        <w:rPr>
          <w:rFonts w:eastAsiaTheme="minorHAnsi"/>
          <w:color w:val="auto"/>
        </w:rPr>
        <w:t xml:space="preserve">… минус80 </w:t>
      </w:r>
      <w:r w:rsidR="004F4C6E">
        <w:rPr>
          <w:rFonts w:eastAsiaTheme="minorHAnsi"/>
          <w:color w:val="auto"/>
        </w:rPr>
        <w:t>дБ</w:t>
      </w:r>
      <w:r w:rsidRPr="00D96B78">
        <w:rPr>
          <w:rFonts w:eastAsiaTheme="minorHAnsi"/>
          <w:color w:val="auto"/>
        </w:rPr>
        <w:t>, т</w:t>
      </w:r>
      <w:r w:rsidR="004F4C6E">
        <w:rPr>
          <w:rFonts w:eastAsiaTheme="minorHAnsi"/>
          <w:color w:val="auto"/>
        </w:rPr>
        <w:t xml:space="preserve">о </w:t>
      </w:r>
      <w:r w:rsidRPr="00D96B78">
        <w:rPr>
          <w:rFonts w:eastAsiaTheme="minorHAnsi"/>
          <w:color w:val="auto"/>
        </w:rPr>
        <w:t>е</w:t>
      </w:r>
      <w:r w:rsidR="004F4C6E">
        <w:rPr>
          <w:rFonts w:eastAsiaTheme="minorHAnsi"/>
          <w:color w:val="auto"/>
        </w:rPr>
        <w:t>сть</w:t>
      </w:r>
      <w:r w:rsidRPr="00D96B78">
        <w:rPr>
          <w:rFonts w:eastAsiaTheme="minorHAnsi"/>
          <w:color w:val="auto"/>
        </w:rPr>
        <w:t xml:space="preserve"> составлять </w:t>
      </w:r>
      <w:r w:rsidR="004F4C6E">
        <w:rPr>
          <w:rFonts w:eastAsiaTheme="minorHAnsi"/>
          <w:color w:val="auto"/>
        </w:rPr>
        <w:t>10</w:t>
      </w:r>
      <w:r w:rsidR="004F4C6E" w:rsidRPr="004F4C6E">
        <w:rPr>
          <w:rFonts w:eastAsiaTheme="minorHAnsi"/>
          <w:color w:val="auto"/>
          <w:vertAlign w:val="superscript"/>
        </w:rPr>
        <w:t>-7</w:t>
      </w:r>
      <w:r w:rsidR="004F4C6E">
        <w:rPr>
          <w:rFonts w:eastAsiaTheme="minorHAnsi"/>
          <w:color w:val="auto"/>
        </w:rPr>
        <w:t>…10</w:t>
      </w:r>
      <w:r w:rsidR="004F4C6E" w:rsidRPr="004F4C6E">
        <w:rPr>
          <w:rFonts w:eastAsiaTheme="minorHAnsi"/>
          <w:color w:val="auto"/>
          <w:vertAlign w:val="superscript"/>
        </w:rPr>
        <w:t>-8</w:t>
      </w:r>
      <w:r w:rsidRPr="00D96B78">
        <w:rPr>
          <w:rFonts w:eastAsiaTheme="minorHAnsi"/>
          <w:color w:val="auto"/>
        </w:rPr>
        <w:t xml:space="preserve"> от мощности ГУН частоты</w:t>
      </w:r>
      <w:r w:rsidR="004F4C6E" w:rsidRPr="004F4C6E">
        <w:rPr>
          <w:rFonts w:eastAsiaTheme="minorHAnsi"/>
          <w:color w:val="auto"/>
          <w:lang w:val="en-US"/>
        </w:rPr>
        <w:t xml:space="preserve"> </w:t>
      </w:r>
      <w:r w:rsidR="004F4C6E">
        <w:rPr>
          <w:rFonts w:eastAsiaTheme="minorHAnsi"/>
          <w:color w:val="auto"/>
          <w:lang w:val="en-US"/>
        </w:rPr>
        <w:t>f</w:t>
      </w:r>
      <w:r w:rsidR="004F4C6E" w:rsidRPr="009F6160">
        <w:rPr>
          <w:rFonts w:eastAsiaTheme="minorHAnsi"/>
          <w:color w:val="auto"/>
          <w:vertAlign w:val="subscript"/>
        </w:rPr>
        <w:t>ГУН</w:t>
      </w:r>
      <w:r w:rsidRPr="00D96B78">
        <w:rPr>
          <w:rFonts w:eastAsiaTheme="minorHAnsi"/>
          <w:color w:val="auto"/>
        </w:rPr>
        <w:t xml:space="preserve">. Для обеспечения такого малого уровня побочных излучений в спектре выходного сигнала ГУН необходимо использовать фазовые детекторы с малым уровнем спектральных составляющих </w:t>
      </w:r>
      <w:r w:rsidR="004F4C6E">
        <w:rPr>
          <w:rFonts w:eastAsiaTheme="minorHAnsi"/>
          <w:color w:val="auto"/>
          <w:lang w:val="en-US"/>
        </w:rPr>
        <w:t>F</w:t>
      </w:r>
      <w:r w:rsidR="004F4C6E" w:rsidRPr="004F4C6E">
        <w:rPr>
          <w:rFonts w:eastAsiaTheme="minorHAnsi"/>
          <w:color w:val="auto"/>
          <w:vertAlign w:val="subscript"/>
        </w:rPr>
        <w:t>ср</w:t>
      </w:r>
      <w:r w:rsidRPr="00D96B78">
        <w:rPr>
          <w:rFonts w:eastAsiaTheme="minorHAnsi"/>
          <w:color w:val="auto"/>
        </w:rPr>
        <w:t xml:space="preserve"> и значительное ослабление, вносимое ФНЧ на частоте</w:t>
      </w:r>
      <w:r w:rsidR="004F4C6E" w:rsidRPr="004F4C6E">
        <w:rPr>
          <w:rFonts w:eastAsiaTheme="minorHAnsi"/>
          <w:color w:val="auto"/>
          <w:lang w:val="en-US"/>
        </w:rPr>
        <w:t xml:space="preserve"> </w:t>
      </w:r>
      <w:r w:rsidR="004F4C6E">
        <w:rPr>
          <w:rFonts w:eastAsiaTheme="minorHAnsi"/>
          <w:color w:val="auto"/>
          <w:lang w:val="en-US"/>
        </w:rPr>
        <w:t>F</w:t>
      </w:r>
      <w:r w:rsidR="004F4C6E" w:rsidRPr="004F4C6E">
        <w:rPr>
          <w:rFonts w:eastAsiaTheme="minorHAnsi"/>
          <w:color w:val="auto"/>
          <w:vertAlign w:val="subscript"/>
        </w:rPr>
        <w:t>ср</w:t>
      </w:r>
      <w:r w:rsidRPr="00D96B78">
        <w:rPr>
          <w:rFonts w:eastAsiaTheme="minorHAnsi"/>
          <w:color w:val="auto"/>
        </w:rPr>
        <w:t>.</w:t>
      </w:r>
    </w:p>
    <w:p w:rsidR="000D173A" w:rsidRPr="00D96B78" w:rsidRDefault="000D173A" w:rsidP="00D96B78">
      <w:pPr>
        <w:spacing w:after="0"/>
        <w:ind w:firstLine="851"/>
        <w:rPr>
          <w:rFonts w:eastAsiaTheme="minorHAnsi"/>
          <w:color w:val="auto"/>
        </w:rPr>
      </w:pPr>
      <w:r w:rsidRPr="00D96B78">
        <w:rPr>
          <w:rFonts w:eastAsiaTheme="minorHAnsi"/>
          <w:color w:val="auto"/>
        </w:rPr>
        <w:t xml:space="preserve">При этом к полосе пропускания ФНЧ предъявляются противоречивые требования: увеличение полосы пропускания приводит к уменьшению </w:t>
      </w:r>
      <w:r w:rsidRPr="00D96B78">
        <w:rPr>
          <w:rFonts w:eastAsiaTheme="minorHAnsi"/>
          <w:color w:val="auto"/>
        </w:rPr>
        <w:lastRenderedPageBreak/>
        <w:t>времен</w:t>
      </w:r>
      <w:r w:rsidR="004F4C6E">
        <w:rPr>
          <w:rFonts w:eastAsiaTheme="minorHAnsi"/>
          <w:color w:val="auto"/>
        </w:rPr>
        <w:t>и</w:t>
      </w:r>
      <w:r w:rsidRPr="00D96B78">
        <w:rPr>
          <w:rFonts w:eastAsiaTheme="minorHAnsi"/>
          <w:color w:val="auto"/>
        </w:rPr>
        <w:t xml:space="preserve"> перестройки частоты выходного сигнала, но при этом увеличивается значение коэффициента передачи ФНЧ на частоте сравнения, что приводит к увеличению уровня побочных составляющих в спектре выходного сигнала.</w:t>
      </w:r>
    </w:p>
    <w:p w:rsidR="000D173A" w:rsidRPr="00D96B78" w:rsidRDefault="000D173A" w:rsidP="004F4C6E">
      <w:pPr>
        <w:rPr>
          <w:rFonts w:eastAsiaTheme="minorHAnsi"/>
          <w:color w:val="auto"/>
        </w:rPr>
      </w:pPr>
      <w:r w:rsidRPr="00D96B78">
        <w:rPr>
          <w:rFonts w:eastAsiaTheme="minorHAnsi"/>
          <w:color w:val="auto"/>
        </w:rPr>
        <w:t xml:space="preserve">Уменьшение коэффициента передачи на частоте </w:t>
      </w:r>
      <w:r w:rsidR="004F4C6E">
        <w:rPr>
          <w:rFonts w:eastAsiaTheme="minorHAnsi"/>
          <w:color w:val="auto"/>
          <w:lang w:val="en-US"/>
        </w:rPr>
        <w:t>F</w:t>
      </w:r>
      <w:r w:rsidR="004F4C6E" w:rsidRPr="004F4C6E">
        <w:rPr>
          <w:rFonts w:eastAsiaTheme="minorHAnsi"/>
          <w:color w:val="auto"/>
          <w:vertAlign w:val="subscript"/>
        </w:rPr>
        <w:t>ср</w:t>
      </w:r>
      <w:r w:rsidRPr="00D96B78">
        <w:rPr>
          <w:rFonts w:eastAsiaTheme="minorHAnsi"/>
          <w:color w:val="auto"/>
        </w:rPr>
        <w:t xml:space="preserve"> может быть обеспечено применением фильтров более высокого порядка. Однако, ФНЧ более высокого порядка, обеспечивая меньшее значение коэффициента передачи на частоте</w:t>
      </w:r>
      <w:r w:rsidR="004F4C6E" w:rsidRPr="004F4C6E">
        <w:rPr>
          <w:rFonts w:eastAsiaTheme="minorHAnsi"/>
          <w:color w:val="auto"/>
          <w:lang w:val="en-US"/>
        </w:rPr>
        <w:t xml:space="preserve"> </w:t>
      </w:r>
      <w:r w:rsidR="004F4C6E">
        <w:rPr>
          <w:rFonts w:eastAsiaTheme="minorHAnsi"/>
          <w:color w:val="auto"/>
          <w:lang w:val="en-US"/>
        </w:rPr>
        <w:t>F</w:t>
      </w:r>
      <w:r w:rsidR="004F4C6E" w:rsidRPr="004F4C6E">
        <w:rPr>
          <w:rFonts w:eastAsiaTheme="minorHAnsi"/>
          <w:color w:val="auto"/>
          <w:vertAlign w:val="subscript"/>
        </w:rPr>
        <w:t>ср</w:t>
      </w:r>
      <w:r w:rsidRPr="00D96B78">
        <w:rPr>
          <w:rFonts w:eastAsiaTheme="minorHAnsi"/>
          <w:color w:val="auto"/>
        </w:rPr>
        <w:t>, вносит больший фазовый сдвиг. Максимальный фазовый сдвиг ФНЧ второго порядка состав</w:t>
      </w:r>
      <w:r w:rsidR="004F4C6E">
        <w:rPr>
          <w:rFonts w:eastAsiaTheme="minorHAnsi"/>
          <w:color w:val="auto"/>
        </w:rPr>
        <w:t>ляет 180°, ФНЧ третьего порядка – 270</w:t>
      </w:r>
      <w:r w:rsidRPr="00D96B78">
        <w:rPr>
          <w:rFonts w:eastAsiaTheme="minorHAnsi"/>
          <w:color w:val="auto"/>
        </w:rPr>
        <w:t xml:space="preserve"> и т</w:t>
      </w:r>
      <w:r w:rsidR="004F4C6E">
        <w:rPr>
          <w:rFonts w:eastAsiaTheme="minorHAnsi"/>
          <w:color w:val="auto"/>
        </w:rPr>
        <w:t xml:space="preserve">ак </w:t>
      </w:r>
      <w:r w:rsidRPr="00D96B78">
        <w:rPr>
          <w:rFonts w:eastAsiaTheme="minorHAnsi"/>
          <w:color w:val="auto"/>
        </w:rPr>
        <w:t>д</w:t>
      </w:r>
      <w:r w:rsidR="004F4C6E">
        <w:rPr>
          <w:rFonts w:eastAsiaTheme="minorHAnsi"/>
          <w:color w:val="auto"/>
        </w:rPr>
        <w:t>алее</w:t>
      </w:r>
      <w:r w:rsidRPr="00D96B78">
        <w:rPr>
          <w:rFonts w:eastAsiaTheme="minorHAnsi"/>
          <w:color w:val="auto"/>
        </w:rPr>
        <w:t>. Это приводит к тому, что обратная отрицательная связь, реализуемая в схеме ФАПЧ в области нижних частот, может превратиться в положительную обратную связь и при выполнении условия баланса амплитуд в петле ФАПЧ возникают колебания самовозбуждения. Поэтому применение в цепи обратной связи ФАПЧ ФНЧ второго порядка и более высоких порядков требует анализа устойчивости схемы ФАПЧ.</w:t>
      </w:r>
    </w:p>
    <w:p w:rsidR="00932B2C" w:rsidRDefault="00932B2C" w:rsidP="00D96B78">
      <w:pPr>
        <w:rPr>
          <w:rFonts w:eastAsiaTheme="minorHAnsi"/>
          <w:color w:val="auto"/>
        </w:rPr>
      </w:pPr>
      <w:r w:rsidRPr="00D96B78">
        <w:rPr>
          <w:rFonts w:eastAsiaTheme="minorHAnsi"/>
          <w:color w:val="auto"/>
        </w:rPr>
        <w:t>В настоящее время ведущие фирмы выпускают серийные ДПКД, работающие в диапазоне частот до 7 ГГц, а ГУН в диапазоне частот до 17</w:t>
      </w:r>
      <w:r w:rsidR="004F4C6E">
        <w:rPr>
          <w:rFonts w:eastAsiaTheme="minorHAnsi"/>
          <w:color w:val="auto"/>
        </w:rPr>
        <w:t> – </w:t>
      </w:r>
      <w:r w:rsidR="005B2453" w:rsidRPr="00D96B78">
        <w:rPr>
          <w:rFonts w:eastAsiaTheme="minorHAnsi"/>
          <w:color w:val="auto"/>
        </w:rPr>
        <w:t>1</w:t>
      </w:r>
      <w:r w:rsidRPr="00D96B78">
        <w:rPr>
          <w:rFonts w:eastAsiaTheme="minorHAnsi"/>
          <w:color w:val="auto"/>
        </w:rPr>
        <w:t>8</w:t>
      </w:r>
      <w:r w:rsidR="004F4C6E">
        <w:rPr>
          <w:rFonts w:eastAsiaTheme="minorHAnsi"/>
          <w:color w:val="auto"/>
        </w:rPr>
        <w:t> </w:t>
      </w:r>
      <w:r w:rsidRPr="00D96B78">
        <w:rPr>
          <w:rFonts w:eastAsiaTheme="minorHAnsi"/>
          <w:color w:val="auto"/>
        </w:rPr>
        <w:t xml:space="preserve">ГГц. Для совместной работы ГУН и ДПКД используют делители частоты на </w:t>
      </w:r>
      <w:r w:rsidR="005B2453" w:rsidRPr="00D96B78">
        <w:rPr>
          <w:rFonts w:eastAsiaTheme="minorHAnsi"/>
          <w:color w:val="auto"/>
        </w:rPr>
        <w:t>2</w:t>
      </w:r>
      <w:r w:rsidRPr="00D96B78">
        <w:rPr>
          <w:rFonts w:eastAsiaTheme="minorHAnsi"/>
          <w:color w:val="auto"/>
        </w:rPr>
        <w:t>, которые работают на частотах до 18</w:t>
      </w:r>
      <w:r w:rsidR="004F4C6E">
        <w:rPr>
          <w:rFonts w:eastAsiaTheme="minorHAnsi"/>
          <w:color w:val="auto"/>
        </w:rPr>
        <w:t xml:space="preserve"> </w:t>
      </w:r>
      <w:r w:rsidRPr="00D96B78">
        <w:rPr>
          <w:rFonts w:eastAsiaTheme="minorHAnsi"/>
          <w:color w:val="auto"/>
        </w:rPr>
        <w:t>–</w:t>
      </w:r>
      <w:r w:rsidR="004F4C6E">
        <w:rPr>
          <w:rFonts w:eastAsiaTheme="minorHAnsi"/>
          <w:color w:val="auto"/>
        </w:rPr>
        <w:t xml:space="preserve"> </w:t>
      </w:r>
      <w:r w:rsidRPr="00D96B78">
        <w:rPr>
          <w:rFonts w:eastAsiaTheme="minorHAnsi"/>
          <w:color w:val="auto"/>
        </w:rPr>
        <w:t xml:space="preserve">20 ГГц. На рисунке </w:t>
      </w:r>
      <w:r w:rsidR="00D96B78">
        <w:rPr>
          <w:rFonts w:eastAsiaTheme="minorHAnsi"/>
          <w:color w:val="auto"/>
        </w:rPr>
        <w:t>3</w:t>
      </w:r>
      <w:r w:rsidRPr="00D96B78">
        <w:rPr>
          <w:rFonts w:eastAsiaTheme="minorHAnsi"/>
          <w:color w:val="auto"/>
        </w:rPr>
        <w:t xml:space="preserve">.2 показана структурная схема синтезатора частот на </w:t>
      </w:r>
      <w:r w:rsidR="005B2453" w:rsidRPr="00D96B78">
        <w:rPr>
          <w:rFonts w:eastAsiaTheme="minorHAnsi"/>
          <w:color w:val="auto"/>
        </w:rPr>
        <w:t>1</w:t>
      </w:r>
      <w:r w:rsidR="004F4C6E">
        <w:rPr>
          <w:rFonts w:eastAsiaTheme="minorHAnsi"/>
          <w:color w:val="auto"/>
        </w:rPr>
        <w:t>2</w:t>
      </w:r>
      <w:r w:rsidRPr="00D96B78">
        <w:rPr>
          <w:rFonts w:eastAsiaTheme="minorHAnsi"/>
          <w:color w:val="auto"/>
        </w:rPr>
        <w:t xml:space="preserve"> ГГц.</w:t>
      </w:r>
    </w:p>
    <w:p w:rsidR="00932B2C" w:rsidRPr="007C638A" w:rsidRDefault="00932B2C" w:rsidP="00932B2C">
      <w:pPr>
        <w:spacing w:line="276" w:lineRule="auto"/>
        <w:rPr>
          <w:sz w:val="26"/>
          <w:szCs w:val="26"/>
        </w:rPr>
      </w:pPr>
      <w:r w:rsidRPr="007C638A">
        <w:rPr>
          <w:noProof/>
          <w:sz w:val="26"/>
          <w:szCs w:val="26"/>
          <w:lang w:eastAsia="ru-RU"/>
        </w:rPr>
        <w:drawing>
          <wp:inline distT="0" distB="0" distL="0" distR="0" wp14:anchorId="1BD01DEA" wp14:editId="1A1869BC">
            <wp:extent cx="5489261" cy="1400905"/>
            <wp:effectExtent l="19050" t="19050" r="16510" b="27940"/>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Ro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489261" cy="1400905"/>
                    </a:xfrm>
                    <a:prstGeom prst="rect">
                      <a:avLst/>
                    </a:prstGeom>
                    <a:noFill/>
                    <a:ln>
                      <a:solidFill>
                        <a:schemeClr val="tx1"/>
                      </a:solidFill>
                    </a:ln>
                  </pic:spPr>
                </pic:pic>
              </a:graphicData>
            </a:graphic>
          </wp:inline>
        </w:drawing>
      </w:r>
    </w:p>
    <w:p w:rsidR="00932B2C" w:rsidRPr="00D96B78" w:rsidRDefault="00932B2C" w:rsidP="00D96B78">
      <w:pPr>
        <w:pStyle w:val="af7"/>
        <w:rPr>
          <w:rFonts w:eastAsiaTheme="minorHAnsi"/>
          <w:bCs w:val="0"/>
          <w:color w:val="auto"/>
          <w:szCs w:val="24"/>
        </w:rPr>
      </w:pPr>
      <w:r w:rsidRPr="00D96B78">
        <w:rPr>
          <w:rFonts w:eastAsiaTheme="minorHAnsi"/>
          <w:bCs w:val="0"/>
          <w:color w:val="auto"/>
          <w:szCs w:val="24"/>
        </w:rPr>
        <w:t xml:space="preserve">Рисунок </w:t>
      </w:r>
      <w:r w:rsidR="00D96B78">
        <w:rPr>
          <w:rFonts w:eastAsiaTheme="minorHAnsi"/>
          <w:bCs w:val="0"/>
          <w:color w:val="auto"/>
          <w:szCs w:val="24"/>
        </w:rPr>
        <w:t>3</w:t>
      </w:r>
      <w:r w:rsidRPr="00D96B78">
        <w:rPr>
          <w:rFonts w:eastAsiaTheme="minorHAnsi"/>
          <w:bCs w:val="0"/>
          <w:color w:val="auto"/>
          <w:szCs w:val="24"/>
        </w:rPr>
        <w:t>.2 — Схема цифрового синтезатора частоты</w:t>
      </w:r>
    </w:p>
    <w:p w:rsidR="00932B2C" w:rsidRPr="00D96B78" w:rsidRDefault="00932B2C" w:rsidP="00D96B78">
      <w:pPr>
        <w:ind w:firstLine="709"/>
        <w:rPr>
          <w:rFonts w:eastAsiaTheme="minorHAnsi"/>
          <w:color w:val="auto"/>
        </w:rPr>
      </w:pPr>
      <w:r w:rsidRPr="00D96B78">
        <w:rPr>
          <w:rFonts w:eastAsiaTheme="minorHAnsi"/>
          <w:color w:val="auto"/>
        </w:rPr>
        <w:t xml:space="preserve">Синтезаторы частот могут быть выполнены на различных микросхемах. В таблице </w:t>
      </w:r>
      <w:r w:rsidR="00D96B78">
        <w:rPr>
          <w:rFonts w:eastAsiaTheme="minorHAnsi"/>
          <w:color w:val="auto"/>
        </w:rPr>
        <w:t>3</w:t>
      </w:r>
      <w:r w:rsidRPr="00D96B78">
        <w:rPr>
          <w:rFonts w:eastAsiaTheme="minorHAnsi"/>
          <w:color w:val="auto"/>
        </w:rPr>
        <w:t>.1 приведены параметры различных СЧ.</w:t>
      </w:r>
    </w:p>
    <w:p w:rsidR="00932B2C" w:rsidRDefault="00932B2C" w:rsidP="004F4C6E">
      <w:pPr>
        <w:spacing w:line="276" w:lineRule="auto"/>
        <w:ind w:firstLine="0"/>
        <w:jc w:val="left"/>
      </w:pPr>
      <w:r w:rsidRPr="007C638A">
        <w:rPr>
          <w:noProof/>
          <w:lang w:eastAsia="ru-RU"/>
        </w:rPr>
        <w:lastRenderedPageBreak/>
        <w:drawing>
          <wp:inline distT="0" distB="0" distL="0" distR="0" wp14:anchorId="359D0EF7" wp14:editId="6553E003">
            <wp:extent cx="5938788" cy="4803006"/>
            <wp:effectExtent l="0" t="0" r="5080" b="0"/>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Ro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5197" cy="4808190"/>
                    </a:xfrm>
                    <a:prstGeom prst="rect">
                      <a:avLst/>
                    </a:prstGeom>
                    <a:noFill/>
                    <a:ln>
                      <a:noFill/>
                    </a:ln>
                  </pic:spPr>
                </pic:pic>
              </a:graphicData>
            </a:graphic>
          </wp:inline>
        </w:drawing>
      </w:r>
    </w:p>
    <w:p w:rsidR="00D96B78" w:rsidRPr="00D96B78" w:rsidRDefault="00D96B78" w:rsidP="00D96B78">
      <w:pPr>
        <w:pStyle w:val="af7"/>
        <w:rPr>
          <w:rFonts w:eastAsiaTheme="minorHAnsi"/>
          <w:bCs w:val="0"/>
          <w:color w:val="auto"/>
          <w:szCs w:val="24"/>
        </w:rPr>
      </w:pPr>
      <w:r w:rsidRPr="00D96B78">
        <w:rPr>
          <w:rFonts w:eastAsiaTheme="minorHAnsi"/>
          <w:bCs w:val="0"/>
          <w:color w:val="auto"/>
          <w:szCs w:val="24"/>
        </w:rPr>
        <w:t xml:space="preserve">Таблица </w:t>
      </w:r>
      <w:r>
        <w:rPr>
          <w:rFonts w:eastAsiaTheme="minorHAnsi"/>
          <w:bCs w:val="0"/>
          <w:color w:val="auto"/>
          <w:szCs w:val="24"/>
        </w:rPr>
        <w:t>3</w:t>
      </w:r>
      <w:r w:rsidRPr="00D96B78">
        <w:rPr>
          <w:rFonts w:eastAsiaTheme="minorHAnsi"/>
          <w:bCs w:val="0"/>
          <w:color w:val="auto"/>
          <w:szCs w:val="24"/>
        </w:rPr>
        <w:t>.1 — Параметры различных синтезаторов частот</w:t>
      </w:r>
    </w:p>
    <w:p w:rsidR="00932B2C" w:rsidRDefault="00932B2C" w:rsidP="00D96B78">
      <w:pPr>
        <w:ind w:firstLine="709"/>
      </w:pPr>
      <w:r w:rsidRPr="007C638A">
        <w:t xml:space="preserve">Выберем синтезатор частот </w:t>
      </w:r>
      <w:r w:rsidRPr="007C638A">
        <w:rPr>
          <w:lang w:val="en-US"/>
        </w:rPr>
        <w:t>MLSN</w:t>
      </w:r>
      <w:r w:rsidRPr="007C638A">
        <w:t>-</w:t>
      </w:r>
      <w:r w:rsidR="00812087">
        <w:t>5</w:t>
      </w:r>
      <w:r w:rsidRPr="007C638A">
        <w:t>0</w:t>
      </w:r>
      <w:r w:rsidR="00812087">
        <w:t>7</w:t>
      </w:r>
      <w:r w:rsidRPr="007C638A">
        <w:t xml:space="preserve">0, работающий в диапазоне частот </w:t>
      </w:r>
      <w:r w:rsidR="00812087">
        <w:t>5</w:t>
      </w:r>
      <w:r w:rsidR="004F4C6E">
        <w:t xml:space="preserve"> – </w:t>
      </w:r>
      <w:r w:rsidR="00812087">
        <w:t>7</w:t>
      </w:r>
      <w:r w:rsidRPr="007C638A">
        <w:t xml:space="preserve"> ГГц. ГУН работает на частоте </w:t>
      </w:r>
      <w:r w:rsidR="00812087">
        <w:t>6</w:t>
      </w:r>
      <w:r w:rsidR="00D551B5">
        <w:t>,5</w:t>
      </w:r>
      <w:r w:rsidRPr="007C638A">
        <w:t xml:space="preserve"> ГГц. Поэтому между ГУН и ДПКД схемы синтезатора включен прескалер (делитель частоты на 2, </w:t>
      </w:r>
      <w:r w:rsidR="007C638A" w:rsidRPr="007C638A">
        <w:t xml:space="preserve">на </w:t>
      </w:r>
      <w:r w:rsidRPr="007C638A">
        <w:t xml:space="preserve">микросхеме </w:t>
      </w:r>
      <w:r w:rsidRPr="007C638A">
        <w:rPr>
          <w:lang w:val="en-US"/>
        </w:rPr>
        <w:t>HMC</w:t>
      </w:r>
      <w:r w:rsidRPr="007C638A">
        <w:t>364</w:t>
      </w:r>
      <w:r w:rsidRPr="007C638A">
        <w:rPr>
          <w:lang w:val="en-US"/>
        </w:rPr>
        <w:t>G</w:t>
      </w:r>
      <w:r w:rsidRPr="007C638A">
        <w:t xml:space="preserve">8), его параметры отображены в таблице </w:t>
      </w:r>
      <w:r w:rsidR="00D96B78">
        <w:t>3</w:t>
      </w:r>
      <w:r w:rsidRPr="007C638A">
        <w:t>.2.</w:t>
      </w:r>
    </w:p>
    <w:tbl>
      <w:tblPr>
        <w:tblW w:w="5000" w:type="pct"/>
        <w:tblLook w:val="04A0" w:firstRow="1" w:lastRow="0" w:firstColumn="1" w:lastColumn="0" w:noHBand="0" w:noVBand="1"/>
      </w:tblPr>
      <w:tblGrid>
        <w:gridCol w:w="1179"/>
        <w:gridCol w:w="1653"/>
        <w:gridCol w:w="1559"/>
        <w:gridCol w:w="1135"/>
        <w:gridCol w:w="1983"/>
        <w:gridCol w:w="1837"/>
      </w:tblGrid>
      <w:tr w:rsidR="00932B2C" w:rsidRPr="007C638A" w:rsidTr="004F4C6E">
        <w:trPr>
          <w:trHeight w:val="1110"/>
        </w:trPr>
        <w:tc>
          <w:tcPr>
            <w:tcW w:w="630" w:type="pct"/>
            <w:tcBorders>
              <w:top w:val="single" w:sz="4" w:space="0" w:color="000000"/>
              <w:left w:val="single" w:sz="4" w:space="0" w:color="000000"/>
              <w:bottom w:val="nil"/>
              <w:right w:val="nil"/>
            </w:tcBorders>
            <w:hideMark/>
          </w:tcPr>
          <w:p w:rsidR="00932B2C" w:rsidRPr="007C638A" w:rsidRDefault="00932B2C" w:rsidP="004F4C6E">
            <w:pPr>
              <w:spacing w:line="276" w:lineRule="auto"/>
              <w:ind w:firstLine="22"/>
              <w:jc w:val="center"/>
              <w:rPr>
                <w:color w:val="000000"/>
              </w:rPr>
            </w:pPr>
            <w:r w:rsidRPr="007C638A">
              <w:t>Input Freq.</w:t>
            </w:r>
          </w:p>
          <w:p w:rsidR="00932B2C" w:rsidRPr="007C638A" w:rsidRDefault="00932B2C" w:rsidP="004F4C6E">
            <w:pPr>
              <w:spacing w:line="276" w:lineRule="auto"/>
              <w:ind w:firstLine="22"/>
              <w:jc w:val="center"/>
              <w:rPr>
                <w:color w:val="000000"/>
              </w:rPr>
            </w:pPr>
            <w:r w:rsidRPr="007C638A">
              <w:t>(GHz)</w:t>
            </w:r>
          </w:p>
        </w:tc>
        <w:tc>
          <w:tcPr>
            <w:tcW w:w="884" w:type="pct"/>
            <w:tcBorders>
              <w:top w:val="single" w:sz="4" w:space="0" w:color="000000"/>
              <w:left w:val="single" w:sz="4" w:space="0" w:color="000000"/>
              <w:bottom w:val="nil"/>
              <w:right w:val="single" w:sz="4" w:space="0" w:color="000000"/>
            </w:tcBorders>
            <w:hideMark/>
          </w:tcPr>
          <w:p w:rsidR="00932B2C" w:rsidRPr="007C638A" w:rsidRDefault="00932B2C" w:rsidP="004F4C6E">
            <w:pPr>
              <w:spacing w:line="276" w:lineRule="auto"/>
              <w:ind w:firstLine="22"/>
              <w:jc w:val="center"/>
              <w:rPr>
                <w:color w:val="000000"/>
              </w:rPr>
            </w:pPr>
            <w:r w:rsidRPr="007C638A">
              <w:t>Function</w:t>
            </w:r>
          </w:p>
        </w:tc>
        <w:tc>
          <w:tcPr>
            <w:tcW w:w="834" w:type="pct"/>
            <w:tcBorders>
              <w:top w:val="single" w:sz="4" w:space="0" w:color="000000"/>
              <w:left w:val="nil"/>
              <w:bottom w:val="nil"/>
              <w:right w:val="single" w:sz="4" w:space="0" w:color="000000"/>
            </w:tcBorders>
            <w:hideMark/>
          </w:tcPr>
          <w:p w:rsidR="00932B2C" w:rsidRPr="007C638A" w:rsidRDefault="00932B2C" w:rsidP="004F4C6E">
            <w:pPr>
              <w:spacing w:line="276" w:lineRule="auto"/>
              <w:ind w:firstLine="22"/>
              <w:jc w:val="center"/>
              <w:rPr>
                <w:color w:val="000000"/>
              </w:rPr>
            </w:pPr>
            <w:r w:rsidRPr="007C638A">
              <w:t>Input Power</w:t>
            </w:r>
          </w:p>
          <w:p w:rsidR="00932B2C" w:rsidRPr="007C638A" w:rsidRDefault="00932B2C" w:rsidP="004F4C6E">
            <w:pPr>
              <w:spacing w:line="276" w:lineRule="auto"/>
              <w:ind w:firstLine="22"/>
              <w:jc w:val="center"/>
              <w:rPr>
                <w:color w:val="000000"/>
              </w:rPr>
            </w:pPr>
            <w:r w:rsidRPr="007C638A">
              <w:t>(dBm)</w:t>
            </w:r>
          </w:p>
        </w:tc>
        <w:tc>
          <w:tcPr>
            <w:tcW w:w="607" w:type="pct"/>
            <w:tcBorders>
              <w:top w:val="single" w:sz="4" w:space="0" w:color="000000"/>
              <w:left w:val="nil"/>
              <w:bottom w:val="nil"/>
              <w:right w:val="single" w:sz="4" w:space="0" w:color="000000"/>
            </w:tcBorders>
            <w:hideMark/>
          </w:tcPr>
          <w:p w:rsidR="00932B2C" w:rsidRPr="007C638A" w:rsidRDefault="00932B2C" w:rsidP="004F4C6E">
            <w:pPr>
              <w:spacing w:line="276" w:lineRule="auto"/>
              <w:ind w:firstLine="22"/>
              <w:jc w:val="center"/>
              <w:rPr>
                <w:color w:val="000000"/>
              </w:rPr>
            </w:pPr>
            <w:r w:rsidRPr="007C638A">
              <w:t>Output Power</w:t>
            </w:r>
            <w:r w:rsidRPr="007C638A">
              <w:rPr>
                <w:color w:val="000000"/>
              </w:rPr>
              <w:t xml:space="preserve"> </w:t>
            </w:r>
            <w:r w:rsidRPr="007C638A">
              <w:t>(dBm)</w:t>
            </w:r>
          </w:p>
        </w:tc>
        <w:tc>
          <w:tcPr>
            <w:tcW w:w="1061" w:type="pct"/>
            <w:tcBorders>
              <w:top w:val="single" w:sz="4" w:space="0" w:color="000000"/>
              <w:left w:val="nil"/>
              <w:bottom w:val="nil"/>
              <w:right w:val="single" w:sz="4" w:space="0" w:color="000000"/>
            </w:tcBorders>
            <w:hideMark/>
          </w:tcPr>
          <w:p w:rsidR="00932B2C" w:rsidRPr="007C638A" w:rsidRDefault="00932B2C" w:rsidP="004F4C6E">
            <w:pPr>
              <w:spacing w:line="276" w:lineRule="auto"/>
              <w:ind w:firstLine="22"/>
              <w:jc w:val="center"/>
              <w:rPr>
                <w:color w:val="000000"/>
                <w:lang w:val="en-US"/>
              </w:rPr>
            </w:pPr>
            <w:r w:rsidRPr="007C638A">
              <w:rPr>
                <w:lang w:val="en-US"/>
              </w:rPr>
              <w:t>100 kHz SSB Phase Noise</w:t>
            </w:r>
            <w:r w:rsidRPr="007C638A">
              <w:rPr>
                <w:color w:val="000000"/>
                <w:lang w:val="en-US"/>
              </w:rPr>
              <w:t xml:space="preserve"> </w:t>
            </w:r>
            <w:r w:rsidRPr="007C638A">
              <w:rPr>
                <w:lang w:val="en-US"/>
              </w:rPr>
              <w:t>(dBc/Hz)</w:t>
            </w:r>
          </w:p>
        </w:tc>
        <w:tc>
          <w:tcPr>
            <w:tcW w:w="983" w:type="pct"/>
            <w:tcBorders>
              <w:top w:val="single" w:sz="4" w:space="0" w:color="000000"/>
              <w:left w:val="nil"/>
              <w:bottom w:val="nil"/>
              <w:right w:val="single" w:sz="4" w:space="0" w:color="000000"/>
            </w:tcBorders>
            <w:hideMark/>
          </w:tcPr>
          <w:p w:rsidR="00932B2C" w:rsidRPr="007C638A" w:rsidRDefault="00932B2C" w:rsidP="004F4C6E">
            <w:pPr>
              <w:spacing w:line="276" w:lineRule="auto"/>
              <w:ind w:firstLine="22"/>
              <w:jc w:val="center"/>
              <w:rPr>
                <w:color w:val="000000"/>
              </w:rPr>
            </w:pPr>
            <w:r w:rsidRPr="007C638A">
              <w:t>Bias</w:t>
            </w:r>
          </w:p>
          <w:p w:rsidR="00932B2C" w:rsidRPr="007C638A" w:rsidRDefault="00932B2C" w:rsidP="004F4C6E">
            <w:pPr>
              <w:spacing w:line="276" w:lineRule="auto"/>
              <w:ind w:firstLine="22"/>
              <w:jc w:val="center"/>
              <w:rPr>
                <w:color w:val="000000"/>
              </w:rPr>
            </w:pPr>
            <w:r w:rsidRPr="007C638A">
              <w:t>Supply</w:t>
            </w:r>
          </w:p>
        </w:tc>
      </w:tr>
      <w:tr w:rsidR="00932B2C" w:rsidRPr="007C638A" w:rsidTr="004F4C6E">
        <w:trPr>
          <w:trHeight w:val="354"/>
        </w:trPr>
        <w:tc>
          <w:tcPr>
            <w:tcW w:w="630" w:type="pct"/>
            <w:tcBorders>
              <w:top w:val="single" w:sz="4" w:space="0" w:color="000000"/>
              <w:left w:val="single" w:sz="4" w:space="0" w:color="000000"/>
              <w:bottom w:val="single" w:sz="4" w:space="0" w:color="000000"/>
              <w:right w:val="single" w:sz="4" w:space="0" w:color="000000"/>
            </w:tcBorders>
            <w:hideMark/>
          </w:tcPr>
          <w:p w:rsidR="00932B2C" w:rsidRPr="007C638A" w:rsidRDefault="00C80E61" w:rsidP="005B2453">
            <w:pPr>
              <w:spacing w:line="276" w:lineRule="auto"/>
              <w:ind w:firstLine="22"/>
              <w:jc w:val="center"/>
              <w:rPr>
                <w:color w:val="000000"/>
              </w:rPr>
            </w:pPr>
            <w:r>
              <w:t>DC-12</w:t>
            </w:r>
          </w:p>
        </w:tc>
        <w:tc>
          <w:tcPr>
            <w:tcW w:w="884" w:type="pct"/>
            <w:tcBorders>
              <w:top w:val="single" w:sz="4" w:space="0" w:color="000000"/>
              <w:left w:val="nil"/>
              <w:bottom w:val="single" w:sz="4" w:space="0" w:color="000000"/>
              <w:right w:val="single" w:sz="4" w:space="0" w:color="000000"/>
            </w:tcBorders>
            <w:hideMark/>
          </w:tcPr>
          <w:p w:rsidR="00932B2C" w:rsidRPr="007C638A" w:rsidRDefault="00932B2C" w:rsidP="005B2453">
            <w:pPr>
              <w:spacing w:line="276" w:lineRule="auto"/>
              <w:ind w:firstLine="22"/>
              <w:jc w:val="center"/>
              <w:rPr>
                <w:color w:val="000000"/>
              </w:rPr>
            </w:pPr>
            <w:r w:rsidRPr="007C638A">
              <w:t>Divide by 2</w:t>
            </w:r>
          </w:p>
        </w:tc>
        <w:tc>
          <w:tcPr>
            <w:tcW w:w="834" w:type="pct"/>
            <w:tcBorders>
              <w:top w:val="single" w:sz="4" w:space="0" w:color="000000"/>
              <w:left w:val="nil"/>
              <w:bottom w:val="single" w:sz="4" w:space="0" w:color="000000"/>
              <w:right w:val="single" w:sz="4" w:space="0" w:color="000000"/>
            </w:tcBorders>
            <w:hideMark/>
          </w:tcPr>
          <w:p w:rsidR="00932B2C" w:rsidRPr="007C638A" w:rsidRDefault="00932B2C" w:rsidP="005B2453">
            <w:pPr>
              <w:spacing w:line="276" w:lineRule="auto"/>
              <w:ind w:firstLine="22"/>
              <w:jc w:val="center"/>
              <w:rPr>
                <w:color w:val="000000"/>
              </w:rPr>
            </w:pPr>
            <w:r w:rsidRPr="007C638A">
              <w:t>-15 to +10</w:t>
            </w:r>
          </w:p>
        </w:tc>
        <w:tc>
          <w:tcPr>
            <w:tcW w:w="607" w:type="pct"/>
            <w:tcBorders>
              <w:top w:val="single" w:sz="4" w:space="0" w:color="000000"/>
              <w:left w:val="nil"/>
              <w:bottom w:val="single" w:sz="4" w:space="0" w:color="000000"/>
              <w:right w:val="single" w:sz="4" w:space="0" w:color="000000"/>
            </w:tcBorders>
            <w:hideMark/>
          </w:tcPr>
          <w:p w:rsidR="00932B2C" w:rsidRPr="007C638A" w:rsidRDefault="00932B2C" w:rsidP="005B2453">
            <w:pPr>
              <w:spacing w:line="276" w:lineRule="auto"/>
              <w:ind w:firstLine="22"/>
              <w:jc w:val="center"/>
              <w:rPr>
                <w:color w:val="000000"/>
              </w:rPr>
            </w:pPr>
            <w:r w:rsidRPr="007C638A">
              <w:t>5</w:t>
            </w:r>
          </w:p>
        </w:tc>
        <w:tc>
          <w:tcPr>
            <w:tcW w:w="1061" w:type="pct"/>
            <w:tcBorders>
              <w:top w:val="single" w:sz="4" w:space="0" w:color="000000"/>
              <w:left w:val="nil"/>
              <w:bottom w:val="single" w:sz="4" w:space="0" w:color="000000"/>
              <w:right w:val="single" w:sz="4" w:space="0" w:color="000000"/>
            </w:tcBorders>
            <w:hideMark/>
          </w:tcPr>
          <w:p w:rsidR="00932B2C" w:rsidRPr="007C638A" w:rsidRDefault="00932B2C" w:rsidP="005B2453">
            <w:pPr>
              <w:spacing w:line="276" w:lineRule="auto"/>
              <w:ind w:firstLine="22"/>
              <w:jc w:val="center"/>
              <w:rPr>
                <w:color w:val="000000"/>
              </w:rPr>
            </w:pPr>
            <w:r w:rsidRPr="007C638A">
              <w:t>-145</w:t>
            </w:r>
          </w:p>
        </w:tc>
        <w:tc>
          <w:tcPr>
            <w:tcW w:w="983" w:type="pct"/>
            <w:tcBorders>
              <w:top w:val="single" w:sz="4" w:space="0" w:color="000000"/>
              <w:left w:val="nil"/>
              <w:bottom w:val="single" w:sz="4" w:space="0" w:color="000000"/>
              <w:right w:val="single" w:sz="4" w:space="0" w:color="000000"/>
            </w:tcBorders>
            <w:hideMark/>
          </w:tcPr>
          <w:p w:rsidR="00932B2C" w:rsidRPr="007C638A" w:rsidRDefault="00932B2C" w:rsidP="005B2453">
            <w:pPr>
              <w:spacing w:line="276" w:lineRule="auto"/>
              <w:ind w:firstLine="22"/>
              <w:jc w:val="center"/>
              <w:rPr>
                <w:color w:val="000000"/>
              </w:rPr>
            </w:pPr>
            <w:r w:rsidRPr="007C638A">
              <w:t>+5V, 110mA</w:t>
            </w:r>
          </w:p>
        </w:tc>
      </w:tr>
    </w:tbl>
    <w:p w:rsidR="00D96B78" w:rsidRPr="00D96B78" w:rsidRDefault="00D96B78" w:rsidP="00D96B78">
      <w:pPr>
        <w:pStyle w:val="af7"/>
        <w:rPr>
          <w:rFonts w:eastAsiaTheme="minorHAnsi"/>
          <w:bCs w:val="0"/>
          <w:color w:val="auto"/>
          <w:szCs w:val="24"/>
        </w:rPr>
      </w:pPr>
      <w:r w:rsidRPr="00D96B78">
        <w:rPr>
          <w:rFonts w:eastAsiaTheme="minorHAnsi"/>
          <w:bCs w:val="0"/>
          <w:color w:val="auto"/>
          <w:szCs w:val="24"/>
        </w:rPr>
        <w:t xml:space="preserve">Таблица </w:t>
      </w:r>
      <w:r>
        <w:rPr>
          <w:rFonts w:eastAsiaTheme="minorHAnsi"/>
          <w:bCs w:val="0"/>
          <w:color w:val="auto"/>
          <w:szCs w:val="24"/>
        </w:rPr>
        <w:t>3</w:t>
      </w:r>
      <w:r w:rsidRPr="00D96B78">
        <w:rPr>
          <w:rFonts w:eastAsiaTheme="minorHAnsi"/>
          <w:bCs w:val="0"/>
          <w:color w:val="auto"/>
          <w:szCs w:val="24"/>
        </w:rPr>
        <w:t>.2 — Параметры прескалера PE9309</w:t>
      </w:r>
    </w:p>
    <w:p w:rsidR="00932B2C" w:rsidRPr="00D96B78" w:rsidRDefault="00932B2C" w:rsidP="00D96B78">
      <w:pPr>
        <w:rPr>
          <w:rFonts w:eastAsiaTheme="minorHAnsi"/>
          <w:color w:val="auto"/>
        </w:rPr>
      </w:pPr>
      <w:r w:rsidRPr="00D96B78">
        <w:rPr>
          <w:rFonts w:eastAsiaTheme="minorHAnsi"/>
          <w:color w:val="auto"/>
        </w:rPr>
        <w:t xml:space="preserve">С выхода прескалера сигнал ГУН с частотой </w:t>
      </w:r>
      <w:r w:rsidR="00812087" w:rsidRPr="00D96B78">
        <w:rPr>
          <w:rFonts w:eastAsiaTheme="minorHAnsi"/>
          <w:color w:val="auto"/>
        </w:rPr>
        <w:t>6</w:t>
      </w:r>
      <w:r w:rsidRPr="00D96B78">
        <w:rPr>
          <w:rFonts w:eastAsiaTheme="minorHAnsi"/>
          <w:color w:val="auto"/>
        </w:rPr>
        <w:t xml:space="preserve">,5 ГГц поступает на ДПКД. Для формирования выходной частоты синтезатора </w:t>
      </w:r>
      <w:r w:rsidR="00030C85" w:rsidRPr="00D96B78">
        <w:rPr>
          <w:rFonts w:eastAsiaTheme="minorHAnsi"/>
          <w:color w:val="auto"/>
        </w:rPr>
        <w:t>1</w:t>
      </w:r>
      <w:r w:rsidR="004F4C6E">
        <w:rPr>
          <w:rFonts w:eastAsiaTheme="minorHAnsi"/>
          <w:color w:val="auto"/>
        </w:rPr>
        <w:t>2</w:t>
      </w:r>
      <w:r w:rsidRPr="00D96B78">
        <w:rPr>
          <w:rFonts w:eastAsiaTheme="minorHAnsi"/>
          <w:color w:val="auto"/>
        </w:rPr>
        <w:t xml:space="preserve"> ГГц частота выходного сигнала ГУН умножается на </w:t>
      </w:r>
      <w:r w:rsidR="00812087" w:rsidRPr="00D96B78">
        <w:rPr>
          <w:rFonts w:eastAsiaTheme="minorHAnsi"/>
          <w:color w:val="auto"/>
        </w:rPr>
        <w:t>2</w:t>
      </w:r>
      <w:r w:rsidRPr="00D96B78">
        <w:rPr>
          <w:rFonts w:eastAsiaTheme="minorHAnsi"/>
          <w:color w:val="auto"/>
        </w:rPr>
        <w:t xml:space="preserve"> умножителем частоты. Мощность выходного </w:t>
      </w:r>
      <w:r w:rsidRPr="00D96B78">
        <w:rPr>
          <w:rFonts w:eastAsiaTheme="minorHAnsi"/>
          <w:color w:val="auto"/>
        </w:rPr>
        <w:lastRenderedPageBreak/>
        <w:t>сигнала умножителя составляет около 1 мВт, поэтому выходной сигнал умножителя частоты усиливается усилителем мощности.</w:t>
      </w:r>
    </w:p>
    <w:p w:rsidR="00932B2C" w:rsidRPr="00B44F76" w:rsidRDefault="00932B2C" w:rsidP="00932B2C">
      <w:pPr>
        <w:rPr>
          <w:b/>
        </w:rPr>
      </w:pPr>
      <w:r w:rsidRPr="00B44F76">
        <w:rPr>
          <w:b/>
        </w:rPr>
        <w:t>Вывод</w:t>
      </w:r>
    </w:p>
    <w:p w:rsidR="00932B2C" w:rsidRPr="00D96B78" w:rsidRDefault="00932B2C" w:rsidP="00D96B78">
      <w:pPr>
        <w:rPr>
          <w:rFonts w:eastAsiaTheme="minorHAnsi"/>
          <w:color w:val="auto"/>
        </w:rPr>
      </w:pPr>
      <w:r w:rsidRPr="00D96B78">
        <w:rPr>
          <w:rFonts w:eastAsiaTheme="minorHAnsi"/>
          <w:color w:val="auto"/>
        </w:rPr>
        <w:t xml:space="preserve">В </w:t>
      </w:r>
      <w:r w:rsidR="00C8407F">
        <w:rPr>
          <w:rFonts w:eastAsiaTheme="minorHAnsi"/>
          <w:color w:val="auto"/>
        </w:rPr>
        <w:t>результате выполнения третьего</w:t>
      </w:r>
      <w:r w:rsidRPr="00D96B78">
        <w:rPr>
          <w:rFonts w:eastAsiaTheme="minorHAnsi"/>
          <w:color w:val="auto"/>
        </w:rPr>
        <w:t xml:space="preserve"> раздела получили следующие результаты:</w:t>
      </w:r>
    </w:p>
    <w:p w:rsidR="00932B2C" w:rsidRPr="00D96B78" w:rsidRDefault="00932B2C" w:rsidP="00D96B78">
      <w:pPr>
        <w:rPr>
          <w:rFonts w:eastAsiaTheme="minorHAnsi"/>
          <w:color w:val="auto"/>
        </w:rPr>
      </w:pPr>
      <w:r w:rsidRPr="00D96B78">
        <w:rPr>
          <w:rFonts w:eastAsiaTheme="minorHAnsi"/>
          <w:color w:val="auto"/>
        </w:rPr>
        <w:t>1) Изучены принципы построения цифровых синтезаторов частот и разработана структурная схема СЧ (рисун</w:t>
      </w:r>
      <w:r w:rsidR="00C8407F">
        <w:rPr>
          <w:rFonts w:eastAsiaTheme="minorHAnsi"/>
          <w:color w:val="auto"/>
        </w:rPr>
        <w:t>ок 3</w:t>
      </w:r>
      <w:r w:rsidRPr="00D96B78">
        <w:rPr>
          <w:rFonts w:eastAsiaTheme="minorHAnsi"/>
          <w:color w:val="auto"/>
        </w:rPr>
        <w:t>.1).</w:t>
      </w:r>
    </w:p>
    <w:p w:rsidR="00932B2C" w:rsidRPr="00D96B78" w:rsidRDefault="00932B2C" w:rsidP="00D96B78">
      <w:pPr>
        <w:rPr>
          <w:rFonts w:eastAsiaTheme="minorHAnsi"/>
          <w:color w:val="auto"/>
        </w:rPr>
      </w:pPr>
      <w:r w:rsidRPr="00D96B78">
        <w:rPr>
          <w:rFonts w:eastAsiaTheme="minorHAnsi"/>
          <w:color w:val="auto"/>
        </w:rPr>
        <w:t>2) Выбраны микросхемы для реализации СЧ в заданном диапазоне частот:</w:t>
      </w:r>
    </w:p>
    <w:p w:rsidR="00932B2C" w:rsidRPr="00D96B78" w:rsidRDefault="00E71A5E" w:rsidP="00D96B78">
      <w:pPr>
        <w:rPr>
          <w:rFonts w:eastAsiaTheme="minorHAnsi"/>
          <w:color w:val="auto"/>
        </w:rPr>
      </w:pPr>
      <w:r w:rsidRPr="007F0500">
        <w:t>– </w:t>
      </w:r>
      <w:r w:rsidR="00932B2C" w:rsidRPr="00D96B78">
        <w:rPr>
          <w:rFonts w:eastAsiaTheme="minorHAnsi"/>
          <w:color w:val="auto"/>
        </w:rPr>
        <w:t>ГУН, который работает на частоте</w:t>
      </w:r>
      <w:r w:rsidR="00812087" w:rsidRPr="00D96B78">
        <w:rPr>
          <w:rFonts w:eastAsiaTheme="minorHAnsi"/>
          <w:color w:val="auto"/>
        </w:rPr>
        <w:t xml:space="preserve"> 6</w:t>
      </w:r>
      <w:r w:rsidR="007C638A" w:rsidRPr="00D96B78">
        <w:rPr>
          <w:rFonts w:eastAsiaTheme="minorHAnsi"/>
          <w:color w:val="auto"/>
        </w:rPr>
        <w:t>,5</w:t>
      </w:r>
      <w:r w:rsidR="00932B2C" w:rsidRPr="00D96B78">
        <w:rPr>
          <w:rFonts w:eastAsiaTheme="minorHAnsi"/>
          <w:color w:val="auto"/>
        </w:rPr>
        <w:t xml:space="preserve"> ГГц;</w:t>
      </w:r>
    </w:p>
    <w:p w:rsidR="00932B2C" w:rsidRPr="00D96B78" w:rsidRDefault="00E71A5E" w:rsidP="00D96B78">
      <w:pPr>
        <w:rPr>
          <w:rFonts w:eastAsiaTheme="minorHAnsi"/>
          <w:color w:val="auto"/>
        </w:rPr>
      </w:pPr>
      <w:r w:rsidRPr="007F0500">
        <w:t>– </w:t>
      </w:r>
      <w:r w:rsidR="00932B2C" w:rsidRPr="00D96B78">
        <w:rPr>
          <w:rFonts w:eastAsiaTheme="minorHAnsi"/>
          <w:color w:val="auto"/>
        </w:rPr>
        <w:t xml:space="preserve">частота ОКГ </w:t>
      </w:r>
      <m:oMath>
        <m:sSub>
          <m:sSubPr>
            <m:ctrlPr>
              <w:rPr>
                <w:rFonts w:ascii="Cambria Math" w:eastAsiaTheme="minorHAnsi" w:hAnsi="Cambria Math"/>
                <w:color w:val="auto"/>
              </w:rPr>
            </m:ctrlPr>
          </m:sSubPr>
          <m:e>
            <m:r>
              <w:rPr>
                <w:rFonts w:ascii="Cambria Math" w:eastAsiaTheme="minorHAnsi" w:hAnsi="Cambria Math"/>
                <w:color w:val="auto"/>
              </w:rPr>
              <m:t>f</m:t>
            </m:r>
          </m:e>
          <m:sub>
            <m:r>
              <m:rPr>
                <m:sty m:val="p"/>
              </m:rPr>
              <w:rPr>
                <w:rFonts w:ascii="Cambria Math" w:eastAsiaTheme="minorHAnsi" w:hAnsi="Cambria Math"/>
                <w:color w:val="auto"/>
              </w:rPr>
              <m:t>ОКГ</m:t>
            </m:r>
          </m:sub>
        </m:sSub>
        <m:r>
          <m:rPr>
            <m:sty m:val="p"/>
          </m:rPr>
          <w:rPr>
            <w:rFonts w:ascii="Cambria Math" w:eastAsiaTheme="minorHAnsi" w:hAnsi="Cambria Math"/>
            <w:color w:val="auto"/>
          </w:rPr>
          <m:t>=10 МГц</m:t>
        </m:r>
      </m:oMath>
      <w:r w:rsidR="00932B2C" w:rsidRPr="00D96B78">
        <w:rPr>
          <w:rFonts w:eastAsiaTheme="minorHAnsi"/>
          <w:color w:val="auto"/>
        </w:rPr>
        <w:t>;</w:t>
      </w:r>
    </w:p>
    <w:p w:rsidR="00932B2C" w:rsidRPr="00D96B78" w:rsidRDefault="00E71A5E" w:rsidP="00D96B78">
      <w:pPr>
        <w:rPr>
          <w:rFonts w:eastAsiaTheme="minorHAnsi"/>
          <w:color w:val="auto"/>
        </w:rPr>
      </w:pPr>
      <w:r w:rsidRPr="007F0500">
        <w:t>– </w:t>
      </w:r>
      <w:r w:rsidR="00932B2C" w:rsidRPr="00D96B78">
        <w:rPr>
          <w:rFonts w:eastAsiaTheme="minorHAnsi"/>
          <w:color w:val="auto"/>
        </w:rPr>
        <w:t>синтезатор частот выполнен на микросхеме MLSN-</w:t>
      </w:r>
      <w:r w:rsidR="00812087" w:rsidRPr="00D96B78">
        <w:rPr>
          <w:rFonts w:eastAsiaTheme="minorHAnsi"/>
          <w:color w:val="auto"/>
        </w:rPr>
        <w:t>5</w:t>
      </w:r>
      <w:r w:rsidR="00932B2C" w:rsidRPr="00D96B78">
        <w:rPr>
          <w:rFonts w:eastAsiaTheme="minorHAnsi"/>
          <w:color w:val="auto"/>
        </w:rPr>
        <w:t>0</w:t>
      </w:r>
      <w:r w:rsidR="00812087" w:rsidRPr="00D96B78">
        <w:rPr>
          <w:rFonts w:eastAsiaTheme="minorHAnsi"/>
          <w:color w:val="auto"/>
        </w:rPr>
        <w:t>7</w:t>
      </w:r>
      <w:r w:rsidR="00932B2C" w:rsidRPr="00D96B78">
        <w:rPr>
          <w:rFonts w:eastAsiaTheme="minorHAnsi"/>
          <w:color w:val="auto"/>
        </w:rPr>
        <w:t xml:space="preserve">0, работающей в диапазоне частот до </w:t>
      </w:r>
      <w:r w:rsidR="00812087" w:rsidRPr="00D96B78">
        <w:rPr>
          <w:rFonts w:eastAsiaTheme="minorHAnsi"/>
          <w:color w:val="auto"/>
        </w:rPr>
        <w:t>7</w:t>
      </w:r>
      <w:r w:rsidR="007C638A" w:rsidRPr="00D96B78">
        <w:rPr>
          <w:rFonts w:eastAsiaTheme="minorHAnsi"/>
          <w:color w:val="auto"/>
        </w:rPr>
        <w:t xml:space="preserve"> </w:t>
      </w:r>
      <w:r w:rsidR="00932B2C" w:rsidRPr="00D96B78">
        <w:rPr>
          <w:rFonts w:eastAsiaTheme="minorHAnsi"/>
          <w:color w:val="auto"/>
        </w:rPr>
        <w:t>ГГц;</w:t>
      </w:r>
    </w:p>
    <w:p w:rsidR="00932B2C" w:rsidRPr="00D96B78" w:rsidRDefault="00E71A5E" w:rsidP="00D96B78">
      <w:pPr>
        <w:rPr>
          <w:rFonts w:eastAsiaTheme="minorHAnsi"/>
          <w:color w:val="auto"/>
        </w:rPr>
      </w:pPr>
      <w:r w:rsidRPr="007F0500">
        <w:t>– </w:t>
      </w:r>
      <w:r w:rsidR="00932B2C" w:rsidRPr="00D96B78">
        <w:rPr>
          <w:rFonts w:eastAsiaTheme="minorHAnsi"/>
          <w:color w:val="auto"/>
        </w:rPr>
        <w:t>прескалер (делитель частот</w:t>
      </w:r>
      <w:r w:rsidR="00EF0650">
        <w:rPr>
          <w:rFonts w:eastAsiaTheme="minorHAnsi"/>
          <w:color w:val="auto"/>
        </w:rPr>
        <w:t>ы на 2) на микросхеме HMC354S8C.</w:t>
      </w:r>
    </w:p>
    <w:p w:rsidR="00932B2C" w:rsidRPr="00D96B78" w:rsidRDefault="00932B2C" w:rsidP="00D96B78">
      <w:pPr>
        <w:rPr>
          <w:rFonts w:eastAsiaTheme="minorHAnsi"/>
          <w:color w:val="auto"/>
        </w:rPr>
      </w:pPr>
      <w:r w:rsidRPr="00D96B78">
        <w:rPr>
          <w:rFonts w:eastAsiaTheme="minorHAnsi"/>
          <w:color w:val="auto"/>
        </w:rPr>
        <w:t xml:space="preserve">3) Проведен расчет коэффициентов деления ДЧ и ДПКД, для обеспечения заданных значений частоты выходного сигнала (равного </w:t>
      </w:r>
      <w:r w:rsidR="00D551B5" w:rsidRPr="00D96B78">
        <w:rPr>
          <w:rFonts w:eastAsiaTheme="minorHAnsi"/>
          <w:color w:val="auto"/>
        </w:rPr>
        <w:t>1</w:t>
      </w:r>
      <w:r w:rsidR="00C8407F">
        <w:rPr>
          <w:rFonts w:eastAsiaTheme="minorHAnsi"/>
          <w:color w:val="auto"/>
        </w:rPr>
        <w:t>2</w:t>
      </w:r>
      <w:r w:rsidRPr="00D96B78">
        <w:rPr>
          <w:rFonts w:eastAsiaTheme="minorHAnsi"/>
          <w:color w:val="auto"/>
        </w:rPr>
        <w:t xml:space="preserve"> ГГц) и сетки частот (шаг сетки частот</w:t>
      </w:r>
      <w:r w:rsidR="00E71A5E">
        <w:rPr>
          <w:rFonts w:eastAsiaTheme="minorHAnsi"/>
          <w:color w:val="auto"/>
        </w:rPr>
        <w:t xml:space="preserve"> </w:t>
      </w:r>
      <w:r w:rsidR="00E71A5E" w:rsidRPr="00E71A5E">
        <w:rPr>
          <w:rFonts w:eastAsiaTheme="minorHAnsi"/>
          <w:color w:val="auto"/>
        </w:rPr>
        <w:t>равен</w:t>
      </w:r>
      <w:r w:rsidRPr="00D96B78">
        <w:rPr>
          <w:rFonts w:eastAsiaTheme="minorHAnsi"/>
          <w:color w:val="auto"/>
        </w:rPr>
        <w:t xml:space="preserve"> </w:t>
      </w:r>
      <w:r w:rsidR="00D551B5" w:rsidRPr="00D96B78">
        <w:rPr>
          <w:rFonts w:eastAsiaTheme="minorHAnsi"/>
          <w:color w:val="auto"/>
        </w:rPr>
        <w:t>1</w:t>
      </w:r>
      <w:r w:rsidRPr="00D96B78">
        <w:rPr>
          <w:rFonts w:eastAsiaTheme="minorHAnsi"/>
          <w:color w:val="auto"/>
        </w:rPr>
        <w:t xml:space="preserve"> МГц):</w:t>
      </w:r>
    </w:p>
    <w:p w:rsidR="00932B2C" w:rsidRPr="00D96B78" w:rsidRDefault="00E71A5E" w:rsidP="00D96B78">
      <w:pPr>
        <w:rPr>
          <w:rFonts w:eastAsiaTheme="minorHAnsi"/>
          <w:color w:val="auto"/>
        </w:rPr>
      </w:pPr>
      <w:r w:rsidRPr="007F0500">
        <w:t>– </w:t>
      </w:r>
      <m:oMath>
        <m:sSub>
          <m:sSubPr>
            <m:ctrlPr>
              <w:rPr>
                <w:rFonts w:ascii="Cambria Math" w:eastAsiaTheme="minorHAnsi" w:hAnsi="Cambria Math"/>
                <w:color w:val="auto"/>
              </w:rPr>
            </m:ctrlPr>
          </m:sSubPr>
          <m:e>
            <m:r>
              <w:rPr>
                <w:rFonts w:ascii="Cambria Math" w:eastAsiaTheme="minorHAnsi" w:hAnsi="Cambria Math"/>
                <w:color w:val="auto"/>
              </w:rPr>
              <m:t>F</m:t>
            </m:r>
          </m:e>
          <m:sub>
            <m:r>
              <m:rPr>
                <m:sty m:val="p"/>
              </m:rPr>
              <w:rPr>
                <w:rFonts w:ascii="Cambria Math" w:eastAsiaTheme="minorHAnsi" w:hAnsi="Cambria Math"/>
                <w:color w:val="auto"/>
              </w:rPr>
              <m:t>ср</m:t>
            </m:r>
          </m:sub>
        </m:sSub>
        <m:r>
          <m:rPr>
            <m:sty m:val="p"/>
          </m:rPr>
          <w:rPr>
            <w:rFonts w:ascii="Cambria Math" w:eastAsiaTheme="minorHAnsi" w:hAnsi="Cambria Math"/>
            <w:color w:val="auto"/>
          </w:rPr>
          <m:t>=1 МГц;</m:t>
        </m:r>
      </m:oMath>
    </w:p>
    <w:p w:rsidR="00D96B78" w:rsidRDefault="00E71A5E" w:rsidP="00D96B78">
      <w:pPr>
        <w:rPr>
          <w:rFonts w:eastAsiaTheme="minorHAnsi"/>
          <w:color w:val="auto"/>
        </w:rPr>
      </w:pPr>
      <w:r w:rsidRPr="007F0500">
        <w:t>– </w:t>
      </w:r>
      <m:oMath>
        <m:sSub>
          <m:sSubPr>
            <m:ctrlPr>
              <w:rPr>
                <w:rFonts w:ascii="Cambria Math" w:eastAsiaTheme="minorHAnsi" w:hAnsi="Cambria Math"/>
                <w:color w:val="auto"/>
              </w:rPr>
            </m:ctrlPr>
          </m:sSubPr>
          <m:e>
            <m:r>
              <m:rPr>
                <m:sty m:val="p"/>
              </m:rPr>
              <w:rPr>
                <w:rFonts w:ascii="Cambria Math" w:eastAsiaTheme="minorHAnsi" w:hAnsi="Cambria Math"/>
                <w:color w:val="auto"/>
              </w:rPr>
              <m:t>К</m:t>
            </m:r>
          </m:e>
          <m:sub>
            <m:r>
              <m:rPr>
                <m:sty m:val="p"/>
              </m:rPr>
              <w:rPr>
                <w:rFonts w:ascii="Cambria Math" w:eastAsiaTheme="minorHAnsi" w:hAnsi="Cambria Math"/>
                <w:color w:val="auto"/>
              </w:rPr>
              <m:t>ДЧ</m:t>
            </m:r>
          </m:sub>
        </m:sSub>
        <m:r>
          <m:rPr>
            <m:sty m:val="p"/>
          </m:rPr>
          <w:rPr>
            <w:rFonts w:ascii="Cambria Math" w:eastAsiaTheme="minorHAnsi" w:hAnsi="Cambria Math"/>
            <w:color w:val="auto"/>
          </w:rPr>
          <m:t>=10</m:t>
        </m:r>
      </m:oMath>
      <w:r w:rsidR="00932B2C" w:rsidRPr="00D96B78">
        <w:rPr>
          <w:rFonts w:eastAsiaTheme="minorHAnsi"/>
          <w:color w:val="auto"/>
        </w:rPr>
        <w:t>;</w:t>
      </w:r>
    </w:p>
    <w:p w:rsidR="00D96B78" w:rsidRDefault="00D96B78">
      <w:pPr>
        <w:spacing w:line="259" w:lineRule="auto"/>
        <w:ind w:firstLine="0"/>
        <w:contextualSpacing w:val="0"/>
        <w:jc w:val="left"/>
        <w:rPr>
          <w:rFonts w:eastAsiaTheme="minorHAnsi"/>
          <w:color w:val="auto"/>
        </w:rPr>
      </w:pPr>
      <w:r>
        <w:rPr>
          <w:rFonts w:eastAsiaTheme="minorHAnsi"/>
          <w:color w:val="auto"/>
        </w:rPr>
        <w:br w:type="page"/>
      </w:r>
    </w:p>
    <w:p w:rsidR="00D96B78" w:rsidRPr="00F15F8C" w:rsidRDefault="00D96B78" w:rsidP="006F0BE6">
      <w:pPr>
        <w:pStyle w:val="1"/>
        <w:rPr>
          <w:rFonts w:eastAsiaTheme="minorHAnsi"/>
          <w:color w:val="auto"/>
        </w:rPr>
      </w:pPr>
      <w:bookmarkStart w:id="26" w:name="_Toc58270912"/>
      <w:r w:rsidRPr="00F15F8C">
        <w:lastRenderedPageBreak/>
        <w:t>Р</w:t>
      </w:r>
      <w:r w:rsidR="002C4B50">
        <w:t>асчёт энергетических характеристик системы передачи</w:t>
      </w:r>
      <w:bookmarkEnd w:id="26"/>
    </w:p>
    <w:p w:rsidR="00E34A2C" w:rsidRPr="00EF0650" w:rsidRDefault="00E34A2C" w:rsidP="00EF0650">
      <w:pPr>
        <w:pStyle w:val="2"/>
      </w:pPr>
      <w:bookmarkStart w:id="27" w:name="а31"/>
      <w:bookmarkStart w:id="28" w:name="_Toc58270913"/>
      <w:r w:rsidRPr="00EF0650">
        <w:t>4.1</w:t>
      </w:r>
      <w:r w:rsidR="000845A6" w:rsidRPr="00EF0650">
        <w:t> </w:t>
      </w:r>
      <w:r w:rsidRPr="00EF0650">
        <w:t>Расчет коэффициента шума РПрУ</w:t>
      </w:r>
      <w:bookmarkEnd w:id="27"/>
      <w:bookmarkEnd w:id="28"/>
    </w:p>
    <w:p w:rsidR="00DE2E50" w:rsidRPr="00F15F8C" w:rsidRDefault="00DE2E50" w:rsidP="00DE2E50">
      <w:pPr>
        <w:rPr>
          <w:rFonts w:eastAsiaTheme="minorHAnsi"/>
          <w:color w:val="auto"/>
        </w:rPr>
      </w:pPr>
      <w:r w:rsidRPr="00F15F8C">
        <w:rPr>
          <w:rFonts w:eastAsiaTheme="minorHAnsi"/>
          <w:color w:val="auto"/>
        </w:rPr>
        <w:t>Выберем МШУ, который имеет следующие параметры:</w:t>
      </w:r>
    </w:p>
    <w:p w:rsidR="00DE2E50" w:rsidRPr="00F15F8C" w:rsidRDefault="002854EC" w:rsidP="00DE2E50">
      <w:pPr>
        <w:rPr>
          <w:rFonts w:eastAsiaTheme="minorHAnsi"/>
          <w:color w:val="auto"/>
        </w:rPr>
      </w:pPr>
      <w:r w:rsidRPr="00F15F8C">
        <w:rPr>
          <w:rFonts w:eastAsiaTheme="minorHAnsi"/>
          <w:color w:val="auto"/>
        </w:rPr>
        <w:t>– </w:t>
      </w:r>
      <w:r w:rsidR="00DE2E50" w:rsidRPr="00F15F8C">
        <w:rPr>
          <w:rFonts w:eastAsiaTheme="minorHAnsi"/>
          <w:color w:val="auto"/>
        </w:rPr>
        <w:t>значение коэффициента шума Ks = 2,0 дБ;</w:t>
      </w:r>
    </w:p>
    <w:p w:rsidR="00DE2E50" w:rsidRPr="00E71A5E" w:rsidRDefault="002854EC" w:rsidP="00DE2E50">
      <w:pPr>
        <w:rPr>
          <w:rFonts w:eastAsiaTheme="minorHAnsi"/>
          <w:color w:val="auto"/>
        </w:rPr>
      </w:pPr>
      <w:r w:rsidRPr="00F15F8C">
        <w:rPr>
          <w:rFonts w:eastAsiaTheme="minorHAnsi"/>
          <w:color w:val="auto"/>
        </w:rPr>
        <w:t>– </w:t>
      </w:r>
      <w:r w:rsidR="00DE2E50" w:rsidRPr="00F15F8C">
        <w:rPr>
          <w:rFonts w:eastAsiaTheme="minorHAnsi"/>
          <w:color w:val="auto"/>
        </w:rPr>
        <w:t>значение коэффициента</w:t>
      </w:r>
      <w:r w:rsidR="00DE2E50" w:rsidRPr="00E71A5E">
        <w:rPr>
          <w:rFonts w:eastAsiaTheme="minorHAnsi"/>
          <w:color w:val="auto"/>
        </w:rPr>
        <w:t xml:space="preserve"> усиления K = 22 дБ.</w:t>
      </w:r>
    </w:p>
    <w:p w:rsidR="00DE2E50" w:rsidRPr="00E71A5E" w:rsidRDefault="00DE2E50" w:rsidP="00DE2E50">
      <w:pPr>
        <w:rPr>
          <w:rFonts w:eastAsiaTheme="minorHAnsi"/>
          <w:color w:val="auto"/>
        </w:rPr>
      </w:pPr>
      <w:r w:rsidRPr="00E71A5E">
        <w:rPr>
          <w:rFonts w:eastAsiaTheme="minorHAnsi"/>
          <w:color w:val="auto"/>
        </w:rPr>
        <w:t>При бесконечно большом значении коэффициента усиления МШУ, коэффициент шума РПрУ определяется коэффициентом шума первого каскада. Наш усилитель имеет относительно небольшое значение коэффициента усиления (22 дБ), что сравнимо с потерями коэффициента передачи в следующем каскаде смесителе. Поэтому необходимо рассмотреть влияние следующих каскадов (смесителя) на шумы РПрУ.</w:t>
      </w:r>
    </w:p>
    <w:p w:rsidR="00DE2E50" w:rsidRPr="00E71A5E" w:rsidRDefault="00DE2E50" w:rsidP="00DE2E50">
      <w:pPr>
        <w:rPr>
          <w:rFonts w:eastAsiaTheme="minorHAnsi"/>
          <w:color w:val="auto"/>
        </w:rPr>
      </w:pPr>
      <w:r w:rsidRPr="00E71A5E">
        <w:rPr>
          <w:rFonts w:eastAsiaTheme="minorHAnsi"/>
          <w:color w:val="auto"/>
        </w:rPr>
        <w:t>Для расчета коэффициента шума РПрУ рассмотрим упрощенную стр</w:t>
      </w:r>
      <w:r w:rsidR="008E0913" w:rsidRPr="00E71A5E">
        <w:rPr>
          <w:rFonts w:eastAsiaTheme="minorHAnsi"/>
          <w:color w:val="auto"/>
        </w:rPr>
        <w:t xml:space="preserve">уктурную схему РПрУ </w:t>
      </w:r>
      <w:r w:rsidR="00D96B78" w:rsidRPr="00E71A5E">
        <w:rPr>
          <w:rFonts w:eastAsiaTheme="minorHAnsi"/>
          <w:color w:val="auto"/>
        </w:rPr>
        <w:t>(</w:t>
      </w:r>
      <w:r w:rsidR="008E0913" w:rsidRPr="00E71A5E">
        <w:rPr>
          <w:rFonts w:eastAsiaTheme="minorHAnsi"/>
          <w:color w:val="auto"/>
        </w:rPr>
        <w:t>рис</w:t>
      </w:r>
      <w:r w:rsidR="00D96B78" w:rsidRPr="00E71A5E">
        <w:rPr>
          <w:rFonts w:eastAsiaTheme="minorHAnsi"/>
          <w:color w:val="auto"/>
        </w:rPr>
        <w:t>.</w:t>
      </w:r>
      <w:r w:rsidR="008E0913" w:rsidRPr="00E71A5E">
        <w:rPr>
          <w:rFonts w:eastAsiaTheme="minorHAnsi"/>
          <w:color w:val="auto"/>
        </w:rPr>
        <w:t xml:space="preserve"> </w:t>
      </w:r>
      <w:r w:rsidR="00D96B78" w:rsidRPr="00E71A5E">
        <w:rPr>
          <w:rFonts w:eastAsiaTheme="minorHAnsi"/>
          <w:color w:val="auto"/>
        </w:rPr>
        <w:t>4</w:t>
      </w:r>
      <w:r w:rsidR="008E0913" w:rsidRPr="00E71A5E">
        <w:rPr>
          <w:rFonts w:eastAsiaTheme="minorHAnsi"/>
          <w:color w:val="auto"/>
        </w:rPr>
        <w:t>.</w:t>
      </w:r>
      <w:r w:rsidR="00D96B78" w:rsidRPr="00E71A5E">
        <w:rPr>
          <w:rFonts w:eastAsiaTheme="minorHAnsi"/>
          <w:color w:val="auto"/>
        </w:rPr>
        <w:t>1)</w:t>
      </w:r>
      <w:r w:rsidRPr="00E71A5E">
        <w:rPr>
          <w:rFonts w:eastAsiaTheme="minorHAnsi"/>
          <w:color w:val="auto"/>
        </w:rPr>
        <w:t>.</w:t>
      </w:r>
    </w:p>
    <w:p w:rsidR="00DE2E50" w:rsidRPr="007F0500" w:rsidRDefault="00DE2E50" w:rsidP="002912E4">
      <w:pPr>
        <w:pStyle w:val="af3"/>
      </w:pPr>
      <w:r w:rsidRPr="007F0500">
        <w:rPr>
          <w:noProof/>
          <w:lang w:eastAsia="ru-RU"/>
        </w:rPr>
        <w:drawing>
          <wp:inline distT="0" distB="0" distL="0" distR="0" wp14:anchorId="5DC5BB77" wp14:editId="05B59F0C">
            <wp:extent cx="4848225" cy="1219200"/>
            <wp:effectExtent l="19050" t="19050" r="28575" b="19050"/>
            <wp:docPr id="2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7" cstate="print"/>
                    <a:srcRect/>
                    <a:stretch>
                      <a:fillRect/>
                    </a:stretch>
                  </pic:blipFill>
                  <pic:spPr bwMode="auto">
                    <a:xfrm>
                      <a:off x="0" y="0"/>
                      <a:ext cx="4848225" cy="1219200"/>
                    </a:xfrm>
                    <a:prstGeom prst="rect">
                      <a:avLst/>
                    </a:prstGeom>
                    <a:noFill/>
                    <a:ln w="9525">
                      <a:solidFill>
                        <a:schemeClr val="tx1"/>
                      </a:solidFill>
                      <a:miter lim="800000"/>
                      <a:headEnd/>
                      <a:tailEnd/>
                    </a:ln>
                  </pic:spPr>
                </pic:pic>
              </a:graphicData>
            </a:graphic>
          </wp:inline>
        </w:drawing>
      </w:r>
    </w:p>
    <w:p w:rsidR="00DE2E50" w:rsidRPr="007F0500" w:rsidRDefault="008E0913" w:rsidP="002912E4">
      <w:pPr>
        <w:pStyle w:val="af7"/>
      </w:pPr>
      <w:r w:rsidRPr="007F0500">
        <w:t xml:space="preserve">Рисунок </w:t>
      </w:r>
      <w:r w:rsidR="00D96B78">
        <w:t>4</w:t>
      </w:r>
      <w:r w:rsidRPr="007F0500">
        <w:t>.</w:t>
      </w:r>
      <w:r w:rsidR="00D96B78">
        <w:t>1</w:t>
      </w:r>
      <w:r w:rsidR="00DE2E50" w:rsidRPr="007F0500">
        <w:t xml:space="preserve"> </w:t>
      </w:r>
      <w:r w:rsidR="002854EC" w:rsidRPr="007F0500">
        <w:t>– </w:t>
      </w:r>
      <w:r w:rsidR="00DE2E50" w:rsidRPr="007F0500">
        <w:t>Структурная схема РПрУ</w:t>
      </w:r>
    </w:p>
    <w:p w:rsidR="00DE2E50" w:rsidRPr="00E71A5E" w:rsidRDefault="00DE2E50" w:rsidP="00DE2E50">
      <w:pPr>
        <w:rPr>
          <w:rFonts w:eastAsiaTheme="minorHAnsi"/>
          <w:color w:val="auto"/>
        </w:rPr>
      </w:pPr>
      <w:r w:rsidRPr="00E71A5E">
        <w:rPr>
          <w:rFonts w:eastAsiaTheme="minorHAnsi"/>
          <w:color w:val="auto"/>
        </w:rPr>
        <w:t>Для упрощения схемы синтезатора частот РПрУ, используем субгармонический смеситель (работающий на второй гармонике частоты гетеродина). Коэффициент передачи такого сме</w:t>
      </w:r>
      <w:r w:rsidR="00C80E61">
        <w:rPr>
          <w:rFonts w:eastAsiaTheme="minorHAnsi"/>
          <w:color w:val="auto"/>
        </w:rPr>
        <w:t>сителя составляет около минус 12</w:t>
      </w:r>
      <w:r w:rsidRPr="00E71A5E">
        <w:rPr>
          <w:rFonts w:eastAsiaTheme="minorHAnsi"/>
          <w:color w:val="auto"/>
        </w:rPr>
        <w:t xml:space="preserve"> дБ. Рассмотрим упрощенную структурную схему РПрУ для двух вариантов.</w:t>
      </w:r>
    </w:p>
    <w:p w:rsidR="00DE2E50" w:rsidRPr="00E71A5E" w:rsidRDefault="00DE2E50" w:rsidP="00DE2E50">
      <w:pPr>
        <w:rPr>
          <w:rFonts w:eastAsiaTheme="minorHAnsi"/>
          <w:color w:val="auto"/>
        </w:rPr>
      </w:pPr>
      <w:r w:rsidRPr="00E71A5E">
        <w:rPr>
          <w:rFonts w:eastAsiaTheme="minorHAnsi"/>
          <w:color w:val="auto"/>
        </w:rPr>
        <w:t>1</w:t>
      </w:r>
      <w:r w:rsidR="00EF0650">
        <w:rPr>
          <w:rFonts w:eastAsiaTheme="minorHAnsi"/>
          <w:color w:val="auto"/>
        </w:rPr>
        <w:t>)</w:t>
      </w:r>
      <w:r w:rsidRPr="00E71A5E">
        <w:rPr>
          <w:rFonts w:eastAsiaTheme="minorHAnsi"/>
          <w:color w:val="auto"/>
        </w:rPr>
        <w:t xml:space="preserve"> МШУ выполнен на двух одинаковых усилителях. В этом случае приемное устройство может быть представлено в виде трех каскадов, имеющих следующие значения коэффициентов усиления: </w:t>
      </w:r>
    </w:p>
    <w:p w:rsidR="00DE2E50" w:rsidRDefault="00DE2E50" w:rsidP="00DE2E50"/>
    <w:p w:rsidR="00E71A5E" w:rsidRPr="007F0500" w:rsidRDefault="00E71A5E" w:rsidP="00DE2E50"/>
    <w:p w:rsidR="00DE2E50" w:rsidRPr="007F0500" w:rsidRDefault="00DE2E50" w:rsidP="00DE2E50">
      <w:r w:rsidRPr="007F0500">
        <w:lastRenderedPageBreak/>
        <w:t xml:space="preserve">                     </w:t>
      </w:r>
      <w:r w:rsidRPr="007F0500">
        <w:rPr>
          <w:lang w:val="en-US"/>
        </w:rPr>
        <w:t>K</w:t>
      </w:r>
      <w:r w:rsidRPr="007F0500">
        <w:rPr>
          <w:vertAlign w:val="subscript"/>
        </w:rPr>
        <w:t>1</w:t>
      </w:r>
      <w:r w:rsidRPr="007F0500">
        <w:t>=22,0 дБ;</w:t>
      </w:r>
      <w:r w:rsidRPr="007F0500">
        <w:tab/>
        <w:t xml:space="preserve">      </w:t>
      </w:r>
      <w:r w:rsidRPr="007F0500">
        <w:rPr>
          <w:lang w:val="en-US"/>
        </w:rPr>
        <w:t>K</w:t>
      </w:r>
      <w:r w:rsidRPr="007F0500">
        <w:rPr>
          <w:vertAlign w:val="subscript"/>
        </w:rPr>
        <w:t>2</w:t>
      </w:r>
      <w:r w:rsidRPr="007F0500">
        <w:t xml:space="preserve">=22,0 дБ;                </w:t>
      </w:r>
      <w:r w:rsidRPr="007F0500">
        <w:rPr>
          <w:lang w:val="en-US"/>
        </w:rPr>
        <w:t>K</w:t>
      </w:r>
      <w:r w:rsidRPr="007F0500">
        <w:rPr>
          <w:vertAlign w:val="subscript"/>
        </w:rPr>
        <w:t>3</w:t>
      </w:r>
      <w:r w:rsidRPr="007F0500">
        <w:t>=</w:t>
      </w:r>
      <w:r w:rsidR="00C8407F">
        <w:t xml:space="preserve"> -</w:t>
      </w:r>
      <w:r w:rsidRPr="007F0500">
        <w:t>1</w:t>
      </w:r>
      <w:r w:rsidR="00E25529">
        <w:t>2</w:t>
      </w:r>
      <w:r w:rsidRPr="007F0500">
        <w:t>,0 дБ;</w:t>
      </w:r>
    </w:p>
    <w:p w:rsidR="00DE2E50" w:rsidRPr="007F0500" w:rsidRDefault="00DE2E50" w:rsidP="00E71A5E">
      <w:r w:rsidRPr="007F0500">
        <w:t xml:space="preserve">                     </w:t>
      </w:r>
      <w:r w:rsidRPr="007F0500">
        <w:rPr>
          <w:lang w:val="en-US"/>
        </w:rPr>
        <w:t>W</w:t>
      </w:r>
      <w:r w:rsidRPr="007F0500">
        <w:rPr>
          <w:vertAlign w:val="subscript"/>
        </w:rPr>
        <w:t>1</w:t>
      </w:r>
      <w:r w:rsidRPr="007F0500">
        <w:t>=2,0 дБ;</w:t>
      </w:r>
      <w:r w:rsidRPr="007F0500">
        <w:tab/>
        <w:t xml:space="preserve">                </w:t>
      </w:r>
      <w:r w:rsidRPr="007F0500">
        <w:rPr>
          <w:lang w:val="en-US"/>
        </w:rPr>
        <w:t>W</w:t>
      </w:r>
      <w:r w:rsidRPr="007F0500">
        <w:rPr>
          <w:vertAlign w:val="subscript"/>
        </w:rPr>
        <w:t>2</w:t>
      </w:r>
      <w:r w:rsidRPr="007F0500">
        <w:t>=2,0 дБ;</w:t>
      </w:r>
      <w:r w:rsidRPr="007F0500">
        <w:tab/>
        <w:t xml:space="preserve">           </w:t>
      </w:r>
      <w:r w:rsidRPr="007F0500">
        <w:rPr>
          <w:lang w:val="en-US"/>
        </w:rPr>
        <w:t>W</w:t>
      </w:r>
      <w:r w:rsidR="00C8407F">
        <w:rPr>
          <w:vertAlign w:val="subscript"/>
        </w:rPr>
        <w:t>3</w:t>
      </w:r>
      <w:r w:rsidRPr="007F0500">
        <w:t>=2,0 дБ,</w:t>
      </w:r>
    </w:p>
    <w:p w:rsidR="00DE2E50" w:rsidRPr="007F0500" w:rsidRDefault="00DE2E50" w:rsidP="00DE2E50">
      <w:r w:rsidRPr="007F0500">
        <w:t xml:space="preserve">где </w:t>
      </w:r>
      <w:r w:rsidR="00C8407F">
        <w:rPr>
          <w:lang w:val="en-US"/>
        </w:rPr>
        <w:t>K</w:t>
      </w:r>
      <w:r w:rsidRPr="007F0500">
        <w:rPr>
          <w:vertAlign w:val="subscript"/>
        </w:rPr>
        <w:t>1</w:t>
      </w:r>
      <w:r w:rsidRPr="007F0500">
        <w:t xml:space="preserve">, </w:t>
      </w:r>
      <w:r w:rsidR="00C8407F">
        <w:rPr>
          <w:lang w:val="en-US"/>
        </w:rPr>
        <w:t>K</w:t>
      </w:r>
      <w:r w:rsidRPr="007F0500">
        <w:rPr>
          <w:vertAlign w:val="subscript"/>
        </w:rPr>
        <w:t>2</w:t>
      </w:r>
      <w:r w:rsidRPr="007F0500">
        <w:t xml:space="preserve"> – коэффициенты усиления СВЧ смесителя; </w:t>
      </w:r>
    </w:p>
    <w:p w:rsidR="00DE2E50" w:rsidRPr="007F0500" w:rsidRDefault="00C8407F" w:rsidP="00DE2E50">
      <w:r>
        <w:rPr>
          <w:lang w:val="en-US"/>
        </w:rPr>
        <w:t>K</w:t>
      </w:r>
      <w:r w:rsidR="00DE2E50" w:rsidRPr="007F0500">
        <w:rPr>
          <w:vertAlign w:val="subscript"/>
        </w:rPr>
        <w:t>3</w:t>
      </w:r>
      <w:r w:rsidR="00DE2E50" w:rsidRPr="007F0500">
        <w:t xml:space="preserve"> – коэффициент передачи смесителя;</w:t>
      </w:r>
    </w:p>
    <w:p w:rsidR="00DE2E50" w:rsidRPr="007F0500" w:rsidRDefault="00DE2E50" w:rsidP="00DE2E50">
      <w:r w:rsidRPr="007F0500">
        <w:rPr>
          <w:lang w:val="en-US"/>
        </w:rPr>
        <w:t>W</w:t>
      </w:r>
      <w:r w:rsidRPr="007F0500">
        <w:rPr>
          <w:vertAlign w:val="subscript"/>
        </w:rPr>
        <w:t>1</w:t>
      </w:r>
      <w:r w:rsidRPr="007F0500">
        <w:t xml:space="preserve">, </w:t>
      </w:r>
      <w:r w:rsidRPr="007F0500">
        <w:rPr>
          <w:lang w:val="en-US"/>
        </w:rPr>
        <w:t>W</w:t>
      </w:r>
      <w:r w:rsidRPr="007F0500">
        <w:rPr>
          <w:vertAlign w:val="subscript"/>
        </w:rPr>
        <w:t>2</w:t>
      </w:r>
      <w:r w:rsidRPr="007F0500">
        <w:t xml:space="preserve"> – коэффициенты шума усилителя;</w:t>
      </w:r>
    </w:p>
    <w:p w:rsidR="00DE2E50" w:rsidRPr="007F0500" w:rsidRDefault="00DE2E50" w:rsidP="00E71A5E">
      <w:r w:rsidRPr="007F0500">
        <w:rPr>
          <w:lang w:val="en-US"/>
        </w:rPr>
        <w:t>W</w:t>
      </w:r>
      <w:r w:rsidR="00C8407F">
        <w:rPr>
          <w:vertAlign w:val="subscript"/>
        </w:rPr>
        <w:t>3</w:t>
      </w:r>
      <w:r w:rsidRPr="007F0500">
        <w:t xml:space="preserve"> – коэффициент шума ПУПЧ.</w:t>
      </w:r>
    </w:p>
    <w:p w:rsidR="00DE2E50" w:rsidRPr="007F0500" w:rsidRDefault="00DE2E50" w:rsidP="00E71A5E">
      <w:r w:rsidRPr="007F0500">
        <w:t>Тогда значение коэффициента шума РПрУ равно:</w:t>
      </w:r>
    </w:p>
    <w:p w:rsidR="00DE2E50" w:rsidRPr="007F0500" w:rsidRDefault="007A7D2C" w:rsidP="00DE2E50">
      <w:pPr>
        <w:rPr>
          <w:i/>
          <w:lang w:val="en-US"/>
        </w:rP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r>
                    <w:rPr>
                      <w:rFonts w:ascii="Cambria Math" w:hAnsi="Cambria Math"/>
                    </w:rPr>
                    <m:t>10</m:t>
                  </m:r>
                </m:den>
              </m:f>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2</m:t>
                          </m:r>
                        </m:sub>
                      </m:sSub>
                    </m:num>
                    <m:den>
                      <m:r>
                        <w:rPr>
                          <w:rFonts w:ascii="Cambria Math" w:hAnsi="Cambria Math"/>
                        </w:rPr>
                        <m:t>10</m:t>
                      </m:r>
                    </m:den>
                  </m:f>
                </m:sup>
              </m:sSup>
              <m:r>
                <w:rPr>
                  <w:rFonts w:ascii="Cambria Math" w:hAnsi="Cambria Math"/>
                </w:rPr>
                <m:t>-1</m:t>
              </m:r>
            </m:num>
            <m:den>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hAnsi="Cambria Math"/>
                        </w:rPr>
                        <m:t>10</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3</m:t>
                          </m:r>
                        </m:sub>
                      </m:sSub>
                    </m:num>
                    <m:den>
                      <m:r>
                        <w:rPr>
                          <w:rFonts w:ascii="Cambria Math" w:hAnsi="Cambria Math"/>
                        </w:rPr>
                        <m:t>10</m:t>
                      </m:r>
                    </m:den>
                  </m:f>
                </m:sup>
              </m:sSup>
              <m:r>
                <w:rPr>
                  <w:rFonts w:ascii="Cambria Math" w:hAnsi="Cambria Math"/>
                </w:rPr>
                <m:t>-1</m:t>
              </m:r>
            </m:num>
            <m:den>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num>
                    <m:den>
                      <m:r>
                        <w:rPr>
                          <w:rFonts w:ascii="Cambria Math" w:hAnsi="Cambria Math"/>
                        </w:rPr>
                        <m:t>10</m:t>
                      </m:r>
                    </m:den>
                  </m:f>
                </m:sup>
              </m:sSup>
            </m:den>
          </m:f>
          <m:r>
            <w:rPr>
              <w:rFonts w:ascii="Cambria Math" w:hAnsi="Cambria Math"/>
            </w:rPr>
            <m:t>=1,6</m:t>
          </m:r>
        </m:oMath>
      </m:oMathPara>
    </w:p>
    <w:p w:rsidR="00DE2E50" w:rsidRPr="007F0500" w:rsidRDefault="00DE2E50" w:rsidP="00E71A5E">
      <w:r w:rsidRPr="007F0500">
        <w:t xml:space="preserve">или </w:t>
      </w:r>
      <w:r w:rsidRPr="007F0500">
        <w:rPr>
          <w:lang w:val="en-US"/>
        </w:rPr>
        <w:t>k</w:t>
      </w:r>
      <w:r w:rsidR="000E1218" w:rsidRPr="00F15F8C">
        <w:rPr>
          <w:lang w:val="en-US"/>
        </w:rPr>
        <w:t>s</w:t>
      </w:r>
      <w:r w:rsidR="000E1218" w:rsidRPr="00F15F8C">
        <w:rPr>
          <w:vertAlign w:val="subscript"/>
        </w:rPr>
        <w:t>дБ</w:t>
      </w:r>
      <w:r w:rsidRPr="007F0500">
        <w:t>=2,0 дБ.</w:t>
      </w:r>
    </w:p>
    <w:p w:rsidR="00DE2E50" w:rsidRPr="007F0500" w:rsidRDefault="00EF0650" w:rsidP="00DE2E50">
      <w:r>
        <w:t>2)</w:t>
      </w:r>
      <w:r w:rsidR="00DE2E50" w:rsidRPr="007F0500">
        <w:t xml:space="preserve"> МШУ выполнен на двух одинаковых усилителях.</w:t>
      </w:r>
    </w:p>
    <w:p w:rsidR="00DE2E50" w:rsidRPr="007F0500" w:rsidRDefault="00DE2E50" w:rsidP="00DE2E50">
      <w:r w:rsidRPr="007F0500">
        <w:t>Тогда</w:t>
      </w:r>
    </w:p>
    <w:p w:rsidR="00DE2E50" w:rsidRPr="00E71A5E" w:rsidRDefault="007A7D2C" w:rsidP="00E71A5E">
      <w:pPr>
        <w:rPr>
          <w:i/>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r>
                    <w:rPr>
                      <w:rFonts w:ascii="Cambria Math" w:hAnsi="Cambria Math"/>
                    </w:rPr>
                    <m:t>10</m:t>
                  </m:r>
                </m:den>
              </m:f>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3</m:t>
                          </m:r>
                        </m:sub>
                      </m:sSub>
                    </m:num>
                    <m:den>
                      <m:r>
                        <w:rPr>
                          <w:rFonts w:ascii="Cambria Math" w:hAnsi="Cambria Math"/>
                        </w:rPr>
                        <m:t>10</m:t>
                      </m:r>
                    </m:den>
                  </m:f>
                </m:sup>
              </m:sSup>
              <m:r>
                <w:rPr>
                  <w:rFonts w:ascii="Cambria Math" w:hAnsi="Cambria Math"/>
                </w:rPr>
                <m:t>-1</m:t>
              </m:r>
            </m:num>
            <m:den>
              <m:sSup>
                <m:sSupPr>
                  <m:ctrlPr>
                    <w:rPr>
                      <w:rFonts w:ascii="Cambria Math" w:hAnsi="Cambria Math"/>
                      <w:i/>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num>
                    <m:den>
                      <m:r>
                        <w:rPr>
                          <w:rFonts w:ascii="Cambria Math" w:hAnsi="Cambria Math"/>
                        </w:rPr>
                        <m:t>10</m:t>
                      </m:r>
                    </m:den>
                  </m:f>
                </m:sup>
              </m:sSup>
            </m:den>
          </m:f>
          <m:r>
            <w:rPr>
              <w:rFonts w:ascii="Cambria Math" w:hAnsi="Cambria Math"/>
            </w:rPr>
            <m:t>=1,6</m:t>
          </m:r>
        </m:oMath>
      </m:oMathPara>
    </w:p>
    <w:p w:rsidR="00DE2E50" w:rsidRPr="007F0500" w:rsidRDefault="00DE2E50" w:rsidP="00E71A5E">
      <w:r w:rsidRPr="007F0500">
        <w:t>или К</w:t>
      </w:r>
      <w:r w:rsidR="000E1218" w:rsidRPr="00F15F8C">
        <w:rPr>
          <w:lang w:val="en-US"/>
        </w:rPr>
        <w:t>s</w:t>
      </w:r>
      <w:r w:rsidR="000E1218" w:rsidRPr="00F15F8C">
        <w:rPr>
          <w:vertAlign w:val="subscript"/>
        </w:rPr>
        <w:t>дБ</w:t>
      </w:r>
      <w:r w:rsidRPr="007F0500">
        <w:t>=2,0 дБ.</w:t>
      </w:r>
    </w:p>
    <w:p w:rsidR="00DE2E50" w:rsidRPr="00F15F8C" w:rsidRDefault="00DE2E50" w:rsidP="00DE2E50">
      <w:r w:rsidRPr="007F0500">
        <w:t xml:space="preserve">Так как в двух случаях </w:t>
      </w:r>
      <w:r w:rsidRPr="00F15F8C">
        <w:t>К</w:t>
      </w:r>
      <w:r w:rsidRPr="00F15F8C">
        <w:rPr>
          <w:vertAlign w:val="subscript"/>
          <w:lang w:val="en-US"/>
        </w:rPr>
        <w:t>s</w:t>
      </w:r>
      <w:r w:rsidRPr="00F15F8C">
        <w:t xml:space="preserve"> равны, то можно использовать один каскад усиления. Тогда значение коэффициента шума РПрУ </w:t>
      </w:r>
      <w:r w:rsidRPr="00F15F8C">
        <w:rPr>
          <w:lang w:val="en-US"/>
        </w:rPr>
        <w:t>K</w:t>
      </w:r>
      <w:r w:rsidRPr="00F15F8C">
        <w:rPr>
          <w:vertAlign w:val="subscript"/>
          <w:lang w:val="en-US"/>
        </w:rPr>
        <w:t>s</w:t>
      </w:r>
      <w:r w:rsidRPr="00F15F8C">
        <w:t xml:space="preserve"> = 1,6 (</w:t>
      </w:r>
      <w:r w:rsidRPr="00F15F8C">
        <w:rPr>
          <w:lang w:val="en-US"/>
        </w:rPr>
        <w:t>Ks</w:t>
      </w:r>
      <w:r w:rsidRPr="00F15F8C">
        <w:rPr>
          <w:vertAlign w:val="subscript"/>
        </w:rPr>
        <w:t>дБ</w:t>
      </w:r>
      <w:r w:rsidRPr="00F15F8C">
        <w:t xml:space="preserve"> = 2,0 дБ).</w:t>
      </w:r>
    </w:p>
    <w:p w:rsidR="005A5D48" w:rsidRPr="00F15F8C" w:rsidRDefault="00E34A2C" w:rsidP="006F0BE6">
      <w:pPr>
        <w:pStyle w:val="2"/>
      </w:pPr>
      <w:bookmarkStart w:id="29" w:name="_Toc58270914"/>
      <w:r w:rsidRPr="00F15F8C">
        <w:t>4</w:t>
      </w:r>
      <w:r w:rsidR="005A5D48" w:rsidRPr="00F15F8C">
        <w:t>.2 </w:t>
      </w:r>
      <w:r w:rsidR="000845A6" w:rsidRPr="00F15F8C">
        <w:t>Расчет</w:t>
      </w:r>
      <w:r w:rsidR="005A5D48" w:rsidRPr="00F15F8C">
        <w:t xml:space="preserve"> энергетических характеристик</w:t>
      </w:r>
      <w:bookmarkEnd w:id="29"/>
    </w:p>
    <w:p w:rsidR="008F4BAC" w:rsidRPr="005F4394" w:rsidRDefault="008F4BAC" w:rsidP="008F4BAC">
      <w:pPr>
        <w:ind w:firstLine="709"/>
        <w:rPr>
          <w:snapToGrid w:val="0"/>
        </w:rPr>
      </w:pPr>
      <w:r w:rsidRPr="00F15F8C">
        <w:rPr>
          <w:snapToGrid w:val="0"/>
        </w:rPr>
        <w:t xml:space="preserve">В соответствии с требованием задания на КП дальность связи должна составить </w:t>
      </w:r>
      <w:r w:rsidR="005F4394" w:rsidRPr="00F15F8C">
        <w:rPr>
          <w:snapToGrid w:val="0"/>
        </w:rPr>
        <w:t>5</w:t>
      </w:r>
      <w:r w:rsidRPr="00F15F8C">
        <w:rPr>
          <w:snapToGrid w:val="0"/>
        </w:rPr>
        <w:t xml:space="preserve"> км. Определим необ</w:t>
      </w:r>
      <w:r w:rsidRPr="005F4394">
        <w:rPr>
          <w:snapToGrid w:val="0"/>
        </w:rPr>
        <w:t xml:space="preserve">ходимое значение мощности РПдУ для формата </w:t>
      </w:r>
      <w:r w:rsidR="00C8407F">
        <w:rPr>
          <w:snapToGrid w:val="0"/>
        </w:rPr>
        <w:t>4</w:t>
      </w:r>
      <w:r w:rsidR="007B5453">
        <w:rPr>
          <w:snapToGrid w:val="0"/>
        </w:rPr>
        <w:t xml:space="preserve"> КАМ</w:t>
      </w:r>
      <w:r w:rsidRPr="005F4394">
        <w:rPr>
          <w:snapToGrid w:val="0"/>
        </w:rPr>
        <w:t xml:space="preserve"> в следующей последовательности.</w:t>
      </w:r>
    </w:p>
    <w:p w:rsidR="008F4BAC" w:rsidRPr="005F4394" w:rsidRDefault="008F4BAC" w:rsidP="00E71A5E">
      <w:pPr>
        <w:ind w:firstLine="709"/>
      </w:pPr>
      <w:r w:rsidRPr="005F4394">
        <w:t>1. Определим чувствительность приемного устройства СВЧ модуля:</w:t>
      </w:r>
    </w:p>
    <w:p w:rsidR="008F4BAC" w:rsidRPr="005F4394" w:rsidRDefault="00FA6B1A" w:rsidP="00E71A5E">
      <w:pPr>
        <w:tabs>
          <w:tab w:val="left" w:pos="8647"/>
        </w:tabs>
        <w:ind w:firstLine="709"/>
        <w:jc w:val="right"/>
      </w:pPr>
      <w:r w:rsidRPr="005F4394">
        <w:fldChar w:fldCharType="begin"/>
      </w:r>
      <w:r w:rsidR="008F4BAC" w:rsidRPr="005F4394">
        <w:instrText xml:space="preserve"> </w:instrText>
      </w:r>
      <w:r w:rsidR="008F4BAC" w:rsidRPr="005F4394">
        <w:rPr>
          <w:lang w:val="en-US"/>
        </w:rPr>
        <w:instrText>QUOTE</w:instrText>
      </w:r>
      <w:r w:rsidR="008F4BAC" w:rsidRPr="005F4394">
        <w:instrText xml:space="preserve"> </w:instrText>
      </w:r>
      <m:oMath>
        <m:sSub>
          <m:sSubPr>
            <m:ctrlPr>
              <w:rPr>
                <w:rFonts w:ascii="Cambria Math" w:hAnsi="Cambria Math"/>
                <w:i/>
              </w:rPr>
            </m:ctrlPr>
          </m:sSubPr>
          <m:e>
            <m:r>
              <m:rPr>
                <m:sty m:val="p"/>
              </m:rPr>
              <w:rPr>
                <w:rFonts w:ascii="Cambria Math" w:hAnsi="Cambria Math"/>
              </w:rPr>
              <m:t>P</m:t>
            </m:r>
          </m:e>
          <m:sub>
            <m:r>
              <m:rPr>
                <m:sty m:val="p"/>
              </m:rPr>
              <w:rPr>
                <w:rFonts w:ascii="Cambria Math"/>
              </w:rPr>
              <m:t>пр</m:t>
            </m:r>
            <m:r>
              <m:rPr>
                <m:sty m:val="p"/>
              </m:rPr>
              <w:rPr>
                <w:rFonts w:ascii="Cambria Math"/>
              </w:rPr>
              <m:t>.</m:t>
            </m:r>
            <m:r>
              <m:rPr>
                <m:sty m:val="p"/>
              </m:rPr>
              <w:rPr>
                <w:rFonts w:ascii="Cambria Math" w:hAnsi="Cambria Math"/>
                <w:lang w:val="en-US"/>
              </w:rPr>
              <m:t>min</m:t>
            </m:r>
          </m:sub>
        </m:sSub>
        <m:r>
          <m:rPr>
            <m:sty m:val="p"/>
          </m:rPr>
          <w:rPr>
            <w:rFonts w:ascii="Cambria Math"/>
          </w:rPr>
          <m:t>=</m:t>
        </m:r>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s</m:t>
            </m:r>
          </m:sub>
        </m:sSub>
        <m:r>
          <m:rPr>
            <m:sty m:val="p"/>
          </m:rPr>
          <m:t>∙</m:t>
        </m:r>
        <m:r>
          <m:rPr>
            <m:sty m:val="p"/>
          </m:rPr>
          <w:rPr>
            <w:rFonts w:ascii="Cambria Math" w:hAnsi="Cambria Math"/>
          </w:rPr>
          <m:t>R</m:t>
        </m:r>
        <m:r>
          <m:rPr>
            <m:sty m:val="p"/>
          </m:rPr>
          <w:rPr>
            <w:rFonts w:ascii="Cambria Math"/>
          </w:rPr>
          <m:t>∙</m:t>
        </m:r>
        <m:sSub>
          <m:sSubPr>
            <m:ctrlPr>
              <w:rPr>
                <w:rFonts w:ascii="Cambria Math" w:hAnsi="Cambria Math"/>
                <w:i/>
              </w:rPr>
            </m:ctrlPr>
          </m:sSubPr>
          <m:e>
            <m:r>
              <m:rPr>
                <m:sty m:val="p"/>
              </m:rPr>
              <w:rPr>
                <w:rFonts w:ascii="Cambria Math" w:hAnsi="Cambria Math"/>
              </w:rPr>
              <m:t>T</m:t>
            </m:r>
          </m:e>
          <m:sub>
            <m:r>
              <m:rPr>
                <m:sty m:val="p"/>
              </m:rPr>
              <w:rPr>
                <w:rFonts w:ascii="Cambria Math"/>
              </w:rPr>
              <m:t>0</m:t>
            </m:r>
          </m:sub>
        </m:sSub>
        <m:r>
          <m:rPr>
            <m:sty m:val="p"/>
          </m:rPr>
          <m:t>∙∆</m:t>
        </m:r>
        <m:r>
          <m:rPr>
            <m:sty m:val="p"/>
          </m:rPr>
          <w:rPr>
            <w:rFonts w:ascii="Cambria Math" w:hAnsi="Cambria Math"/>
          </w:rPr>
          <m:t>f</m:t>
        </m:r>
        <m:r>
          <m:rPr>
            <m:sty m:val="p"/>
          </m:rPr>
          <w:rPr>
            <w:rFonts w:ascii="Cambria Math"/>
          </w:rPr>
          <m:t>=4</m:t>
        </m:r>
        <m:r>
          <m:rPr>
            <m:sty m:val="p"/>
          </m:rPr>
          <w:rPr>
            <w:rFonts w:ascii="Cambria Math"/>
          </w:rPr>
          <m:t>∙</m:t>
        </m:r>
        <m:r>
          <m:rPr>
            <m:sty m:val="p"/>
          </m:rPr>
          <w:rPr>
            <w:rFonts w:ascii="Cambria Math"/>
          </w:rPr>
          <m:t>4</m:t>
        </m:r>
        <m:r>
          <m:rPr>
            <m:sty m:val="p"/>
          </m:rPr>
          <w:rPr>
            <w:rFonts w:ascii="Cambria Math"/>
          </w:rPr>
          <m:t>∙</m:t>
        </m:r>
        <m:sSup>
          <m:sSupPr>
            <m:ctrlPr>
              <w:rPr>
                <w:rFonts w:ascii="Cambria Math" w:hAnsi="Cambria Math"/>
                <w:i/>
              </w:rPr>
            </m:ctrlPr>
          </m:sSupPr>
          <m:e>
            <m:r>
              <m:rPr>
                <m:sty m:val="p"/>
              </m:rPr>
              <w:rPr>
                <w:rFonts w:ascii="Cambria Math"/>
              </w:rPr>
              <m:t>10</m:t>
            </m:r>
          </m:e>
          <m:sup>
            <m:r>
              <m:rPr>
                <m:sty m:val="p"/>
              </m:rPr>
              <w:rPr>
                <w:rFonts w:ascii="Cambria Math"/>
              </w:rPr>
              <m:t>-21</m:t>
            </m:r>
          </m:sup>
        </m:sSup>
        <m:r>
          <m:rPr>
            <m:sty m:val="p"/>
          </m:rPr>
          <w:rPr>
            <w:rFonts w:ascii="Cambria Math"/>
          </w:rPr>
          <m:t>∙</m:t>
        </m:r>
        <m:r>
          <m:rPr>
            <m:sty m:val="p"/>
          </m:rPr>
          <w:rPr>
            <w:rFonts w:ascii="Cambria Math"/>
          </w:rPr>
          <m:t>65</m:t>
        </m:r>
        <m:r>
          <m:rPr>
            <m:sty m:val="p"/>
          </m:rPr>
          <w:rPr>
            <w:rFonts w:ascii="Cambria Math"/>
          </w:rPr>
          <m:t>∙</m:t>
        </m:r>
        <m:sSup>
          <m:sSupPr>
            <m:ctrlPr>
              <w:rPr>
                <w:rFonts w:ascii="Cambria Math" w:hAnsi="Cambria Math"/>
                <w:i/>
              </w:rPr>
            </m:ctrlPr>
          </m:sSupPr>
          <m:e>
            <m:r>
              <m:rPr>
                <m:sty m:val="p"/>
              </m:rPr>
              <w:rPr>
                <w:rFonts w:ascii="Cambria Math"/>
              </w:rPr>
              <m:t>10</m:t>
            </m:r>
          </m:e>
          <m:sup>
            <m:r>
              <m:rPr>
                <m:sty m:val="p"/>
              </m:rPr>
              <w:rPr>
                <w:rFonts w:ascii="Cambria Math"/>
              </w:rPr>
              <m:t>6</m:t>
            </m:r>
          </m:sup>
        </m:sSup>
        <m:r>
          <m:rPr>
            <m:sty m:val="p"/>
          </m:rPr>
          <w:rPr>
            <w:rFonts w:ascii="Cambria Math"/>
          </w:rPr>
          <m:t>=</m:t>
        </m:r>
        <m:sSup>
          <m:sSupPr>
            <m:ctrlPr>
              <w:rPr>
                <w:rFonts w:ascii="Cambria Math" w:hAnsi="Cambria Math"/>
                <w:i/>
              </w:rPr>
            </m:ctrlPr>
          </m:sSupPr>
          <m:e>
            <m:r>
              <m:rPr>
                <m:sty m:val="p"/>
              </m:rPr>
              <w:rPr>
                <w:rFonts w:ascii="Cambria Math"/>
              </w:rPr>
              <m:t>10</m:t>
            </m:r>
          </m:e>
          <m:sup>
            <m:r>
              <m:rPr>
                <m:sty m:val="p"/>
              </m:rPr>
              <w:rPr>
                <w:rFonts w:ascii="Cambria Math"/>
              </w:rPr>
              <m:t>-12</m:t>
            </m:r>
          </m:sup>
        </m:sSup>
      </m:oMath>
      <w:r w:rsidR="008F4BAC" w:rsidRPr="005F4394">
        <w:instrText xml:space="preserve"> </w:instrText>
      </w:r>
      <w:r w:rsidRPr="005F4394">
        <w:fldChar w:fldCharType="end"/>
      </w:r>
      <w:r w:rsidR="008F4BAC" w:rsidRPr="005F4394">
        <w:rPr>
          <w:vertAlign w:val="subscript"/>
        </w:rPr>
        <w:t xml:space="preserve"> </w:t>
      </w:r>
      <m:oMath>
        <m:sSub>
          <m:sSubPr>
            <m:ctrlPr>
              <w:rPr>
                <w:rFonts w:ascii="Cambria Math" w:hAnsi="Cambria Math"/>
                <w:i/>
              </w:rPr>
            </m:ctrlPr>
          </m:sSubPr>
          <m:e>
            <m:r>
              <w:rPr>
                <w:rFonts w:ascii="Cambria Math" w:hAnsi="Cambria Math"/>
              </w:rPr>
              <m:t>P</m:t>
            </m:r>
          </m:e>
          <m:sub>
            <m:r>
              <w:rPr>
                <w:rFonts w:ascii="Cambria Math" w:hAnsi="Cambria Math"/>
              </w:rPr>
              <m:t>ПР</m:t>
            </m:r>
            <m:r>
              <w:rPr>
                <w:rFonts w:ascii="Cambria Math" w:hAnsi="Cambria Math"/>
                <w:lang w:val="en-US"/>
              </w:rPr>
              <m:t>min</m:t>
            </m:r>
          </m:sub>
        </m:sSub>
        <m:r>
          <w:rPr>
            <w:rFonts w:ascii="Cambria Math" w:hAnsi="Cambria Math"/>
          </w:rPr>
          <m:t>=Ks∙k∙</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∙df,</m:t>
        </m:r>
      </m:oMath>
      <w:r w:rsidR="008F4BAC" w:rsidRPr="005F4394">
        <w:t xml:space="preserve"> </w:t>
      </w:r>
      <w:r w:rsidR="00E71A5E">
        <w:tab/>
      </w:r>
      <w:r w:rsidR="008F4BAC" w:rsidRPr="005F4394">
        <w:t>(4.1)</w:t>
      </w:r>
    </w:p>
    <w:p w:rsidR="008F4BAC" w:rsidRPr="005F4394" w:rsidRDefault="008F4BAC" w:rsidP="008F4BAC">
      <w:pPr>
        <w:ind w:firstLine="709"/>
      </w:pPr>
      <w:r w:rsidRPr="005F4394">
        <w:t xml:space="preserve">где </w:t>
      </w:r>
      <w:r w:rsidRPr="005F4394">
        <w:rPr>
          <w:lang w:val="en-US"/>
        </w:rPr>
        <w:t>Ks</w:t>
      </w:r>
      <w:r w:rsidRPr="005F4394">
        <w:t xml:space="preserve"> – коэффициент шума РПрУ в разах (</w:t>
      </w:r>
      <w:r w:rsidRPr="005F4394">
        <w:rPr>
          <w:lang w:val="en-US"/>
        </w:rPr>
        <w:t>Ks</w:t>
      </w:r>
      <w:r w:rsidRPr="005F4394">
        <w:t xml:space="preserve"> = 1,6); </w:t>
      </w:r>
    </w:p>
    <w:p w:rsidR="008F4BAC" w:rsidRPr="005F4394" w:rsidRDefault="008F4BAC" w:rsidP="008F4BAC">
      <w:pPr>
        <w:ind w:firstLine="709"/>
      </w:pPr>
      <w:r w:rsidRPr="005F4394">
        <w:rPr>
          <w:lang w:val="en-US"/>
        </w:rPr>
        <w:t>k</w:t>
      </w:r>
      <w:r w:rsidRPr="005F4394">
        <w:t xml:space="preserve"> </w:t>
      </w:r>
      <w:r w:rsidR="002854EC" w:rsidRPr="005F4394">
        <w:t>– </w:t>
      </w:r>
      <w:r w:rsidRPr="005F4394">
        <w:t>постоянная Больцмана;</w:t>
      </w:r>
    </w:p>
    <w:p w:rsidR="008F4BAC" w:rsidRPr="005F4394" w:rsidRDefault="008F4BAC" w:rsidP="008F4BAC">
      <w:pPr>
        <w:ind w:firstLine="709"/>
      </w:pPr>
      <w:r w:rsidRPr="005F4394">
        <w:rPr>
          <w:lang w:val="en-US"/>
        </w:rPr>
        <w:t>T</w:t>
      </w:r>
      <w:r w:rsidRPr="005F4394">
        <w:rPr>
          <w:vertAlign w:val="subscript"/>
        </w:rPr>
        <w:t>0</w:t>
      </w:r>
      <w:r w:rsidRPr="005F4394">
        <w:t xml:space="preserve"> – температура РПрУ в градусах Кельвина (</w:t>
      </w:r>
      <w:r w:rsidRPr="005F4394">
        <w:rPr>
          <w:lang w:val="en-US"/>
        </w:rPr>
        <w:t>T</w:t>
      </w:r>
      <w:r w:rsidRPr="005F4394">
        <w:rPr>
          <w:vertAlign w:val="subscript"/>
        </w:rPr>
        <w:t>0</w:t>
      </w:r>
      <w:r w:rsidRPr="005F4394">
        <w:t xml:space="preserve"> = 300).</w:t>
      </w:r>
    </w:p>
    <w:p w:rsidR="008F4BAC" w:rsidRPr="00213BC0" w:rsidRDefault="008F4BAC" w:rsidP="008F4BAC">
      <w:pPr>
        <w:ind w:firstLine="709"/>
      </w:pPr>
      <m:oMath>
        <m:r>
          <w:rPr>
            <w:rFonts w:ascii="Cambria Math" w:hAnsi="Cambria Math"/>
          </w:rPr>
          <m:t>df</m:t>
        </m:r>
      </m:oMath>
      <w:r w:rsidRPr="00213BC0">
        <w:t xml:space="preserve"> – полоса частот системы связи для заданного формата (</w:t>
      </w:r>
      <w:r w:rsidR="00D8613F">
        <w:t xml:space="preserve">из первого раздела </w:t>
      </w:r>
      <w:r w:rsidR="00D8613F">
        <w:rPr>
          <w:lang w:val="en-US"/>
        </w:rPr>
        <w:t>df</w:t>
      </w:r>
      <w:r w:rsidR="00D8613F">
        <w:t xml:space="preserve"> = 187,5 </w:t>
      </w:r>
      <w:r w:rsidR="00D8613F">
        <w:sym w:font="Symbol" w:char="F0D7"/>
      </w:r>
      <w:r w:rsidR="00D8613F">
        <w:t xml:space="preserve"> 10</w:t>
      </w:r>
      <w:r w:rsidR="00D8613F" w:rsidRPr="00D8613F">
        <w:rPr>
          <w:vertAlign w:val="superscript"/>
        </w:rPr>
        <w:t>6</w:t>
      </w:r>
      <w:r w:rsidR="00D8613F">
        <w:t>Гц</w:t>
      </w:r>
      <w:r w:rsidRPr="00213BC0">
        <w:t>);</w:t>
      </w:r>
    </w:p>
    <w:p w:rsidR="008F4BAC" w:rsidRPr="00213BC0" w:rsidRDefault="007A7D2C" w:rsidP="008F4BAC">
      <w:pPr>
        <w:ind w:firstLine="709"/>
        <w:rPr>
          <w:i/>
          <w:lang w:val="en-US"/>
        </w:rPr>
      </w:pPr>
      <m:oMathPara>
        <m:oMathParaPr>
          <m:jc m:val="center"/>
        </m:oMathParaPr>
        <m:oMath>
          <m:sSub>
            <m:sSubPr>
              <m:ctrlPr>
                <w:rPr>
                  <w:rFonts w:ascii="Cambria Math" w:hAnsi="Cambria Math"/>
                  <w:lang w:val="en-US"/>
                </w:rPr>
              </m:ctrlPr>
            </m:sSubPr>
            <m:e>
              <m:r>
                <m:rPr>
                  <m:sty m:val="p"/>
                </m:rPr>
                <w:rPr>
                  <w:rFonts w:ascii="Cambria Math" w:hAnsi="Cambria Math"/>
                  <w:lang w:val="en-US"/>
                </w:rPr>
                <m:t>P</m:t>
              </m:r>
            </m:e>
            <m:sub>
              <m:r>
                <w:rPr>
                  <w:rFonts w:ascii="Cambria Math" w:hAnsi="Cambria Math"/>
                  <w:vertAlign w:val="subscript"/>
                </w:rPr>
                <m:t>ПР</m:t>
              </m:r>
              <m:r>
                <m:rPr>
                  <m:sty m:val="p"/>
                </m:rPr>
                <w:rPr>
                  <w:rFonts w:ascii="Cambria Math" w:hAnsi="Cambria Math"/>
                  <w:vertAlign w:val="subscript"/>
                  <w:lang w:val="en-US"/>
                </w:rPr>
                <m:t>min</m:t>
              </m:r>
            </m:sub>
          </m:sSub>
          <m:r>
            <m:rPr>
              <m:sty m:val="p"/>
            </m:rPr>
            <w:rPr>
              <w:rFonts w:ascii="Cambria Math" w:hAnsi="Cambria Math"/>
              <w:lang w:val="en-US"/>
            </w:rPr>
            <m:t>=1</m:t>
          </m:r>
          <m:r>
            <w:rPr>
              <w:rFonts w:ascii="Cambria Math" w:hAnsi="Cambria Math"/>
              <w:lang w:val="en-US"/>
            </w:rPr>
            <m:t>,6∙1,38∙</m:t>
          </m:r>
          <m:sSup>
            <m:sSupPr>
              <m:ctrlPr>
                <w:rPr>
                  <w:rFonts w:ascii="Cambria Math" w:hAnsi="Cambria Math"/>
                </w:rPr>
              </m:ctrlPr>
            </m:sSupPr>
            <m:e>
              <m:r>
                <m:rPr>
                  <m:sty m:val="p"/>
                </m:rPr>
                <w:rPr>
                  <w:rFonts w:ascii="Cambria Math" w:hAnsi="Cambria Math"/>
                </w:rPr>
                <m:t>10</m:t>
              </m:r>
            </m:e>
            <m:sup>
              <m:r>
                <m:rPr>
                  <m:sty m:val="p"/>
                </m:rPr>
                <w:rPr>
                  <w:rFonts w:ascii="Cambria Math" w:hAnsi="Cambria Math"/>
                  <w:vertAlign w:val="superscript"/>
                </w:rPr>
                <m:t>-23</m:t>
              </m:r>
            </m:sup>
          </m:sSup>
          <m:r>
            <m:rPr>
              <m:sty m:val="p"/>
            </m:rPr>
            <w:rPr>
              <w:rFonts w:ascii="Cambria Math" w:hAnsi="Cambria Math"/>
            </w:rPr>
            <m:t>∙300∙187,5∙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=12,42∙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-13</m:t>
              </m:r>
            </m:sup>
          </m:sSup>
          <m:r>
            <w:rPr>
              <w:rFonts w:ascii="Cambria Math" w:hAnsi="Cambria Math"/>
            </w:rPr>
            <m:t>Вт</m:t>
          </m:r>
          <m:r>
            <m:rPr>
              <m:sty m:val="p"/>
            </m:rPr>
            <w:rPr>
              <w:rFonts w:ascii="Cambria Math" w:hAnsi="Cambria Math"/>
            </w:rPr>
            <m:t>.</m:t>
          </m:r>
        </m:oMath>
      </m:oMathPara>
    </w:p>
    <w:p w:rsidR="008F4BAC" w:rsidRPr="005A20DE" w:rsidRDefault="008F4BAC" w:rsidP="008F4BAC">
      <w:pPr>
        <w:ind w:firstLine="709"/>
      </w:pPr>
      <w:r w:rsidRPr="005A20DE">
        <w:t>2. Определим мощность принимаемого сигнала для обеспечения заданного значения вероятности ошибки:</w:t>
      </w:r>
    </w:p>
    <w:p w:rsidR="008F4BAC" w:rsidRPr="005A20DE" w:rsidRDefault="007A7D2C" w:rsidP="006C1A9C">
      <m:oMathPara>
        <m:oMath>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vertAlign w:val="subscript"/>
                </w:rPr>
                <m:t>С</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P</m:t>
              </m:r>
            </m:e>
            <m:sub>
              <m:r>
                <m:rPr>
                  <m:sty m:val="p"/>
                </m:rPr>
                <w:rPr>
                  <w:rFonts w:ascii="Cambria Math" w:hAnsi="Cambria Math"/>
                  <w:vertAlign w:val="subscript"/>
                </w:rPr>
                <m:t>ПР</m:t>
              </m:r>
              <m:r>
                <m:rPr>
                  <m:sty m:val="p"/>
                </m:rPr>
                <w:rPr>
                  <w:rFonts w:ascii="Cambria Math" w:hAnsi="Cambria Math"/>
                  <w:vertAlign w:val="subscript"/>
                  <w:lang w:val="en-US"/>
                </w:rPr>
                <m:t>min</m:t>
              </m:r>
            </m:sub>
          </m:sSub>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0,1С/Ш</m:t>
              </m:r>
            </m:sup>
          </m:sSup>
          <m:r>
            <m:rPr>
              <m:sty m:val="p"/>
            </m:rPr>
            <w:rPr>
              <w:rFonts w:ascii="Cambria Math" w:hAnsi="Cambria Math"/>
              <w:lang w:val="en-US"/>
            </w:rPr>
            <m:t>=</m:t>
          </m:r>
          <m:r>
            <m:rPr>
              <m:sty m:val="p"/>
            </m:rPr>
            <w:rPr>
              <w:rFonts w:ascii="Cambria Math" w:hAnsi="Cambria Math"/>
            </w:rPr>
            <m:t>12,42∙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-13</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vertAlign w:val="superscript"/>
                </w:rPr>
                <m:t>0.1∙</m:t>
              </m:r>
              <m:f>
                <m:fPr>
                  <m:ctrlPr>
                    <w:rPr>
                      <w:rFonts w:ascii="Cambria Math" w:hAnsi="Cambria Math"/>
                      <w:vertAlign w:val="superscript"/>
                    </w:rPr>
                  </m:ctrlPr>
                </m:fPr>
                <m:num>
                  <m:r>
                    <m:rPr>
                      <m:sty m:val="p"/>
                    </m:rPr>
                    <w:rPr>
                      <w:rFonts w:ascii="Cambria Math" w:hAnsi="Cambria Math"/>
                      <w:vertAlign w:val="superscript"/>
                    </w:rPr>
                    <m:t>C</m:t>
                  </m:r>
                </m:num>
                <m:den>
                  <m:r>
                    <w:rPr>
                      <w:rFonts w:ascii="Cambria Math" w:hAnsi="Cambria Math"/>
                      <w:vertAlign w:val="superscript"/>
                    </w:rPr>
                    <m:t>Ш</m:t>
                  </m:r>
                </m:den>
              </m:f>
            </m:sup>
          </m:sSup>
          <m:r>
            <m:rPr>
              <m:sty m:val="p"/>
            </m:rPr>
            <w:rPr>
              <w:rFonts w:ascii="Cambria Math" w:hAnsi="Cambria Math"/>
            </w:rPr>
            <m:t>=0,41∙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-10</m:t>
              </m:r>
            </m:sup>
          </m:sSup>
          <m:r>
            <w:rPr>
              <w:rFonts w:ascii="Cambria Math" w:hAnsi="Cambria Math"/>
            </w:rPr>
            <m:t xml:space="preserve"> Вт</m:t>
          </m:r>
          <m:r>
            <m:rPr>
              <m:sty m:val="p"/>
            </m:rPr>
            <w:rPr>
              <w:rFonts w:ascii="Cambria Math" w:hAnsi="Cambria Math"/>
            </w:rPr>
            <m:t>.</m:t>
          </m:r>
        </m:oMath>
      </m:oMathPara>
    </w:p>
    <w:p w:rsidR="008F4BAC" w:rsidRPr="005A20DE" w:rsidRDefault="008F4BAC" w:rsidP="008F4BAC">
      <w:pPr>
        <w:ind w:firstLine="709"/>
      </w:pPr>
      <w:r w:rsidRPr="005A20DE">
        <w:t xml:space="preserve">Отношение сигнал/шум определено в первом разделе (С/Ш = </w:t>
      </w:r>
      <w:r w:rsidR="007F38B8">
        <w:t>15,2</w:t>
      </w:r>
      <w:r w:rsidRPr="005A20DE">
        <w:t xml:space="preserve"> дБ).</w:t>
      </w:r>
    </w:p>
    <w:p w:rsidR="008F4BAC" w:rsidRPr="005A20DE" w:rsidRDefault="008F4BAC" w:rsidP="008F4BAC">
      <w:pPr>
        <w:ind w:firstLine="709"/>
      </w:pPr>
      <w:r w:rsidRPr="005A20DE">
        <w:t>Для обеспечения полученного значения мощности сигнала</w:t>
      </w:r>
      <w:r w:rsidR="002A4CB5" w:rsidRPr="005A20DE">
        <w:t xml:space="preserve"> на входе приемного устройства</w:t>
      </w:r>
      <w:r w:rsidRPr="005A20DE">
        <w:t xml:space="preserve"> на расстоянии </w:t>
      </w:r>
      <w:r w:rsidRPr="005A20DE">
        <w:rPr>
          <w:lang w:val="en-US"/>
        </w:rPr>
        <w:t>R</w:t>
      </w:r>
      <w:r w:rsidR="005A20DE" w:rsidRPr="005A20DE">
        <w:t xml:space="preserve"> </w:t>
      </w:r>
      <w:r w:rsidR="008E0913" w:rsidRPr="005A20DE">
        <w:t>=</w:t>
      </w:r>
      <w:r w:rsidR="005A20DE" w:rsidRPr="005A20DE">
        <w:t xml:space="preserve"> 5</w:t>
      </w:r>
      <w:r w:rsidR="002A4CB5" w:rsidRPr="005A20DE">
        <w:t xml:space="preserve"> к</w:t>
      </w:r>
      <w:r w:rsidRPr="005A20DE">
        <w:t>м мощность передатчика должна быть равна:</w:t>
      </w:r>
    </w:p>
    <w:p w:rsidR="008F4BAC" w:rsidRPr="005A20DE" w:rsidRDefault="007A7D2C" w:rsidP="000E1218">
      <w:pPr>
        <w:tabs>
          <w:tab w:val="left" w:pos="8647"/>
        </w:tabs>
        <w:ind w:firstLine="709"/>
        <w:jc w:val="right"/>
      </w:pPr>
      <m:oMath>
        <m:sSub>
          <m:sSubPr>
            <m:ctrlPr>
              <w:rPr>
                <w:rFonts w:ascii="Cambria Math" w:hAnsi="Cambria Math"/>
                <w:i/>
              </w:rPr>
            </m:ctrlPr>
          </m:sSubPr>
          <m:e>
            <m:r>
              <w:rPr>
                <w:rFonts w:ascii="Cambria Math" w:hAnsi="Cambria Math"/>
                <w:lang w:val="en-US"/>
              </w:rPr>
              <m:t>P</m:t>
            </m:r>
          </m:e>
          <m:sub>
            <m:r>
              <w:rPr>
                <w:rFonts w:ascii="Cambria Math"/>
              </w:rPr>
              <m:t>п</m:t>
            </m:r>
          </m:sub>
        </m:sSub>
        <m:r>
          <w:rPr>
            <w:rFonts w:ascii="Cambria Math"/>
          </w:rPr>
          <m:t>=</m:t>
        </m:r>
        <m:f>
          <m:fPr>
            <m:ctrlPr>
              <w:rPr>
                <w:rFonts w:ascii="Cambria Math" w:hAnsi="Cambria Math"/>
                <w:i/>
              </w:rPr>
            </m:ctrlPr>
          </m:fPr>
          <m:num>
            <m:r>
              <w:rPr>
                <w:rFonts w:ascii="Cambria Math"/>
              </w:rPr>
              <m:t>16</m:t>
            </m:r>
            <m:r>
              <w:rPr>
                <w:rFonts w:ascii="Cambria Math"/>
              </w:rPr>
              <m:t>∙</m:t>
            </m:r>
            <m:sSub>
              <m:sSubPr>
                <m:ctrlPr>
                  <w:rPr>
                    <w:rFonts w:ascii="Cambria Math" w:hAnsi="Cambria Math"/>
                    <w:i/>
                  </w:rPr>
                </m:ctrlPr>
              </m:sSubPr>
              <m:e>
                <m:r>
                  <w:rPr>
                    <w:rFonts w:ascii="Cambria Math" w:hAnsi="Cambria Math"/>
                  </w:rPr>
                  <m:t>P</m:t>
                </m:r>
              </m:e>
              <m:sub>
                <m:r>
                  <w:rPr>
                    <w:rFonts w:ascii="Cambria Math"/>
                  </w:rPr>
                  <m:t>с</m:t>
                </m:r>
              </m:sub>
            </m:sSub>
            <m:r>
              <w:rPr>
                <w:rFonts w:ascii="Cambria Math"/>
              </w:rPr>
              <m:t>∙</m:t>
            </m:r>
            <m:sSup>
              <m:sSupPr>
                <m:ctrlPr>
                  <w:rPr>
                    <w:rFonts w:ascii="Cambria Math" w:hAnsi="Cambria Math"/>
                    <w:i/>
                  </w:rPr>
                </m:ctrlPr>
              </m:sSupPr>
              <m:e>
                <m:r>
                  <w:rPr>
                    <w:rFonts w:ascii="Cambria Math" w:hAnsi="Cambria Math"/>
                  </w:rPr>
                  <m:t>π</m:t>
                </m:r>
              </m:e>
              <m:sup>
                <m:r>
                  <w:rPr>
                    <w:rFonts w:ascii="Cambria Math"/>
                  </w:rPr>
                  <m:t>2</m:t>
                </m:r>
              </m:sup>
            </m:sSup>
            <m:r>
              <w:rPr>
                <w:rFonts w:ascii="Cambria Math"/>
              </w:rPr>
              <m:t>∙</m:t>
            </m:r>
            <m:sSup>
              <m:sSupPr>
                <m:ctrlPr>
                  <w:rPr>
                    <w:rFonts w:ascii="Cambria Math" w:hAnsi="Cambria Math"/>
                    <w:i/>
                  </w:rPr>
                </m:ctrlPr>
              </m:sSupPr>
              <m:e>
                <m:r>
                  <w:rPr>
                    <w:rFonts w:ascii="Cambria Math" w:hAnsi="Cambria Math"/>
                  </w:rPr>
                  <m:t>R</m:t>
                </m:r>
              </m:e>
              <m:sup>
                <m:r>
                  <w:rPr>
                    <w:rFonts w:ascii="Cambria Math"/>
                  </w:rPr>
                  <m:t>3</m:t>
                </m:r>
              </m:sup>
            </m:sSup>
            <m:r>
              <w:rPr>
                <w:rFonts w:ascii="Cambria Math" w:hAnsi="Cambria Math"/>
              </w:rPr>
              <m:t>∙A</m:t>
            </m:r>
          </m:num>
          <m:den>
            <m:sSub>
              <m:sSubPr>
                <m:ctrlPr>
                  <w:rPr>
                    <w:rFonts w:ascii="Cambria Math" w:hAnsi="Cambria Math"/>
                    <w:i/>
                  </w:rPr>
                </m:ctrlPr>
              </m:sSubPr>
              <m:e>
                <m:r>
                  <w:rPr>
                    <w:rFonts w:ascii="Cambria Math" w:hAnsi="Cambria Math"/>
                  </w:rPr>
                  <m:t>G</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G</m:t>
                </m:r>
              </m:e>
              <m:sub>
                <m:r>
                  <w:rPr>
                    <w:rFonts w:ascii="Cambria Math"/>
                  </w:rPr>
                  <m:t>2</m:t>
                </m:r>
              </m:sub>
            </m:sSub>
            <m:r>
              <w:rPr>
                <w:rFonts w:ascii="Cambria Math"/>
              </w:rPr>
              <m:t>∙</m:t>
            </m:r>
            <m:sSup>
              <m:sSupPr>
                <m:ctrlPr>
                  <w:rPr>
                    <w:rFonts w:ascii="Cambria Math" w:hAnsi="Cambria Math"/>
                    <w:i/>
                  </w:rPr>
                </m:ctrlPr>
              </m:sSupPr>
              <m:e>
                <m:r>
                  <w:rPr>
                    <w:rFonts w:ascii="Cambria Math" w:hAnsi="Cambria Math"/>
                  </w:rPr>
                  <m:t>λ</m:t>
                </m:r>
              </m:e>
              <m:sup>
                <m:r>
                  <w:rPr>
                    <w:rFonts w:ascii="Cambria Math"/>
                  </w:rPr>
                  <m:t>2</m:t>
                </m:r>
              </m:sup>
            </m:sSup>
          </m:den>
        </m:f>
        <m:r>
          <w:rPr>
            <w:rFonts w:ascii="Cambria Math" w:hAnsi="Cambria Math"/>
          </w:rPr>
          <m:t>,</m:t>
        </m:r>
      </m:oMath>
      <w:r w:rsidR="000E1218">
        <w:t xml:space="preserve">                                               </w:t>
      </w:r>
      <w:r w:rsidR="008F4BAC" w:rsidRPr="005A20DE">
        <w:t>(4.2)</w:t>
      </w:r>
    </w:p>
    <w:p w:rsidR="008F4BAC" w:rsidRPr="005A20DE" w:rsidRDefault="002A4CB5" w:rsidP="008F4BAC">
      <w:pPr>
        <w:ind w:firstLine="709"/>
      </w:pPr>
      <w:r w:rsidRPr="005A20DE">
        <w:t>где</w:t>
      </w:r>
      <w:r w:rsidR="008F4BAC" w:rsidRPr="005A20DE">
        <w:t xml:space="preserve"> </w:t>
      </w:r>
      <w:r w:rsidR="008F4BAC" w:rsidRPr="005A20DE">
        <w:rPr>
          <w:lang w:val="en-US"/>
        </w:rPr>
        <w:t>G</w:t>
      </w:r>
      <w:r w:rsidR="008F4BAC" w:rsidRPr="005A20DE">
        <w:rPr>
          <w:vertAlign w:val="subscript"/>
        </w:rPr>
        <w:t>1</w:t>
      </w:r>
      <w:r w:rsidR="008F4BAC" w:rsidRPr="005A20DE">
        <w:t xml:space="preserve">, </w:t>
      </w:r>
      <w:r w:rsidR="008F4BAC" w:rsidRPr="005A20DE">
        <w:rPr>
          <w:lang w:val="en-US"/>
        </w:rPr>
        <w:t>G</w:t>
      </w:r>
      <w:r w:rsidR="008F4BAC" w:rsidRPr="005A20DE">
        <w:rPr>
          <w:vertAlign w:val="subscript"/>
        </w:rPr>
        <w:t>2</w:t>
      </w:r>
      <w:r w:rsidR="008F4BAC" w:rsidRPr="005A20DE">
        <w:t xml:space="preserve"> – коэффициенты усиления антенн передающего и приемного устройств;</w:t>
      </w:r>
    </w:p>
    <w:p w:rsidR="008F4BAC" w:rsidRPr="005A20DE" w:rsidRDefault="002A4CB5" w:rsidP="00B54FC0">
      <w:r w:rsidRPr="005A20DE">
        <w:t>λ – длина волны (</w:t>
      </w:r>
      <w:r w:rsidR="008F4BAC" w:rsidRPr="005A20DE">
        <w:t>λ=</w:t>
      </w:r>
      <m:oMath>
        <m:r>
          <w:rPr>
            <w:rFonts w:ascii="Cambria Math"/>
          </w:rPr>
          <m:t xml:space="preserve">  </m:t>
        </m:r>
        <m:f>
          <m:fPr>
            <m:ctrlPr>
              <w:rPr>
                <w:rFonts w:ascii="Cambria Math" w:hAnsi="Cambria Math"/>
                <w:i/>
              </w:rPr>
            </m:ctrlPr>
          </m:fPr>
          <m:num>
            <m:r>
              <w:rPr>
                <w:rFonts w:ascii="Cambria Math"/>
              </w:rPr>
              <m:t>С</m:t>
            </m:r>
          </m:num>
          <m:den>
            <m:r>
              <w:rPr>
                <w:rFonts w:ascii="Cambria Math" w:hAnsi="Cambria Math"/>
                <w:lang w:val="en-US"/>
              </w:rPr>
              <m:t>f</m:t>
            </m:r>
          </m:den>
        </m:f>
        <m:r>
          <w:rPr>
            <w:rFonts w:ascii="Cambria Math"/>
          </w:rPr>
          <m:t>=</m:t>
        </m:r>
        <m:f>
          <m:fPr>
            <m:ctrlPr>
              <w:rPr>
                <w:rFonts w:ascii="Cambria Math" w:hAnsi="Cambria Math"/>
                <w:i/>
              </w:rPr>
            </m:ctrlPr>
          </m:fPr>
          <m:num>
            <m:r>
              <w:rPr>
                <w:rFonts w:ascii="Cambria Math"/>
              </w:rPr>
              <m:t>3</m:t>
            </m:r>
            <m:r>
              <w:rPr>
                <w:rFonts w:ascii="Cambria Math"/>
              </w:rPr>
              <m:t>∙</m:t>
            </m:r>
            <m:sSup>
              <m:sSupPr>
                <m:ctrlPr>
                  <w:rPr>
                    <w:rFonts w:ascii="Cambria Math" w:hAnsi="Cambria Math"/>
                    <w:i/>
                  </w:rPr>
                </m:ctrlPr>
              </m:sSupPr>
              <m:e>
                <m:r>
                  <w:rPr>
                    <w:rFonts w:ascii="Cambria Math"/>
                  </w:rPr>
                  <m:t>10</m:t>
                </m:r>
              </m:e>
              <m:sup>
                <m:r>
                  <w:rPr>
                    <w:rFonts w:ascii="Cambria Math"/>
                  </w:rPr>
                  <m:t>8</m:t>
                </m:r>
              </m:sup>
            </m:sSup>
          </m:num>
          <m:den>
            <m:r>
              <w:rPr>
                <w:rFonts w:ascii="Cambria Math"/>
              </w:rPr>
              <m:t>6,5</m:t>
            </m:r>
            <m:r>
              <w:rPr>
                <w:rFonts w:ascii="Cambria Math"/>
                <w:i/>
              </w:rPr>
              <w:sym w:font="Symbol" w:char="F0D7"/>
            </m:r>
            <m:sSup>
              <m:sSupPr>
                <m:ctrlPr>
                  <w:rPr>
                    <w:rFonts w:ascii="Cambria Math" w:hAnsi="Cambria Math"/>
                    <w:i/>
                  </w:rPr>
                </m:ctrlPr>
              </m:sSupPr>
              <m:e>
                <m:r>
                  <w:rPr>
                    <w:rFonts w:ascii="Cambria Math"/>
                  </w:rPr>
                  <m:t>10</m:t>
                </m:r>
              </m:e>
              <m:sup>
                <m:r>
                  <w:rPr>
                    <w:rFonts w:ascii="Cambria Math"/>
                  </w:rPr>
                  <m:t>9</m:t>
                </m:r>
              </m:sup>
            </m:sSup>
          </m:den>
        </m:f>
        <m:r>
          <w:rPr>
            <w:rFonts w:ascii="Cambria Math"/>
          </w:rPr>
          <m:t xml:space="preserve">=0,05 </m:t>
        </m:r>
        <m:r>
          <w:rPr>
            <w:rFonts w:ascii="Cambria Math"/>
          </w:rPr>
          <m:t>м</m:t>
        </m:r>
      </m:oMath>
      <w:r w:rsidR="008F4BAC" w:rsidRPr="005A20DE">
        <w:t>);</w:t>
      </w:r>
    </w:p>
    <w:p w:rsidR="008F4BAC" w:rsidRPr="005A20DE" w:rsidRDefault="008F4BAC" w:rsidP="008F4BAC">
      <w:pPr>
        <w:ind w:firstLine="709"/>
      </w:pPr>
      <w:r w:rsidRPr="005A20DE">
        <w:t>А – ослабление сигнала на гидролокаторах (пыль, туман, дождь, снег и т</w:t>
      </w:r>
      <w:r w:rsidR="007F38B8">
        <w:t xml:space="preserve">ак </w:t>
      </w:r>
      <w:r w:rsidRPr="005A20DE">
        <w:t>д</w:t>
      </w:r>
      <w:r w:rsidR="007F38B8">
        <w:t>алее</w:t>
      </w:r>
      <w:r w:rsidRPr="005A20DE">
        <w:t>.);</w:t>
      </w:r>
    </w:p>
    <w:p w:rsidR="008F4BAC" w:rsidRPr="005A20DE" w:rsidRDefault="008F4BAC" w:rsidP="008F4BAC">
      <w:pPr>
        <w:ind w:firstLine="709"/>
      </w:pPr>
      <w:r w:rsidRPr="005A20DE">
        <w:t>В соответствии с заданием диаметр антенного устройства не должен п</w:t>
      </w:r>
      <w:r w:rsidR="002A4CB5" w:rsidRPr="005A20DE">
        <w:t>ревысить 0,4 м</w:t>
      </w:r>
      <w:r w:rsidRPr="005A20DE">
        <w:t>.</w:t>
      </w:r>
    </w:p>
    <w:p w:rsidR="008F4BAC" w:rsidRPr="005A20DE" w:rsidRDefault="008F4BAC" w:rsidP="008F4BAC">
      <w:pPr>
        <w:ind w:firstLine="709"/>
      </w:pPr>
      <w:r w:rsidRPr="005A20DE">
        <w:t>Определим значение коэффициента усиления антенны:</w:t>
      </w:r>
    </w:p>
    <w:p w:rsidR="008F4BAC" w:rsidRPr="005A20DE" w:rsidRDefault="008F4BAC" w:rsidP="00142F86">
      <w:pPr>
        <w:tabs>
          <w:tab w:val="left" w:pos="8647"/>
        </w:tabs>
        <w:jc w:val="left"/>
      </w:pPr>
      <m:oMath>
        <m:r>
          <w:rPr>
            <w:rFonts w:ascii="Cambria Math" w:hAnsi="Cambria Math"/>
            <w:lang w:val="en-US"/>
          </w:rPr>
          <m:t>G</m:t>
        </m:r>
        <m:r>
          <w:rPr>
            <w:rFonts w:ascii="Cambria Math"/>
          </w:rPr>
          <m:t>=</m:t>
        </m:r>
        <m:f>
          <m:fPr>
            <m:ctrlPr>
              <w:rPr>
                <w:rFonts w:ascii="Cambria Math" w:hAnsi="Cambria Math"/>
                <w:i/>
                <w:lang w:val="en-US"/>
              </w:rPr>
            </m:ctrlPr>
          </m:fPr>
          <m:num>
            <m:r>
              <w:rPr>
                <w:rFonts w:ascii="Cambria Math"/>
              </w:rPr>
              <m:t>4</m:t>
            </m:r>
            <m:r>
              <w:rPr>
                <w:rFonts w:ascii="Cambria Math"/>
              </w:rPr>
              <m:t>∙</m:t>
            </m:r>
            <m:r>
              <w:rPr>
                <w:rFonts w:ascii="Cambria Math" w:hAnsi="Cambria Math"/>
                <w:lang w:val="en-US"/>
              </w:rPr>
              <m:t>π</m:t>
            </m:r>
            <m:r>
              <w:rPr>
                <w:rFonts w:ascii="Cambria Math"/>
              </w:rPr>
              <m:t>∙</m:t>
            </m:r>
            <m:sSub>
              <m:sSubPr>
                <m:ctrlPr>
                  <w:rPr>
                    <w:rFonts w:ascii="Cambria Math" w:hAnsi="Cambria Math"/>
                    <w:i/>
                    <w:lang w:val="en-US"/>
                  </w:rPr>
                </m:ctrlPr>
              </m:sSubPr>
              <m:e>
                <m:r>
                  <w:rPr>
                    <w:rFonts w:ascii="Cambria Math" w:hAnsi="Cambria Math"/>
                    <w:lang w:val="en-US"/>
                  </w:rPr>
                  <m:t>S</m:t>
                </m:r>
              </m:e>
              <m:sub>
                <m:r>
                  <w:rPr>
                    <w:rFonts w:ascii="Cambria Math"/>
                  </w:rPr>
                  <m:t>эф</m:t>
                </m:r>
              </m:sub>
            </m:sSub>
          </m:num>
          <m:den>
            <m:sSup>
              <m:sSupPr>
                <m:ctrlPr>
                  <w:rPr>
                    <w:rFonts w:ascii="Cambria Math" w:hAnsi="Cambria Math"/>
                    <w:i/>
                    <w:lang w:val="en-US"/>
                  </w:rPr>
                </m:ctrlPr>
              </m:sSupPr>
              <m:e>
                <m:r>
                  <w:rPr>
                    <w:rFonts w:ascii="Cambria Math" w:hAnsi="Cambria Math"/>
                    <w:lang w:val="en-US"/>
                  </w:rPr>
                  <m:t>λ</m:t>
                </m:r>
              </m:e>
              <m:sup>
                <m:r>
                  <w:rPr>
                    <w:rFonts w:ascii="Cambria Math"/>
                  </w:rPr>
                  <m:t>2</m:t>
                </m:r>
              </m:sup>
            </m:sSup>
          </m:den>
        </m:f>
        <m:r>
          <w:rPr>
            <w:rFonts w:ascii="Cambria Math" w:hAnsi="Cambria Math"/>
          </w:rPr>
          <m:t>,</m:t>
        </m:r>
      </m:oMath>
      <w:r w:rsidR="00142F86">
        <w:tab/>
        <w:t xml:space="preserve"> </w:t>
      </w:r>
      <w:r w:rsidRPr="005A20DE">
        <w:t xml:space="preserve"> (4.3)</w:t>
      </w:r>
    </w:p>
    <w:p w:rsidR="008F4BAC" w:rsidRPr="005A20DE" w:rsidRDefault="008F4BAC" w:rsidP="008F4BAC">
      <w:pPr>
        <w:ind w:firstLine="709"/>
      </w:pPr>
      <w:r w:rsidRPr="005A20DE">
        <w:t xml:space="preserve">где </w:t>
      </w:r>
      <w:r w:rsidRPr="005A20DE">
        <w:rPr>
          <w:lang w:val="en-US"/>
        </w:rPr>
        <w:t>S</w:t>
      </w:r>
      <w:r w:rsidRPr="005A20DE">
        <w:rPr>
          <w:vertAlign w:val="subscript"/>
        </w:rPr>
        <w:t>эф</w:t>
      </w:r>
      <w:r w:rsidR="002A4CB5" w:rsidRPr="005A20DE">
        <w:t xml:space="preserve"> – эффективная площадь антенны, </w:t>
      </w:r>
      <m:oMath>
        <m:sSub>
          <m:sSubPr>
            <m:ctrlPr>
              <w:rPr>
                <w:rFonts w:ascii="Cambria Math" w:hAnsi="Cambria Math"/>
                <w:i/>
                <w:lang w:val="en-US"/>
              </w:rPr>
            </m:ctrlPr>
          </m:sSubPr>
          <m:e>
            <m:r>
              <w:rPr>
                <w:rFonts w:ascii="Cambria Math" w:hAnsi="Cambria Math"/>
                <w:lang w:val="en-US"/>
              </w:rPr>
              <m:t>S</m:t>
            </m:r>
          </m:e>
          <m:sub>
            <m:r>
              <w:rPr>
                <w:rFonts w:ascii="Cambria Math"/>
              </w:rPr>
              <m:t>г</m:t>
            </m:r>
          </m:sub>
        </m:sSub>
      </m:oMath>
      <w:r w:rsidRPr="005A20DE">
        <w:t xml:space="preserve"> </w:t>
      </w:r>
      <w:r w:rsidR="002854EC" w:rsidRPr="005A20DE">
        <w:t>– </w:t>
      </w:r>
      <w:r w:rsidRPr="005A20DE">
        <w:t>геометрическая площадь раскрыва антенны.</w:t>
      </w:r>
    </w:p>
    <w:p w:rsidR="008F4BAC" w:rsidRPr="005A20DE" w:rsidRDefault="007A7D2C" w:rsidP="008F4BAC">
      <w:pPr>
        <w:tabs>
          <w:tab w:val="left" w:pos="8647"/>
        </w:tabs>
        <w:jc w:val="right"/>
      </w:pPr>
      <m:oMath>
        <m:sSub>
          <m:sSubPr>
            <m:ctrlPr>
              <w:rPr>
                <w:rFonts w:ascii="Cambria Math" w:hAnsi="Cambria Math"/>
                <w:i/>
                <w:lang w:val="en-US"/>
              </w:rPr>
            </m:ctrlPr>
          </m:sSubPr>
          <m:e>
            <m:r>
              <w:rPr>
                <w:rFonts w:ascii="Cambria Math" w:hAnsi="Cambria Math"/>
                <w:lang w:val="en-US"/>
              </w:rPr>
              <m:t>S</m:t>
            </m:r>
          </m:e>
          <m:sub>
            <m:r>
              <w:rPr>
                <w:rFonts w:ascii="Cambria Math"/>
              </w:rPr>
              <m:t>эф</m:t>
            </m:r>
          </m:sub>
        </m:sSub>
        <m:r>
          <w:rPr>
            <w:rFonts w:ascii="Cambria Math"/>
          </w:rPr>
          <m:t>=</m:t>
        </m:r>
        <m:f>
          <m:fPr>
            <m:ctrlPr>
              <w:rPr>
                <w:rFonts w:ascii="Cambria Math" w:hAnsi="Cambria Math"/>
                <w:i/>
              </w:rPr>
            </m:ctrlPr>
          </m:fPr>
          <m:num>
            <m:r>
              <w:rPr>
                <w:rFonts w:ascii="Cambria Math" w:hAnsi="Cambria Math"/>
              </w:rPr>
              <m:t>0,6</m:t>
            </m:r>
          </m:num>
          <m:den>
            <m:r>
              <w:rPr>
                <w:rFonts w:ascii="Cambria Math" w:hAnsi="Cambria Math"/>
              </w:rPr>
              <m:t>0,8</m:t>
            </m:r>
          </m:den>
        </m:f>
        <m:r>
          <w:rPr>
            <w:rFonts w:ascii="Cambria Math"/>
          </w:rPr>
          <m:t>∙</m:t>
        </m:r>
        <m:sSub>
          <m:sSubPr>
            <m:ctrlPr>
              <w:rPr>
                <w:rFonts w:ascii="Cambria Math" w:hAnsi="Cambria Math"/>
                <w:i/>
                <w:lang w:val="en-US"/>
              </w:rPr>
            </m:ctrlPr>
          </m:sSubPr>
          <m:e>
            <m:r>
              <w:rPr>
                <w:rFonts w:ascii="Cambria Math" w:hAnsi="Cambria Math"/>
                <w:lang w:val="en-US"/>
              </w:rPr>
              <m:t>S</m:t>
            </m:r>
          </m:e>
          <m:sub>
            <m:r>
              <w:rPr>
                <w:rFonts w:ascii="Cambria Math"/>
              </w:rPr>
              <m:t>г</m:t>
            </m:r>
          </m:sub>
        </m:sSub>
      </m:oMath>
      <w:r w:rsidR="00142F86">
        <w:rPr>
          <w:i/>
          <w:lang w:val="en-US"/>
        </w:rPr>
        <w:tab/>
        <w:t xml:space="preserve"> </w:t>
      </w:r>
      <w:r w:rsidR="008F4BAC" w:rsidRPr="005A20DE">
        <w:rPr>
          <w:i/>
        </w:rPr>
        <w:t xml:space="preserve"> </w:t>
      </w:r>
      <w:r w:rsidR="008F4BAC" w:rsidRPr="005A20DE">
        <w:t>(4.4)</w:t>
      </w:r>
    </w:p>
    <w:p w:rsidR="008F4BAC" w:rsidRPr="005A20DE" w:rsidRDefault="007A7D2C" w:rsidP="008F4BAC">
      <w:pPr>
        <w:rPr>
          <w:i/>
          <w:lang w:val="en-US"/>
        </w:rPr>
      </w:pPr>
      <m:oMathPara>
        <m:oMathParaPr>
          <m:jc m:val="center"/>
        </m:oMathParaPr>
        <m:oMath>
          <m:sSub>
            <m:sSubPr>
              <m:ctrlPr>
                <w:rPr>
                  <w:rFonts w:ascii="Cambria Math" w:hAnsi="Cambria Math"/>
                  <w:i/>
                  <w:lang w:val="en-US"/>
                </w:rPr>
              </m:ctrlPr>
            </m:sSubPr>
            <m:e>
              <m:r>
                <w:rPr>
                  <w:rFonts w:ascii="Cambria Math" w:hAnsi="Cambria Math"/>
                  <w:lang w:val="en-US"/>
                </w:rPr>
                <m:t>S</m:t>
              </m:r>
            </m:e>
            <m:sub>
              <m:r>
                <w:rPr>
                  <w:rFonts w:ascii="Cambria Math"/>
                </w:rPr>
                <m:t>г</m:t>
              </m:r>
            </m:sub>
          </m:sSub>
          <m:r>
            <w:rPr>
              <w:rFonts w:ascii="Cambria Math"/>
            </w:rPr>
            <m:t>=</m:t>
          </m:r>
          <m:f>
            <m:fPr>
              <m:ctrlPr>
                <w:rPr>
                  <w:rFonts w:ascii="Cambria Math" w:hAnsi="Cambria Math"/>
                  <w:i/>
                </w:rPr>
              </m:ctrlPr>
            </m:fPr>
            <m:num>
              <m:r>
                <w:rPr>
                  <w:rFonts w:ascii="Cambria Math" w:hAnsi="Cambria Math"/>
                </w:rPr>
                <m:t>π</m:t>
              </m:r>
              <m:r>
                <w:rPr>
                  <w:rFonts w:ascii="Cambria Math"/>
                </w:rPr>
                <m:t>∙</m:t>
              </m:r>
              <m:sSup>
                <m:sSupPr>
                  <m:ctrlPr>
                    <w:rPr>
                      <w:rFonts w:ascii="Cambria Math" w:hAnsi="Cambria Math"/>
                      <w:i/>
                    </w:rPr>
                  </m:ctrlPr>
                </m:sSupPr>
                <m:e>
                  <m:r>
                    <w:rPr>
                      <w:rFonts w:ascii="Cambria Math" w:hAnsi="Cambria Math"/>
                      <w:lang w:val="en-US"/>
                    </w:rPr>
                    <m:t>R</m:t>
                  </m:r>
                </m:e>
                <m:sup>
                  <m:r>
                    <w:rPr>
                      <w:rFonts w:ascii="Cambria Math"/>
                    </w:rPr>
                    <m:t>2</m:t>
                  </m:r>
                </m:sup>
              </m:sSup>
            </m:num>
            <m:den>
              <m:r>
                <w:rPr>
                  <w:rFonts w:ascii="Cambria Math"/>
                </w:rPr>
                <m:t>4</m:t>
              </m:r>
            </m:den>
          </m:f>
          <m:r>
            <w:rPr>
              <w:rFonts w:ascii="Cambria Math"/>
            </w:rPr>
            <m:t>=</m:t>
          </m:r>
          <m:f>
            <m:fPr>
              <m:ctrlPr>
                <w:rPr>
                  <w:rFonts w:ascii="Cambria Math" w:hAnsi="Cambria Math"/>
                  <w:i/>
                </w:rPr>
              </m:ctrlPr>
            </m:fPr>
            <m:num>
              <m:r>
                <w:rPr>
                  <w:rFonts w:ascii="Cambria Math"/>
                </w:rPr>
                <m:t>3,14</m:t>
              </m:r>
              <m:r>
                <w:rPr>
                  <w:rFonts w:ascii="Cambria Math"/>
                </w:rPr>
                <m:t>∙</m:t>
              </m:r>
              <m:r>
                <w:rPr>
                  <w:rFonts w:ascii="Cambria Math"/>
                </w:rPr>
                <m:t>0.16</m:t>
              </m:r>
            </m:num>
            <m:den>
              <m:r>
                <w:rPr>
                  <w:rFonts w:ascii="Cambria Math"/>
                </w:rPr>
                <m:t>4</m:t>
              </m:r>
            </m:den>
          </m:f>
          <m:r>
            <w:rPr>
              <w:rFonts w:ascii="Cambria Math"/>
            </w:rPr>
            <m:t xml:space="preserve">=0,13 </m:t>
          </m:r>
          <m:sSup>
            <m:sSupPr>
              <m:ctrlPr>
                <w:rPr>
                  <w:rFonts w:ascii="Cambria Math" w:hAnsi="Cambria Math"/>
                  <w:i/>
                </w:rPr>
              </m:ctrlPr>
            </m:sSupPr>
            <m:e>
              <m:r>
                <w:rPr>
                  <w:rFonts w:ascii="Cambria Math"/>
                </w:rPr>
                <m:t>м</m:t>
              </m:r>
            </m:e>
            <m:sup>
              <m:r>
                <w:rPr>
                  <w:rFonts w:ascii="Cambria Math"/>
                </w:rPr>
                <m:t>2</m:t>
              </m:r>
            </m:sup>
          </m:sSup>
          <m:r>
            <w:rPr>
              <w:rFonts w:ascii="Cambria Math" w:hAnsi="Cambria Math"/>
              <w:lang w:val="en-US"/>
            </w:rPr>
            <m:t>.</m:t>
          </m:r>
        </m:oMath>
      </m:oMathPara>
    </w:p>
    <w:p w:rsidR="008F4BAC" w:rsidRPr="005A20DE" w:rsidRDefault="008F4BAC" w:rsidP="008F4BAC">
      <w:pPr>
        <w:ind w:firstLine="709"/>
      </w:pPr>
      <w:r w:rsidRPr="005A20DE">
        <w:t xml:space="preserve">Тогда </w:t>
      </w:r>
      <m:oMath>
        <m:sSub>
          <m:sSubPr>
            <m:ctrlPr>
              <w:rPr>
                <w:rFonts w:ascii="Cambria Math" w:hAnsi="Cambria Math"/>
                <w:i/>
                <w:lang w:val="en-US"/>
              </w:rPr>
            </m:ctrlPr>
          </m:sSubPr>
          <m:e>
            <m:r>
              <w:rPr>
                <w:rFonts w:ascii="Cambria Math" w:hAnsi="Cambria Math"/>
                <w:lang w:val="en-US"/>
              </w:rPr>
              <m:t>S</m:t>
            </m:r>
          </m:e>
          <m:sub>
            <m:r>
              <w:rPr>
                <w:rFonts w:ascii="Cambria Math"/>
              </w:rPr>
              <m:t>эф</m:t>
            </m:r>
          </m:sub>
        </m:sSub>
      </m:oMath>
      <w:r w:rsidRPr="005A20DE">
        <w:rPr>
          <w:vertAlign w:val="subscript"/>
        </w:rPr>
        <w:t xml:space="preserve"> </w:t>
      </w:r>
      <w:r w:rsidR="006C31B9">
        <w:t>= 0,1</w:t>
      </w:r>
      <w:r w:rsidRPr="005A20DE">
        <w:t xml:space="preserve"> м</w:t>
      </w:r>
      <w:r w:rsidRPr="005A20DE">
        <w:rPr>
          <w:vertAlign w:val="superscript"/>
        </w:rPr>
        <w:t>2</w:t>
      </w:r>
      <w:r w:rsidRPr="005A20DE">
        <w:t>.</w:t>
      </w:r>
    </w:p>
    <w:p w:rsidR="008F4BAC" w:rsidRPr="005A20DE" w:rsidRDefault="008F4BAC" w:rsidP="00BF4370">
      <w:pPr>
        <w:rPr>
          <w:i/>
          <w:lang w:val="en-US"/>
        </w:rPr>
      </w:pPr>
      <m:oMathPara>
        <m:oMathParaPr>
          <m:jc m:val="center"/>
        </m:oMathParaPr>
        <m:oMath>
          <m:r>
            <w:rPr>
              <w:rFonts w:ascii="Cambria Math" w:hAnsi="Cambria Math"/>
            </w:rPr>
            <m:t>G</m:t>
          </m:r>
          <m:r>
            <w:rPr>
              <w:rFonts w:ascii="Cambria Math"/>
            </w:rPr>
            <m:t>=</m:t>
          </m:r>
          <m:f>
            <m:fPr>
              <m:ctrlPr>
                <w:rPr>
                  <w:rFonts w:ascii="Cambria Math" w:hAnsi="Cambria Math"/>
                  <w:i/>
                </w:rPr>
              </m:ctrlPr>
            </m:fPr>
            <m:num>
              <m:r>
                <w:rPr>
                  <w:rFonts w:ascii="Cambria Math"/>
                </w:rPr>
                <m:t>4</m:t>
              </m:r>
              <m:r>
                <w:rPr>
                  <w:rFonts w:ascii="Cambria Math"/>
                </w:rPr>
                <m:t>∙</m:t>
              </m:r>
              <m:r>
                <w:rPr>
                  <w:rFonts w:ascii="Cambria Math" w:hAnsi="Cambria Math"/>
                </w:rPr>
                <m:t>π</m:t>
              </m:r>
              <m:r>
                <w:rPr>
                  <w:rFonts w:ascii="Cambria Math"/>
                </w:rPr>
                <m:t>∙</m:t>
              </m:r>
              <m:r>
                <w:rPr>
                  <w:rFonts w:ascii="Cambria Math"/>
                </w:rPr>
                <m:t>0,1</m:t>
              </m:r>
            </m:num>
            <m:den>
              <m:sSup>
                <m:sSupPr>
                  <m:ctrlPr>
                    <w:rPr>
                      <w:rFonts w:ascii="Cambria Math" w:hAnsi="Cambria Math"/>
                      <w:i/>
                    </w:rPr>
                  </m:ctrlPr>
                </m:sSupPr>
                <m:e>
                  <m:r>
                    <w:rPr>
                      <w:rFonts w:ascii="Cambria Math" w:hAnsi="Cambria Math"/>
                    </w:rPr>
                    <m:t>0,05</m:t>
                  </m:r>
                </m:e>
                <m:sup>
                  <m:r>
                    <w:rPr>
                      <w:rFonts w:ascii="Cambria Math" w:hAnsi="Cambria Math"/>
                    </w:rPr>
                    <m:t>2</m:t>
                  </m:r>
                </m:sup>
              </m:sSup>
            </m:den>
          </m:f>
          <m:r>
            <w:rPr>
              <w:rFonts w:ascii="Cambria Math"/>
            </w:rPr>
            <m:t>=</m:t>
          </m:r>
          <m:r>
            <w:rPr>
              <w:rFonts w:ascii="Cambria Math" w:hAnsi="Cambria Math"/>
            </w:rPr>
            <m:t>502,4</m:t>
          </m:r>
        </m:oMath>
      </m:oMathPara>
    </w:p>
    <w:p w:rsidR="008F4BAC" w:rsidRPr="00C1434B" w:rsidRDefault="007A7D2C" w:rsidP="008F4BAC">
      <w:pPr>
        <w:rPr>
          <w:lang w:val="en-US"/>
        </w:rPr>
      </w:pPr>
      <m:oMathPara>
        <m:oMathParaPr>
          <m:jc m:val="center"/>
        </m:oMathParaPr>
        <m:oMath>
          <m:sSub>
            <m:sSubPr>
              <m:ctrlPr>
                <w:rPr>
                  <w:rFonts w:ascii="Cambria Math" w:hAnsi="Cambria Math"/>
                  <w:i/>
                </w:rPr>
              </m:ctrlPr>
            </m:sSubPr>
            <m:e>
              <m:r>
                <w:rPr>
                  <w:rFonts w:ascii="Cambria Math" w:hAnsi="Cambria Math"/>
                  <w:lang w:val="en-US"/>
                </w:rPr>
                <m:t>P</m:t>
              </m:r>
            </m:e>
            <m:sub>
              <m:r>
                <w:rPr>
                  <w:rFonts w:ascii="Cambria Math"/>
                </w:rPr>
                <m:t>п</m:t>
              </m:r>
            </m:sub>
          </m:sSub>
          <m:r>
            <w:rPr>
              <w:rFonts w:ascii="Cambria Math"/>
            </w:rPr>
            <m:t>=</m:t>
          </m:r>
          <m:f>
            <m:fPr>
              <m:ctrlPr>
                <w:rPr>
                  <w:rFonts w:ascii="Cambria Math" w:hAnsi="Cambria Math"/>
                  <w:i/>
                </w:rPr>
              </m:ctrlPr>
            </m:fPr>
            <m:num>
              <m:r>
                <w:rPr>
                  <w:rFonts w:ascii="Cambria Math"/>
                </w:rPr>
                <m:t>16</m:t>
              </m:r>
              <m:r>
                <w:rPr>
                  <w:rFonts w:ascii="Cambria Math"/>
                </w:rPr>
                <m:t>∙</m:t>
              </m:r>
              <m:sSub>
                <m:sSubPr>
                  <m:ctrlPr>
                    <w:rPr>
                      <w:rFonts w:ascii="Cambria Math" w:hAnsi="Cambria Math"/>
                      <w:i/>
                    </w:rPr>
                  </m:ctrlPr>
                </m:sSubPr>
                <m:e>
                  <m:r>
                    <w:rPr>
                      <w:rFonts w:ascii="Cambria Math" w:hAnsi="Cambria Math"/>
                    </w:rPr>
                    <m:t>P</m:t>
                  </m:r>
                </m:e>
                <m:sub>
                  <m:r>
                    <w:rPr>
                      <w:rFonts w:ascii="Cambria Math"/>
                    </w:rPr>
                    <m:t>с</m:t>
                  </m:r>
                </m:sub>
              </m:sSub>
              <m:r>
                <w:rPr>
                  <w:rFonts w:ascii="Cambria Math"/>
                </w:rPr>
                <m:t>∙</m:t>
              </m:r>
              <m:sSup>
                <m:sSupPr>
                  <m:ctrlPr>
                    <w:rPr>
                      <w:rFonts w:ascii="Cambria Math" w:hAnsi="Cambria Math"/>
                      <w:i/>
                    </w:rPr>
                  </m:ctrlPr>
                </m:sSupPr>
                <m:e>
                  <m:r>
                    <w:rPr>
                      <w:rFonts w:ascii="Cambria Math" w:hAnsi="Cambria Math"/>
                    </w:rPr>
                    <m:t>π</m:t>
                  </m:r>
                </m:e>
                <m:sup>
                  <m:r>
                    <w:rPr>
                      <w:rFonts w:ascii="Cambria Math"/>
                    </w:rPr>
                    <m:t>2</m:t>
                  </m:r>
                </m:sup>
              </m:sSup>
              <m:r>
                <w:rPr>
                  <w:rFonts w:ascii="Cambria Math"/>
                </w:rPr>
                <m:t>∙</m:t>
              </m:r>
              <m:sSup>
                <m:sSupPr>
                  <m:ctrlPr>
                    <w:rPr>
                      <w:rFonts w:ascii="Cambria Math" w:hAnsi="Cambria Math"/>
                      <w:i/>
                    </w:rPr>
                  </m:ctrlPr>
                </m:sSupPr>
                <m:e>
                  <m:r>
                    <w:rPr>
                      <w:rFonts w:ascii="Cambria Math" w:hAnsi="Cambria Math"/>
                    </w:rPr>
                    <m:t>R</m:t>
                  </m:r>
                </m:e>
                <m:sup>
                  <m:r>
                    <w:rPr>
                      <w:rFonts w:ascii="Cambria Math"/>
                    </w:rPr>
                    <m:t>3</m:t>
                  </m:r>
                </m:sup>
              </m:sSup>
            </m:num>
            <m:den>
              <m:sSup>
                <m:sSupPr>
                  <m:ctrlPr>
                    <w:rPr>
                      <w:rFonts w:ascii="Cambria Math" w:hAnsi="Cambria Math"/>
                      <w:i/>
                    </w:rPr>
                  </m:ctrlPr>
                </m:sSupPr>
                <m:e>
                  <m:r>
                    <w:rPr>
                      <w:rFonts w:ascii="Cambria Math" w:hAnsi="Cambria Math"/>
                      <w:lang w:val="en-US"/>
                    </w:rPr>
                    <m:t>G</m:t>
                  </m:r>
                </m:e>
                <m:sup>
                  <m:r>
                    <w:rPr>
                      <w:rFonts w:ascii="Cambria Math" w:hAnsi="Cambria Math"/>
                    </w:rPr>
                    <m:t>2</m:t>
                  </m:r>
                </m:sup>
              </m:sSup>
              <m:r>
                <w:rPr>
                  <w:rFonts w:ascii="Cambria Math"/>
                </w:rPr>
                <m:t>∙</m:t>
              </m:r>
              <m:sSup>
                <m:sSupPr>
                  <m:ctrlPr>
                    <w:rPr>
                      <w:rFonts w:ascii="Cambria Math" w:hAnsi="Cambria Math"/>
                      <w:i/>
                    </w:rPr>
                  </m:ctrlPr>
                </m:sSupPr>
                <m:e>
                  <m:r>
                    <w:rPr>
                      <w:rFonts w:ascii="Cambria Math" w:hAnsi="Cambria Math"/>
                    </w:rPr>
                    <m:t>λ</m:t>
                  </m:r>
                </m:e>
                <m:sup>
                  <m:r>
                    <w:rPr>
                      <w:rFonts w:ascii="Cambria Math"/>
                    </w:rPr>
                    <m:t>2</m:t>
                  </m:r>
                </m:sup>
              </m:sSup>
            </m:den>
          </m:f>
          <m:r>
            <w:rPr>
              <w:rFonts w:ascii="Cambria Math"/>
            </w:rPr>
            <m:t xml:space="preserve">=0,13 </m:t>
          </m:r>
          <m:r>
            <m:rPr>
              <m:sty m:val="p"/>
            </m:rPr>
            <w:rPr>
              <w:rFonts w:ascii="Cambria Math"/>
            </w:rPr>
            <m:t>Вт</m:t>
          </m:r>
          <m:r>
            <m:rPr>
              <m:sty m:val="p"/>
            </m:rPr>
            <w:rPr>
              <w:rFonts w:ascii="Cambria Math"/>
            </w:rPr>
            <m:t xml:space="preserve"> </m:t>
          </m:r>
          <m:r>
            <m:rPr>
              <m:sty m:val="p"/>
            </m:rPr>
            <w:rPr>
              <w:rFonts w:ascii="Cambria Math"/>
            </w:rPr>
            <w:sym w:font="Symbol" w:char="F0D7"/>
          </m:r>
          <m:r>
            <m:rPr>
              <m:sty m:val="p"/>
            </m:rPr>
            <w:rPr>
              <w:rFonts w:ascii="Cambria Math"/>
            </w:rPr>
            <m:t xml:space="preserve"> </m:t>
          </m:r>
          <m:r>
            <m:rPr>
              <m:sty m:val="p"/>
            </m:rPr>
            <w:rPr>
              <w:rFonts w:ascii="Cambria Math"/>
            </w:rPr>
            <m:t>м</m:t>
          </m:r>
          <m:r>
            <m:rPr>
              <m:sty m:val="p"/>
            </m:rPr>
            <w:rPr>
              <w:rFonts w:ascii="Cambria Math"/>
            </w:rPr>
            <m:t>.</m:t>
          </m:r>
          <m:r>
            <w:rPr>
              <w:rFonts w:ascii="Cambria Math"/>
            </w:rPr>
            <m:t xml:space="preserve"> </m:t>
          </m:r>
        </m:oMath>
      </m:oMathPara>
    </w:p>
    <w:p w:rsidR="008F4BAC" w:rsidRPr="004F1CBA" w:rsidRDefault="008F4BAC" w:rsidP="008F4BAC">
      <w:pPr>
        <w:ind w:firstLine="709"/>
      </w:pPr>
      <w:r w:rsidRPr="004F1CBA">
        <w:lastRenderedPageBreak/>
        <w:t xml:space="preserve">Выбираем </w:t>
      </w:r>
      <w:r w:rsidR="002854EC" w:rsidRPr="004F1CBA">
        <w:t>усилитель,</w:t>
      </w:r>
      <w:r w:rsidRPr="004F1CBA">
        <w:t xml:space="preserve"> имеющий значение выходной мощности в линейном режиме работы равную </w:t>
      </w:r>
      <m:oMath>
        <m:sSub>
          <m:sSubPr>
            <m:ctrlPr>
              <w:rPr>
                <w:rFonts w:ascii="Cambria Math" w:hAnsi="Cambria Math"/>
                <w:i/>
              </w:rPr>
            </m:ctrlPr>
          </m:sSubPr>
          <m:e>
            <m:r>
              <w:rPr>
                <w:rFonts w:ascii="Cambria Math" w:hAnsi="Cambria Math"/>
                <w:lang w:val="en-US"/>
              </w:rPr>
              <m:t>P</m:t>
            </m:r>
          </m:e>
          <m:sub>
            <m:r>
              <w:rPr>
                <w:rFonts w:ascii="Cambria Math" w:hAnsi="Cambria Math"/>
              </w:rPr>
              <m:t>1дБ</m:t>
            </m:r>
          </m:sub>
        </m:sSub>
      </m:oMath>
      <w:r w:rsidRPr="004F1CBA">
        <w:t xml:space="preserve"> = </w:t>
      </w:r>
      <m:oMath>
        <m:r>
          <w:rPr>
            <w:rFonts w:ascii="Cambria Math"/>
          </w:rPr>
          <m:t xml:space="preserve">0,13 </m:t>
        </m:r>
        <m:r>
          <m:rPr>
            <m:sty m:val="p"/>
          </m:rPr>
          <w:rPr>
            <w:rFonts w:ascii="Cambria Math"/>
          </w:rPr>
          <m:t>м</m:t>
        </m:r>
        <m:r>
          <m:rPr>
            <m:sty m:val="p"/>
          </m:rPr>
          <w:rPr>
            <w:rFonts w:ascii="Cambria Math"/>
          </w:rPr>
          <m:t xml:space="preserve"> </m:t>
        </m:r>
        <m:r>
          <m:rPr>
            <m:sty m:val="p"/>
          </m:rPr>
          <w:rPr>
            <w:rFonts w:ascii="Cambria Math"/>
          </w:rPr>
          <w:sym w:font="Symbol" w:char="F0D7"/>
        </m:r>
        <m:r>
          <m:rPr>
            <m:sty m:val="p"/>
          </m:rPr>
          <w:rPr>
            <w:rFonts w:ascii="Cambria Math"/>
          </w:rPr>
          <m:t xml:space="preserve"> </m:t>
        </m:r>
        <m:r>
          <m:rPr>
            <m:sty m:val="p"/>
          </m:rPr>
          <w:rPr>
            <w:rFonts w:ascii="Cambria Math"/>
          </w:rPr>
          <m:t>Вт</m:t>
        </m:r>
      </m:oMath>
      <w:r w:rsidRPr="004F1CBA">
        <w:t>.</w:t>
      </w:r>
    </w:p>
    <w:p w:rsidR="008009D0" w:rsidRDefault="008009D0" w:rsidP="008009D0">
      <w:pPr>
        <w:spacing w:after="0"/>
        <w:ind w:firstLine="709"/>
        <w:rPr>
          <w:rFonts w:ascii="Arial" w:hAnsi="Arial"/>
          <w:color w:val="auto"/>
        </w:rPr>
      </w:pPr>
      <w:r>
        <w:t>На рисунке 4.2 показана зависимость необходимой мощности РПдУ от дальности связи для различных форматов модуляции при отсутствии ослабления в атмосфере для вероятности ошибки 10</w:t>
      </w:r>
      <w:r>
        <w:rPr>
          <w:vertAlign w:val="superscript"/>
        </w:rPr>
        <w:t>-8</w:t>
      </w:r>
      <w:r>
        <w:t>. Из рисунка видно, что с увеличением формата модуляции и постоянном значении мощности РПдУ, дальность связи уменьшается.</w:t>
      </w:r>
    </w:p>
    <w:p w:rsidR="008009D0" w:rsidRDefault="002815EA" w:rsidP="008009D0">
      <w:pPr>
        <w:spacing w:after="0"/>
        <w:jc w:val="center"/>
        <w:rPr>
          <w:rFonts w:ascii="Arial" w:hAnsi="Arial"/>
          <w:noProof/>
          <w:position w:val="-7"/>
          <w:lang w:eastAsia="ru-RU"/>
        </w:rPr>
      </w:pPr>
      <w:r>
        <w:rPr>
          <w:rFonts w:ascii="Arial" w:hAnsi="Arial"/>
          <w:noProof/>
          <w:position w:val="-7"/>
          <w:lang w:eastAsia="ru-RU"/>
        </w:rPr>
        <w:drawing>
          <wp:inline distT="0" distB="0" distL="0" distR="0" wp14:anchorId="23A34888" wp14:editId="4A225396">
            <wp:extent cx="1181100" cy="2381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81100" cy="238125"/>
                    </a:xfrm>
                    <a:prstGeom prst="rect">
                      <a:avLst/>
                    </a:prstGeom>
                    <a:noFill/>
                    <a:ln>
                      <a:noFill/>
                    </a:ln>
                  </pic:spPr>
                </pic:pic>
              </a:graphicData>
            </a:graphic>
          </wp:inline>
        </w:drawing>
      </w:r>
      <w:r>
        <w:rPr>
          <w:rFonts w:ascii="Arial" w:hAnsi="Arial"/>
          <w:noProof/>
          <w:position w:val="-7"/>
          <w:lang w:eastAsia="ru-RU"/>
        </w:rPr>
        <w:drawing>
          <wp:inline distT="0" distB="0" distL="0" distR="0" wp14:anchorId="21ED7497" wp14:editId="2D9E8931">
            <wp:extent cx="1123950" cy="2381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23950" cy="238125"/>
                    </a:xfrm>
                    <a:prstGeom prst="rect">
                      <a:avLst/>
                    </a:prstGeom>
                    <a:noFill/>
                    <a:ln>
                      <a:noFill/>
                    </a:ln>
                  </pic:spPr>
                </pic:pic>
              </a:graphicData>
            </a:graphic>
          </wp:inline>
        </w:drawing>
      </w:r>
      <w:r w:rsidR="008009D0">
        <w:rPr>
          <w:noProof/>
          <w:szCs w:val="22"/>
          <w:lang w:eastAsia="ru-RU"/>
        </w:rPr>
        <w:drawing>
          <wp:anchor distT="0" distB="0" distL="114300" distR="114300" simplePos="0" relativeHeight="251658240" behindDoc="0" locked="0" layoutInCell="1" allowOverlap="1" wp14:anchorId="3601E974" wp14:editId="0265DA04">
            <wp:simplePos x="0" y="0"/>
            <wp:positionH relativeFrom="page">
              <wp:posOffset>2005965</wp:posOffset>
            </wp:positionH>
            <wp:positionV relativeFrom="paragraph">
              <wp:posOffset>398780</wp:posOffset>
            </wp:positionV>
            <wp:extent cx="4612640" cy="3831590"/>
            <wp:effectExtent l="19050" t="19050" r="16510" b="1651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2640" cy="38315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8009D0">
        <w:rPr>
          <w:rFonts w:ascii="Arial" w:hAnsi="Arial"/>
          <w:noProof/>
          <w:position w:val="-7"/>
          <w:lang w:eastAsia="ru-RU"/>
        </w:rPr>
        <w:drawing>
          <wp:inline distT="0" distB="0" distL="0" distR="0" wp14:anchorId="18697AE3" wp14:editId="219C091F">
            <wp:extent cx="1123950" cy="238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23950" cy="238125"/>
                    </a:xfrm>
                    <a:prstGeom prst="rect">
                      <a:avLst/>
                    </a:prstGeom>
                    <a:noFill/>
                    <a:ln>
                      <a:noFill/>
                    </a:ln>
                  </pic:spPr>
                </pic:pic>
              </a:graphicData>
            </a:graphic>
          </wp:inline>
        </w:drawing>
      </w:r>
      <w:r w:rsidR="008009D0">
        <w:rPr>
          <w:rFonts w:ascii="Arial" w:hAnsi="Arial"/>
          <w:noProof/>
          <w:position w:val="-7"/>
          <w:lang w:eastAsia="ru-RU"/>
        </w:rPr>
        <w:drawing>
          <wp:inline distT="0" distB="0" distL="0" distR="0" wp14:anchorId="7A16ACA5" wp14:editId="52EA3398">
            <wp:extent cx="1066800" cy="2381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66800" cy="238125"/>
                    </a:xfrm>
                    <a:prstGeom prst="rect">
                      <a:avLst/>
                    </a:prstGeom>
                    <a:noFill/>
                    <a:ln>
                      <a:noFill/>
                    </a:ln>
                  </pic:spPr>
                </pic:pic>
              </a:graphicData>
            </a:graphic>
          </wp:inline>
        </w:drawing>
      </w:r>
    </w:p>
    <w:p w:rsidR="008009D0" w:rsidRDefault="008009D0" w:rsidP="00E71A5E">
      <w:pPr>
        <w:pStyle w:val="af7"/>
      </w:pPr>
      <w:r>
        <w:t>Рисунок 4.2 – Зависимость мощности передающего устройства от расстояния для различных форматов КАМ</w:t>
      </w:r>
    </w:p>
    <w:p w:rsidR="00FC38E3" w:rsidRDefault="008009D0" w:rsidP="00FC38E3">
      <w:pPr>
        <w:spacing w:after="0"/>
        <w:ind w:firstLine="709"/>
      </w:pPr>
      <w:r>
        <w:t>Полученные выражения позволяют определить зависимость необходимой мощности передающего устройства от расстояния для различных форматов КАМ при отсутствии потерь на гидролокаторах. Из рисунка видно, что при мощности передатчика 1 м</w:t>
      </w:r>
      <w:r w:rsidR="002815EA">
        <w:t xml:space="preserve"> </w:t>
      </w:r>
      <w:r w:rsidR="002815EA">
        <w:sym w:font="Symbol" w:char="F0D7"/>
      </w:r>
      <w:r w:rsidR="002815EA">
        <w:t xml:space="preserve"> </w:t>
      </w:r>
      <w:r>
        <w:t>Вт, при отсутствии потерь на гидролокаторах максимальное расстояние составляет:</w:t>
      </w:r>
    </w:p>
    <w:p w:rsidR="00FC38E3" w:rsidRDefault="008009D0" w:rsidP="0063491A">
      <w:pPr>
        <w:pStyle w:val="a8"/>
        <w:numPr>
          <w:ilvl w:val="0"/>
          <w:numId w:val="8"/>
        </w:numPr>
        <w:spacing w:after="0"/>
      </w:pPr>
      <w:r>
        <w:t xml:space="preserve">3 км – для формата </w:t>
      </w:r>
      <w:r w:rsidR="00285360">
        <w:t xml:space="preserve">256 </w:t>
      </w:r>
      <w:r>
        <w:t>КАМ;</w:t>
      </w:r>
    </w:p>
    <w:p w:rsidR="00FC38E3" w:rsidRDefault="008009D0" w:rsidP="0063491A">
      <w:pPr>
        <w:pStyle w:val="a8"/>
        <w:numPr>
          <w:ilvl w:val="0"/>
          <w:numId w:val="8"/>
        </w:numPr>
        <w:spacing w:after="0"/>
      </w:pPr>
      <w:r>
        <w:t xml:space="preserve">5 км – для формата </w:t>
      </w:r>
      <w:r w:rsidR="00285360">
        <w:t xml:space="preserve">64 </w:t>
      </w:r>
      <w:r>
        <w:t>КАМ;</w:t>
      </w:r>
    </w:p>
    <w:p w:rsidR="00FC38E3" w:rsidRDefault="008009D0" w:rsidP="0063491A">
      <w:pPr>
        <w:pStyle w:val="a8"/>
        <w:numPr>
          <w:ilvl w:val="0"/>
          <w:numId w:val="8"/>
        </w:numPr>
        <w:spacing w:after="0"/>
      </w:pPr>
      <w:r>
        <w:lastRenderedPageBreak/>
        <w:t xml:space="preserve">8 км – для формата </w:t>
      </w:r>
      <w:r w:rsidR="007B5453">
        <w:t>16 КАМ</w:t>
      </w:r>
      <w:r>
        <w:t>;</w:t>
      </w:r>
    </w:p>
    <w:p w:rsidR="008009D0" w:rsidRDefault="008009D0" w:rsidP="0063491A">
      <w:pPr>
        <w:pStyle w:val="a8"/>
        <w:numPr>
          <w:ilvl w:val="0"/>
          <w:numId w:val="8"/>
        </w:numPr>
        <w:spacing w:after="0"/>
      </w:pPr>
      <w:r>
        <w:t xml:space="preserve">12 км – для формата </w:t>
      </w:r>
      <w:r w:rsidR="00285360">
        <w:t xml:space="preserve">4 </w:t>
      </w:r>
      <w:r>
        <w:t>КАМ.</w:t>
      </w:r>
    </w:p>
    <w:p w:rsidR="008F4BAC" w:rsidRPr="00F15F8C" w:rsidRDefault="008009D0" w:rsidP="008009D0">
      <w:r>
        <w:rPr>
          <w:snapToGrid w:val="0"/>
        </w:rPr>
        <w:t xml:space="preserve">При наличии дождя с интенсивностью 50 мм/час (сильный дождь) </w:t>
      </w:r>
      <w:r w:rsidRPr="00F15F8C">
        <w:rPr>
          <w:snapToGrid w:val="0"/>
        </w:rPr>
        <w:t xml:space="preserve">дополнительные потери составляют </w:t>
      </w:r>
      <w:r w:rsidR="00FC38E3">
        <w:rPr>
          <w:snapToGrid w:val="0"/>
        </w:rPr>
        <w:t xml:space="preserve">минус </w:t>
      </w:r>
      <w:r w:rsidRPr="00F15F8C">
        <w:rPr>
          <w:snapToGrid w:val="0"/>
        </w:rPr>
        <w:t>1 дБ/км. Это приводит к значительному уменьшению дальности связи.</w:t>
      </w:r>
    </w:p>
    <w:p w:rsidR="00E34A2C" w:rsidRPr="00FC38E3" w:rsidRDefault="00E34A2C" w:rsidP="00FC38E3">
      <w:pPr>
        <w:pStyle w:val="2"/>
      </w:pPr>
      <w:bookmarkStart w:id="30" w:name="_Toc58270915"/>
      <w:r w:rsidRPr="00FC38E3">
        <w:t>4.3</w:t>
      </w:r>
      <w:r w:rsidR="000845A6" w:rsidRPr="00FC38E3">
        <w:t> </w:t>
      </w:r>
      <w:r w:rsidRPr="00FC38E3">
        <w:t>Выбор микросхем</w:t>
      </w:r>
      <w:bookmarkEnd w:id="30"/>
    </w:p>
    <w:p w:rsidR="00DE2E50" w:rsidRPr="00590E71" w:rsidRDefault="00E34A2C" w:rsidP="00E71A5E">
      <w:pPr>
        <w:ind w:firstLine="709"/>
      </w:pPr>
      <w:r w:rsidRPr="00F15F8C">
        <w:t>В соответствии с исходными данными система связи должна обеспечить передачу цифрового сигнала 1</w:t>
      </w:r>
      <w:r w:rsidR="0026437A" w:rsidRPr="00F15F8C">
        <w:t>5</w:t>
      </w:r>
      <w:r w:rsidRPr="00F15F8C">
        <w:t>0 Мбит/с на расстоянии до 5</w:t>
      </w:r>
      <w:r w:rsidR="0026437A" w:rsidRPr="00F15F8C">
        <w:t xml:space="preserve"> к</w:t>
      </w:r>
      <w:r w:rsidRPr="00F15F8C">
        <w:t xml:space="preserve">м используя формат </w:t>
      </w:r>
      <w:r w:rsidR="007B5453" w:rsidRPr="00F15F8C">
        <w:t>16</w:t>
      </w:r>
      <w:r w:rsidR="007B5453">
        <w:t xml:space="preserve"> КАМ</w:t>
      </w:r>
      <w:r w:rsidRPr="00590E71">
        <w:t xml:space="preserve">. Анализ современной элементной базы показал, что в настоящее время имеются недорогие усилители, обеспечивающие в диапазоне частот до 40 ГГц значение коэффициента шума </w:t>
      </w:r>
      <w:r w:rsidR="00590E71" w:rsidRPr="00590E71">
        <w:t>2</w:t>
      </w:r>
      <w:r w:rsidRPr="00590E71">
        <w:t xml:space="preserve"> дБ и мощность выходного сигнала </w:t>
      </w:r>
      <w:r w:rsidR="001C0EC2" w:rsidRPr="00590E71">
        <w:t>0,</w:t>
      </w:r>
      <w:r w:rsidR="002815EA">
        <w:t>13</w:t>
      </w:r>
      <w:r w:rsidRPr="00590E71">
        <w:t xml:space="preserve"> м</w:t>
      </w:r>
      <w:r w:rsidR="002815EA">
        <w:t xml:space="preserve"> </w:t>
      </w:r>
      <w:r w:rsidR="002815EA">
        <w:sym w:font="Symbol" w:char="F0D7"/>
      </w:r>
      <w:r w:rsidR="002815EA">
        <w:t xml:space="preserve"> </w:t>
      </w:r>
      <w:r w:rsidRPr="00590E71">
        <w:t>Вт. Усилители большей мощности имеют большую стоимость и меньшую номенклатуру.</w:t>
      </w:r>
    </w:p>
    <w:p w:rsidR="00DE2E50" w:rsidRPr="007A0B31" w:rsidRDefault="00DE2E50" w:rsidP="00DE2E50">
      <w:pPr>
        <w:spacing w:after="200" w:line="276" w:lineRule="auto"/>
        <w:rPr>
          <w:highlight w:val="yellow"/>
        </w:rPr>
      </w:pPr>
      <w:r w:rsidRPr="007A0B31">
        <w:rPr>
          <w:highlight w:val="yellow"/>
        </w:rPr>
        <w:br w:type="page"/>
      </w:r>
    </w:p>
    <w:p w:rsidR="00327668" w:rsidRPr="00470197" w:rsidRDefault="00327668" w:rsidP="00FC38E3">
      <w:pPr>
        <w:pStyle w:val="aff1"/>
      </w:pPr>
      <w:bookmarkStart w:id="31" w:name="_Toc532781062"/>
      <w:bookmarkStart w:id="32" w:name="_Toc532781390"/>
      <w:bookmarkStart w:id="33" w:name="_Toc58270916"/>
      <w:r w:rsidRPr="00470197">
        <w:lastRenderedPageBreak/>
        <w:t>З</w:t>
      </w:r>
      <w:bookmarkEnd w:id="22"/>
      <w:bookmarkEnd w:id="31"/>
      <w:bookmarkEnd w:id="32"/>
      <w:r w:rsidR="00FC38E3">
        <w:t>аключение</w:t>
      </w:r>
      <w:bookmarkEnd w:id="33"/>
    </w:p>
    <w:p w:rsidR="00710869" w:rsidRPr="00470197" w:rsidRDefault="00710869" w:rsidP="00470197">
      <w:pPr>
        <w:spacing w:after="0"/>
        <w:ind w:firstLine="709"/>
      </w:pPr>
      <w:r w:rsidRPr="00470197">
        <w:t xml:space="preserve">В данном курсовом проекте было выполнено проектирование системы приема и передачи информации, использующей </w:t>
      </w:r>
      <w:r w:rsidR="00470197" w:rsidRPr="00470197">
        <w:t>КАМ</w:t>
      </w:r>
      <w:r w:rsidR="00674A4D" w:rsidRPr="00470197">
        <w:t xml:space="preserve">-модуляцию формата </w:t>
      </w:r>
      <w:r w:rsidR="00FC38E3">
        <w:t>4</w:t>
      </w:r>
      <w:r w:rsidRPr="00470197">
        <w:t xml:space="preserve">. В результате </w:t>
      </w:r>
      <w:r w:rsidR="00470197" w:rsidRPr="00470197">
        <w:t>проектирования</w:t>
      </w:r>
      <w:r w:rsidRPr="00470197">
        <w:t xml:space="preserve"> была построена структурная схема приемопередающего устройства, а также приведено обоснование требований к основным его узлам. </w:t>
      </w:r>
      <w:r w:rsidR="00470197" w:rsidRPr="00470197">
        <w:t>Также были р</w:t>
      </w:r>
      <w:r w:rsidRPr="00470197">
        <w:t>азработаны отдельные модули системы. Особое внимание было уделено энергетическим параметрам ЦСП. Рассмотренные задачи особенно актуальны в силу того, что в настоящее время практически во всех странах на сетях связи существуют аналоговые системы передачи и ЦСП, но ведущей тенденцией является полный перевод всех сетей связи на ЦСП.</w:t>
      </w:r>
    </w:p>
    <w:p w:rsidR="00710869" w:rsidRPr="00470197" w:rsidRDefault="00710869" w:rsidP="00470197">
      <w:pPr>
        <w:spacing w:after="0"/>
        <w:ind w:firstLine="709"/>
      </w:pPr>
      <w:r w:rsidRPr="00470197">
        <w:t xml:space="preserve">В результате выполнения </w:t>
      </w:r>
      <w:r w:rsidR="002854EC" w:rsidRPr="00470197">
        <w:t>работы получили</w:t>
      </w:r>
      <w:r w:rsidRPr="00470197">
        <w:t xml:space="preserve"> следующие результаты:</w:t>
      </w:r>
    </w:p>
    <w:p w:rsidR="00710869" w:rsidRPr="00470197" w:rsidRDefault="00710869" w:rsidP="00470197">
      <w:pPr>
        <w:spacing w:after="0"/>
        <w:ind w:firstLine="709"/>
      </w:pPr>
      <w:r w:rsidRPr="00470197">
        <w:t>1) проведен обзор различных видов и форматов модуляции, используемых в цифровых системах телекоммуникаций;</w:t>
      </w:r>
    </w:p>
    <w:p w:rsidR="00710869" w:rsidRPr="00470197" w:rsidRDefault="00710869" w:rsidP="00470197">
      <w:pPr>
        <w:spacing w:after="0"/>
        <w:ind w:firstLine="709"/>
      </w:pPr>
      <w:r w:rsidRPr="00470197">
        <w:t>2) рассчитана п</w:t>
      </w:r>
      <w:r w:rsidR="00674A4D" w:rsidRPr="00470197">
        <w:t xml:space="preserve">олоса частот для формата </w:t>
      </w:r>
      <w:r w:rsidR="00FC38E3">
        <w:t>4</w:t>
      </w:r>
      <w:r w:rsidR="00470197" w:rsidRPr="00470197">
        <w:t xml:space="preserve"> </w:t>
      </w:r>
      <w:r w:rsidR="00674A4D" w:rsidRPr="00470197">
        <w:t xml:space="preserve">КАМ </w:t>
      </w:r>
      <w:r w:rsidRPr="00470197">
        <w:t>при скорости входного цифрового потока, равной 150 Мбит/с;</w:t>
      </w:r>
    </w:p>
    <w:p w:rsidR="00710869" w:rsidRPr="00470197" w:rsidRDefault="00710869" w:rsidP="00470197">
      <w:pPr>
        <w:spacing w:after="0"/>
        <w:ind w:firstLine="709"/>
      </w:pPr>
      <w:r w:rsidRPr="00470197">
        <w:t>3) приведены требования к уровню линейных искажений и погрешности разности фаз квадратурных составляющих (данные тре</w:t>
      </w:r>
      <w:r w:rsidR="00674A4D" w:rsidRPr="00470197">
        <w:t>бования приведены в таблицах 1.4–1.7</w:t>
      </w:r>
      <w:r w:rsidRPr="00470197">
        <w:t>).</w:t>
      </w:r>
    </w:p>
    <w:p w:rsidR="00710869" w:rsidRPr="00470197" w:rsidRDefault="00710869" w:rsidP="00470197">
      <w:pPr>
        <w:spacing w:after="0"/>
        <w:ind w:firstLine="709"/>
      </w:pPr>
      <w:r w:rsidRPr="00470197">
        <w:t>4) определено необходимое отношение сигнал/шум с учетом неидеальных параметров тракта: С/Ш</w:t>
      </w:r>
      <w:r w:rsidR="00470197" w:rsidRPr="00470197">
        <w:t xml:space="preserve"> </w:t>
      </w:r>
      <w:r w:rsidRPr="00470197">
        <w:t>=</w:t>
      </w:r>
      <w:r w:rsidR="002815EA">
        <w:t xml:space="preserve"> 15,2</w:t>
      </w:r>
      <w:r w:rsidRPr="00470197">
        <w:t xml:space="preserve"> дБ</w:t>
      </w:r>
    </w:p>
    <w:p w:rsidR="00710869" w:rsidRPr="00470197" w:rsidRDefault="00710869" w:rsidP="002815EA">
      <w:pPr>
        <w:spacing w:after="0"/>
        <w:ind w:firstLine="709"/>
      </w:pPr>
      <w:r w:rsidRPr="00470197">
        <w:t>5) Рассчитано з</w:t>
      </w:r>
      <w:r w:rsidR="002815EA">
        <w:t xml:space="preserve">начение коэффициента шума РПрУ: </w:t>
      </w:r>
      <w:r w:rsidRPr="00470197">
        <w:t>Ks = 1,6.</w:t>
      </w:r>
    </w:p>
    <w:p w:rsidR="007C3FB6" w:rsidRPr="007A0B31" w:rsidRDefault="00470197" w:rsidP="00470197">
      <w:pPr>
        <w:spacing w:after="0"/>
        <w:ind w:firstLine="709"/>
        <w:rPr>
          <w:highlight w:val="yellow"/>
        </w:rPr>
      </w:pPr>
      <w:r>
        <w:t xml:space="preserve">6) Рассчитано значение мощности выходного каскада РПдУ при отсутствии потерь в атмосфере: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п</m:t>
            </m:r>
          </m:sub>
        </m:sSub>
        <m:r>
          <m:rPr>
            <m:sty m:val="p"/>
          </m:rPr>
          <w:rPr>
            <w:rFonts w:ascii="Cambria Math" w:hAnsi="Cambria Math"/>
          </w:rPr>
          <m:t xml:space="preserve">=0,13 (м </m:t>
        </m:r>
        <m:r>
          <m:rPr>
            <m:sty m:val="p"/>
          </m:rPr>
          <w:rPr>
            <w:rFonts w:ascii="Cambria Math" w:hAnsi="Cambria Math"/>
          </w:rPr>
          <w:sym w:font="Symbol" w:char="F0D7"/>
        </m:r>
        <m:r>
          <m:rPr>
            <m:sty m:val="p"/>
          </m:rPr>
          <w:rPr>
            <w:rFonts w:ascii="Cambria Math" w:hAnsi="Cambria Math"/>
          </w:rPr>
          <m:t xml:space="preserve"> Вт)</m:t>
        </m:r>
      </m:oMath>
      <w:r>
        <w:t>.</w:t>
      </w:r>
      <w:r w:rsidR="007C3FB6" w:rsidRPr="007A0B31">
        <w:rPr>
          <w:highlight w:val="yellow"/>
        </w:rPr>
        <w:br w:type="page"/>
      </w:r>
    </w:p>
    <w:p w:rsidR="00385E9B" w:rsidRPr="00470197" w:rsidRDefault="00385E9B" w:rsidP="00DB3C7E">
      <w:pPr>
        <w:pStyle w:val="1"/>
        <w:numPr>
          <w:ilvl w:val="0"/>
          <w:numId w:val="0"/>
        </w:numPr>
        <w:ind w:left="1080" w:hanging="360"/>
      </w:pPr>
      <w:bookmarkStart w:id="34" w:name="_Toc483251822"/>
      <w:bookmarkStart w:id="35" w:name="_Toc514300816"/>
      <w:bookmarkStart w:id="36" w:name="_Toc532781063"/>
      <w:bookmarkStart w:id="37" w:name="_Toc532781391"/>
      <w:bookmarkStart w:id="38" w:name="_Toc483251826"/>
      <w:bookmarkStart w:id="39" w:name="_Toc58270917"/>
      <w:r w:rsidRPr="00470197">
        <w:lastRenderedPageBreak/>
        <w:t>С</w:t>
      </w:r>
      <w:r w:rsidR="002C4B50">
        <w:t>писок использованных источников</w:t>
      </w:r>
      <w:bookmarkEnd w:id="34"/>
      <w:bookmarkEnd w:id="35"/>
      <w:bookmarkEnd w:id="36"/>
      <w:bookmarkEnd w:id="37"/>
      <w:bookmarkEnd w:id="39"/>
    </w:p>
    <w:p w:rsidR="00DE2E50" w:rsidRPr="00FC38E3" w:rsidRDefault="00DE2E50" w:rsidP="0063491A">
      <w:pPr>
        <w:pStyle w:val="a8"/>
        <w:numPr>
          <w:ilvl w:val="0"/>
          <w:numId w:val="1"/>
        </w:numPr>
        <w:ind w:left="0" w:firstLine="709"/>
        <w:rPr>
          <w:lang w:eastAsia="ru-RU"/>
        </w:rPr>
      </w:pPr>
      <w:r w:rsidRPr="00FC38E3">
        <w:rPr>
          <w:lang w:eastAsia="ru-RU"/>
        </w:rPr>
        <w:t xml:space="preserve">Муравьев В.В., Кореневский С.А., Мищенко В.Н. Устройства              СВЧ-систем телекоммуникаций (усилители, смесители, генераторы). – Мн.: БГУИР, 2007. – 71 с.  </w:t>
      </w:r>
    </w:p>
    <w:p w:rsidR="00DE2E50" w:rsidRPr="00FC38E3" w:rsidRDefault="00DE2E50" w:rsidP="0063491A">
      <w:pPr>
        <w:pStyle w:val="a8"/>
        <w:numPr>
          <w:ilvl w:val="0"/>
          <w:numId w:val="1"/>
        </w:numPr>
        <w:ind w:left="0" w:firstLine="709"/>
        <w:rPr>
          <w:lang w:eastAsia="ru-RU"/>
        </w:rPr>
      </w:pPr>
      <w:r w:rsidRPr="00FC38E3">
        <w:rPr>
          <w:lang w:eastAsia="ru-RU"/>
        </w:rPr>
        <w:t>Кореневский С.А. Методы и устройства формирования и обработки телекоммуникационных сигналов. Часть 3. Методическое пособие по ку</w:t>
      </w:r>
      <w:r w:rsidR="002854EC" w:rsidRPr="00FC38E3">
        <w:rPr>
          <w:lang w:eastAsia="ru-RU"/>
        </w:rPr>
        <w:t>рсовому проектированию для сту</w:t>
      </w:r>
      <w:r w:rsidRPr="00FC38E3">
        <w:rPr>
          <w:lang w:eastAsia="ru-RU"/>
        </w:rPr>
        <w:t>дентов специальностей “Системы радиосвязи</w:t>
      </w:r>
      <w:r w:rsidR="009C38BD" w:rsidRPr="00FC38E3">
        <w:rPr>
          <w:lang w:eastAsia="ru-RU"/>
        </w:rPr>
        <w:t xml:space="preserve">, радиовещания и телевидения”, </w:t>
      </w:r>
      <w:r w:rsidRPr="00FC38E3">
        <w:rPr>
          <w:lang w:eastAsia="ru-RU"/>
        </w:rPr>
        <w:t>“Многоканальные системы телекоммуникаций” /всех форм обуч. – Мн.: БГУИР, 2006. – 63 с.</w:t>
      </w:r>
    </w:p>
    <w:p w:rsidR="00DE2E50" w:rsidRPr="00FC38E3" w:rsidRDefault="00DE2E50" w:rsidP="0063491A">
      <w:pPr>
        <w:pStyle w:val="a8"/>
        <w:numPr>
          <w:ilvl w:val="0"/>
          <w:numId w:val="1"/>
        </w:numPr>
        <w:ind w:left="0" w:firstLine="709"/>
        <w:rPr>
          <w:lang w:eastAsia="ru-RU"/>
        </w:rPr>
      </w:pPr>
      <w:r w:rsidRPr="00FC38E3">
        <w:rPr>
          <w:lang w:eastAsia="ru-RU"/>
        </w:rPr>
        <w:t>Маковеева М.М., Шинаков Ю.С. Системы связи с подвижными объектами. Учебное пособие для вузов. – М.: Радио и связь, 2002.</w:t>
      </w:r>
    </w:p>
    <w:p w:rsidR="00DE2E50" w:rsidRPr="00FC38E3" w:rsidRDefault="00DE2E50" w:rsidP="0063491A">
      <w:pPr>
        <w:pStyle w:val="a8"/>
        <w:numPr>
          <w:ilvl w:val="0"/>
          <w:numId w:val="1"/>
        </w:numPr>
        <w:ind w:left="0" w:firstLine="709"/>
        <w:rPr>
          <w:lang w:eastAsia="ru-RU"/>
        </w:rPr>
      </w:pPr>
      <w:r w:rsidRPr="00FC38E3">
        <w:rPr>
          <w:lang w:eastAsia="ru-RU"/>
        </w:rPr>
        <w:t>Сазонов Д.М. Антенны и устр</w:t>
      </w:r>
      <w:r w:rsidR="00FC38E3">
        <w:rPr>
          <w:lang w:eastAsia="ru-RU"/>
        </w:rPr>
        <w:t>ойства СВЧ. – М.: Высшая школа, </w:t>
      </w:r>
      <w:r w:rsidRPr="00FC38E3">
        <w:rPr>
          <w:lang w:eastAsia="ru-RU"/>
        </w:rPr>
        <w:t>1988.</w:t>
      </w:r>
    </w:p>
    <w:p w:rsidR="00DE2E50" w:rsidRPr="00FC38E3" w:rsidRDefault="00DE2E50" w:rsidP="0063491A">
      <w:pPr>
        <w:pStyle w:val="a8"/>
        <w:numPr>
          <w:ilvl w:val="0"/>
          <w:numId w:val="1"/>
        </w:numPr>
        <w:ind w:left="0" w:firstLine="709"/>
        <w:rPr>
          <w:lang w:eastAsia="ru-RU"/>
        </w:rPr>
      </w:pPr>
      <w:r w:rsidRPr="00FC38E3">
        <w:rPr>
          <w:lang w:eastAsia="ru-RU"/>
        </w:rPr>
        <w:t>Стандарты и системы подвижн</w:t>
      </w:r>
      <w:r w:rsidR="00FC38E3">
        <w:rPr>
          <w:lang w:eastAsia="ru-RU"/>
        </w:rPr>
        <w:t>ой радиосвязи. – М.: ЭКО-ТРЕДЗ, </w:t>
      </w:r>
      <w:r w:rsidRPr="00FC38E3">
        <w:rPr>
          <w:lang w:eastAsia="ru-RU"/>
        </w:rPr>
        <w:t>1998.</w:t>
      </w:r>
      <w:r w:rsidR="00470197" w:rsidRPr="00FC38E3">
        <w:rPr>
          <w:lang w:eastAsia="ru-RU"/>
        </w:rPr>
        <w:t xml:space="preserve"> </w:t>
      </w:r>
    </w:p>
    <w:p w:rsidR="00976A53" w:rsidRPr="007A0B31" w:rsidRDefault="00976A53" w:rsidP="001A6C77">
      <w:pPr>
        <w:rPr>
          <w:highlight w:val="yellow"/>
        </w:rPr>
      </w:pPr>
      <w:r w:rsidRPr="007A0B31">
        <w:rPr>
          <w:highlight w:val="yellow"/>
        </w:rPr>
        <w:br w:type="page"/>
      </w:r>
      <w:bookmarkEnd w:id="38"/>
    </w:p>
    <w:p w:rsidR="001A6C77" w:rsidRDefault="002C4B50" w:rsidP="00FC38E3">
      <w:pPr>
        <w:pStyle w:val="1"/>
        <w:numPr>
          <w:ilvl w:val="0"/>
          <w:numId w:val="0"/>
        </w:numPr>
        <w:ind w:left="1080" w:hanging="360"/>
      </w:pPr>
      <w:bookmarkStart w:id="40" w:name="_Toc58270918"/>
      <w:r>
        <w:lastRenderedPageBreak/>
        <w:t>Приложение</w:t>
      </w:r>
      <w:r w:rsidR="001A6C77" w:rsidRPr="00F15F8C">
        <w:t xml:space="preserve"> А</w:t>
      </w:r>
      <w:bookmarkEnd w:id="40"/>
    </w:p>
    <w:p w:rsidR="001A6C77" w:rsidRPr="001A6C77" w:rsidRDefault="001A6C77" w:rsidP="001A6C77">
      <w:pPr>
        <w:ind w:firstLine="0"/>
        <w:rPr>
          <w:lang w:eastAsia="ru-RU"/>
        </w:rPr>
      </w:pPr>
    </w:p>
    <w:sectPr w:rsidR="001A6C77" w:rsidRPr="001A6C77" w:rsidSect="00DB3C7E">
      <w:footerReference w:type="default" r:id="rId53"/>
      <w:pgSz w:w="11906" w:h="16838"/>
      <w:pgMar w:top="1134" w:right="849"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491A" w:rsidRDefault="0063491A" w:rsidP="00D2745E">
      <w:r>
        <w:separator/>
      </w:r>
    </w:p>
  </w:endnote>
  <w:endnote w:type="continuationSeparator" w:id="0">
    <w:p w:rsidR="0063491A" w:rsidRDefault="0063491A" w:rsidP="00D27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0420047"/>
      <w:docPartObj>
        <w:docPartGallery w:val="Page Numbers (Bottom of Page)"/>
        <w:docPartUnique/>
      </w:docPartObj>
    </w:sdtPr>
    <w:sdtContent>
      <w:p w:rsidR="00EF0650" w:rsidRDefault="00EF0650">
        <w:pPr>
          <w:pStyle w:val="a5"/>
          <w:jc w:val="right"/>
        </w:pPr>
        <w:r>
          <w:rPr>
            <w:noProof/>
          </w:rPr>
          <w:fldChar w:fldCharType="begin"/>
        </w:r>
        <w:r>
          <w:rPr>
            <w:noProof/>
          </w:rPr>
          <w:instrText>PAGE   \* MERGEFORMAT</w:instrText>
        </w:r>
        <w:r>
          <w:rPr>
            <w:noProof/>
          </w:rPr>
          <w:fldChar w:fldCharType="separate"/>
        </w:r>
        <w:r w:rsidR="00DB3C7E">
          <w:rPr>
            <w:noProof/>
          </w:rPr>
          <w:t>3</w:t>
        </w:r>
        <w:r>
          <w:rPr>
            <w:noProof/>
          </w:rPr>
          <w:fldChar w:fldCharType="end"/>
        </w:r>
      </w:p>
    </w:sdtContent>
  </w:sdt>
  <w:p w:rsidR="00EF0650" w:rsidRDefault="00EF0650" w:rsidP="00D2745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491A" w:rsidRDefault="0063491A" w:rsidP="00D2745E">
      <w:r>
        <w:separator/>
      </w:r>
    </w:p>
  </w:footnote>
  <w:footnote w:type="continuationSeparator" w:id="0">
    <w:p w:rsidR="0063491A" w:rsidRDefault="0063491A" w:rsidP="00D274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A55AD"/>
    <w:multiLevelType w:val="hybridMultilevel"/>
    <w:tmpl w:val="1D18713A"/>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6673417"/>
    <w:multiLevelType w:val="hybridMultilevel"/>
    <w:tmpl w:val="F9FE2E28"/>
    <w:lvl w:ilvl="0" w:tplc="794A8818">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2" w15:restartNumberingAfterBreak="0">
    <w:nsid w:val="19C37611"/>
    <w:multiLevelType w:val="hybridMultilevel"/>
    <w:tmpl w:val="992CCC30"/>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D25472"/>
    <w:multiLevelType w:val="hybridMultilevel"/>
    <w:tmpl w:val="C408FB00"/>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CF14C8"/>
    <w:multiLevelType w:val="hybridMultilevel"/>
    <w:tmpl w:val="D0225C2C"/>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BDD060D"/>
    <w:multiLevelType w:val="hybridMultilevel"/>
    <w:tmpl w:val="7C8220B0"/>
    <w:lvl w:ilvl="0" w:tplc="61B4B5D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EA51E56"/>
    <w:multiLevelType w:val="hybridMultilevel"/>
    <w:tmpl w:val="9AE6FC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B7A678B"/>
    <w:multiLevelType w:val="hybridMultilevel"/>
    <w:tmpl w:val="104A287E"/>
    <w:lvl w:ilvl="0" w:tplc="CD4EB1E2">
      <w:start w:val="1"/>
      <w:numFmt w:val="decimal"/>
      <w:pStyle w:val="1"/>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6"/>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4"/>
  </w:num>
  <w:num w:numId="5">
    <w:abstractNumId w:val="2"/>
  </w:num>
  <w:num w:numId="6">
    <w:abstractNumId w:val="7"/>
  </w:num>
  <w:num w:numId="7">
    <w:abstractNumId w:val="0"/>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F8C"/>
    <w:rsid w:val="000058B5"/>
    <w:rsid w:val="00012949"/>
    <w:rsid w:val="000309BA"/>
    <w:rsid w:val="00030C85"/>
    <w:rsid w:val="00035522"/>
    <w:rsid w:val="00063D67"/>
    <w:rsid w:val="00065E59"/>
    <w:rsid w:val="0006731A"/>
    <w:rsid w:val="0006740C"/>
    <w:rsid w:val="00074106"/>
    <w:rsid w:val="000842DC"/>
    <w:rsid w:val="000845A6"/>
    <w:rsid w:val="000968C7"/>
    <w:rsid w:val="000B3896"/>
    <w:rsid w:val="000B4BB5"/>
    <w:rsid w:val="000D173A"/>
    <w:rsid w:val="000E1218"/>
    <w:rsid w:val="000E63C0"/>
    <w:rsid w:val="000E781C"/>
    <w:rsid w:val="000F24D6"/>
    <w:rsid w:val="000F383D"/>
    <w:rsid w:val="0010143B"/>
    <w:rsid w:val="0011256C"/>
    <w:rsid w:val="00127A53"/>
    <w:rsid w:val="00130204"/>
    <w:rsid w:val="00142F86"/>
    <w:rsid w:val="0014318F"/>
    <w:rsid w:val="00155058"/>
    <w:rsid w:val="0015538D"/>
    <w:rsid w:val="00167FD1"/>
    <w:rsid w:val="00172F8C"/>
    <w:rsid w:val="00193F1C"/>
    <w:rsid w:val="001A5E19"/>
    <w:rsid w:val="001A6C77"/>
    <w:rsid w:val="001B2A5E"/>
    <w:rsid w:val="001B4CF1"/>
    <w:rsid w:val="001C077D"/>
    <w:rsid w:val="001C0EC2"/>
    <w:rsid w:val="001E0D0D"/>
    <w:rsid w:val="001E7911"/>
    <w:rsid w:val="001F0B32"/>
    <w:rsid w:val="00213BC0"/>
    <w:rsid w:val="00220BBF"/>
    <w:rsid w:val="002213E8"/>
    <w:rsid w:val="00244656"/>
    <w:rsid w:val="00246B3C"/>
    <w:rsid w:val="00257DDA"/>
    <w:rsid w:val="0026437A"/>
    <w:rsid w:val="0027013A"/>
    <w:rsid w:val="002815EA"/>
    <w:rsid w:val="00285360"/>
    <w:rsid w:val="002854EC"/>
    <w:rsid w:val="00290B80"/>
    <w:rsid w:val="002912E4"/>
    <w:rsid w:val="00291E4C"/>
    <w:rsid w:val="002955D7"/>
    <w:rsid w:val="0029578C"/>
    <w:rsid w:val="00295972"/>
    <w:rsid w:val="002A4CB5"/>
    <w:rsid w:val="002A79BE"/>
    <w:rsid w:val="002B3ED5"/>
    <w:rsid w:val="002C1F01"/>
    <w:rsid w:val="002C4B50"/>
    <w:rsid w:val="002E5CA5"/>
    <w:rsid w:val="002E76D1"/>
    <w:rsid w:val="002E77F2"/>
    <w:rsid w:val="002F10BA"/>
    <w:rsid w:val="00303ED5"/>
    <w:rsid w:val="00310A36"/>
    <w:rsid w:val="00320D08"/>
    <w:rsid w:val="0032689A"/>
    <w:rsid w:val="00327668"/>
    <w:rsid w:val="0034676A"/>
    <w:rsid w:val="003518E4"/>
    <w:rsid w:val="003642BF"/>
    <w:rsid w:val="003671A1"/>
    <w:rsid w:val="0037489E"/>
    <w:rsid w:val="00383282"/>
    <w:rsid w:val="00385E9B"/>
    <w:rsid w:val="00391152"/>
    <w:rsid w:val="00394A76"/>
    <w:rsid w:val="003B4527"/>
    <w:rsid w:val="003C3876"/>
    <w:rsid w:val="003C55C0"/>
    <w:rsid w:val="003C7A08"/>
    <w:rsid w:val="003D7017"/>
    <w:rsid w:val="003E2D6B"/>
    <w:rsid w:val="003E4DB8"/>
    <w:rsid w:val="003F094F"/>
    <w:rsid w:val="003F4486"/>
    <w:rsid w:val="003F4FC5"/>
    <w:rsid w:val="003F7E97"/>
    <w:rsid w:val="00402378"/>
    <w:rsid w:val="004145C1"/>
    <w:rsid w:val="0041512D"/>
    <w:rsid w:val="00423CAD"/>
    <w:rsid w:val="00441AAD"/>
    <w:rsid w:val="00455569"/>
    <w:rsid w:val="00456367"/>
    <w:rsid w:val="00457CCA"/>
    <w:rsid w:val="004647A1"/>
    <w:rsid w:val="00465915"/>
    <w:rsid w:val="00470197"/>
    <w:rsid w:val="0047666E"/>
    <w:rsid w:val="0048452D"/>
    <w:rsid w:val="00485952"/>
    <w:rsid w:val="00492FC8"/>
    <w:rsid w:val="00493075"/>
    <w:rsid w:val="0049410A"/>
    <w:rsid w:val="00497381"/>
    <w:rsid w:val="004A408A"/>
    <w:rsid w:val="004A5C7E"/>
    <w:rsid w:val="004B33EA"/>
    <w:rsid w:val="004B66D2"/>
    <w:rsid w:val="004C028B"/>
    <w:rsid w:val="004C326A"/>
    <w:rsid w:val="004C4F9C"/>
    <w:rsid w:val="004D0B57"/>
    <w:rsid w:val="004D1D9D"/>
    <w:rsid w:val="004D4439"/>
    <w:rsid w:val="004F1CBA"/>
    <w:rsid w:val="004F21FA"/>
    <w:rsid w:val="004F4C6E"/>
    <w:rsid w:val="005037ED"/>
    <w:rsid w:val="005053AC"/>
    <w:rsid w:val="005368B7"/>
    <w:rsid w:val="00536C76"/>
    <w:rsid w:val="00543176"/>
    <w:rsid w:val="00564749"/>
    <w:rsid w:val="005656FF"/>
    <w:rsid w:val="00575E38"/>
    <w:rsid w:val="005762AC"/>
    <w:rsid w:val="00576415"/>
    <w:rsid w:val="005818EF"/>
    <w:rsid w:val="00590E71"/>
    <w:rsid w:val="00591B0A"/>
    <w:rsid w:val="00592128"/>
    <w:rsid w:val="005A20DE"/>
    <w:rsid w:val="005A5D48"/>
    <w:rsid w:val="005B2453"/>
    <w:rsid w:val="005B55BD"/>
    <w:rsid w:val="005B63FC"/>
    <w:rsid w:val="005C3192"/>
    <w:rsid w:val="005D1676"/>
    <w:rsid w:val="005D401A"/>
    <w:rsid w:val="005F1C5C"/>
    <w:rsid w:val="005F4394"/>
    <w:rsid w:val="006112AC"/>
    <w:rsid w:val="006148C7"/>
    <w:rsid w:val="006175D2"/>
    <w:rsid w:val="00630A12"/>
    <w:rsid w:val="0063491A"/>
    <w:rsid w:val="00660F59"/>
    <w:rsid w:val="00665CCC"/>
    <w:rsid w:val="0067113A"/>
    <w:rsid w:val="00674A4D"/>
    <w:rsid w:val="006752B5"/>
    <w:rsid w:val="006767E1"/>
    <w:rsid w:val="006771B4"/>
    <w:rsid w:val="00677A97"/>
    <w:rsid w:val="0068628C"/>
    <w:rsid w:val="0069062F"/>
    <w:rsid w:val="00692E2A"/>
    <w:rsid w:val="00696FEB"/>
    <w:rsid w:val="00697D93"/>
    <w:rsid w:val="00697E64"/>
    <w:rsid w:val="006A57E4"/>
    <w:rsid w:val="006B00EC"/>
    <w:rsid w:val="006B386A"/>
    <w:rsid w:val="006B50E9"/>
    <w:rsid w:val="006B6817"/>
    <w:rsid w:val="006C1A9C"/>
    <w:rsid w:val="006C31B9"/>
    <w:rsid w:val="006C7199"/>
    <w:rsid w:val="006E508C"/>
    <w:rsid w:val="006E633D"/>
    <w:rsid w:val="006E7D52"/>
    <w:rsid w:val="006F0BE6"/>
    <w:rsid w:val="00710869"/>
    <w:rsid w:val="007223A1"/>
    <w:rsid w:val="0072413B"/>
    <w:rsid w:val="00724DB8"/>
    <w:rsid w:val="0073322F"/>
    <w:rsid w:val="007429C4"/>
    <w:rsid w:val="00742D23"/>
    <w:rsid w:val="007456AD"/>
    <w:rsid w:val="007474FA"/>
    <w:rsid w:val="00751AB6"/>
    <w:rsid w:val="00753A3F"/>
    <w:rsid w:val="007562C9"/>
    <w:rsid w:val="0075649D"/>
    <w:rsid w:val="00761A72"/>
    <w:rsid w:val="00762557"/>
    <w:rsid w:val="00762BBD"/>
    <w:rsid w:val="00765E73"/>
    <w:rsid w:val="00767AAD"/>
    <w:rsid w:val="00783F58"/>
    <w:rsid w:val="0078529B"/>
    <w:rsid w:val="00785B6F"/>
    <w:rsid w:val="00786A7E"/>
    <w:rsid w:val="007A05E2"/>
    <w:rsid w:val="007A0B31"/>
    <w:rsid w:val="007A51D8"/>
    <w:rsid w:val="007A747B"/>
    <w:rsid w:val="007A7D2C"/>
    <w:rsid w:val="007B4665"/>
    <w:rsid w:val="007B472B"/>
    <w:rsid w:val="007B5453"/>
    <w:rsid w:val="007C2893"/>
    <w:rsid w:val="007C3FB6"/>
    <w:rsid w:val="007C638A"/>
    <w:rsid w:val="007C69D0"/>
    <w:rsid w:val="007D51B3"/>
    <w:rsid w:val="007E0BE3"/>
    <w:rsid w:val="007E317F"/>
    <w:rsid w:val="007F0500"/>
    <w:rsid w:val="007F38B8"/>
    <w:rsid w:val="008009D0"/>
    <w:rsid w:val="00812087"/>
    <w:rsid w:val="008130E6"/>
    <w:rsid w:val="00817583"/>
    <w:rsid w:val="00823A78"/>
    <w:rsid w:val="00852B5A"/>
    <w:rsid w:val="008562A0"/>
    <w:rsid w:val="0085667A"/>
    <w:rsid w:val="0086636D"/>
    <w:rsid w:val="008949E9"/>
    <w:rsid w:val="008D4C2C"/>
    <w:rsid w:val="008E0913"/>
    <w:rsid w:val="008E71CC"/>
    <w:rsid w:val="008F4BAC"/>
    <w:rsid w:val="00902BD4"/>
    <w:rsid w:val="009127D2"/>
    <w:rsid w:val="009151E0"/>
    <w:rsid w:val="00932B2C"/>
    <w:rsid w:val="009363C4"/>
    <w:rsid w:val="00943371"/>
    <w:rsid w:val="0094712A"/>
    <w:rsid w:val="009505AE"/>
    <w:rsid w:val="0095288D"/>
    <w:rsid w:val="009546F7"/>
    <w:rsid w:val="00956BAA"/>
    <w:rsid w:val="00957CBC"/>
    <w:rsid w:val="00961921"/>
    <w:rsid w:val="00967E9C"/>
    <w:rsid w:val="00976A53"/>
    <w:rsid w:val="00990A04"/>
    <w:rsid w:val="0099288D"/>
    <w:rsid w:val="00997BEA"/>
    <w:rsid w:val="009A0B47"/>
    <w:rsid w:val="009A64F0"/>
    <w:rsid w:val="009C069D"/>
    <w:rsid w:val="009C38BD"/>
    <w:rsid w:val="009C7C78"/>
    <w:rsid w:val="009F04CD"/>
    <w:rsid w:val="009F1CC1"/>
    <w:rsid w:val="009F51A9"/>
    <w:rsid w:val="009F6160"/>
    <w:rsid w:val="00A01B47"/>
    <w:rsid w:val="00A15AB0"/>
    <w:rsid w:val="00A23770"/>
    <w:rsid w:val="00A243D6"/>
    <w:rsid w:val="00A27CA0"/>
    <w:rsid w:val="00A322D3"/>
    <w:rsid w:val="00A4020E"/>
    <w:rsid w:val="00A414AF"/>
    <w:rsid w:val="00A454E9"/>
    <w:rsid w:val="00A55C7B"/>
    <w:rsid w:val="00A71E17"/>
    <w:rsid w:val="00A854A2"/>
    <w:rsid w:val="00A8683B"/>
    <w:rsid w:val="00A86B5B"/>
    <w:rsid w:val="00A95569"/>
    <w:rsid w:val="00A9714C"/>
    <w:rsid w:val="00AA0B75"/>
    <w:rsid w:val="00AA128E"/>
    <w:rsid w:val="00AA3A56"/>
    <w:rsid w:val="00AB1EE1"/>
    <w:rsid w:val="00AC4D97"/>
    <w:rsid w:val="00AC59D2"/>
    <w:rsid w:val="00AC7FD7"/>
    <w:rsid w:val="00AD6E0A"/>
    <w:rsid w:val="00AE4287"/>
    <w:rsid w:val="00AE6061"/>
    <w:rsid w:val="00AF2064"/>
    <w:rsid w:val="00AF507F"/>
    <w:rsid w:val="00B0116A"/>
    <w:rsid w:val="00B05C5F"/>
    <w:rsid w:val="00B31459"/>
    <w:rsid w:val="00B31805"/>
    <w:rsid w:val="00B401D3"/>
    <w:rsid w:val="00B44F76"/>
    <w:rsid w:val="00B5398D"/>
    <w:rsid w:val="00B54FC0"/>
    <w:rsid w:val="00B654CD"/>
    <w:rsid w:val="00B67263"/>
    <w:rsid w:val="00B76001"/>
    <w:rsid w:val="00B93F77"/>
    <w:rsid w:val="00B9415B"/>
    <w:rsid w:val="00BA38F1"/>
    <w:rsid w:val="00BB3D60"/>
    <w:rsid w:val="00BD7BAD"/>
    <w:rsid w:val="00BF2D44"/>
    <w:rsid w:val="00BF2E81"/>
    <w:rsid w:val="00BF3CED"/>
    <w:rsid w:val="00BF4370"/>
    <w:rsid w:val="00BF56FB"/>
    <w:rsid w:val="00C04F15"/>
    <w:rsid w:val="00C04F4B"/>
    <w:rsid w:val="00C06D74"/>
    <w:rsid w:val="00C1434B"/>
    <w:rsid w:val="00C21B3D"/>
    <w:rsid w:val="00C2236A"/>
    <w:rsid w:val="00C23FB0"/>
    <w:rsid w:val="00C2451F"/>
    <w:rsid w:val="00C26AD5"/>
    <w:rsid w:val="00C43CFA"/>
    <w:rsid w:val="00C521C0"/>
    <w:rsid w:val="00C55B11"/>
    <w:rsid w:val="00C56461"/>
    <w:rsid w:val="00C638DA"/>
    <w:rsid w:val="00C664BC"/>
    <w:rsid w:val="00C730ED"/>
    <w:rsid w:val="00C804C6"/>
    <w:rsid w:val="00C80E61"/>
    <w:rsid w:val="00C8407F"/>
    <w:rsid w:val="00C904D5"/>
    <w:rsid w:val="00C9153E"/>
    <w:rsid w:val="00C97457"/>
    <w:rsid w:val="00CA472A"/>
    <w:rsid w:val="00CC5F44"/>
    <w:rsid w:val="00CD75F1"/>
    <w:rsid w:val="00CF3392"/>
    <w:rsid w:val="00D242CD"/>
    <w:rsid w:val="00D2745E"/>
    <w:rsid w:val="00D33FB2"/>
    <w:rsid w:val="00D443EF"/>
    <w:rsid w:val="00D52C1C"/>
    <w:rsid w:val="00D55078"/>
    <w:rsid w:val="00D551B5"/>
    <w:rsid w:val="00D57B34"/>
    <w:rsid w:val="00D60B7D"/>
    <w:rsid w:val="00D643FD"/>
    <w:rsid w:val="00D700AE"/>
    <w:rsid w:val="00D77F6B"/>
    <w:rsid w:val="00D80447"/>
    <w:rsid w:val="00D8613F"/>
    <w:rsid w:val="00D86C13"/>
    <w:rsid w:val="00D949E6"/>
    <w:rsid w:val="00D96B78"/>
    <w:rsid w:val="00DA24A2"/>
    <w:rsid w:val="00DB03EE"/>
    <w:rsid w:val="00DB3C7E"/>
    <w:rsid w:val="00DB4F07"/>
    <w:rsid w:val="00DB59A3"/>
    <w:rsid w:val="00DC767B"/>
    <w:rsid w:val="00DD02E1"/>
    <w:rsid w:val="00DD5DA8"/>
    <w:rsid w:val="00DE2E50"/>
    <w:rsid w:val="00DE3723"/>
    <w:rsid w:val="00DE634A"/>
    <w:rsid w:val="00DF38E9"/>
    <w:rsid w:val="00E01466"/>
    <w:rsid w:val="00E16599"/>
    <w:rsid w:val="00E25529"/>
    <w:rsid w:val="00E34A2C"/>
    <w:rsid w:val="00E365C7"/>
    <w:rsid w:val="00E461AA"/>
    <w:rsid w:val="00E508DD"/>
    <w:rsid w:val="00E56037"/>
    <w:rsid w:val="00E57604"/>
    <w:rsid w:val="00E662BC"/>
    <w:rsid w:val="00E66302"/>
    <w:rsid w:val="00E67F87"/>
    <w:rsid w:val="00E712BD"/>
    <w:rsid w:val="00E71A5E"/>
    <w:rsid w:val="00E73120"/>
    <w:rsid w:val="00E73F77"/>
    <w:rsid w:val="00E74664"/>
    <w:rsid w:val="00E7764D"/>
    <w:rsid w:val="00E814CD"/>
    <w:rsid w:val="00E82019"/>
    <w:rsid w:val="00E84BDF"/>
    <w:rsid w:val="00E91037"/>
    <w:rsid w:val="00EB4C69"/>
    <w:rsid w:val="00EB7D4C"/>
    <w:rsid w:val="00EC098A"/>
    <w:rsid w:val="00EC0C22"/>
    <w:rsid w:val="00ED43D0"/>
    <w:rsid w:val="00ED612D"/>
    <w:rsid w:val="00ED762D"/>
    <w:rsid w:val="00EE51BB"/>
    <w:rsid w:val="00EF0650"/>
    <w:rsid w:val="00EF258E"/>
    <w:rsid w:val="00F03CA7"/>
    <w:rsid w:val="00F15F8C"/>
    <w:rsid w:val="00F20F28"/>
    <w:rsid w:val="00F23C48"/>
    <w:rsid w:val="00F25F5C"/>
    <w:rsid w:val="00F31A73"/>
    <w:rsid w:val="00F331E8"/>
    <w:rsid w:val="00F54B1A"/>
    <w:rsid w:val="00F62DCB"/>
    <w:rsid w:val="00F74FF2"/>
    <w:rsid w:val="00F804F3"/>
    <w:rsid w:val="00F93A0D"/>
    <w:rsid w:val="00F95033"/>
    <w:rsid w:val="00FA6B1A"/>
    <w:rsid w:val="00FB3275"/>
    <w:rsid w:val="00FB6EA9"/>
    <w:rsid w:val="00FC38E3"/>
    <w:rsid w:val="00FC3A50"/>
    <w:rsid w:val="00FF03E6"/>
    <w:rsid w:val="00FF14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D6366C"/>
  <w15:docId w15:val="{11214F2B-5F1F-4DBA-820D-11D89F6EE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745E"/>
    <w:pPr>
      <w:spacing w:line="360" w:lineRule="auto"/>
      <w:ind w:firstLine="708"/>
      <w:contextualSpacing/>
      <w:jc w:val="both"/>
    </w:pPr>
    <w:rPr>
      <w:rFonts w:ascii="Times New Roman" w:eastAsia="Times New Roman" w:hAnsi="Times New Roman" w:cs="Times New Roman"/>
      <w:color w:val="000000" w:themeColor="text1"/>
      <w:sz w:val="28"/>
      <w:szCs w:val="28"/>
    </w:rPr>
  </w:style>
  <w:style w:type="paragraph" w:styleId="1">
    <w:name w:val="heading 1"/>
    <w:next w:val="2"/>
    <w:link w:val="10"/>
    <w:autoRedefine/>
    <w:uiPriority w:val="9"/>
    <w:qFormat/>
    <w:rsid w:val="00EF0650"/>
    <w:pPr>
      <w:numPr>
        <w:numId w:val="6"/>
      </w:numPr>
      <w:spacing w:after="240" w:line="480" w:lineRule="auto"/>
      <w:outlineLvl w:val="0"/>
    </w:pPr>
    <w:rPr>
      <w:rFonts w:ascii="Times New Roman" w:eastAsiaTheme="majorEastAsia" w:hAnsi="Times New Roman" w:cstheme="majorBidi"/>
      <w:b/>
      <w:color w:val="000000" w:themeColor="text1"/>
      <w:sz w:val="28"/>
      <w:szCs w:val="32"/>
      <w:lang w:eastAsia="ru-RU"/>
    </w:rPr>
  </w:style>
  <w:style w:type="paragraph" w:styleId="2">
    <w:name w:val="heading 2"/>
    <w:basedOn w:val="1"/>
    <w:next w:val="a"/>
    <w:link w:val="20"/>
    <w:uiPriority w:val="9"/>
    <w:unhideWhenUsed/>
    <w:qFormat/>
    <w:rsid w:val="006F0BE6"/>
    <w:pPr>
      <w:keepNext/>
      <w:keepLines/>
      <w:numPr>
        <w:numId w:val="0"/>
      </w:numPr>
      <w:spacing w:after="120"/>
      <w:outlineLvl w:val="1"/>
    </w:pPr>
    <w:rPr>
      <w:szCs w:val="26"/>
    </w:rPr>
  </w:style>
  <w:style w:type="paragraph" w:styleId="3">
    <w:name w:val="heading 3"/>
    <w:basedOn w:val="a"/>
    <w:next w:val="a"/>
    <w:link w:val="30"/>
    <w:uiPriority w:val="9"/>
    <w:unhideWhenUsed/>
    <w:qFormat/>
    <w:rsid w:val="009363C4"/>
    <w:pPr>
      <w:keepNext/>
      <w:keepLines/>
      <w:spacing w:before="40" w:after="0"/>
      <w:jc w:val="left"/>
      <w:outlineLvl w:val="2"/>
    </w:pPr>
    <w:rPr>
      <w:rFonts w:eastAsiaTheme="majorEastAsia" w:cstheme="majorBidi"/>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C7A0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C7A08"/>
  </w:style>
  <w:style w:type="paragraph" w:styleId="a5">
    <w:name w:val="footer"/>
    <w:basedOn w:val="a"/>
    <w:link w:val="a6"/>
    <w:uiPriority w:val="99"/>
    <w:unhideWhenUsed/>
    <w:rsid w:val="003C7A0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C7A08"/>
  </w:style>
  <w:style w:type="character" w:customStyle="1" w:styleId="main-section-topdecor">
    <w:name w:val="main-section-top__decor"/>
    <w:basedOn w:val="a0"/>
    <w:rsid w:val="00220BBF"/>
  </w:style>
  <w:style w:type="paragraph" w:styleId="a7">
    <w:name w:val="Normal (Web)"/>
    <w:basedOn w:val="a"/>
    <w:uiPriority w:val="99"/>
    <w:unhideWhenUsed/>
    <w:rsid w:val="00220BBF"/>
    <w:pPr>
      <w:spacing w:before="100" w:beforeAutospacing="1" w:after="100" w:afterAutospacing="1" w:line="240" w:lineRule="auto"/>
    </w:pPr>
    <w:rPr>
      <w:sz w:val="24"/>
      <w:szCs w:val="24"/>
      <w:lang w:eastAsia="ru-RU"/>
    </w:rPr>
  </w:style>
  <w:style w:type="paragraph" w:styleId="a8">
    <w:name w:val="List Paragraph"/>
    <w:basedOn w:val="a"/>
    <w:uiPriority w:val="34"/>
    <w:qFormat/>
    <w:rsid w:val="00F62DCB"/>
    <w:pPr>
      <w:ind w:left="720"/>
    </w:pPr>
  </w:style>
  <w:style w:type="character" w:styleId="a9">
    <w:name w:val="annotation reference"/>
    <w:basedOn w:val="a0"/>
    <w:uiPriority w:val="99"/>
    <w:semiHidden/>
    <w:unhideWhenUsed/>
    <w:rsid w:val="00D52C1C"/>
    <w:rPr>
      <w:sz w:val="16"/>
      <w:szCs w:val="16"/>
    </w:rPr>
  </w:style>
  <w:style w:type="paragraph" w:styleId="aa">
    <w:name w:val="annotation text"/>
    <w:basedOn w:val="a"/>
    <w:link w:val="ab"/>
    <w:uiPriority w:val="99"/>
    <w:semiHidden/>
    <w:unhideWhenUsed/>
    <w:rsid w:val="00D52C1C"/>
    <w:pPr>
      <w:spacing w:line="240" w:lineRule="auto"/>
    </w:pPr>
    <w:rPr>
      <w:sz w:val="20"/>
      <w:szCs w:val="20"/>
    </w:rPr>
  </w:style>
  <w:style w:type="character" w:customStyle="1" w:styleId="ab">
    <w:name w:val="Текст примечания Знак"/>
    <w:basedOn w:val="a0"/>
    <w:link w:val="aa"/>
    <w:uiPriority w:val="99"/>
    <w:semiHidden/>
    <w:rsid w:val="00D52C1C"/>
    <w:rPr>
      <w:sz w:val="20"/>
      <w:szCs w:val="20"/>
    </w:rPr>
  </w:style>
  <w:style w:type="paragraph" w:styleId="ac">
    <w:name w:val="annotation subject"/>
    <w:basedOn w:val="aa"/>
    <w:next w:val="aa"/>
    <w:link w:val="ad"/>
    <w:uiPriority w:val="99"/>
    <w:semiHidden/>
    <w:unhideWhenUsed/>
    <w:rsid w:val="00D52C1C"/>
    <w:rPr>
      <w:b/>
      <w:bCs/>
    </w:rPr>
  </w:style>
  <w:style w:type="character" w:customStyle="1" w:styleId="ad">
    <w:name w:val="Тема примечания Знак"/>
    <w:basedOn w:val="ab"/>
    <w:link w:val="ac"/>
    <w:uiPriority w:val="99"/>
    <w:semiHidden/>
    <w:rsid w:val="00D52C1C"/>
    <w:rPr>
      <w:b/>
      <w:bCs/>
      <w:sz w:val="20"/>
      <w:szCs w:val="20"/>
    </w:rPr>
  </w:style>
  <w:style w:type="paragraph" w:styleId="ae">
    <w:name w:val="Balloon Text"/>
    <w:basedOn w:val="a"/>
    <w:link w:val="af"/>
    <w:uiPriority w:val="99"/>
    <w:semiHidden/>
    <w:unhideWhenUsed/>
    <w:rsid w:val="00D52C1C"/>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D52C1C"/>
    <w:rPr>
      <w:rFonts w:ascii="Segoe UI" w:hAnsi="Segoe UI" w:cs="Segoe UI"/>
      <w:sz w:val="18"/>
      <w:szCs w:val="18"/>
    </w:rPr>
  </w:style>
  <w:style w:type="character" w:styleId="af0">
    <w:name w:val="Hyperlink"/>
    <w:basedOn w:val="a0"/>
    <w:uiPriority w:val="99"/>
    <w:unhideWhenUsed/>
    <w:rsid w:val="00D52C1C"/>
    <w:rPr>
      <w:color w:val="0563C1" w:themeColor="hyperlink"/>
      <w:u w:val="single"/>
    </w:rPr>
  </w:style>
  <w:style w:type="character" w:styleId="af1">
    <w:name w:val="FollowedHyperlink"/>
    <w:basedOn w:val="a0"/>
    <w:uiPriority w:val="99"/>
    <w:semiHidden/>
    <w:unhideWhenUsed/>
    <w:rsid w:val="00D52C1C"/>
    <w:rPr>
      <w:color w:val="954F72" w:themeColor="followedHyperlink"/>
      <w:u w:val="single"/>
    </w:rPr>
  </w:style>
  <w:style w:type="paragraph" w:styleId="af2">
    <w:name w:val="caption"/>
    <w:basedOn w:val="a"/>
    <w:next w:val="a"/>
    <w:unhideWhenUsed/>
    <w:qFormat/>
    <w:rsid w:val="00E74664"/>
    <w:pPr>
      <w:spacing w:after="200" w:line="240" w:lineRule="auto"/>
    </w:pPr>
    <w:rPr>
      <w:i/>
      <w:iCs/>
      <w:color w:val="44546A" w:themeColor="text2"/>
      <w:sz w:val="18"/>
      <w:szCs w:val="18"/>
    </w:rPr>
  </w:style>
  <w:style w:type="paragraph" w:styleId="11">
    <w:name w:val="toc 1"/>
    <w:basedOn w:val="a"/>
    <w:next w:val="a"/>
    <w:autoRedefine/>
    <w:uiPriority w:val="39"/>
    <w:unhideWhenUsed/>
    <w:rsid w:val="00167FD1"/>
    <w:pPr>
      <w:tabs>
        <w:tab w:val="right" w:leader="dot" w:pos="9356"/>
      </w:tabs>
      <w:spacing w:after="0"/>
      <w:ind w:left="709" w:firstLine="0"/>
    </w:pPr>
    <w:rPr>
      <w:b/>
      <w:lang w:eastAsia="ru-RU"/>
    </w:rPr>
  </w:style>
  <w:style w:type="paragraph" w:styleId="21">
    <w:name w:val="toc 2"/>
    <w:basedOn w:val="a"/>
    <w:next w:val="a"/>
    <w:autoRedefine/>
    <w:uiPriority w:val="39"/>
    <w:unhideWhenUsed/>
    <w:rsid w:val="00C55B11"/>
    <w:pPr>
      <w:tabs>
        <w:tab w:val="right" w:leader="dot" w:pos="9344"/>
      </w:tabs>
      <w:spacing w:after="0"/>
      <w:ind w:left="1276" w:hanging="283"/>
    </w:pPr>
    <w:rPr>
      <w:sz w:val="20"/>
      <w:szCs w:val="20"/>
      <w:lang w:eastAsia="ru-RU"/>
    </w:rPr>
  </w:style>
  <w:style w:type="character" w:customStyle="1" w:styleId="10">
    <w:name w:val="Заголовок 1 Знак"/>
    <w:basedOn w:val="a0"/>
    <w:link w:val="1"/>
    <w:uiPriority w:val="9"/>
    <w:rsid w:val="00EF0650"/>
    <w:rPr>
      <w:rFonts w:ascii="Times New Roman" w:eastAsiaTheme="majorEastAsia" w:hAnsi="Times New Roman" w:cstheme="majorBidi"/>
      <w:b/>
      <w:color w:val="000000" w:themeColor="text1"/>
      <w:sz w:val="28"/>
      <w:szCs w:val="32"/>
      <w:lang w:eastAsia="ru-RU"/>
    </w:rPr>
  </w:style>
  <w:style w:type="character" w:customStyle="1" w:styleId="20">
    <w:name w:val="Заголовок 2 Знак"/>
    <w:basedOn w:val="a0"/>
    <w:link w:val="2"/>
    <w:uiPriority w:val="9"/>
    <w:rsid w:val="006E508C"/>
    <w:rPr>
      <w:rFonts w:ascii="Times New Roman" w:eastAsiaTheme="majorEastAsia" w:hAnsi="Times New Roman" w:cstheme="majorBidi"/>
      <w:b/>
      <w:color w:val="000000" w:themeColor="text1"/>
      <w:sz w:val="28"/>
      <w:szCs w:val="26"/>
      <w:lang w:eastAsia="ru-RU"/>
    </w:rPr>
  </w:style>
  <w:style w:type="paragraph" w:customStyle="1" w:styleId="af3">
    <w:name w:val="Рисунок"/>
    <w:basedOn w:val="a"/>
    <w:link w:val="af4"/>
    <w:qFormat/>
    <w:rsid w:val="00E57604"/>
    <w:pPr>
      <w:spacing w:before="120" w:after="120"/>
      <w:ind w:firstLine="709"/>
      <w:jc w:val="center"/>
    </w:pPr>
    <w:rPr>
      <w:bCs/>
    </w:rPr>
  </w:style>
  <w:style w:type="paragraph" w:styleId="af5">
    <w:name w:val="No Spacing"/>
    <w:uiPriority w:val="1"/>
    <w:qFormat/>
    <w:rsid w:val="003E2D6B"/>
    <w:pPr>
      <w:spacing w:after="0" w:line="240" w:lineRule="auto"/>
    </w:pPr>
  </w:style>
  <w:style w:type="character" w:customStyle="1" w:styleId="af4">
    <w:name w:val="Рисунок Знак"/>
    <w:basedOn w:val="a0"/>
    <w:link w:val="af3"/>
    <w:rsid w:val="00E57604"/>
    <w:rPr>
      <w:rFonts w:ascii="Times New Roman" w:hAnsi="Times New Roman" w:cs="Times New Roman"/>
      <w:bCs/>
      <w:sz w:val="28"/>
      <w:szCs w:val="28"/>
    </w:rPr>
  </w:style>
  <w:style w:type="character" w:styleId="af6">
    <w:name w:val="Placeholder Text"/>
    <w:basedOn w:val="a0"/>
    <w:uiPriority w:val="99"/>
    <w:semiHidden/>
    <w:rsid w:val="00D643FD"/>
    <w:rPr>
      <w:color w:val="808080"/>
    </w:rPr>
  </w:style>
  <w:style w:type="paragraph" w:customStyle="1" w:styleId="af7">
    <w:name w:val="Подрисуночная"/>
    <w:basedOn w:val="a"/>
    <w:link w:val="af8"/>
    <w:qFormat/>
    <w:rsid w:val="00783F58"/>
    <w:pPr>
      <w:spacing w:after="120"/>
      <w:ind w:firstLine="709"/>
      <w:jc w:val="center"/>
    </w:pPr>
    <w:rPr>
      <w:bCs/>
      <w:sz w:val="24"/>
    </w:rPr>
  </w:style>
  <w:style w:type="paragraph" w:styleId="af9">
    <w:name w:val="TOC Heading"/>
    <w:basedOn w:val="1"/>
    <w:next w:val="a"/>
    <w:uiPriority w:val="39"/>
    <w:unhideWhenUsed/>
    <w:qFormat/>
    <w:rsid w:val="007C69D0"/>
    <w:pPr>
      <w:spacing w:before="240" w:after="0" w:line="259" w:lineRule="auto"/>
      <w:ind w:firstLine="0"/>
      <w:outlineLvl w:val="9"/>
    </w:pPr>
    <w:rPr>
      <w:rFonts w:asciiTheme="majorHAnsi" w:hAnsiTheme="majorHAnsi"/>
      <w:b w:val="0"/>
      <w:color w:val="2E74B5" w:themeColor="accent1" w:themeShade="BF"/>
      <w:sz w:val="32"/>
    </w:rPr>
  </w:style>
  <w:style w:type="character" w:customStyle="1" w:styleId="af8">
    <w:name w:val="Подрисуночная Знак"/>
    <w:basedOn w:val="a0"/>
    <w:link w:val="af7"/>
    <w:rsid w:val="00783F58"/>
    <w:rPr>
      <w:rFonts w:ascii="Times New Roman" w:hAnsi="Times New Roman" w:cs="Times New Roman"/>
      <w:bCs/>
      <w:sz w:val="24"/>
      <w:szCs w:val="28"/>
    </w:rPr>
  </w:style>
  <w:style w:type="paragraph" w:styleId="afa">
    <w:name w:val="Body Text"/>
    <w:basedOn w:val="a"/>
    <w:link w:val="afb"/>
    <w:uiPriority w:val="99"/>
    <w:rsid w:val="00A71E17"/>
    <w:pPr>
      <w:widowControl w:val="0"/>
      <w:spacing w:after="0" w:line="240" w:lineRule="auto"/>
    </w:pPr>
    <w:rPr>
      <w:lang w:val="en-US"/>
    </w:rPr>
  </w:style>
  <w:style w:type="character" w:customStyle="1" w:styleId="afb">
    <w:name w:val="Основной текст Знак"/>
    <w:basedOn w:val="a0"/>
    <w:link w:val="afa"/>
    <w:uiPriority w:val="99"/>
    <w:rsid w:val="00A71E17"/>
    <w:rPr>
      <w:rFonts w:ascii="Times New Roman" w:eastAsia="Times New Roman" w:hAnsi="Times New Roman" w:cs="Times New Roman"/>
      <w:sz w:val="28"/>
      <w:lang w:val="en-US"/>
    </w:rPr>
  </w:style>
  <w:style w:type="table" w:styleId="afc">
    <w:name w:val="Table Grid"/>
    <w:basedOn w:val="a1"/>
    <w:rsid w:val="00AF5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7429C4"/>
    <w:pPr>
      <w:tabs>
        <w:tab w:val="right" w:leader="dot" w:pos="9345"/>
      </w:tabs>
      <w:spacing w:after="100" w:line="259" w:lineRule="auto"/>
      <w:ind w:left="709" w:firstLine="284"/>
      <w:contextualSpacing w:val="0"/>
      <w:jc w:val="left"/>
    </w:pPr>
    <w:rPr>
      <w:rFonts w:asciiTheme="minorHAnsi" w:eastAsiaTheme="minorEastAsia" w:hAnsiTheme="minorHAnsi"/>
      <w:color w:val="auto"/>
      <w:sz w:val="22"/>
      <w:szCs w:val="22"/>
      <w:lang w:eastAsia="ru-RU"/>
    </w:rPr>
  </w:style>
  <w:style w:type="character" w:customStyle="1" w:styleId="30">
    <w:name w:val="Заголовок 3 Знак"/>
    <w:basedOn w:val="a0"/>
    <w:link w:val="3"/>
    <w:uiPriority w:val="9"/>
    <w:rsid w:val="009363C4"/>
    <w:rPr>
      <w:rFonts w:ascii="Times New Roman" w:eastAsiaTheme="majorEastAsia" w:hAnsi="Times New Roman" w:cstheme="majorBidi"/>
      <w:color w:val="000000" w:themeColor="text1"/>
      <w:sz w:val="28"/>
      <w:szCs w:val="24"/>
    </w:rPr>
  </w:style>
  <w:style w:type="paragraph" w:styleId="afd">
    <w:name w:val="Body Text Indent"/>
    <w:basedOn w:val="a"/>
    <w:link w:val="afe"/>
    <w:uiPriority w:val="99"/>
    <w:semiHidden/>
    <w:unhideWhenUsed/>
    <w:rsid w:val="005A5D48"/>
    <w:pPr>
      <w:spacing w:after="120"/>
      <w:ind w:left="283"/>
    </w:pPr>
  </w:style>
  <w:style w:type="character" w:customStyle="1" w:styleId="afe">
    <w:name w:val="Основной текст с отступом Знак"/>
    <w:basedOn w:val="a0"/>
    <w:link w:val="afd"/>
    <w:uiPriority w:val="99"/>
    <w:semiHidden/>
    <w:rsid w:val="005A5D48"/>
    <w:rPr>
      <w:rFonts w:ascii="Times New Roman" w:eastAsia="Times New Roman" w:hAnsi="Times New Roman" w:cs="Times New Roman"/>
      <w:color w:val="000000" w:themeColor="text1"/>
      <w:sz w:val="28"/>
      <w:szCs w:val="28"/>
    </w:rPr>
  </w:style>
  <w:style w:type="character" w:customStyle="1" w:styleId="apple-converted-space">
    <w:name w:val="apple-converted-space"/>
    <w:basedOn w:val="a0"/>
    <w:rsid w:val="00A95569"/>
  </w:style>
  <w:style w:type="paragraph" w:customStyle="1" w:styleId="Default">
    <w:name w:val="Default"/>
    <w:rsid w:val="00A322D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ff">
    <w:name w:val="курсовой гост обычный Знак"/>
    <w:basedOn w:val="a0"/>
    <w:link w:val="aff0"/>
    <w:locked/>
    <w:rsid w:val="00310A36"/>
    <w:rPr>
      <w:rFonts w:ascii="Times New Roman" w:hAnsi="Times New Roman" w:cs="Times New Roman"/>
      <w:sz w:val="28"/>
      <w:szCs w:val="28"/>
      <w:lang w:val="en-US"/>
    </w:rPr>
  </w:style>
  <w:style w:type="paragraph" w:customStyle="1" w:styleId="aff0">
    <w:name w:val="курсовой гост обычный"/>
    <w:basedOn w:val="a"/>
    <w:link w:val="aff"/>
    <w:qFormat/>
    <w:rsid w:val="00310A36"/>
    <w:pPr>
      <w:spacing w:after="0"/>
      <w:ind w:firstLine="709"/>
    </w:pPr>
    <w:rPr>
      <w:rFonts w:eastAsiaTheme="minorHAnsi"/>
      <w:color w:val="auto"/>
      <w:lang w:val="en-US"/>
    </w:rPr>
  </w:style>
  <w:style w:type="paragraph" w:customStyle="1" w:styleId="aff1">
    <w:name w:val="Введение"/>
    <w:basedOn w:val="1"/>
    <w:link w:val="aff2"/>
    <w:qFormat/>
    <w:rsid w:val="006E508C"/>
    <w:pPr>
      <w:numPr>
        <w:numId w:val="0"/>
      </w:numPr>
    </w:pPr>
  </w:style>
  <w:style w:type="character" w:customStyle="1" w:styleId="aff2">
    <w:name w:val="Введение Знак"/>
    <w:basedOn w:val="20"/>
    <w:link w:val="aff1"/>
    <w:rsid w:val="006F0BE6"/>
    <w:rPr>
      <w:rFonts w:ascii="Times New Roman" w:eastAsiaTheme="majorEastAsia" w:hAnsi="Times New Roman" w:cstheme="majorBidi"/>
      <w:b/>
      <w:color w:val="000000" w:themeColor="text1"/>
      <w:sz w:val="28"/>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4082">
      <w:bodyDiv w:val="1"/>
      <w:marLeft w:val="0"/>
      <w:marRight w:val="0"/>
      <w:marTop w:val="0"/>
      <w:marBottom w:val="0"/>
      <w:divBdr>
        <w:top w:val="none" w:sz="0" w:space="0" w:color="auto"/>
        <w:left w:val="none" w:sz="0" w:space="0" w:color="auto"/>
        <w:bottom w:val="none" w:sz="0" w:space="0" w:color="auto"/>
        <w:right w:val="none" w:sz="0" w:space="0" w:color="auto"/>
      </w:divBdr>
    </w:div>
    <w:div w:id="8917155">
      <w:bodyDiv w:val="1"/>
      <w:marLeft w:val="0"/>
      <w:marRight w:val="0"/>
      <w:marTop w:val="0"/>
      <w:marBottom w:val="0"/>
      <w:divBdr>
        <w:top w:val="none" w:sz="0" w:space="0" w:color="auto"/>
        <w:left w:val="none" w:sz="0" w:space="0" w:color="auto"/>
        <w:bottom w:val="none" w:sz="0" w:space="0" w:color="auto"/>
        <w:right w:val="none" w:sz="0" w:space="0" w:color="auto"/>
      </w:divBdr>
    </w:div>
    <w:div w:id="55125593">
      <w:bodyDiv w:val="1"/>
      <w:marLeft w:val="0"/>
      <w:marRight w:val="0"/>
      <w:marTop w:val="0"/>
      <w:marBottom w:val="0"/>
      <w:divBdr>
        <w:top w:val="none" w:sz="0" w:space="0" w:color="auto"/>
        <w:left w:val="none" w:sz="0" w:space="0" w:color="auto"/>
        <w:bottom w:val="none" w:sz="0" w:space="0" w:color="auto"/>
        <w:right w:val="none" w:sz="0" w:space="0" w:color="auto"/>
      </w:divBdr>
    </w:div>
    <w:div w:id="161553612">
      <w:bodyDiv w:val="1"/>
      <w:marLeft w:val="0"/>
      <w:marRight w:val="0"/>
      <w:marTop w:val="0"/>
      <w:marBottom w:val="0"/>
      <w:divBdr>
        <w:top w:val="none" w:sz="0" w:space="0" w:color="auto"/>
        <w:left w:val="none" w:sz="0" w:space="0" w:color="auto"/>
        <w:bottom w:val="none" w:sz="0" w:space="0" w:color="auto"/>
        <w:right w:val="none" w:sz="0" w:space="0" w:color="auto"/>
      </w:divBdr>
    </w:div>
    <w:div w:id="181631068">
      <w:bodyDiv w:val="1"/>
      <w:marLeft w:val="0"/>
      <w:marRight w:val="0"/>
      <w:marTop w:val="0"/>
      <w:marBottom w:val="0"/>
      <w:divBdr>
        <w:top w:val="none" w:sz="0" w:space="0" w:color="auto"/>
        <w:left w:val="none" w:sz="0" w:space="0" w:color="auto"/>
        <w:bottom w:val="none" w:sz="0" w:space="0" w:color="auto"/>
        <w:right w:val="none" w:sz="0" w:space="0" w:color="auto"/>
      </w:divBdr>
    </w:div>
    <w:div w:id="187522314">
      <w:bodyDiv w:val="1"/>
      <w:marLeft w:val="0"/>
      <w:marRight w:val="0"/>
      <w:marTop w:val="0"/>
      <w:marBottom w:val="0"/>
      <w:divBdr>
        <w:top w:val="none" w:sz="0" w:space="0" w:color="auto"/>
        <w:left w:val="none" w:sz="0" w:space="0" w:color="auto"/>
        <w:bottom w:val="none" w:sz="0" w:space="0" w:color="auto"/>
        <w:right w:val="none" w:sz="0" w:space="0" w:color="auto"/>
      </w:divBdr>
    </w:div>
    <w:div w:id="188841080">
      <w:bodyDiv w:val="1"/>
      <w:marLeft w:val="0"/>
      <w:marRight w:val="0"/>
      <w:marTop w:val="0"/>
      <w:marBottom w:val="0"/>
      <w:divBdr>
        <w:top w:val="none" w:sz="0" w:space="0" w:color="auto"/>
        <w:left w:val="none" w:sz="0" w:space="0" w:color="auto"/>
        <w:bottom w:val="none" w:sz="0" w:space="0" w:color="auto"/>
        <w:right w:val="none" w:sz="0" w:space="0" w:color="auto"/>
      </w:divBdr>
    </w:div>
    <w:div w:id="334967247">
      <w:bodyDiv w:val="1"/>
      <w:marLeft w:val="0"/>
      <w:marRight w:val="0"/>
      <w:marTop w:val="0"/>
      <w:marBottom w:val="0"/>
      <w:divBdr>
        <w:top w:val="none" w:sz="0" w:space="0" w:color="auto"/>
        <w:left w:val="none" w:sz="0" w:space="0" w:color="auto"/>
        <w:bottom w:val="none" w:sz="0" w:space="0" w:color="auto"/>
        <w:right w:val="none" w:sz="0" w:space="0" w:color="auto"/>
      </w:divBdr>
    </w:div>
    <w:div w:id="418913343">
      <w:bodyDiv w:val="1"/>
      <w:marLeft w:val="0"/>
      <w:marRight w:val="0"/>
      <w:marTop w:val="0"/>
      <w:marBottom w:val="0"/>
      <w:divBdr>
        <w:top w:val="none" w:sz="0" w:space="0" w:color="auto"/>
        <w:left w:val="none" w:sz="0" w:space="0" w:color="auto"/>
        <w:bottom w:val="none" w:sz="0" w:space="0" w:color="auto"/>
        <w:right w:val="none" w:sz="0" w:space="0" w:color="auto"/>
      </w:divBdr>
    </w:div>
    <w:div w:id="422265290">
      <w:bodyDiv w:val="1"/>
      <w:marLeft w:val="0"/>
      <w:marRight w:val="0"/>
      <w:marTop w:val="0"/>
      <w:marBottom w:val="0"/>
      <w:divBdr>
        <w:top w:val="none" w:sz="0" w:space="0" w:color="auto"/>
        <w:left w:val="none" w:sz="0" w:space="0" w:color="auto"/>
        <w:bottom w:val="none" w:sz="0" w:space="0" w:color="auto"/>
        <w:right w:val="none" w:sz="0" w:space="0" w:color="auto"/>
      </w:divBdr>
    </w:div>
    <w:div w:id="451023197">
      <w:bodyDiv w:val="1"/>
      <w:marLeft w:val="0"/>
      <w:marRight w:val="0"/>
      <w:marTop w:val="0"/>
      <w:marBottom w:val="0"/>
      <w:divBdr>
        <w:top w:val="none" w:sz="0" w:space="0" w:color="auto"/>
        <w:left w:val="none" w:sz="0" w:space="0" w:color="auto"/>
        <w:bottom w:val="none" w:sz="0" w:space="0" w:color="auto"/>
        <w:right w:val="none" w:sz="0" w:space="0" w:color="auto"/>
      </w:divBdr>
    </w:div>
    <w:div w:id="532234048">
      <w:bodyDiv w:val="1"/>
      <w:marLeft w:val="0"/>
      <w:marRight w:val="0"/>
      <w:marTop w:val="0"/>
      <w:marBottom w:val="0"/>
      <w:divBdr>
        <w:top w:val="none" w:sz="0" w:space="0" w:color="auto"/>
        <w:left w:val="none" w:sz="0" w:space="0" w:color="auto"/>
        <w:bottom w:val="none" w:sz="0" w:space="0" w:color="auto"/>
        <w:right w:val="none" w:sz="0" w:space="0" w:color="auto"/>
      </w:divBdr>
    </w:div>
    <w:div w:id="540821461">
      <w:bodyDiv w:val="1"/>
      <w:marLeft w:val="0"/>
      <w:marRight w:val="0"/>
      <w:marTop w:val="0"/>
      <w:marBottom w:val="0"/>
      <w:divBdr>
        <w:top w:val="none" w:sz="0" w:space="0" w:color="auto"/>
        <w:left w:val="none" w:sz="0" w:space="0" w:color="auto"/>
        <w:bottom w:val="none" w:sz="0" w:space="0" w:color="auto"/>
        <w:right w:val="none" w:sz="0" w:space="0" w:color="auto"/>
      </w:divBdr>
    </w:div>
    <w:div w:id="640352348">
      <w:bodyDiv w:val="1"/>
      <w:marLeft w:val="0"/>
      <w:marRight w:val="0"/>
      <w:marTop w:val="0"/>
      <w:marBottom w:val="0"/>
      <w:divBdr>
        <w:top w:val="none" w:sz="0" w:space="0" w:color="auto"/>
        <w:left w:val="none" w:sz="0" w:space="0" w:color="auto"/>
        <w:bottom w:val="none" w:sz="0" w:space="0" w:color="auto"/>
        <w:right w:val="none" w:sz="0" w:space="0" w:color="auto"/>
      </w:divBdr>
    </w:div>
    <w:div w:id="649480306">
      <w:bodyDiv w:val="1"/>
      <w:marLeft w:val="0"/>
      <w:marRight w:val="0"/>
      <w:marTop w:val="0"/>
      <w:marBottom w:val="0"/>
      <w:divBdr>
        <w:top w:val="none" w:sz="0" w:space="0" w:color="auto"/>
        <w:left w:val="none" w:sz="0" w:space="0" w:color="auto"/>
        <w:bottom w:val="none" w:sz="0" w:space="0" w:color="auto"/>
        <w:right w:val="none" w:sz="0" w:space="0" w:color="auto"/>
      </w:divBdr>
    </w:div>
    <w:div w:id="744259079">
      <w:bodyDiv w:val="1"/>
      <w:marLeft w:val="0"/>
      <w:marRight w:val="0"/>
      <w:marTop w:val="0"/>
      <w:marBottom w:val="0"/>
      <w:divBdr>
        <w:top w:val="none" w:sz="0" w:space="0" w:color="auto"/>
        <w:left w:val="none" w:sz="0" w:space="0" w:color="auto"/>
        <w:bottom w:val="none" w:sz="0" w:space="0" w:color="auto"/>
        <w:right w:val="none" w:sz="0" w:space="0" w:color="auto"/>
      </w:divBdr>
    </w:div>
    <w:div w:id="744494993">
      <w:bodyDiv w:val="1"/>
      <w:marLeft w:val="0"/>
      <w:marRight w:val="0"/>
      <w:marTop w:val="0"/>
      <w:marBottom w:val="0"/>
      <w:divBdr>
        <w:top w:val="none" w:sz="0" w:space="0" w:color="auto"/>
        <w:left w:val="none" w:sz="0" w:space="0" w:color="auto"/>
        <w:bottom w:val="none" w:sz="0" w:space="0" w:color="auto"/>
        <w:right w:val="none" w:sz="0" w:space="0" w:color="auto"/>
      </w:divBdr>
    </w:div>
    <w:div w:id="791363670">
      <w:bodyDiv w:val="1"/>
      <w:marLeft w:val="0"/>
      <w:marRight w:val="0"/>
      <w:marTop w:val="0"/>
      <w:marBottom w:val="0"/>
      <w:divBdr>
        <w:top w:val="none" w:sz="0" w:space="0" w:color="auto"/>
        <w:left w:val="none" w:sz="0" w:space="0" w:color="auto"/>
        <w:bottom w:val="none" w:sz="0" w:space="0" w:color="auto"/>
        <w:right w:val="none" w:sz="0" w:space="0" w:color="auto"/>
      </w:divBdr>
    </w:div>
    <w:div w:id="816339614">
      <w:bodyDiv w:val="1"/>
      <w:marLeft w:val="0"/>
      <w:marRight w:val="0"/>
      <w:marTop w:val="0"/>
      <w:marBottom w:val="0"/>
      <w:divBdr>
        <w:top w:val="none" w:sz="0" w:space="0" w:color="auto"/>
        <w:left w:val="none" w:sz="0" w:space="0" w:color="auto"/>
        <w:bottom w:val="none" w:sz="0" w:space="0" w:color="auto"/>
        <w:right w:val="none" w:sz="0" w:space="0" w:color="auto"/>
      </w:divBdr>
    </w:div>
    <w:div w:id="846090529">
      <w:bodyDiv w:val="1"/>
      <w:marLeft w:val="0"/>
      <w:marRight w:val="0"/>
      <w:marTop w:val="0"/>
      <w:marBottom w:val="0"/>
      <w:divBdr>
        <w:top w:val="none" w:sz="0" w:space="0" w:color="auto"/>
        <w:left w:val="none" w:sz="0" w:space="0" w:color="auto"/>
        <w:bottom w:val="none" w:sz="0" w:space="0" w:color="auto"/>
        <w:right w:val="none" w:sz="0" w:space="0" w:color="auto"/>
      </w:divBdr>
    </w:div>
    <w:div w:id="869345008">
      <w:bodyDiv w:val="1"/>
      <w:marLeft w:val="0"/>
      <w:marRight w:val="0"/>
      <w:marTop w:val="0"/>
      <w:marBottom w:val="0"/>
      <w:divBdr>
        <w:top w:val="none" w:sz="0" w:space="0" w:color="auto"/>
        <w:left w:val="none" w:sz="0" w:space="0" w:color="auto"/>
        <w:bottom w:val="none" w:sz="0" w:space="0" w:color="auto"/>
        <w:right w:val="none" w:sz="0" w:space="0" w:color="auto"/>
      </w:divBdr>
    </w:div>
    <w:div w:id="897861414">
      <w:bodyDiv w:val="1"/>
      <w:marLeft w:val="0"/>
      <w:marRight w:val="0"/>
      <w:marTop w:val="0"/>
      <w:marBottom w:val="0"/>
      <w:divBdr>
        <w:top w:val="none" w:sz="0" w:space="0" w:color="auto"/>
        <w:left w:val="none" w:sz="0" w:space="0" w:color="auto"/>
        <w:bottom w:val="none" w:sz="0" w:space="0" w:color="auto"/>
        <w:right w:val="none" w:sz="0" w:space="0" w:color="auto"/>
      </w:divBdr>
    </w:div>
    <w:div w:id="902914991">
      <w:bodyDiv w:val="1"/>
      <w:marLeft w:val="0"/>
      <w:marRight w:val="0"/>
      <w:marTop w:val="0"/>
      <w:marBottom w:val="0"/>
      <w:divBdr>
        <w:top w:val="none" w:sz="0" w:space="0" w:color="auto"/>
        <w:left w:val="none" w:sz="0" w:space="0" w:color="auto"/>
        <w:bottom w:val="none" w:sz="0" w:space="0" w:color="auto"/>
        <w:right w:val="none" w:sz="0" w:space="0" w:color="auto"/>
      </w:divBdr>
    </w:div>
    <w:div w:id="958486518">
      <w:bodyDiv w:val="1"/>
      <w:marLeft w:val="0"/>
      <w:marRight w:val="0"/>
      <w:marTop w:val="0"/>
      <w:marBottom w:val="0"/>
      <w:divBdr>
        <w:top w:val="none" w:sz="0" w:space="0" w:color="auto"/>
        <w:left w:val="none" w:sz="0" w:space="0" w:color="auto"/>
        <w:bottom w:val="none" w:sz="0" w:space="0" w:color="auto"/>
        <w:right w:val="none" w:sz="0" w:space="0" w:color="auto"/>
      </w:divBdr>
    </w:div>
    <w:div w:id="972515891">
      <w:bodyDiv w:val="1"/>
      <w:marLeft w:val="0"/>
      <w:marRight w:val="0"/>
      <w:marTop w:val="0"/>
      <w:marBottom w:val="0"/>
      <w:divBdr>
        <w:top w:val="none" w:sz="0" w:space="0" w:color="auto"/>
        <w:left w:val="none" w:sz="0" w:space="0" w:color="auto"/>
        <w:bottom w:val="none" w:sz="0" w:space="0" w:color="auto"/>
        <w:right w:val="none" w:sz="0" w:space="0" w:color="auto"/>
      </w:divBdr>
    </w:div>
    <w:div w:id="987828640">
      <w:bodyDiv w:val="1"/>
      <w:marLeft w:val="0"/>
      <w:marRight w:val="0"/>
      <w:marTop w:val="0"/>
      <w:marBottom w:val="0"/>
      <w:divBdr>
        <w:top w:val="none" w:sz="0" w:space="0" w:color="auto"/>
        <w:left w:val="none" w:sz="0" w:space="0" w:color="auto"/>
        <w:bottom w:val="none" w:sz="0" w:space="0" w:color="auto"/>
        <w:right w:val="none" w:sz="0" w:space="0" w:color="auto"/>
      </w:divBdr>
    </w:div>
    <w:div w:id="1042562768">
      <w:bodyDiv w:val="1"/>
      <w:marLeft w:val="0"/>
      <w:marRight w:val="0"/>
      <w:marTop w:val="0"/>
      <w:marBottom w:val="0"/>
      <w:divBdr>
        <w:top w:val="none" w:sz="0" w:space="0" w:color="auto"/>
        <w:left w:val="none" w:sz="0" w:space="0" w:color="auto"/>
        <w:bottom w:val="none" w:sz="0" w:space="0" w:color="auto"/>
        <w:right w:val="none" w:sz="0" w:space="0" w:color="auto"/>
      </w:divBdr>
    </w:div>
    <w:div w:id="1092160258">
      <w:bodyDiv w:val="1"/>
      <w:marLeft w:val="0"/>
      <w:marRight w:val="0"/>
      <w:marTop w:val="0"/>
      <w:marBottom w:val="0"/>
      <w:divBdr>
        <w:top w:val="none" w:sz="0" w:space="0" w:color="auto"/>
        <w:left w:val="none" w:sz="0" w:space="0" w:color="auto"/>
        <w:bottom w:val="none" w:sz="0" w:space="0" w:color="auto"/>
        <w:right w:val="none" w:sz="0" w:space="0" w:color="auto"/>
      </w:divBdr>
    </w:div>
    <w:div w:id="1118525858">
      <w:bodyDiv w:val="1"/>
      <w:marLeft w:val="0"/>
      <w:marRight w:val="0"/>
      <w:marTop w:val="0"/>
      <w:marBottom w:val="0"/>
      <w:divBdr>
        <w:top w:val="none" w:sz="0" w:space="0" w:color="auto"/>
        <w:left w:val="none" w:sz="0" w:space="0" w:color="auto"/>
        <w:bottom w:val="none" w:sz="0" w:space="0" w:color="auto"/>
        <w:right w:val="none" w:sz="0" w:space="0" w:color="auto"/>
      </w:divBdr>
    </w:div>
    <w:div w:id="1130632854">
      <w:bodyDiv w:val="1"/>
      <w:marLeft w:val="0"/>
      <w:marRight w:val="0"/>
      <w:marTop w:val="0"/>
      <w:marBottom w:val="0"/>
      <w:divBdr>
        <w:top w:val="none" w:sz="0" w:space="0" w:color="auto"/>
        <w:left w:val="none" w:sz="0" w:space="0" w:color="auto"/>
        <w:bottom w:val="none" w:sz="0" w:space="0" w:color="auto"/>
        <w:right w:val="none" w:sz="0" w:space="0" w:color="auto"/>
      </w:divBdr>
    </w:div>
    <w:div w:id="1143352157">
      <w:bodyDiv w:val="1"/>
      <w:marLeft w:val="0"/>
      <w:marRight w:val="0"/>
      <w:marTop w:val="0"/>
      <w:marBottom w:val="0"/>
      <w:divBdr>
        <w:top w:val="none" w:sz="0" w:space="0" w:color="auto"/>
        <w:left w:val="none" w:sz="0" w:space="0" w:color="auto"/>
        <w:bottom w:val="none" w:sz="0" w:space="0" w:color="auto"/>
        <w:right w:val="none" w:sz="0" w:space="0" w:color="auto"/>
      </w:divBdr>
    </w:div>
    <w:div w:id="1163157958">
      <w:bodyDiv w:val="1"/>
      <w:marLeft w:val="0"/>
      <w:marRight w:val="0"/>
      <w:marTop w:val="0"/>
      <w:marBottom w:val="0"/>
      <w:divBdr>
        <w:top w:val="none" w:sz="0" w:space="0" w:color="auto"/>
        <w:left w:val="none" w:sz="0" w:space="0" w:color="auto"/>
        <w:bottom w:val="none" w:sz="0" w:space="0" w:color="auto"/>
        <w:right w:val="none" w:sz="0" w:space="0" w:color="auto"/>
      </w:divBdr>
    </w:div>
    <w:div w:id="1175653744">
      <w:bodyDiv w:val="1"/>
      <w:marLeft w:val="0"/>
      <w:marRight w:val="0"/>
      <w:marTop w:val="0"/>
      <w:marBottom w:val="0"/>
      <w:divBdr>
        <w:top w:val="none" w:sz="0" w:space="0" w:color="auto"/>
        <w:left w:val="none" w:sz="0" w:space="0" w:color="auto"/>
        <w:bottom w:val="none" w:sz="0" w:space="0" w:color="auto"/>
        <w:right w:val="none" w:sz="0" w:space="0" w:color="auto"/>
      </w:divBdr>
    </w:div>
    <w:div w:id="1192844153">
      <w:bodyDiv w:val="1"/>
      <w:marLeft w:val="0"/>
      <w:marRight w:val="0"/>
      <w:marTop w:val="0"/>
      <w:marBottom w:val="0"/>
      <w:divBdr>
        <w:top w:val="none" w:sz="0" w:space="0" w:color="auto"/>
        <w:left w:val="none" w:sz="0" w:space="0" w:color="auto"/>
        <w:bottom w:val="none" w:sz="0" w:space="0" w:color="auto"/>
        <w:right w:val="none" w:sz="0" w:space="0" w:color="auto"/>
      </w:divBdr>
    </w:div>
    <w:div w:id="1214343619">
      <w:bodyDiv w:val="1"/>
      <w:marLeft w:val="0"/>
      <w:marRight w:val="0"/>
      <w:marTop w:val="0"/>
      <w:marBottom w:val="0"/>
      <w:divBdr>
        <w:top w:val="none" w:sz="0" w:space="0" w:color="auto"/>
        <w:left w:val="none" w:sz="0" w:space="0" w:color="auto"/>
        <w:bottom w:val="none" w:sz="0" w:space="0" w:color="auto"/>
        <w:right w:val="none" w:sz="0" w:space="0" w:color="auto"/>
      </w:divBdr>
    </w:div>
    <w:div w:id="1249533618">
      <w:bodyDiv w:val="1"/>
      <w:marLeft w:val="0"/>
      <w:marRight w:val="0"/>
      <w:marTop w:val="0"/>
      <w:marBottom w:val="0"/>
      <w:divBdr>
        <w:top w:val="none" w:sz="0" w:space="0" w:color="auto"/>
        <w:left w:val="none" w:sz="0" w:space="0" w:color="auto"/>
        <w:bottom w:val="none" w:sz="0" w:space="0" w:color="auto"/>
        <w:right w:val="none" w:sz="0" w:space="0" w:color="auto"/>
      </w:divBdr>
    </w:div>
    <w:div w:id="1289972403">
      <w:bodyDiv w:val="1"/>
      <w:marLeft w:val="0"/>
      <w:marRight w:val="0"/>
      <w:marTop w:val="0"/>
      <w:marBottom w:val="0"/>
      <w:divBdr>
        <w:top w:val="none" w:sz="0" w:space="0" w:color="auto"/>
        <w:left w:val="none" w:sz="0" w:space="0" w:color="auto"/>
        <w:bottom w:val="none" w:sz="0" w:space="0" w:color="auto"/>
        <w:right w:val="none" w:sz="0" w:space="0" w:color="auto"/>
      </w:divBdr>
    </w:div>
    <w:div w:id="1293054065">
      <w:bodyDiv w:val="1"/>
      <w:marLeft w:val="0"/>
      <w:marRight w:val="0"/>
      <w:marTop w:val="0"/>
      <w:marBottom w:val="0"/>
      <w:divBdr>
        <w:top w:val="none" w:sz="0" w:space="0" w:color="auto"/>
        <w:left w:val="none" w:sz="0" w:space="0" w:color="auto"/>
        <w:bottom w:val="none" w:sz="0" w:space="0" w:color="auto"/>
        <w:right w:val="none" w:sz="0" w:space="0" w:color="auto"/>
      </w:divBdr>
    </w:div>
    <w:div w:id="1332177996">
      <w:bodyDiv w:val="1"/>
      <w:marLeft w:val="0"/>
      <w:marRight w:val="0"/>
      <w:marTop w:val="0"/>
      <w:marBottom w:val="0"/>
      <w:divBdr>
        <w:top w:val="none" w:sz="0" w:space="0" w:color="auto"/>
        <w:left w:val="none" w:sz="0" w:space="0" w:color="auto"/>
        <w:bottom w:val="none" w:sz="0" w:space="0" w:color="auto"/>
        <w:right w:val="none" w:sz="0" w:space="0" w:color="auto"/>
      </w:divBdr>
    </w:div>
    <w:div w:id="1340236771">
      <w:bodyDiv w:val="1"/>
      <w:marLeft w:val="0"/>
      <w:marRight w:val="0"/>
      <w:marTop w:val="0"/>
      <w:marBottom w:val="0"/>
      <w:divBdr>
        <w:top w:val="none" w:sz="0" w:space="0" w:color="auto"/>
        <w:left w:val="none" w:sz="0" w:space="0" w:color="auto"/>
        <w:bottom w:val="none" w:sz="0" w:space="0" w:color="auto"/>
        <w:right w:val="none" w:sz="0" w:space="0" w:color="auto"/>
      </w:divBdr>
    </w:div>
    <w:div w:id="1380013252">
      <w:bodyDiv w:val="1"/>
      <w:marLeft w:val="0"/>
      <w:marRight w:val="0"/>
      <w:marTop w:val="0"/>
      <w:marBottom w:val="0"/>
      <w:divBdr>
        <w:top w:val="none" w:sz="0" w:space="0" w:color="auto"/>
        <w:left w:val="none" w:sz="0" w:space="0" w:color="auto"/>
        <w:bottom w:val="none" w:sz="0" w:space="0" w:color="auto"/>
        <w:right w:val="none" w:sz="0" w:space="0" w:color="auto"/>
      </w:divBdr>
    </w:div>
    <w:div w:id="1558852613">
      <w:bodyDiv w:val="1"/>
      <w:marLeft w:val="0"/>
      <w:marRight w:val="0"/>
      <w:marTop w:val="0"/>
      <w:marBottom w:val="0"/>
      <w:divBdr>
        <w:top w:val="none" w:sz="0" w:space="0" w:color="auto"/>
        <w:left w:val="none" w:sz="0" w:space="0" w:color="auto"/>
        <w:bottom w:val="none" w:sz="0" w:space="0" w:color="auto"/>
        <w:right w:val="none" w:sz="0" w:space="0" w:color="auto"/>
      </w:divBdr>
    </w:div>
    <w:div w:id="1636525036">
      <w:bodyDiv w:val="1"/>
      <w:marLeft w:val="0"/>
      <w:marRight w:val="0"/>
      <w:marTop w:val="0"/>
      <w:marBottom w:val="0"/>
      <w:divBdr>
        <w:top w:val="none" w:sz="0" w:space="0" w:color="auto"/>
        <w:left w:val="none" w:sz="0" w:space="0" w:color="auto"/>
        <w:bottom w:val="none" w:sz="0" w:space="0" w:color="auto"/>
        <w:right w:val="none" w:sz="0" w:space="0" w:color="auto"/>
      </w:divBdr>
    </w:div>
    <w:div w:id="1642417244">
      <w:bodyDiv w:val="1"/>
      <w:marLeft w:val="0"/>
      <w:marRight w:val="0"/>
      <w:marTop w:val="0"/>
      <w:marBottom w:val="0"/>
      <w:divBdr>
        <w:top w:val="none" w:sz="0" w:space="0" w:color="auto"/>
        <w:left w:val="none" w:sz="0" w:space="0" w:color="auto"/>
        <w:bottom w:val="none" w:sz="0" w:space="0" w:color="auto"/>
        <w:right w:val="none" w:sz="0" w:space="0" w:color="auto"/>
      </w:divBdr>
    </w:div>
    <w:div w:id="1680425035">
      <w:bodyDiv w:val="1"/>
      <w:marLeft w:val="0"/>
      <w:marRight w:val="0"/>
      <w:marTop w:val="0"/>
      <w:marBottom w:val="0"/>
      <w:divBdr>
        <w:top w:val="none" w:sz="0" w:space="0" w:color="auto"/>
        <w:left w:val="none" w:sz="0" w:space="0" w:color="auto"/>
        <w:bottom w:val="none" w:sz="0" w:space="0" w:color="auto"/>
        <w:right w:val="none" w:sz="0" w:space="0" w:color="auto"/>
      </w:divBdr>
    </w:div>
    <w:div w:id="1687250359">
      <w:bodyDiv w:val="1"/>
      <w:marLeft w:val="0"/>
      <w:marRight w:val="0"/>
      <w:marTop w:val="0"/>
      <w:marBottom w:val="0"/>
      <w:divBdr>
        <w:top w:val="none" w:sz="0" w:space="0" w:color="auto"/>
        <w:left w:val="none" w:sz="0" w:space="0" w:color="auto"/>
        <w:bottom w:val="none" w:sz="0" w:space="0" w:color="auto"/>
        <w:right w:val="none" w:sz="0" w:space="0" w:color="auto"/>
      </w:divBdr>
    </w:div>
    <w:div w:id="1707292575">
      <w:bodyDiv w:val="1"/>
      <w:marLeft w:val="0"/>
      <w:marRight w:val="0"/>
      <w:marTop w:val="0"/>
      <w:marBottom w:val="0"/>
      <w:divBdr>
        <w:top w:val="none" w:sz="0" w:space="0" w:color="auto"/>
        <w:left w:val="none" w:sz="0" w:space="0" w:color="auto"/>
        <w:bottom w:val="none" w:sz="0" w:space="0" w:color="auto"/>
        <w:right w:val="none" w:sz="0" w:space="0" w:color="auto"/>
      </w:divBdr>
    </w:div>
    <w:div w:id="1742170878">
      <w:bodyDiv w:val="1"/>
      <w:marLeft w:val="0"/>
      <w:marRight w:val="0"/>
      <w:marTop w:val="0"/>
      <w:marBottom w:val="0"/>
      <w:divBdr>
        <w:top w:val="none" w:sz="0" w:space="0" w:color="auto"/>
        <w:left w:val="none" w:sz="0" w:space="0" w:color="auto"/>
        <w:bottom w:val="none" w:sz="0" w:space="0" w:color="auto"/>
        <w:right w:val="none" w:sz="0" w:space="0" w:color="auto"/>
      </w:divBdr>
    </w:div>
    <w:div w:id="1759058085">
      <w:bodyDiv w:val="1"/>
      <w:marLeft w:val="0"/>
      <w:marRight w:val="0"/>
      <w:marTop w:val="0"/>
      <w:marBottom w:val="0"/>
      <w:divBdr>
        <w:top w:val="none" w:sz="0" w:space="0" w:color="auto"/>
        <w:left w:val="none" w:sz="0" w:space="0" w:color="auto"/>
        <w:bottom w:val="none" w:sz="0" w:space="0" w:color="auto"/>
        <w:right w:val="none" w:sz="0" w:space="0" w:color="auto"/>
      </w:divBdr>
    </w:div>
    <w:div w:id="1782258408">
      <w:bodyDiv w:val="1"/>
      <w:marLeft w:val="0"/>
      <w:marRight w:val="0"/>
      <w:marTop w:val="0"/>
      <w:marBottom w:val="0"/>
      <w:divBdr>
        <w:top w:val="none" w:sz="0" w:space="0" w:color="auto"/>
        <w:left w:val="none" w:sz="0" w:space="0" w:color="auto"/>
        <w:bottom w:val="none" w:sz="0" w:space="0" w:color="auto"/>
        <w:right w:val="none" w:sz="0" w:space="0" w:color="auto"/>
      </w:divBdr>
    </w:div>
    <w:div w:id="1817868760">
      <w:bodyDiv w:val="1"/>
      <w:marLeft w:val="0"/>
      <w:marRight w:val="0"/>
      <w:marTop w:val="0"/>
      <w:marBottom w:val="0"/>
      <w:divBdr>
        <w:top w:val="none" w:sz="0" w:space="0" w:color="auto"/>
        <w:left w:val="none" w:sz="0" w:space="0" w:color="auto"/>
        <w:bottom w:val="none" w:sz="0" w:space="0" w:color="auto"/>
        <w:right w:val="none" w:sz="0" w:space="0" w:color="auto"/>
      </w:divBdr>
    </w:div>
    <w:div w:id="1921475939">
      <w:bodyDiv w:val="1"/>
      <w:marLeft w:val="0"/>
      <w:marRight w:val="0"/>
      <w:marTop w:val="0"/>
      <w:marBottom w:val="0"/>
      <w:divBdr>
        <w:top w:val="none" w:sz="0" w:space="0" w:color="auto"/>
        <w:left w:val="none" w:sz="0" w:space="0" w:color="auto"/>
        <w:bottom w:val="none" w:sz="0" w:space="0" w:color="auto"/>
        <w:right w:val="none" w:sz="0" w:space="0" w:color="auto"/>
      </w:divBdr>
    </w:div>
    <w:div w:id="1924290389">
      <w:bodyDiv w:val="1"/>
      <w:marLeft w:val="0"/>
      <w:marRight w:val="0"/>
      <w:marTop w:val="0"/>
      <w:marBottom w:val="0"/>
      <w:divBdr>
        <w:top w:val="none" w:sz="0" w:space="0" w:color="auto"/>
        <w:left w:val="none" w:sz="0" w:space="0" w:color="auto"/>
        <w:bottom w:val="none" w:sz="0" w:space="0" w:color="auto"/>
        <w:right w:val="none" w:sz="0" w:space="0" w:color="auto"/>
      </w:divBdr>
    </w:div>
    <w:div w:id="1925802505">
      <w:bodyDiv w:val="1"/>
      <w:marLeft w:val="0"/>
      <w:marRight w:val="0"/>
      <w:marTop w:val="0"/>
      <w:marBottom w:val="0"/>
      <w:divBdr>
        <w:top w:val="none" w:sz="0" w:space="0" w:color="auto"/>
        <w:left w:val="none" w:sz="0" w:space="0" w:color="auto"/>
        <w:bottom w:val="none" w:sz="0" w:space="0" w:color="auto"/>
        <w:right w:val="none" w:sz="0" w:space="0" w:color="auto"/>
      </w:divBdr>
    </w:div>
    <w:div w:id="1932933383">
      <w:bodyDiv w:val="1"/>
      <w:marLeft w:val="0"/>
      <w:marRight w:val="0"/>
      <w:marTop w:val="0"/>
      <w:marBottom w:val="0"/>
      <w:divBdr>
        <w:top w:val="none" w:sz="0" w:space="0" w:color="auto"/>
        <w:left w:val="none" w:sz="0" w:space="0" w:color="auto"/>
        <w:bottom w:val="none" w:sz="0" w:space="0" w:color="auto"/>
        <w:right w:val="none" w:sz="0" w:space="0" w:color="auto"/>
      </w:divBdr>
    </w:div>
    <w:div w:id="2022659463">
      <w:bodyDiv w:val="1"/>
      <w:marLeft w:val="0"/>
      <w:marRight w:val="0"/>
      <w:marTop w:val="0"/>
      <w:marBottom w:val="0"/>
      <w:divBdr>
        <w:top w:val="none" w:sz="0" w:space="0" w:color="auto"/>
        <w:left w:val="none" w:sz="0" w:space="0" w:color="auto"/>
        <w:bottom w:val="none" w:sz="0" w:space="0" w:color="auto"/>
        <w:right w:val="none" w:sz="0" w:space="0" w:color="auto"/>
      </w:divBdr>
    </w:div>
    <w:div w:id="2115712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oleObject" Target="embeddings/oleObject11.bin"/><Relationship Id="rId21" Type="http://schemas.openxmlformats.org/officeDocument/2006/relationships/image" Target="media/image11.wmf"/><Relationship Id="rId34" Type="http://schemas.openxmlformats.org/officeDocument/2006/relationships/image" Target="media/image18.wmf"/><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w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7.wmf"/><Relationship Id="rId37" Type="http://schemas.openxmlformats.org/officeDocument/2006/relationships/image" Target="media/image20.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wmf"/><Relationship Id="rId31" Type="http://schemas.openxmlformats.org/officeDocument/2006/relationships/oleObject" Target="embeddings/oleObject8.bin"/><Relationship Id="rId44" Type="http://schemas.openxmlformats.org/officeDocument/2006/relationships/image" Target="media/image26.png"/><Relationship Id="rId52" Type="http://schemas.openxmlformats.org/officeDocument/2006/relationships/image" Target="media/image34.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4.wmf"/><Relationship Id="rId30" Type="http://schemas.openxmlformats.org/officeDocument/2006/relationships/image" Target="media/image16.wmf"/><Relationship Id="rId35" Type="http://schemas.openxmlformats.org/officeDocument/2006/relationships/oleObject" Target="embeddings/oleObject10.bin"/><Relationship Id="rId43" Type="http://schemas.openxmlformats.org/officeDocument/2006/relationships/image" Target="media/image25.png"/><Relationship Id="rId48" Type="http://schemas.openxmlformats.org/officeDocument/2006/relationships/image" Target="media/image30.wmf"/><Relationship Id="rId8" Type="http://schemas.openxmlformats.org/officeDocument/2006/relationships/image" Target="media/image1.png"/><Relationship Id="rId51" Type="http://schemas.openxmlformats.org/officeDocument/2006/relationships/image" Target="media/image33.wmf"/><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9.wmf"/><Relationship Id="rId25" Type="http://schemas.openxmlformats.org/officeDocument/2006/relationships/image" Target="media/image13.wmf"/><Relationship Id="rId33" Type="http://schemas.openxmlformats.org/officeDocument/2006/relationships/oleObject" Target="embeddings/oleObject9.bin"/><Relationship Id="rId38" Type="http://schemas.openxmlformats.org/officeDocument/2006/relationships/image" Target="media/image21.wmf"/><Relationship Id="rId46" Type="http://schemas.openxmlformats.org/officeDocument/2006/relationships/image" Target="media/image28.png"/><Relationship Id="rId20" Type="http://schemas.openxmlformats.org/officeDocument/2006/relationships/oleObject" Target="embeddings/oleObject3.bin"/><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wmf"/><Relationship Id="rId28" Type="http://schemas.openxmlformats.org/officeDocument/2006/relationships/oleObject" Target="embeddings/oleObject7.bin"/><Relationship Id="rId36" Type="http://schemas.openxmlformats.org/officeDocument/2006/relationships/image" Target="media/image19.png"/><Relationship Id="rId49" Type="http://schemas.openxmlformats.org/officeDocument/2006/relationships/image" Target="media/image3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E9246-951F-4070-A590-53E11B118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48</Pages>
  <Words>8467</Words>
  <Characters>48266</Characters>
  <Application>Microsoft Office Word</Application>
  <DocSecurity>0</DocSecurity>
  <Lines>402</Lines>
  <Paragraphs>113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Анатолий Леончик</dc:creator>
  <cp:keywords/>
  <dc:description/>
  <cp:lastModifiedBy>Petite Witch</cp:lastModifiedBy>
  <cp:revision>4</cp:revision>
  <cp:lastPrinted>2018-12-22T04:07:00Z</cp:lastPrinted>
  <dcterms:created xsi:type="dcterms:W3CDTF">2020-12-07T18:27:00Z</dcterms:created>
  <dcterms:modified xsi:type="dcterms:W3CDTF">2020-12-07T19:07:00Z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