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422"/>
        <w:gridCol w:w="1337"/>
        <w:gridCol w:w="536"/>
        <w:gridCol w:w="856"/>
        <w:gridCol w:w="3480"/>
        <w:gridCol w:w="281"/>
        <w:gridCol w:w="236"/>
        <w:gridCol w:w="110"/>
        <w:gridCol w:w="219"/>
        <w:gridCol w:w="563"/>
        <w:gridCol w:w="969"/>
      </w:tblGrid>
      <w:tr w:rsidR="002D4F25" w14:paraId="525D304E" w14:textId="77777777" w:rsidTr="002D4F25">
        <w:trPr>
          <w:cantSplit/>
          <w:trHeight w:val="443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F559" w14:textId="77777777" w:rsidR="002D4F25" w:rsidRDefault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Обозначение</w:t>
            </w: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1332" w14:textId="77777777" w:rsidR="002D4F25" w:rsidRDefault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Наименование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B6A63" w14:textId="77777777" w:rsidR="002D4F25" w:rsidRDefault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сведения</w:t>
            </w:r>
          </w:p>
        </w:tc>
      </w:tr>
      <w:tr w:rsidR="002D4F25" w14:paraId="49A3067F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0018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77CD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BE092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3808F306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D1E97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4246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52D7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10D15AEC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FCC1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4E34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5C7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3D64118E" w14:textId="77777777" w:rsidTr="002D4F25">
        <w:trPr>
          <w:cantSplit/>
          <w:trHeight w:val="405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CB4D" w14:textId="5098A372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БГУИР КП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1-45 01 01 01</w:t>
            </w:r>
            <w:r w:rsidR="00911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ПЗ</w:t>
            </w: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3253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0" w:name="_Toc246409752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Пояснительная записка</w:t>
            </w:r>
            <w:bookmarkEnd w:id="0"/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C5C77" w14:textId="79BFBC56" w:rsidR="002D4F25" w:rsidRDefault="00911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42</w:t>
            </w:r>
            <w:bookmarkStart w:id="1" w:name="_GoBack"/>
            <w:bookmarkEnd w:id="1"/>
            <w:r w:rsidR="002D4F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страницы</w:t>
            </w:r>
          </w:p>
        </w:tc>
      </w:tr>
      <w:tr w:rsidR="002D4F25" w14:paraId="5767CE88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43A3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8FE4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20933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0202FA6D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B0B8D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6F963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A2AA5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72562AB6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DCC16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B5372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F2A9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6E66C095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88EB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8281" w14:textId="77777777" w:rsidR="002D4F25" w:rsidRDefault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14E55" w14:textId="77777777" w:rsidR="002D4F25" w:rsidRDefault="002D4F2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D4F25" w14:paraId="0CD35E6B" w14:textId="77777777" w:rsidTr="002D4F25">
        <w:trPr>
          <w:cantSplit/>
          <w:trHeight w:val="389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0CAF" w14:textId="7E87DBC9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БГУИР КП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1-45 01 01 01</w:t>
            </w:r>
            <w:r w:rsidR="00911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r w:rsidR="00165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9FD0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Приемопередатчик ЦСП. Схема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F3B7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8"/>
                <w:szCs w:val="24"/>
                <w:lang w:eastAsia="ru-RU"/>
              </w:rPr>
            </w:pPr>
            <w:bookmarkStart w:id="2" w:name="_Toc468716932"/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Формат А</w:t>
            </w:r>
            <w:bookmarkEnd w:id="2"/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</w:tr>
      <w:tr w:rsidR="002D4F25" w14:paraId="04D807CE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9E56C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31CB3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Электрическая функциональная</w:t>
            </w: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EF46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8"/>
                <w:szCs w:val="24"/>
                <w:lang w:eastAsia="ru-RU"/>
              </w:rPr>
            </w:pPr>
          </w:p>
        </w:tc>
      </w:tr>
      <w:tr w:rsidR="002D4F25" w14:paraId="07F0763E" w14:textId="77777777" w:rsidTr="002D4F25">
        <w:trPr>
          <w:cantSplit/>
          <w:trHeight w:val="241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263A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6857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AD9BF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8"/>
                <w:szCs w:val="24"/>
                <w:lang w:eastAsia="ru-RU"/>
              </w:rPr>
            </w:pPr>
          </w:p>
        </w:tc>
      </w:tr>
      <w:tr w:rsidR="002D4F25" w14:paraId="760B114B" w14:textId="77777777" w:rsidTr="002D4F25">
        <w:trPr>
          <w:cantSplit/>
          <w:trHeight w:val="294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D3C2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8BE7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C8E7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8"/>
                <w:szCs w:val="24"/>
                <w:lang w:eastAsia="ru-RU"/>
              </w:rPr>
            </w:pPr>
          </w:p>
        </w:tc>
      </w:tr>
      <w:tr w:rsidR="002D4F25" w14:paraId="5856AEAB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6B93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ADA9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FC46" w14:textId="77777777" w:rsidR="002D4F25" w:rsidRDefault="002D4F25" w:rsidP="002D4F2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0AC60800" w14:textId="77777777" w:rsidTr="002D4F25">
        <w:trPr>
          <w:cantSplit/>
          <w:trHeight w:val="303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BA87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8FCD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A59A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4F25" w14:paraId="5EFD1505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8FA3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3D6C" w14:textId="77777777" w:rsidR="002D4F25" w:rsidRDefault="002D4F25" w:rsidP="002D4F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56F0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4F25" w14:paraId="1C9CB1EF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46D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BA0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0EF6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5F55EFA7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EB00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3C4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9BD4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5825AC37" w14:textId="77777777" w:rsidTr="002D4F25">
        <w:trPr>
          <w:cantSplit/>
          <w:trHeight w:val="315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B920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EA33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7DD1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2B04F149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AC66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868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52E5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578F61A6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4C0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299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9AB2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58F0FF78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05F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3E83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D047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color w:val="4F81BD"/>
                <w:sz w:val="24"/>
                <w:szCs w:val="24"/>
                <w:lang w:eastAsia="ru-RU"/>
              </w:rPr>
            </w:pPr>
          </w:p>
        </w:tc>
      </w:tr>
      <w:tr w:rsidR="002D4F25" w14:paraId="0A1D9D38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589F8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ADBD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D971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4F25" w14:paraId="1FE15F85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26A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1FE1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9F3A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4F25" w14:paraId="6CE35CA2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36ED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F220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68CE" w14:textId="77777777" w:rsidR="002D4F25" w:rsidRDefault="002D4F25" w:rsidP="002D4F25">
            <w:pPr>
              <w:keepNext/>
              <w:keepLines/>
              <w:spacing w:after="0" w:line="240" w:lineRule="auto"/>
              <w:ind w:left="34" w:firstLine="33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4F25" w14:paraId="2D07B857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9CB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585E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1552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415EA4A0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BB5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F638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797E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0D4B0ED6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E5D66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F2A2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363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226DFFCA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F166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9EBC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F737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5840197A" w14:textId="77777777" w:rsidTr="002D4F25">
        <w:trPr>
          <w:cantSplit/>
          <w:trHeight w:val="257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B482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CE0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6EB6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5E23590F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439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1C1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CAE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471A7C01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7D6D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846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54E3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6CAC81F1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FA6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329D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8CA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2109566F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447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36A9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B414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49B44955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9AC4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51E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69BD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76D9A4F9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1B45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F44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ACF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58073842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EBDB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ECB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6FF1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07AAAF0C" w14:textId="77777777" w:rsidTr="002D4F25">
        <w:trPr>
          <w:cantSplit/>
          <w:trHeight w:val="242"/>
        </w:trPr>
        <w:tc>
          <w:tcPr>
            <w:tcW w:w="3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0F4C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AFDA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FE7C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167C6107" w14:textId="77777777" w:rsidTr="002D4F25">
        <w:trPr>
          <w:cantSplit/>
          <w:trHeight w:val="25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043A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E6A2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AC39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B23D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BC74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585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965D" w14:textId="27B31B0D" w:rsidR="002D4F25" w:rsidRDefault="002D4F25" w:rsidP="002D4F25">
            <w:pPr>
              <w:keepNext/>
              <w:spacing w:after="0" w:line="240" w:lineRule="auto"/>
              <w:ind w:right="175" w:firstLine="720"/>
              <w:jc w:val="center"/>
              <w:outlineLvl w:val="3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БГУИР КП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1-45 01 01 01</w:t>
            </w:r>
            <w:r w:rsidR="009112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ПЗ</w:t>
            </w:r>
          </w:p>
        </w:tc>
      </w:tr>
      <w:tr w:rsidR="002D4F25" w14:paraId="5827EAC5" w14:textId="77777777" w:rsidTr="002D4F25">
        <w:trPr>
          <w:cantSplit/>
          <w:trHeight w:val="202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0B1B" w14:textId="77777777" w:rsidR="002D4F25" w:rsidRDefault="002D4F25" w:rsidP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22D" w14:textId="77777777" w:rsidR="002D4F25" w:rsidRDefault="002D4F25" w:rsidP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AA3F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AD2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0C27" w14:textId="77777777" w:rsidR="002D4F25" w:rsidRDefault="002D4F25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585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010C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2D4F25" w14:paraId="1CBEF8A9" w14:textId="77777777" w:rsidTr="002D4F25">
        <w:trPr>
          <w:cantSplit/>
          <w:trHeight w:val="291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775D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DE90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017F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2E0C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BB8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</w:p>
        </w:tc>
        <w:tc>
          <w:tcPr>
            <w:tcW w:w="585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5DF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eastAsia="ru-RU"/>
              </w:rPr>
            </w:pPr>
          </w:p>
        </w:tc>
      </w:tr>
      <w:tr w:rsidR="002D4F25" w14:paraId="270188FA" w14:textId="77777777" w:rsidTr="002D4F25">
        <w:trPr>
          <w:cantSplit/>
          <w:trHeight w:val="25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2D68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 Изм.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C998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Л.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ABC0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№ докум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  <w:t>.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D54A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Подп</w:t>
            </w:r>
            <w:r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  <w:t>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2717E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Дата</w:t>
            </w:r>
          </w:p>
        </w:tc>
        <w:tc>
          <w:tcPr>
            <w:tcW w:w="3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C11E" w14:textId="77777777" w:rsidR="002D4F25" w:rsidRDefault="002D4F25" w:rsidP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"/>
                <w:szCs w:val="24"/>
                <w:lang w:eastAsia="ru-RU"/>
              </w:rPr>
            </w:pPr>
          </w:p>
          <w:p w14:paraId="6A758DA3" w14:textId="77777777" w:rsidR="002D4F25" w:rsidRDefault="002D4F25" w:rsidP="002D4F25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4"/>
                <w:lang w:eastAsia="ru-RU"/>
              </w:rPr>
              <w:t>Разработка функциональных узлов цифровой системы передачи</w:t>
            </w:r>
          </w:p>
          <w:p w14:paraId="3AC79C14" w14:textId="77777777" w:rsidR="002D4F25" w:rsidRDefault="002D4F25" w:rsidP="002D4F25">
            <w:pPr>
              <w:spacing w:after="0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10"/>
                <w:lang w:eastAsia="ru-RU"/>
              </w:rPr>
            </w:pPr>
          </w:p>
          <w:p w14:paraId="16BB7A65" w14:textId="77777777" w:rsidR="002D4F25" w:rsidRDefault="002D4F25" w:rsidP="002D4F2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Ведомость курсовой работы</w:t>
            </w:r>
          </w:p>
        </w:tc>
        <w:tc>
          <w:tcPr>
            <w:tcW w:w="8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20FA" w14:textId="77777777" w:rsidR="002D4F25" w:rsidRDefault="002D4F25" w:rsidP="002D4F25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sz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lang w:eastAsia="ru-RU"/>
              </w:rPr>
              <w:t>Лит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7B5" w14:textId="77777777" w:rsidR="002D4F25" w:rsidRDefault="002D4F25" w:rsidP="002D4F25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Лист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2021" w14:textId="77777777" w:rsidR="002D4F25" w:rsidRDefault="002D4F25" w:rsidP="002D4F25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Листов</w:t>
            </w:r>
          </w:p>
        </w:tc>
      </w:tr>
      <w:tr w:rsidR="002D4F25" w14:paraId="1B220690" w14:textId="77777777" w:rsidTr="002D4F25">
        <w:trPr>
          <w:cantSplit/>
          <w:trHeight w:val="193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A362" w14:textId="77777777" w:rsidR="002D4F25" w:rsidRDefault="002D4F25" w:rsidP="002D4F2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A1CC" w14:textId="08258962" w:rsidR="002D4F25" w:rsidRPr="00911240" w:rsidRDefault="00911240" w:rsidP="002D4F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Суворов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D59F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F0D1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5F07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A4A" w14:textId="77777777" w:rsidR="002D4F25" w:rsidRDefault="002D4F25" w:rsidP="002D4F25">
            <w:pPr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BBF2" w14:textId="77777777" w:rsidR="002D4F25" w:rsidRDefault="002D4F25" w:rsidP="002D4F25">
            <w:pPr>
              <w:spacing w:after="0" w:line="240" w:lineRule="auto"/>
              <w:ind w:left="-125"/>
              <w:jc w:val="right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ru-RU"/>
              </w:rPr>
              <w:t>Т</w:t>
            </w: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FC33" w14:textId="77777777" w:rsidR="002D4F25" w:rsidRDefault="002D4F25" w:rsidP="002D4F25">
            <w:pPr>
              <w:spacing w:after="0" w:line="240" w:lineRule="auto"/>
              <w:ind w:right="175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D65D" w14:textId="25DA6FDF" w:rsidR="002D4F25" w:rsidRDefault="00911240" w:rsidP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393" w14:textId="05500839" w:rsidR="002D4F25" w:rsidRDefault="00911240" w:rsidP="002D4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42</w:t>
            </w:r>
          </w:p>
        </w:tc>
      </w:tr>
      <w:tr w:rsidR="002D4F25" w14:paraId="73C3E2B6" w14:textId="77777777" w:rsidTr="002D4F25">
        <w:trPr>
          <w:cantSplit/>
          <w:trHeight w:val="200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72B8" w14:textId="77777777" w:rsidR="002D4F25" w:rsidRDefault="002D4F25" w:rsidP="002D4F2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Пров.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BD5B" w14:textId="77777777" w:rsidR="002D4F25" w:rsidRDefault="002D4F25" w:rsidP="002D4F2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Рабцевич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34F5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803B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407B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A1DA" w14:textId="77777777" w:rsidR="002D4F25" w:rsidRDefault="002D4F25" w:rsidP="002D4F25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ИКТ гр. 962991 </w:t>
            </w:r>
          </w:p>
        </w:tc>
      </w:tr>
      <w:tr w:rsidR="002D4F25" w14:paraId="29D32F2E" w14:textId="77777777" w:rsidTr="002D4F25">
        <w:trPr>
          <w:cantSplit/>
          <w:trHeight w:val="200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5B00" w14:textId="77777777" w:rsidR="002D4F25" w:rsidRDefault="002D4F25" w:rsidP="002D4F2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E4A5" w14:textId="77777777" w:rsidR="002D4F25" w:rsidRDefault="002D4F25" w:rsidP="002D4F2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5904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EECE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3484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AA6E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1E48E463" w14:textId="77777777" w:rsidTr="002D4F25">
        <w:trPr>
          <w:cantSplit/>
          <w:trHeight w:val="195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CDF" w14:textId="77777777" w:rsidR="002D4F25" w:rsidRDefault="002D4F25" w:rsidP="002D4F2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8397" w14:textId="77777777" w:rsidR="002D4F25" w:rsidRDefault="002D4F25" w:rsidP="002D4F2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03C2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0363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EBF9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85E5D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4F25" w14:paraId="2FDC8E5E" w14:textId="77777777" w:rsidTr="002D4F25">
        <w:trPr>
          <w:cantSplit/>
          <w:trHeight w:val="128"/>
        </w:trPr>
        <w:tc>
          <w:tcPr>
            <w:tcW w:w="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7231" w14:textId="77777777" w:rsidR="002D4F25" w:rsidRDefault="002D4F25" w:rsidP="002D4F2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C5E6" w14:textId="77777777" w:rsidR="002D4F25" w:rsidRDefault="002D4F25" w:rsidP="002D4F2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EB62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ED9" w14:textId="77777777" w:rsidR="002D4F25" w:rsidRDefault="002D4F25" w:rsidP="002D4F2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68233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DE7A5" w14:textId="77777777" w:rsidR="002D4F25" w:rsidRDefault="002D4F25" w:rsidP="002D4F25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4E756E" w14:textId="77777777" w:rsidR="001D4F97" w:rsidRDefault="00911240"/>
    <w:sectPr w:rsidR="001D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25"/>
    <w:rsid w:val="00165CA3"/>
    <w:rsid w:val="002D4F25"/>
    <w:rsid w:val="00376363"/>
    <w:rsid w:val="00793E93"/>
    <w:rsid w:val="009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1FAF"/>
  <w15:chartTrackingRefBased/>
  <w15:docId w15:val="{65EAC786-6FC1-4034-AD2F-49103C88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F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Муравьёв</dc:creator>
  <cp:keywords/>
  <dc:description/>
  <cp:lastModifiedBy>Ilya Suv</cp:lastModifiedBy>
  <cp:revision>3</cp:revision>
  <dcterms:created xsi:type="dcterms:W3CDTF">2020-12-15T23:54:00Z</dcterms:created>
  <dcterms:modified xsi:type="dcterms:W3CDTF">2020-12-17T01:50:00Z</dcterms:modified>
</cp:coreProperties>
</file>