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359" w:rsidRDefault="008C2359" w:rsidP="008C2359">
      <w:pPr>
        <w:spacing w:before="100" w:after="100"/>
        <w:jc w:val="center"/>
        <w:rPr>
          <w:sz w:val="27"/>
          <w:szCs w:val="27"/>
        </w:rPr>
      </w:pPr>
      <w:r>
        <w:rPr>
          <w:sz w:val="27"/>
          <w:szCs w:val="27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:rsidR="008C2359" w:rsidRDefault="008C2359" w:rsidP="008C2359">
      <w:pPr>
        <w:spacing w:before="100" w:after="100"/>
        <w:jc w:val="center"/>
        <w:rPr>
          <w:sz w:val="27"/>
          <w:szCs w:val="27"/>
        </w:rPr>
      </w:pPr>
      <w:r>
        <w:rPr>
          <w:sz w:val="27"/>
          <w:szCs w:val="27"/>
        </w:rPr>
        <w:t>«Санкт-Петербургский национальный исследовательский университет</w:t>
      </w:r>
    </w:p>
    <w:p w:rsidR="008C2359" w:rsidRDefault="008C2359" w:rsidP="008C2359">
      <w:pPr>
        <w:spacing w:before="100" w:after="100"/>
        <w:jc w:val="center"/>
        <w:rPr>
          <w:sz w:val="27"/>
          <w:szCs w:val="27"/>
        </w:rPr>
      </w:pPr>
      <w:r>
        <w:rPr>
          <w:sz w:val="27"/>
          <w:szCs w:val="27"/>
        </w:rPr>
        <w:t>информационных технологий, механики и оптики»</w:t>
      </w:r>
    </w:p>
    <w:p w:rsidR="008C2359" w:rsidRDefault="008C2359" w:rsidP="008C2359">
      <w:pPr>
        <w:spacing w:before="100" w:after="100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8C2359" w:rsidRDefault="008C2359" w:rsidP="008C2359">
      <w:pPr>
        <w:spacing w:before="100" w:after="100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8C2359" w:rsidRDefault="008C2359" w:rsidP="008C2359">
      <w:pPr>
        <w:spacing w:before="100" w:after="100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8C2359" w:rsidRDefault="008C2359" w:rsidP="008C2359">
      <w:pPr>
        <w:spacing w:before="100" w:after="100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8C2359" w:rsidRDefault="008C2359" w:rsidP="008C2359">
      <w:pPr>
        <w:spacing w:before="100" w:after="100"/>
        <w:jc w:val="center"/>
        <w:rPr>
          <w:sz w:val="27"/>
          <w:szCs w:val="27"/>
        </w:rPr>
      </w:pPr>
      <w:r>
        <w:rPr>
          <w:sz w:val="27"/>
          <w:szCs w:val="27"/>
        </w:rPr>
        <w:t>Теория систем и системный анализ</w:t>
      </w:r>
    </w:p>
    <w:p w:rsidR="008C2359" w:rsidRPr="003D11CE" w:rsidRDefault="008C2359" w:rsidP="008C2359">
      <w:pPr>
        <w:spacing w:before="100" w:after="100"/>
        <w:jc w:val="center"/>
        <w:rPr>
          <w:sz w:val="27"/>
          <w:szCs w:val="27"/>
          <w:lang w:val="ru-RU"/>
        </w:rPr>
      </w:pPr>
      <w:r>
        <w:rPr>
          <w:sz w:val="27"/>
          <w:szCs w:val="27"/>
        </w:rPr>
        <w:t>Лабораторная работа №</w:t>
      </w:r>
      <w:r>
        <w:rPr>
          <w:sz w:val="27"/>
          <w:szCs w:val="27"/>
          <w:lang w:val="ru-RU"/>
        </w:rPr>
        <w:t>7</w:t>
      </w:r>
    </w:p>
    <w:p w:rsidR="008C2359" w:rsidRDefault="008C2359" w:rsidP="008C2359">
      <w:pPr>
        <w:spacing w:before="240" w:after="2760"/>
        <w:jc w:val="center"/>
        <w:rPr>
          <w:sz w:val="27"/>
          <w:szCs w:val="27"/>
        </w:rPr>
      </w:pPr>
      <w:r>
        <w:rPr>
          <w:color w:val="000000"/>
          <w:sz w:val="27"/>
          <w:szCs w:val="27"/>
        </w:rPr>
        <w:t>Интегральная оценка качества бизнес-процесса с применением метрик</w:t>
      </w:r>
      <w:r>
        <w:rPr>
          <w:sz w:val="27"/>
          <w:szCs w:val="27"/>
        </w:rPr>
        <w:t xml:space="preserve"> </w:t>
      </w:r>
    </w:p>
    <w:p w:rsidR="008C2359" w:rsidRDefault="008C2359" w:rsidP="008C2359">
      <w:pPr>
        <w:spacing w:before="100" w:after="100"/>
        <w:jc w:val="right"/>
        <w:rPr>
          <w:sz w:val="27"/>
          <w:szCs w:val="27"/>
          <w:lang w:val="ru-RU"/>
        </w:rPr>
      </w:pPr>
    </w:p>
    <w:p w:rsidR="008C2359" w:rsidRPr="008C2359" w:rsidRDefault="008C2359" w:rsidP="008C2359">
      <w:pPr>
        <w:spacing w:before="100" w:after="100"/>
        <w:jc w:val="right"/>
        <w:rPr>
          <w:sz w:val="27"/>
          <w:szCs w:val="27"/>
          <w:lang w:val="ru-RU"/>
        </w:rPr>
      </w:pPr>
    </w:p>
    <w:p w:rsidR="008C2359" w:rsidRDefault="008C2359" w:rsidP="008C2359">
      <w:pPr>
        <w:spacing w:before="100" w:after="100"/>
        <w:jc w:val="right"/>
        <w:rPr>
          <w:sz w:val="27"/>
          <w:szCs w:val="27"/>
        </w:rPr>
      </w:pPr>
      <w:r>
        <w:rPr>
          <w:sz w:val="27"/>
          <w:szCs w:val="27"/>
        </w:rPr>
        <w:t>Выполнили: студентки группы М3310</w:t>
      </w:r>
    </w:p>
    <w:p w:rsidR="008C2359" w:rsidRDefault="008C2359" w:rsidP="008C2359">
      <w:pPr>
        <w:spacing w:before="100" w:after="100"/>
        <w:jc w:val="right"/>
        <w:rPr>
          <w:sz w:val="27"/>
          <w:szCs w:val="27"/>
        </w:rPr>
      </w:pPr>
      <w:r>
        <w:rPr>
          <w:sz w:val="27"/>
          <w:szCs w:val="27"/>
        </w:rPr>
        <w:t>Тарасова Анастасия</w:t>
      </w:r>
    </w:p>
    <w:p w:rsidR="008C2359" w:rsidRDefault="008C2359" w:rsidP="008C2359">
      <w:pPr>
        <w:spacing w:before="100" w:after="100"/>
        <w:jc w:val="right"/>
        <w:rPr>
          <w:sz w:val="27"/>
          <w:szCs w:val="27"/>
        </w:rPr>
      </w:pPr>
      <w:r>
        <w:rPr>
          <w:sz w:val="27"/>
          <w:szCs w:val="27"/>
        </w:rPr>
        <w:t>Галаева Анастасия</w:t>
      </w:r>
    </w:p>
    <w:p w:rsidR="008C2359" w:rsidRDefault="008C2359" w:rsidP="008C2359">
      <w:pPr>
        <w:spacing w:before="100" w:after="100"/>
        <w:jc w:val="right"/>
        <w:rPr>
          <w:sz w:val="27"/>
          <w:szCs w:val="27"/>
        </w:rPr>
      </w:pPr>
      <w:r>
        <w:rPr>
          <w:sz w:val="27"/>
          <w:szCs w:val="27"/>
        </w:rPr>
        <w:t>Проверила:</w:t>
      </w:r>
    </w:p>
    <w:p w:rsidR="008C2359" w:rsidRDefault="008C2359" w:rsidP="008C2359">
      <w:pPr>
        <w:spacing w:before="100" w:after="100"/>
        <w:jc w:val="right"/>
        <w:rPr>
          <w:sz w:val="27"/>
          <w:szCs w:val="27"/>
        </w:rPr>
      </w:pPr>
      <w:proofErr w:type="spellStart"/>
      <w:r>
        <w:rPr>
          <w:sz w:val="27"/>
          <w:szCs w:val="27"/>
        </w:rPr>
        <w:t>Ватьян</w:t>
      </w:r>
      <w:proofErr w:type="spellEnd"/>
      <w:r>
        <w:rPr>
          <w:sz w:val="27"/>
          <w:szCs w:val="27"/>
        </w:rPr>
        <w:t xml:space="preserve"> Александра Сергеевна</w:t>
      </w:r>
    </w:p>
    <w:p w:rsidR="008C2359" w:rsidRDefault="008C2359" w:rsidP="008C2359">
      <w:pPr>
        <w:spacing w:before="100" w:after="100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8C2359" w:rsidRDefault="008C2359" w:rsidP="008C2359">
      <w:pPr>
        <w:spacing w:before="100" w:after="100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8C2359" w:rsidRDefault="008C2359" w:rsidP="008C2359">
      <w:pPr>
        <w:spacing w:before="100" w:after="100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8C2359" w:rsidRDefault="008C2359" w:rsidP="008C2359">
      <w:pPr>
        <w:spacing w:before="100" w:after="100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8C2359" w:rsidRDefault="008C2359" w:rsidP="008C2359">
      <w:pPr>
        <w:spacing w:before="100" w:after="100"/>
        <w:jc w:val="center"/>
        <w:rPr>
          <w:sz w:val="27"/>
          <w:szCs w:val="27"/>
          <w:lang w:val="ru-RU"/>
        </w:rPr>
      </w:pPr>
    </w:p>
    <w:p w:rsidR="008C2359" w:rsidRDefault="008C2359" w:rsidP="008C2359">
      <w:pPr>
        <w:spacing w:before="100" w:after="100"/>
        <w:jc w:val="center"/>
        <w:rPr>
          <w:sz w:val="27"/>
          <w:szCs w:val="27"/>
          <w:lang w:val="ru-RU"/>
        </w:rPr>
      </w:pPr>
    </w:p>
    <w:p w:rsidR="008C2359" w:rsidRDefault="008C2359" w:rsidP="008C2359">
      <w:pPr>
        <w:spacing w:before="100" w:after="100"/>
        <w:jc w:val="center"/>
        <w:rPr>
          <w:sz w:val="27"/>
          <w:szCs w:val="27"/>
          <w:lang w:val="ru-RU"/>
        </w:rPr>
      </w:pPr>
      <w:r>
        <w:rPr>
          <w:sz w:val="27"/>
          <w:szCs w:val="27"/>
        </w:rPr>
        <w:t>Санкт-Петербург, 2018</w:t>
      </w:r>
    </w:p>
    <w:p w:rsidR="008C2359" w:rsidRDefault="008C2359" w:rsidP="008C2359">
      <w:pPr>
        <w:rPr>
          <w:i/>
          <w:color w:val="000000"/>
          <w:lang w:val="ru-RU"/>
        </w:rPr>
      </w:pPr>
      <w:r w:rsidRPr="003D11CE">
        <w:rPr>
          <w:b/>
          <w:i/>
          <w:color w:val="000000"/>
        </w:rPr>
        <w:lastRenderedPageBreak/>
        <w:t>Цель:</w:t>
      </w:r>
      <w:r>
        <w:rPr>
          <w:i/>
          <w:color w:val="000000"/>
        </w:rPr>
        <w:t xml:space="preserve"> </w:t>
      </w:r>
      <w:r w:rsidRPr="008C2359">
        <w:rPr>
          <w:i/>
          <w:color w:val="000000"/>
        </w:rPr>
        <w:t>Ознакомиться с методами интегральной оценки качества бизнес-процесс</w:t>
      </w:r>
    </w:p>
    <w:p w:rsidR="008C2359" w:rsidRPr="003D11CE" w:rsidRDefault="008C2359" w:rsidP="008C2359">
      <w:pPr>
        <w:rPr>
          <w:b/>
          <w:i/>
          <w:lang w:val="ru-RU"/>
        </w:rPr>
      </w:pPr>
    </w:p>
    <w:p w:rsidR="008C2359" w:rsidRDefault="008C2359" w:rsidP="008C2359">
      <w:pPr>
        <w:rPr>
          <w:b/>
          <w:i/>
          <w:lang w:val="ru-RU"/>
        </w:rPr>
      </w:pPr>
      <w:r>
        <w:rPr>
          <w:b/>
          <w:i/>
        </w:rPr>
        <w:t>Задания на работу</w:t>
      </w:r>
    </w:p>
    <w:p w:rsidR="00D872A5" w:rsidRDefault="008C2359" w:rsidP="00D872A5">
      <w:pPr>
        <w:pStyle w:val="a3"/>
        <w:numPr>
          <w:ilvl w:val="0"/>
          <w:numId w:val="1"/>
        </w:numPr>
        <w:rPr>
          <w:rFonts w:ascii="Arial" w:hAnsi="Arial" w:cs="Arial"/>
          <w:i/>
          <w:color w:val="000000"/>
          <w:sz w:val="22"/>
          <w:szCs w:val="22"/>
        </w:rPr>
      </w:pPr>
      <w:r w:rsidRPr="008C2359">
        <w:rPr>
          <w:rFonts w:ascii="Arial" w:hAnsi="Arial" w:cs="Arial"/>
          <w:i/>
          <w:color w:val="000000"/>
          <w:sz w:val="22"/>
          <w:szCs w:val="22"/>
        </w:rPr>
        <w:t>Для сценариев обработки объектов управления ЕСМ, сформированных в лабораторной работе №5, предложить набор KPI.</w:t>
      </w:r>
      <w:r w:rsidR="00D872A5" w:rsidRPr="00D872A5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D872A5" w:rsidRPr="008C2359">
        <w:rPr>
          <w:rFonts w:ascii="Arial" w:hAnsi="Arial" w:cs="Arial"/>
          <w:i/>
          <w:color w:val="000000"/>
          <w:sz w:val="22"/>
          <w:szCs w:val="22"/>
        </w:rPr>
        <w:t>Проверить соответствие предложенных KPI требованиям п. 1°.</w:t>
      </w:r>
    </w:p>
    <w:p w:rsidR="005F660C" w:rsidRDefault="005F660C" w:rsidP="005F660C">
      <w:pPr>
        <w:numPr>
          <w:ilvl w:val="0"/>
          <w:numId w:val="2"/>
        </w:numPr>
      </w:pPr>
      <w:r>
        <w:rPr>
          <w:highlight w:val="white"/>
          <w:lang w:val="ru-RU"/>
        </w:rPr>
        <w:t xml:space="preserve">Доля цикла </w:t>
      </w:r>
      <w:r>
        <w:rPr>
          <w:highlight w:val="white"/>
        </w:rPr>
        <w:t>обработки заказов потребителей</w:t>
      </w:r>
    </w:p>
    <w:p w:rsidR="005F660C" w:rsidRDefault="005F660C" w:rsidP="005F660C">
      <w:pPr>
        <w:numPr>
          <w:ilvl w:val="0"/>
          <w:numId w:val="2"/>
        </w:numPr>
        <w:rPr>
          <w:highlight w:val="white"/>
        </w:rPr>
      </w:pPr>
      <w:r>
        <w:rPr>
          <w:highlight w:val="white"/>
          <w:lang w:val="ru-RU"/>
        </w:rPr>
        <w:t>Доля цикла</w:t>
      </w:r>
      <w:r>
        <w:rPr>
          <w:highlight w:val="white"/>
        </w:rPr>
        <w:t xml:space="preserve"> комплектации заказа</w:t>
      </w:r>
    </w:p>
    <w:p w:rsidR="005F660C" w:rsidRDefault="005F660C" w:rsidP="005F660C">
      <w:pPr>
        <w:numPr>
          <w:ilvl w:val="0"/>
          <w:numId w:val="2"/>
        </w:numPr>
        <w:rPr>
          <w:highlight w:val="white"/>
        </w:rPr>
      </w:pPr>
      <w:r>
        <w:rPr>
          <w:highlight w:val="white"/>
          <w:lang w:val="ru-RU"/>
        </w:rPr>
        <w:t>Доля цикла</w:t>
      </w:r>
      <w:r>
        <w:rPr>
          <w:highlight w:val="white"/>
        </w:rPr>
        <w:t xml:space="preserve"> доставки заказа</w:t>
      </w:r>
    </w:p>
    <w:p w:rsidR="005F660C" w:rsidRDefault="005F660C" w:rsidP="005F660C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Доля задержанных заказов</w:t>
      </w:r>
    </w:p>
    <w:p w:rsidR="005F660C" w:rsidRDefault="005F660C" w:rsidP="005F660C">
      <w:pPr>
        <w:numPr>
          <w:ilvl w:val="0"/>
          <w:numId w:val="2"/>
        </w:numPr>
        <w:rPr>
          <w:highlight w:val="white"/>
        </w:rPr>
      </w:pPr>
      <w:r>
        <w:rPr>
          <w:highlight w:val="white"/>
          <w:lang w:val="ru-RU"/>
        </w:rPr>
        <w:t>Доля числа</w:t>
      </w:r>
      <w:r>
        <w:rPr>
          <w:highlight w:val="white"/>
        </w:rPr>
        <w:t xml:space="preserve"> возвратов заказов</w:t>
      </w:r>
      <w:r>
        <w:rPr>
          <w:highlight w:val="white"/>
        </w:rPr>
        <w:br/>
      </w:r>
    </w:p>
    <w:p w:rsidR="005F660C" w:rsidRPr="004E16E8" w:rsidRDefault="005F660C" w:rsidP="005F660C">
      <w:pPr>
        <w:numPr>
          <w:ilvl w:val="0"/>
          <w:numId w:val="2"/>
        </w:numPr>
        <w:rPr>
          <w:highlight w:val="white"/>
        </w:rPr>
      </w:pPr>
      <w:r w:rsidRPr="004E16E8">
        <w:rPr>
          <w:highlight w:val="white"/>
        </w:rPr>
        <w:t>Время пополнения запасов</w:t>
      </w:r>
    </w:p>
    <w:p w:rsidR="005F660C" w:rsidRPr="004E16E8" w:rsidRDefault="005F660C" w:rsidP="005F660C">
      <w:pPr>
        <w:numPr>
          <w:ilvl w:val="0"/>
          <w:numId w:val="2"/>
        </w:numPr>
        <w:rPr>
          <w:highlight w:val="white"/>
        </w:rPr>
      </w:pPr>
      <w:r w:rsidRPr="004E16E8">
        <w:rPr>
          <w:highlight w:val="white"/>
          <w:lang w:val="ru-RU"/>
        </w:rPr>
        <w:t>Доля</w:t>
      </w:r>
      <w:r w:rsidRPr="004E16E8">
        <w:rPr>
          <w:highlight w:val="white"/>
        </w:rPr>
        <w:t xml:space="preserve"> брака закупаемой продукции</w:t>
      </w:r>
    </w:p>
    <w:p w:rsidR="005F660C" w:rsidRPr="004E16E8" w:rsidRDefault="005F660C" w:rsidP="005F660C">
      <w:pPr>
        <w:numPr>
          <w:ilvl w:val="0"/>
          <w:numId w:val="2"/>
        </w:numPr>
        <w:rPr>
          <w:highlight w:val="white"/>
        </w:rPr>
      </w:pPr>
      <w:r w:rsidRPr="004E16E8">
        <w:rPr>
          <w:highlight w:val="white"/>
        </w:rPr>
        <w:t>Доля просроченных доставок</w:t>
      </w:r>
    </w:p>
    <w:p w:rsidR="004E16E8" w:rsidRPr="004E16E8" w:rsidRDefault="004E16E8" w:rsidP="005F660C">
      <w:pPr>
        <w:numPr>
          <w:ilvl w:val="0"/>
          <w:numId w:val="2"/>
        </w:numPr>
        <w:rPr>
          <w:highlight w:val="white"/>
        </w:rPr>
      </w:pPr>
      <w:r w:rsidRPr="004E16E8">
        <w:rPr>
          <w:color w:val="000000"/>
        </w:rPr>
        <w:t>Доля затрат на хранение товарно-материальных запасов</w:t>
      </w:r>
    </w:p>
    <w:p w:rsidR="004E16E8" w:rsidRPr="000962DA" w:rsidRDefault="004E16E8" w:rsidP="005F660C">
      <w:pPr>
        <w:numPr>
          <w:ilvl w:val="0"/>
          <w:numId w:val="2"/>
        </w:numPr>
        <w:rPr>
          <w:highlight w:val="white"/>
        </w:rPr>
      </w:pPr>
      <w:r w:rsidRPr="004E16E8">
        <w:rPr>
          <w:color w:val="000000"/>
        </w:rPr>
        <w:t>Коэффициент использования объема склада</w:t>
      </w:r>
    </w:p>
    <w:p w:rsidR="000962DA" w:rsidRPr="004E16E8" w:rsidRDefault="000962DA" w:rsidP="000962DA">
      <w:pPr>
        <w:ind w:left="1440"/>
        <w:rPr>
          <w:highlight w:val="white"/>
        </w:rPr>
      </w:pPr>
    </w:p>
    <w:p w:rsidR="008C2359" w:rsidRDefault="008C2359" w:rsidP="008C2359">
      <w:pPr>
        <w:pStyle w:val="a3"/>
        <w:numPr>
          <w:ilvl w:val="0"/>
          <w:numId w:val="1"/>
        </w:numPr>
        <w:rPr>
          <w:rFonts w:ascii="Arial" w:hAnsi="Arial" w:cs="Arial"/>
          <w:i/>
          <w:color w:val="000000"/>
          <w:sz w:val="22"/>
          <w:szCs w:val="22"/>
        </w:rPr>
      </w:pPr>
      <w:r w:rsidRPr="008C2359">
        <w:rPr>
          <w:rFonts w:ascii="Arial" w:hAnsi="Arial" w:cs="Arial"/>
          <w:i/>
          <w:color w:val="000000"/>
          <w:sz w:val="22"/>
          <w:szCs w:val="22"/>
        </w:rPr>
        <w:t>Для каждого из предложенных KPI составить формулу расчета.</w:t>
      </w:r>
    </w:p>
    <w:p w:rsidR="008C2359" w:rsidRDefault="00D41266" w:rsidP="008C2359">
      <w:pPr>
        <w:pStyle w:val="a3"/>
        <w:rPr>
          <w:rFonts w:ascii="Arial" w:hAnsi="Arial" w:cs="Arial"/>
          <w:i/>
          <w:color w:val="000000"/>
          <w:sz w:val="22"/>
          <w:szCs w:val="22"/>
        </w:rPr>
      </w:pPr>
      <w:r w:rsidRPr="00D41266">
        <w:rPr>
          <w:noProof/>
        </w:rPr>
        <w:drawing>
          <wp:inline distT="0" distB="0" distL="0" distR="0" wp14:anchorId="61261F10" wp14:editId="0E828A5F">
            <wp:extent cx="6202680" cy="42367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367" cy="423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59" w:rsidRDefault="008C2359" w:rsidP="008C2359">
      <w:pPr>
        <w:pStyle w:val="a3"/>
        <w:rPr>
          <w:rFonts w:ascii="Arial" w:hAnsi="Arial" w:cs="Arial"/>
          <w:i/>
          <w:color w:val="000000"/>
          <w:sz w:val="22"/>
          <w:szCs w:val="22"/>
        </w:rPr>
      </w:pPr>
    </w:p>
    <w:p w:rsidR="000962DA" w:rsidRPr="008C2359" w:rsidRDefault="000962DA" w:rsidP="008C2359">
      <w:pPr>
        <w:pStyle w:val="a3"/>
        <w:rPr>
          <w:rFonts w:ascii="Arial" w:hAnsi="Arial" w:cs="Arial"/>
          <w:i/>
          <w:color w:val="000000"/>
          <w:sz w:val="22"/>
          <w:szCs w:val="22"/>
        </w:rPr>
      </w:pPr>
      <w:bookmarkStart w:id="0" w:name="_GoBack"/>
      <w:bookmarkEnd w:id="0"/>
    </w:p>
    <w:p w:rsidR="008C2359" w:rsidRDefault="008C2359" w:rsidP="008C2359">
      <w:pPr>
        <w:pStyle w:val="a3"/>
        <w:numPr>
          <w:ilvl w:val="0"/>
          <w:numId w:val="1"/>
        </w:numPr>
        <w:rPr>
          <w:rFonts w:ascii="Arial" w:hAnsi="Arial" w:cs="Arial"/>
          <w:i/>
          <w:color w:val="000000"/>
          <w:sz w:val="22"/>
          <w:szCs w:val="22"/>
        </w:rPr>
      </w:pPr>
      <w:r w:rsidRPr="008C2359">
        <w:rPr>
          <w:rFonts w:ascii="Arial" w:hAnsi="Arial" w:cs="Arial"/>
          <w:i/>
          <w:color w:val="000000"/>
          <w:sz w:val="22"/>
          <w:szCs w:val="22"/>
        </w:rPr>
        <w:lastRenderedPageBreak/>
        <w:t>Задать входящие в формулы п. 3 количественные значения коэффициентов, проведя экспертную оценку деятельности подразделения.</w:t>
      </w:r>
      <w:r w:rsidR="00F72622" w:rsidRPr="00F72622">
        <w:rPr>
          <w:color w:val="000000"/>
          <w:sz w:val="27"/>
          <w:szCs w:val="27"/>
        </w:rPr>
        <w:t xml:space="preserve"> </w:t>
      </w:r>
      <w:r w:rsidR="00F72622" w:rsidRPr="00F72622">
        <w:rPr>
          <w:rFonts w:ascii="Arial" w:hAnsi="Arial" w:cs="Arial"/>
          <w:i/>
          <w:color w:val="000000"/>
          <w:sz w:val="22"/>
          <w:szCs w:val="22"/>
        </w:rPr>
        <w:t>Построить единый критерий эффективности структурного подразделения</w:t>
      </w:r>
      <w:r w:rsidR="00F72622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8C2359" w:rsidRDefault="004825D4" w:rsidP="008C2359">
      <w:pPr>
        <w:pStyle w:val="a3"/>
        <w:rPr>
          <w:rFonts w:ascii="Arial" w:hAnsi="Arial" w:cs="Arial"/>
          <w:i/>
          <w:color w:val="000000"/>
          <w:sz w:val="22"/>
          <w:szCs w:val="22"/>
        </w:rPr>
      </w:pPr>
      <w:r w:rsidRPr="004825D4">
        <w:rPr>
          <w:noProof/>
        </w:rPr>
        <w:drawing>
          <wp:inline distT="0" distB="0" distL="0" distR="0" wp14:anchorId="54AC5009" wp14:editId="71874A4D">
            <wp:extent cx="5940425" cy="397712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359" w:rsidRDefault="008C2359" w:rsidP="008C2359">
      <w:pPr>
        <w:pStyle w:val="a3"/>
        <w:rPr>
          <w:rFonts w:ascii="Arial" w:hAnsi="Arial" w:cs="Arial"/>
          <w:i/>
          <w:color w:val="000000"/>
          <w:sz w:val="22"/>
          <w:szCs w:val="22"/>
        </w:rPr>
      </w:pPr>
    </w:p>
    <w:p w:rsidR="008C2359" w:rsidRDefault="008C2359" w:rsidP="008C2359">
      <w:pPr>
        <w:pStyle w:val="a3"/>
        <w:rPr>
          <w:rFonts w:ascii="Arial" w:hAnsi="Arial" w:cs="Arial"/>
          <w:i/>
          <w:color w:val="000000"/>
          <w:sz w:val="22"/>
          <w:szCs w:val="22"/>
        </w:rPr>
      </w:pPr>
    </w:p>
    <w:p w:rsidR="008C2359" w:rsidRPr="008C2359" w:rsidRDefault="008C2359" w:rsidP="008C2359">
      <w:pPr>
        <w:pStyle w:val="a3"/>
        <w:rPr>
          <w:rFonts w:ascii="Arial" w:hAnsi="Arial" w:cs="Arial"/>
          <w:i/>
          <w:color w:val="000000"/>
          <w:sz w:val="22"/>
          <w:szCs w:val="22"/>
        </w:rPr>
      </w:pPr>
    </w:p>
    <w:p w:rsidR="002D415A" w:rsidRPr="008C2359" w:rsidRDefault="002D415A">
      <w:pPr>
        <w:rPr>
          <w:lang w:val="ru-RU"/>
        </w:rPr>
      </w:pPr>
    </w:p>
    <w:sectPr w:rsidR="002D415A" w:rsidRPr="008C2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15C50"/>
    <w:multiLevelType w:val="hybridMultilevel"/>
    <w:tmpl w:val="2F3A5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72912"/>
    <w:multiLevelType w:val="multilevel"/>
    <w:tmpl w:val="A4B2D8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6D"/>
    <w:rsid w:val="000230AF"/>
    <w:rsid w:val="000962DA"/>
    <w:rsid w:val="002D415A"/>
    <w:rsid w:val="004825D4"/>
    <w:rsid w:val="004E16E8"/>
    <w:rsid w:val="005F660C"/>
    <w:rsid w:val="00617A6D"/>
    <w:rsid w:val="008C2359"/>
    <w:rsid w:val="00CF69B1"/>
    <w:rsid w:val="00D41266"/>
    <w:rsid w:val="00D872A5"/>
    <w:rsid w:val="00E03C4D"/>
    <w:rsid w:val="00F7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9A0BE6-6336-4F56-8837-DABC1BA7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8C2359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2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8C23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962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62DA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</dc:creator>
  <cp:keywords/>
  <dc:description/>
  <cp:lastModifiedBy>Анастасия Евгеньевна Тарасова</cp:lastModifiedBy>
  <cp:revision>2</cp:revision>
  <dcterms:created xsi:type="dcterms:W3CDTF">2018-12-19T09:59:00Z</dcterms:created>
  <dcterms:modified xsi:type="dcterms:W3CDTF">2018-12-19T09:59:00Z</dcterms:modified>
</cp:coreProperties>
</file>