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BCF" w:rsidRPr="00A66BCF" w:rsidRDefault="00A66BCF" w:rsidP="00A66BCF">
      <w:pPr>
        <w:pStyle w:val="a3"/>
        <w:spacing w:line="360" w:lineRule="auto"/>
        <w:ind w:firstLine="0"/>
        <w:jc w:val="center"/>
        <w:rPr>
          <w:szCs w:val="28"/>
          <w:lang w:val="uk-UA"/>
        </w:rPr>
      </w:pPr>
      <w:r w:rsidRPr="00A66BCF">
        <w:rPr>
          <w:szCs w:val="28"/>
          <w:lang w:val="uk-UA"/>
        </w:rPr>
        <w:t>Міністерство освіти і науки України</w:t>
      </w:r>
    </w:p>
    <w:p w:rsidR="00A66BCF" w:rsidRPr="00A66BCF" w:rsidRDefault="00A66BCF" w:rsidP="00A66BCF">
      <w:pPr>
        <w:pStyle w:val="a3"/>
        <w:spacing w:line="360" w:lineRule="auto"/>
        <w:ind w:firstLine="0"/>
        <w:jc w:val="center"/>
        <w:rPr>
          <w:szCs w:val="28"/>
          <w:lang w:val="uk-UA"/>
        </w:rPr>
      </w:pPr>
      <w:r w:rsidRPr="00A66BCF">
        <w:rPr>
          <w:szCs w:val="28"/>
          <w:lang w:val="uk-UA"/>
        </w:rPr>
        <w:t>Національний технічний університет України</w:t>
      </w:r>
    </w:p>
    <w:p w:rsidR="00A66BCF" w:rsidRDefault="00A66BCF" w:rsidP="00A66BCF">
      <w:pPr>
        <w:pStyle w:val="a3"/>
        <w:spacing w:line="360" w:lineRule="auto"/>
        <w:ind w:firstLine="0"/>
        <w:jc w:val="center"/>
        <w:rPr>
          <w:szCs w:val="28"/>
          <w:lang w:val="uk-UA"/>
        </w:rPr>
      </w:pPr>
      <w:r w:rsidRPr="00A66BCF">
        <w:rPr>
          <w:szCs w:val="28"/>
          <w:lang w:val="uk-UA"/>
        </w:rPr>
        <w:t>“ Київський політехнічний інститут ”</w:t>
      </w:r>
    </w:p>
    <w:p w:rsidR="00A66BCF" w:rsidRPr="00A66BCF" w:rsidRDefault="00A66BCF" w:rsidP="00A66BCF">
      <w:pPr>
        <w:pStyle w:val="a3"/>
        <w:spacing w:line="360" w:lineRule="auto"/>
        <w:ind w:firstLine="0"/>
        <w:jc w:val="center"/>
        <w:rPr>
          <w:szCs w:val="28"/>
          <w:lang w:val="uk-UA"/>
        </w:rPr>
      </w:pPr>
    </w:p>
    <w:p w:rsidR="00A66BCF" w:rsidRPr="00A66BCF" w:rsidRDefault="00A66BCF" w:rsidP="00A66BCF">
      <w:pPr>
        <w:tabs>
          <w:tab w:val="left" w:leader="underscore" w:pos="890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6BCF">
        <w:rPr>
          <w:rFonts w:ascii="Times New Roman" w:hAnsi="Times New Roman" w:cs="Times New Roman"/>
          <w:sz w:val="28"/>
          <w:szCs w:val="28"/>
          <w:lang w:val="uk-UA"/>
        </w:rPr>
        <w:t>Кафедра Прикладної Математики</w:t>
      </w:r>
    </w:p>
    <w:p w:rsidR="00A66BCF" w:rsidRPr="00A66BCF" w:rsidRDefault="00A66BCF" w:rsidP="00A66BCF">
      <w:pPr>
        <w:tabs>
          <w:tab w:val="left" w:leader="underscore" w:pos="890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66BCF" w:rsidRDefault="00A66BCF" w:rsidP="00A66BCF">
      <w:pPr>
        <w:tabs>
          <w:tab w:val="left" w:pos="776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66BCF" w:rsidRDefault="00A66BCF" w:rsidP="00A66BCF">
      <w:pPr>
        <w:tabs>
          <w:tab w:val="left" w:pos="776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66BCF" w:rsidRPr="00A66BCF" w:rsidRDefault="00A66BCF" w:rsidP="00A66BCF">
      <w:pPr>
        <w:tabs>
          <w:tab w:val="left" w:pos="776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66BCF" w:rsidRPr="00A66BCF" w:rsidRDefault="00A66BCF" w:rsidP="00A66BCF">
      <w:pPr>
        <w:tabs>
          <w:tab w:val="left" w:leader="underscore" w:pos="7200"/>
          <w:tab w:val="left" w:pos="7380"/>
          <w:tab w:val="left" w:leader="underscore" w:pos="8903"/>
        </w:tabs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6BCF">
        <w:rPr>
          <w:rFonts w:ascii="Times New Roman" w:hAnsi="Times New Roman" w:cs="Times New Roman"/>
          <w:sz w:val="28"/>
          <w:szCs w:val="28"/>
          <w:lang w:val="uk-UA"/>
        </w:rPr>
        <w:t>Реферат</w:t>
      </w:r>
    </w:p>
    <w:p w:rsidR="00A66BCF" w:rsidRPr="004E1D49" w:rsidRDefault="004E1D49" w:rsidP="00C75B7F">
      <w:pPr>
        <w:tabs>
          <w:tab w:val="left" w:leader="underscore" w:pos="7200"/>
          <w:tab w:val="left" w:pos="7380"/>
          <w:tab w:val="left" w:leader="underscore" w:pos="8903"/>
        </w:tabs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Технології металургійного виробництва початку ХХ століття</w:t>
      </w:r>
    </w:p>
    <w:p w:rsidR="00A66BCF" w:rsidRPr="00C75B7F" w:rsidRDefault="00A66BCF" w:rsidP="00A66BCF">
      <w:pPr>
        <w:tabs>
          <w:tab w:val="left" w:leader="underscore" w:pos="7200"/>
          <w:tab w:val="left" w:pos="7380"/>
          <w:tab w:val="left" w:leader="underscore" w:pos="8903"/>
        </w:tabs>
        <w:spacing w:after="12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66BCF" w:rsidRDefault="00A66BCF" w:rsidP="00A66BCF">
      <w:pPr>
        <w:tabs>
          <w:tab w:val="left" w:leader="underscore" w:pos="7200"/>
          <w:tab w:val="left" w:pos="7380"/>
          <w:tab w:val="left" w:leader="underscore" w:pos="8903"/>
        </w:tabs>
        <w:spacing w:after="12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66BCF" w:rsidRDefault="00A66BCF" w:rsidP="00A66BCF">
      <w:pPr>
        <w:tabs>
          <w:tab w:val="left" w:leader="underscore" w:pos="7200"/>
          <w:tab w:val="left" w:pos="7380"/>
          <w:tab w:val="left" w:leader="underscore" w:pos="8903"/>
        </w:tabs>
        <w:spacing w:after="12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66BCF" w:rsidRDefault="00A66BCF" w:rsidP="00A66BCF">
      <w:pPr>
        <w:tabs>
          <w:tab w:val="left" w:leader="underscore" w:pos="7200"/>
          <w:tab w:val="left" w:pos="7380"/>
          <w:tab w:val="left" w:leader="underscore" w:pos="8903"/>
        </w:tabs>
        <w:spacing w:after="12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66BCF"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  КМ-51   </w:t>
      </w:r>
    </w:p>
    <w:p w:rsidR="00A66BCF" w:rsidRPr="00A66BCF" w:rsidRDefault="004E1D49" w:rsidP="00A66BCF">
      <w:pPr>
        <w:tabs>
          <w:tab w:val="left" w:leader="underscore" w:pos="7200"/>
          <w:tab w:val="left" w:pos="7380"/>
          <w:tab w:val="left" w:leader="underscore" w:pos="8903"/>
        </w:tabs>
        <w:spacing w:after="12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Лук</w:t>
      </w:r>
      <w:r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яненко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А. М.</w:t>
      </w:r>
      <w:r w:rsidR="00A66BCF" w:rsidRPr="00A66BCF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</w:p>
    <w:p w:rsidR="00A66BCF" w:rsidRPr="00A66BCF" w:rsidRDefault="00A66BCF" w:rsidP="00A66BC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66BCF" w:rsidRPr="00A66BCF" w:rsidRDefault="00A66BCF" w:rsidP="00A66BC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66BCF" w:rsidRDefault="00A66BCF" w:rsidP="00A66B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66BCF" w:rsidRDefault="00A66BCF" w:rsidP="00A66B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66BCF" w:rsidRDefault="00A66BCF" w:rsidP="00C75B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74F8" w:rsidRDefault="004E74F8" w:rsidP="00C75B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74F8" w:rsidRDefault="00A66BCF" w:rsidP="004E74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6BCF">
        <w:rPr>
          <w:rFonts w:ascii="Times New Roman" w:hAnsi="Times New Roman" w:cs="Times New Roman"/>
          <w:sz w:val="28"/>
          <w:szCs w:val="28"/>
          <w:lang w:val="uk-UA"/>
        </w:rPr>
        <w:t>Київ</w:t>
      </w:r>
    </w:p>
    <w:p w:rsidR="00E105B3" w:rsidRDefault="00A66BCF" w:rsidP="004E74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6BCF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="004E74F8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План</w:t>
      </w:r>
    </w:p>
    <w:p w:rsidR="00A66BCF" w:rsidRDefault="00A66BCF" w:rsidP="0038779E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0A67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8779E" w:rsidRPr="0038779E">
        <w:rPr>
          <w:rFonts w:ascii="Times New Roman" w:hAnsi="Times New Roman" w:cs="Times New Roman"/>
          <w:sz w:val="28"/>
          <w:szCs w:val="28"/>
          <w:lang w:val="uk-UA"/>
        </w:rPr>
        <w:t>Зародження порошкової металургії</w:t>
      </w:r>
    </w:p>
    <w:p w:rsidR="006B6939" w:rsidRDefault="00A66BCF" w:rsidP="006B6939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2823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6939">
        <w:rPr>
          <w:rFonts w:ascii="Times New Roman" w:hAnsi="Times New Roman" w:cs="Times New Roman"/>
          <w:sz w:val="28"/>
          <w:szCs w:val="28"/>
          <w:lang w:val="uk-UA"/>
        </w:rPr>
        <w:t>Виробництво</w:t>
      </w:r>
      <w:r w:rsidR="0038779E">
        <w:rPr>
          <w:rFonts w:ascii="Times New Roman" w:hAnsi="Times New Roman" w:cs="Times New Roman"/>
          <w:sz w:val="28"/>
          <w:szCs w:val="28"/>
          <w:lang w:val="uk-UA"/>
        </w:rPr>
        <w:t xml:space="preserve"> алюмінію</w:t>
      </w:r>
      <w:r w:rsidR="006B6939">
        <w:rPr>
          <w:rFonts w:ascii="Times New Roman" w:hAnsi="Times New Roman" w:cs="Times New Roman"/>
          <w:sz w:val="28"/>
          <w:szCs w:val="28"/>
          <w:lang w:val="uk-UA"/>
        </w:rPr>
        <w:br/>
      </w:r>
      <w:r w:rsidR="006B6939">
        <w:rPr>
          <w:rFonts w:ascii="Times New Roman" w:hAnsi="Times New Roman" w:cs="Times New Roman"/>
          <w:sz w:val="28"/>
          <w:szCs w:val="28"/>
          <w:lang w:val="uk-UA"/>
        </w:rPr>
        <w:tab/>
        <w:t>3. Техніка електролізу</w:t>
      </w:r>
    </w:p>
    <w:p w:rsidR="0038779E" w:rsidRDefault="0038779E" w:rsidP="0038779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779E">
        <w:rPr>
          <w:rFonts w:ascii="Times New Roman" w:hAnsi="Times New Roman" w:cs="Times New Roman"/>
          <w:sz w:val="28"/>
          <w:szCs w:val="28"/>
          <w:lang w:val="uk-UA"/>
        </w:rPr>
        <w:t>Важливою подією того часу б</w:t>
      </w:r>
      <w:r>
        <w:rPr>
          <w:rFonts w:ascii="Times New Roman" w:hAnsi="Times New Roman" w:cs="Times New Roman"/>
          <w:sz w:val="28"/>
          <w:szCs w:val="28"/>
          <w:lang w:val="uk-UA"/>
        </w:rPr>
        <w:t>уло зародження порошкової метал</w:t>
      </w:r>
      <w:r w:rsidRPr="0038779E">
        <w:rPr>
          <w:rFonts w:ascii="Times New Roman" w:hAnsi="Times New Roman" w:cs="Times New Roman"/>
          <w:sz w:val="28"/>
          <w:szCs w:val="28"/>
          <w:lang w:val="uk-UA"/>
        </w:rPr>
        <w:t>ургі</w:t>
      </w:r>
      <w:r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38779E">
        <w:rPr>
          <w:rFonts w:ascii="Times New Roman" w:hAnsi="Times New Roman" w:cs="Times New Roman"/>
          <w:sz w:val="28"/>
          <w:szCs w:val="28"/>
          <w:lang w:val="uk-UA"/>
        </w:rPr>
        <w:t>. Почалося з того, що російські винахідники П.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Г. "Соболевський і В.В. </w:t>
      </w:r>
      <w:proofErr w:type="spellStart"/>
      <w:r w:rsidRPr="0038779E">
        <w:rPr>
          <w:rFonts w:ascii="Times New Roman" w:hAnsi="Times New Roman" w:cs="Times New Roman"/>
          <w:sz w:val="28"/>
          <w:szCs w:val="28"/>
          <w:lang w:val="uk-UA"/>
        </w:rPr>
        <w:t>Любарський</w:t>
      </w:r>
      <w:proofErr w:type="spellEnd"/>
      <w:r w:rsidRPr="0038779E">
        <w:rPr>
          <w:rFonts w:ascii="Times New Roman" w:hAnsi="Times New Roman" w:cs="Times New Roman"/>
          <w:sz w:val="28"/>
          <w:szCs w:val="28"/>
          <w:lang w:val="uk-UA"/>
        </w:rPr>
        <w:t xml:space="preserve"> розробили технологію виготовлення монет з платини шляхом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779E">
        <w:rPr>
          <w:rFonts w:ascii="Times New Roman" w:hAnsi="Times New Roman" w:cs="Times New Roman"/>
          <w:sz w:val="28"/>
          <w:szCs w:val="28"/>
          <w:lang w:val="uk-UA"/>
        </w:rPr>
        <w:t xml:space="preserve">пресування і спікання губчастої платинової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шихти, відмовившись від дорогої </w:t>
      </w:r>
      <w:r w:rsidRPr="0038779E">
        <w:rPr>
          <w:rFonts w:ascii="Times New Roman" w:hAnsi="Times New Roman" w:cs="Times New Roman"/>
          <w:sz w:val="28"/>
          <w:szCs w:val="28"/>
          <w:lang w:val="uk-UA"/>
        </w:rPr>
        <w:t>плавки, У 1826 р за цією технологією на Петербурзькому монетному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779E">
        <w:rPr>
          <w:rFonts w:ascii="Times New Roman" w:hAnsi="Times New Roman" w:cs="Times New Roman"/>
          <w:sz w:val="28"/>
          <w:szCs w:val="28"/>
          <w:lang w:val="uk-UA"/>
        </w:rPr>
        <w:t>дворі була виготовлена п</w:t>
      </w:r>
      <w:r>
        <w:rPr>
          <w:rFonts w:ascii="Times New Roman" w:hAnsi="Times New Roman" w:cs="Times New Roman"/>
          <w:sz w:val="28"/>
          <w:szCs w:val="28"/>
          <w:lang w:val="uk-UA"/>
        </w:rPr>
        <w:t>ерша партія таких монет.</w:t>
      </w:r>
    </w:p>
    <w:p w:rsidR="0038779E" w:rsidRDefault="0038779E" w:rsidP="0038779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779E">
        <w:rPr>
          <w:rFonts w:ascii="Times New Roman" w:hAnsi="Times New Roman" w:cs="Times New Roman"/>
          <w:sz w:val="28"/>
          <w:szCs w:val="28"/>
          <w:lang w:val="uk-UA"/>
        </w:rPr>
        <w:t>Але широкого поширення в той час цей спосіб не отримав, дану технологію «згадали» лише через сто з гаком років у зв'язку з виготовленням керамічних твердих сплавів. У 1797 р російський вчений А.А.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779E">
        <w:rPr>
          <w:rFonts w:ascii="Times New Roman" w:hAnsi="Times New Roman" w:cs="Times New Roman"/>
          <w:sz w:val="28"/>
          <w:szCs w:val="28"/>
          <w:lang w:val="uk-UA"/>
        </w:rPr>
        <w:t xml:space="preserve">Мусін-Пушкін розробив процес кування платини і афінаж (від </w:t>
      </w:r>
      <w:proofErr w:type="spellStart"/>
      <w:r w:rsidRPr="0038779E">
        <w:rPr>
          <w:rFonts w:ascii="Times New Roman" w:hAnsi="Times New Roman" w:cs="Times New Roman"/>
          <w:sz w:val="28"/>
          <w:szCs w:val="28"/>
          <w:lang w:val="uk-UA"/>
        </w:rPr>
        <w:t>фр</w:t>
      </w:r>
      <w:proofErr w:type="spellEnd"/>
      <w:r w:rsidRPr="0038779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8779E">
        <w:rPr>
          <w:rFonts w:ascii="Times New Roman" w:hAnsi="Times New Roman" w:cs="Times New Roman"/>
          <w:sz w:val="28"/>
          <w:szCs w:val="28"/>
          <w:lang w:val="uk-UA"/>
        </w:rPr>
        <w:t>Affinage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о</w:t>
      </w:r>
      <w:r w:rsidRPr="0038779E">
        <w:rPr>
          <w:rFonts w:ascii="Times New Roman" w:hAnsi="Times New Roman" w:cs="Times New Roman"/>
          <w:sz w:val="28"/>
          <w:szCs w:val="28"/>
          <w:lang w:val="uk-UA"/>
        </w:rPr>
        <w:t>чищати) - метод отримання бла</w:t>
      </w:r>
      <w:r>
        <w:rPr>
          <w:rFonts w:ascii="Times New Roman" w:hAnsi="Times New Roman" w:cs="Times New Roman"/>
          <w:sz w:val="28"/>
          <w:szCs w:val="28"/>
          <w:lang w:val="uk-UA"/>
        </w:rPr>
        <w:t>городних металів високої чисто</w:t>
      </w:r>
      <w:r w:rsidRPr="0038779E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и, що є різновидом рафінування.</w:t>
      </w:r>
    </w:p>
    <w:p w:rsidR="00C75B7F" w:rsidRDefault="0038779E" w:rsidP="0038779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779E">
        <w:rPr>
          <w:rFonts w:ascii="Times New Roman" w:hAnsi="Times New Roman" w:cs="Times New Roman"/>
          <w:sz w:val="28"/>
          <w:szCs w:val="28"/>
          <w:lang w:val="uk-UA"/>
        </w:rPr>
        <w:t>Витоки ж порошкової 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лургії ведуть у сиву давнину, в </w:t>
      </w:r>
      <w:r w:rsidRPr="0038779E">
        <w:rPr>
          <w:rFonts w:ascii="Times New Roman" w:hAnsi="Times New Roman" w:cs="Times New Roman"/>
          <w:sz w:val="28"/>
          <w:szCs w:val="28"/>
          <w:lang w:val="uk-UA"/>
        </w:rPr>
        <w:t>епоху зародження керамічного виробництва. При випалюванні виробів з глин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779E">
        <w:rPr>
          <w:rFonts w:ascii="Times New Roman" w:hAnsi="Times New Roman" w:cs="Times New Roman"/>
          <w:sz w:val="28"/>
          <w:szCs w:val="28"/>
          <w:lang w:val="uk-UA"/>
        </w:rPr>
        <w:t>і їх сумішей з мінеральними добавками, в результаті їх оплавлення матеріал набуває високу міцність і твердість, в яких перш за все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779E">
        <w:rPr>
          <w:rFonts w:ascii="Times New Roman" w:hAnsi="Times New Roman" w:cs="Times New Roman"/>
          <w:sz w:val="28"/>
          <w:szCs w:val="28"/>
          <w:lang w:val="uk-UA"/>
        </w:rPr>
        <w:t>потребували ріжучі інструменти.</w:t>
      </w:r>
    </w:p>
    <w:p w:rsidR="0038779E" w:rsidRDefault="0038779E" w:rsidP="0038779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779E">
        <w:rPr>
          <w:rFonts w:ascii="Times New Roman" w:hAnsi="Times New Roman" w:cs="Times New Roman"/>
          <w:sz w:val="28"/>
          <w:szCs w:val="28"/>
          <w:lang w:val="uk-UA"/>
        </w:rPr>
        <w:t>У 1825 р датський фізик Х. К. Ерстед вперше виділив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вільному стані </w:t>
      </w:r>
      <w:r w:rsidRPr="0038779E">
        <w:rPr>
          <w:rFonts w:ascii="Times New Roman" w:hAnsi="Times New Roman" w:cs="Times New Roman"/>
          <w:sz w:val="28"/>
          <w:szCs w:val="28"/>
          <w:lang w:val="uk-UA"/>
        </w:rPr>
        <w:t>алюміній, а через два роки німе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цький хімік Ф.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Велер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ввів новий </w:t>
      </w:r>
      <w:r w:rsidRPr="0038779E">
        <w:rPr>
          <w:rFonts w:ascii="Times New Roman" w:hAnsi="Times New Roman" w:cs="Times New Roman"/>
          <w:sz w:val="28"/>
          <w:szCs w:val="28"/>
          <w:lang w:val="uk-UA"/>
        </w:rPr>
        <w:t>спосіб його отримання. Але і після вдосконалення його виробництва він 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779E">
        <w:rPr>
          <w:rFonts w:ascii="Times New Roman" w:hAnsi="Times New Roman" w:cs="Times New Roman"/>
          <w:sz w:val="28"/>
          <w:szCs w:val="28"/>
          <w:lang w:val="uk-UA"/>
        </w:rPr>
        <w:t>знайшов в ті часи широкого застосуван</w:t>
      </w:r>
      <w:r>
        <w:rPr>
          <w:rFonts w:ascii="Times New Roman" w:hAnsi="Times New Roman" w:cs="Times New Roman"/>
          <w:sz w:val="28"/>
          <w:szCs w:val="28"/>
          <w:lang w:val="uk-UA"/>
        </w:rPr>
        <w:t>ня через дорожнечу і дефіцитність.</w:t>
      </w:r>
    </w:p>
    <w:p w:rsidR="006B6939" w:rsidRDefault="0038779E" w:rsidP="003877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8779E">
        <w:rPr>
          <w:rFonts w:ascii="Times New Roman" w:hAnsi="Times New Roman" w:cs="Times New Roman"/>
          <w:sz w:val="28"/>
          <w:szCs w:val="28"/>
          <w:lang w:val="uk-UA"/>
        </w:rPr>
        <w:t>Були створені комплексні хіміко-металур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гійні схеми поліметалічних руд: </w:t>
      </w:r>
      <w:r w:rsidRPr="0038779E">
        <w:rPr>
          <w:rFonts w:ascii="Times New Roman" w:hAnsi="Times New Roman" w:cs="Times New Roman"/>
          <w:sz w:val="28"/>
          <w:szCs w:val="28"/>
          <w:lang w:val="uk-UA"/>
        </w:rPr>
        <w:t xml:space="preserve">розроблені флотаційні методи збагачення, засновані на відмінності фізико-хімічних властивостей поверхні дрібних часток руди, що містять метал, і порожньої породи. </w:t>
      </w:r>
      <w:r w:rsidRPr="0038779E">
        <w:rPr>
          <w:rFonts w:ascii="Times New Roman" w:hAnsi="Times New Roman" w:cs="Times New Roman"/>
          <w:sz w:val="28"/>
          <w:szCs w:val="28"/>
        </w:rPr>
        <w:t xml:space="preserve">При таких методах порода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вимивалася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водою і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опускалася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вниз, а погано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змочені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гідрофобні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частки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руди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піднімалися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поверхню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утворюючи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багату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рудою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піну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B6939" w:rsidRDefault="0038779E" w:rsidP="006B693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8779E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в пульпу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спеціальних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реагентів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селективних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концентратів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забезпечувалася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переважного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виділення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поліметалічних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руд одного з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металів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Широке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флотації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значно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розширило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сировинну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базу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кольорової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металургії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вимагало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корінних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техніці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939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="006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939">
        <w:rPr>
          <w:rFonts w:ascii="Times New Roman" w:hAnsi="Times New Roman" w:cs="Times New Roman"/>
          <w:sz w:val="28"/>
          <w:szCs w:val="28"/>
        </w:rPr>
        <w:t>кольорових</w:t>
      </w:r>
      <w:proofErr w:type="spellEnd"/>
      <w:r w:rsidR="006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939">
        <w:rPr>
          <w:rFonts w:ascii="Times New Roman" w:hAnsi="Times New Roman" w:cs="Times New Roman"/>
          <w:sz w:val="28"/>
          <w:szCs w:val="28"/>
        </w:rPr>
        <w:t>металів.</w:t>
      </w:r>
    </w:p>
    <w:p w:rsidR="0038779E" w:rsidRPr="0038779E" w:rsidRDefault="0038779E" w:rsidP="006B693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End"/>
      <w:r w:rsidRPr="0038779E"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з руд почали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застосовувати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гідрометалургії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метали,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містилися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руді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розчинялися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спеціальними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хімічними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реагентами, а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добувалися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розчинів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>.</w:t>
      </w:r>
    </w:p>
    <w:p w:rsidR="0038779E" w:rsidRPr="0038779E" w:rsidRDefault="0038779E" w:rsidP="003877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779E">
        <w:rPr>
          <w:rFonts w:ascii="Times New Roman" w:hAnsi="Times New Roman" w:cs="Times New Roman"/>
          <w:sz w:val="28"/>
          <w:szCs w:val="28"/>
        </w:rPr>
        <w:t>Хімічний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алюмінію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вимагав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великих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енергетичних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. Тому 1890 року в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світі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отримано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200 т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металу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>. У 1886 р</w:t>
      </w:r>
      <w:r w:rsidR="006B6939">
        <w:rPr>
          <w:rFonts w:ascii="Times New Roman" w:hAnsi="Times New Roman" w:cs="Times New Roman"/>
          <w:sz w:val="28"/>
          <w:szCs w:val="28"/>
          <w:lang w:val="uk-UA"/>
        </w:rPr>
        <w:t>оку</w:t>
      </w:r>
      <w:r w:rsidRPr="0038779E">
        <w:rPr>
          <w:rFonts w:ascii="Times New Roman" w:hAnsi="Times New Roman" w:cs="Times New Roman"/>
          <w:sz w:val="28"/>
          <w:szCs w:val="28"/>
        </w:rPr>
        <w:t xml:space="preserve"> Поль Еру у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Франції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і Чарльз Холл в США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незалежно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отримали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однакові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патенти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виробництво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алюмінію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методом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електролізу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з глинозему,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розчиненого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розплавленому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кріоліті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покладено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початок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електролітичному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способу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алюмінію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алюмінієвої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79E">
        <w:rPr>
          <w:rFonts w:ascii="Times New Roman" w:hAnsi="Times New Roman" w:cs="Times New Roman"/>
          <w:sz w:val="28"/>
          <w:szCs w:val="28"/>
        </w:rPr>
        <w:t>промисловості</w:t>
      </w:r>
      <w:proofErr w:type="spellEnd"/>
      <w:r w:rsidRPr="0038779E">
        <w:rPr>
          <w:rFonts w:ascii="Times New Roman" w:hAnsi="Times New Roman" w:cs="Times New Roman"/>
          <w:sz w:val="28"/>
          <w:szCs w:val="28"/>
        </w:rPr>
        <w:t>.</w:t>
      </w:r>
    </w:p>
    <w:p w:rsidR="0038779E" w:rsidRPr="0038779E" w:rsidRDefault="006B6939" w:rsidP="006B693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6939">
        <w:rPr>
          <w:rFonts w:ascii="Times New Roman" w:hAnsi="Times New Roman" w:cs="Times New Roman"/>
          <w:sz w:val="28"/>
          <w:szCs w:val="28"/>
          <w:lang w:val="uk-UA"/>
        </w:rPr>
        <w:t xml:space="preserve">У 1905 р вперше була виконана </w:t>
      </w:r>
      <w:proofErr w:type="spellStart"/>
      <w:r w:rsidRPr="006B6939">
        <w:rPr>
          <w:rFonts w:ascii="Times New Roman" w:hAnsi="Times New Roman" w:cs="Times New Roman"/>
          <w:sz w:val="28"/>
          <w:szCs w:val="28"/>
          <w:lang w:val="uk-UA"/>
        </w:rPr>
        <w:t>ел</w:t>
      </w:r>
      <w:r>
        <w:rPr>
          <w:rFonts w:ascii="Times New Roman" w:hAnsi="Times New Roman" w:cs="Times New Roman"/>
          <w:sz w:val="28"/>
          <w:szCs w:val="28"/>
          <w:lang w:val="uk-UA"/>
        </w:rPr>
        <w:t>ектроннопроменева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плавка за допомо</w:t>
      </w:r>
      <w:r w:rsidRPr="006B6939">
        <w:rPr>
          <w:rFonts w:ascii="Times New Roman" w:hAnsi="Times New Roman" w:cs="Times New Roman"/>
          <w:sz w:val="28"/>
          <w:szCs w:val="28"/>
          <w:lang w:val="uk-UA"/>
        </w:rPr>
        <w:t>гою спрямованого пучка електронів з високою концент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рацією енергії, </w:t>
      </w:r>
      <w:r w:rsidRPr="006B6939">
        <w:rPr>
          <w:rFonts w:ascii="Times New Roman" w:hAnsi="Times New Roman" w:cs="Times New Roman"/>
          <w:sz w:val="28"/>
          <w:szCs w:val="28"/>
          <w:lang w:val="uk-UA"/>
        </w:rPr>
        <w:t>отриманих в «електронній гарматі». То</w:t>
      </w:r>
      <w:r>
        <w:rPr>
          <w:rFonts w:ascii="Times New Roman" w:hAnsi="Times New Roman" w:cs="Times New Roman"/>
          <w:sz w:val="28"/>
          <w:szCs w:val="28"/>
          <w:lang w:val="uk-UA"/>
        </w:rPr>
        <w:t>ді вдалося розплавити деякі тугоплавкі</w:t>
      </w:r>
      <w:r w:rsidRPr="006B6939">
        <w:rPr>
          <w:rFonts w:ascii="Times New Roman" w:hAnsi="Times New Roman" w:cs="Times New Roman"/>
          <w:sz w:val="28"/>
          <w:szCs w:val="28"/>
          <w:lang w:val="uk-UA"/>
        </w:rPr>
        <w:t xml:space="preserve"> елементи і надалі </w:t>
      </w:r>
      <w:proofErr w:type="spellStart"/>
      <w:r w:rsidRPr="006B6939">
        <w:rPr>
          <w:rFonts w:ascii="Times New Roman" w:hAnsi="Times New Roman" w:cs="Times New Roman"/>
          <w:sz w:val="28"/>
          <w:szCs w:val="28"/>
          <w:lang w:val="uk-UA"/>
        </w:rPr>
        <w:t>електроннопроменеві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високовакуумні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6939">
        <w:rPr>
          <w:rFonts w:ascii="Times New Roman" w:hAnsi="Times New Roman" w:cs="Times New Roman"/>
          <w:sz w:val="28"/>
          <w:szCs w:val="28"/>
          <w:lang w:val="uk-UA"/>
        </w:rPr>
        <w:t xml:space="preserve">печі стали застосовуватися для отримання (шляхом </w:t>
      </w:r>
      <w:proofErr w:type="spellStart"/>
      <w:r w:rsidRPr="006B6939">
        <w:rPr>
          <w:rFonts w:ascii="Times New Roman" w:hAnsi="Times New Roman" w:cs="Times New Roman"/>
          <w:sz w:val="28"/>
          <w:szCs w:val="28"/>
          <w:lang w:val="uk-UA"/>
        </w:rPr>
        <w:t>рафінуюч</w:t>
      </w:r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proofErr w:type="spellEnd"/>
      <w:r w:rsidRPr="006B6939">
        <w:rPr>
          <w:rFonts w:ascii="Times New Roman" w:hAnsi="Times New Roman" w:cs="Times New Roman"/>
          <w:sz w:val="28"/>
          <w:szCs w:val="28"/>
          <w:lang w:val="uk-UA"/>
        </w:rPr>
        <w:t xml:space="preserve"> переплавки)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6939">
        <w:rPr>
          <w:rFonts w:ascii="Times New Roman" w:hAnsi="Times New Roman" w:cs="Times New Roman"/>
          <w:sz w:val="28"/>
          <w:szCs w:val="28"/>
          <w:lang w:val="uk-UA"/>
        </w:rPr>
        <w:t>особливо чистої стали і тугоплавких матеріалів.</w:t>
      </w:r>
    </w:p>
    <w:p w:rsidR="0038779E" w:rsidRDefault="0038779E" w:rsidP="000A67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67E2" w:rsidRDefault="000A67E2" w:rsidP="000A67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Література</w:t>
      </w:r>
    </w:p>
    <w:p w:rsidR="006B6939" w:rsidRPr="006B6939" w:rsidRDefault="006B6939" w:rsidP="006B6939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Чорний А. А.</w:t>
      </w:r>
      <w:r w:rsidR="00C75B7F" w:rsidRPr="00C75B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«Історія техніки» 2005. − 116</w:t>
      </w:r>
      <w:r w:rsidR="00C75B7F" w:rsidRPr="00C75B7F">
        <w:rPr>
          <w:rFonts w:ascii="Times New Roman" w:hAnsi="Times New Roman" w:cs="Times New Roman"/>
          <w:sz w:val="28"/>
          <w:szCs w:val="28"/>
          <w:lang w:val="uk-UA"/>
        </w:rPr>
        <w:t xml:space="preserve"> с.</w:t>
      </w:r>
      <w:bookmarkStart w:id="0" w:name="_GoBack"/>
      <w:bookmarkEnd w:id="0"/>
    </w:p>
    <w:sectPr w:rsidR="006B6939" w:rsidRPr="006B6939" w:rsidSect="004E74F8">
      <w:footerReference w:type="default" r:id="rId8"/>
      <w:pgSz w:w="11906" w:h="16838"/>
      <w:pgMar w:top="1134" w:right="850" w:bottom="709" w:left="1701" w:header="708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CC8" w:rsidRDefault="00A74CC8" w:rsidP="00C75B7F">
      <w:pPr>
        <w:spacing w:after="0" w:line="240" w:lineRule="auto"/>
      </w:pPr>
      <w:r>
        <w:separator/>
      </w:r>
    </w:p>
  </w:endnote>
  <w:endnote w:type="continuationSeparator" w:id="0">
    <w:p w:rsidR="00A74CC8" w:rsidRDefault="00A74CC8" w:rsidP="00C75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1500741"/>
      <w:docPartObj>
        <w:docPartGallery w:val="Page Numbers (Bottom of Page)"/>
        <w:docPartUnique/>
      </w:docPartObj>
    </w:sdtPr>
    <w:sdtEndPr/>
    <w:sdtContent>
      <w:p w:rsidR="004E74F8" w:rsidRDefault="004E74F8">
        <w:pPr>
          <w:pStyle w:val="af0"/>
          <w:jc w:val="center"/>
        </w:pPr>
      </w:p>
      <w:p w:rsidR="004E74F8" w:rsidRDefault="004E74F8" w:rsidP="004E74F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6939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CC8" w:rsidRDefault="00A74CC8" w:rsidP="00C75B7F">
      <w:pPr>
        <w:spacing w:after="0" w:line="240" w:lineRule="auto"/>
      </w:pPr>
      <w:r>
        <w:separator/>
      </w:r>
    </w:p>
  </w:footnote>
  <w:footnote w:type="continuationSeparator" w:id="0">
    <w:p w:rsidR="00A74CC8" w:rsidRDefault="00A74CC8" w:rsidP="00C75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A066F"/>
    <w:multiLevelType w:val="hybridMultilevel"/>
    <w:tmpl w:val="23083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56A1C"/>
    <w:multiLevelType w:val="hybridMultilevel"/>
    <w:tmpl w:val="A810F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BCF"/>
    <w:rsid w:val="000A67E2"/>
    <w:rsid w:val="000F2835"/>
    <w:rsid w:val="0028238C"/>
    <w:rsid w:val="0038779E"/>
    <w:rsid w:val="00465BB0"/>
    <w:rsid w:val="004E1D49"/>
    <w:rsid w:val="004E74F8"/>
    <w:rsid w:val="00520CD5"/>
    <w:rsid w:val="00572315"/>
    <w:rsid w:val="005D0B47"/>
    <w:rsid w:val="006B6939"/>
    <w:rsid w:val="009B7CAD"/>
    <w:rsid w:val="00A66BCF"/>
    <w:rsid w:val="00A74CC8"/>
    <w:rsid w:val="00A97CE3"/>
    <w:rsid w:val="00C75B7F"/>
    <w:rsid w:val="00CB6FE7"/>
    <w:rsid w:val="00D9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4A88C3"/>
  <w15:docId w15:val="{DB25A0C6-0472-4B80-87F7-947CEC00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BCF"/>
  </w:style>
  <w:style w:type="paragraph" w:styleId="1">
    <w:name w:val="heading 1"/>
    <w:basedOn w:val="a"/>
    <w:link w:val="10"/>
    <w:uiPriority w:val="9"/>
    <w:qFormat/>
    <w:rsid w:val="000A67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Абзац"/>
    <w:basedOn w:val="a"/>
    <w:qFormat/>
    <w:rsid w:val="00A66BC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List Paragraph"/>
    <w:basedOn w:val="a"/>
    <w:uiPriority w:val="34"/>
    <w:qFormat/>
    <w:rsid w:val="00A66BC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66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465BB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A67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annotation reference"/>
    <w:basedOn w:val="a0"/>
    <w:uiPriority w:val="99"/>
    <w:semiHidden/>
    <w:unhideWhenUsed/>
    <w:rsid w:val="00C75B7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75B7F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75B7F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75B7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75B7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C75B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75B7F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C75B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75B7F"/>
  </w:style>
  <w:style w:type="paragraph" w:styleId="af0">
    <w:name w:val="footer"/>
    <w:basedOn w:val="a"/>
    <w:link w:val="af1"/>
    <w:uiPriority w:val="99"/>
    <w:unhideWhenUsed/>
    <w:rsid w:val="00C75B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75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4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AA0B50-5E37-4097-9DE2-1AA90930C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Nastya Vicodin</cp:lastModifiedBy>
  <cp:revision>4</cp:revision>
  <dcterms:created xsi:type="dcterms:W3CDTF">2016-03-21T14:59:00Z</dcterms:created>
  <dcterms:modified xsi:type="dcterms:W3CDTF">2016-05-20T06:08:00Z</dcterms:modified>
</cp:coreProperties>
</file>