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u w:val="single" w:color="000000"/>
          <w:rtl w:val="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</w:rPr>
        <w:t>МИНИСТЕРСТВО ОБРАЗОВАНИЯ РЕСПУБЛИКИ БЕЛАРУСЬ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u w:color="000000"/>
          <w:rtl w:val="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</w:rPr>
        <w:t>БЕЛОРУССКИЙ ГОСУДАРСТВЕННЫЙ УНИВЕРСИТЕТ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u w:color="000000"/>
          <w:rtl w:val="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Факультет прикладной математики и информатики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color w:val="000000"/>
          <w:sz w:val="24"/>
          <w:szCs w:val="24"/>
          <w:u w:color="000000"/>
          <w:rtl w:val="0"/>
        </w:rPr>
      </w:pP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ru-RU"/>
        </w:rPr>
        <w:t>Кафедра информационных систем управления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val="single"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color w:val="000000"/>
          <w:sz w:val="28"/>
          <w:szCs w:val="28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u w:color="000000"/>
          <w:rtl w:val="0"/>
        </w:rPr>
      </w:pPr>
      <w:r>
        <w:rPr>
          <w:rFonts w:ascii="Arial" w:hAnsi="Arial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Яроцкас Анастасия Игоревна</w:t>
      </w:r>
    </w:p>
    <w:p>
      <w:pPr>
        <w:pStyle w:val="Heading 4"/>
        <w:keepNext w:val="0"/>
        <w:keepLines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jc w:val="center"/>
        <w:outlineLvl w:val="9"/>
        <w:rPr>
          <w:rFonts w:ascii="Arial" w:cs="Arial" w:hAnsi="Arial" w:eastAsia="Arial"/>
          <w:b w:val="0"/>
          <w:bCs w:val="0"/>
          <w:i w:val="0"/>
          <w:iCs w:val="0"/>
          <w:color w:val="000000"/>
          <w:sz w:val="24"/>
          <w:szCs w:val="24"/>
          <w:u w:color="000000"/>
          <w:lang w:val="ru-RU"/>
        </w:rPr>
      </w:pPr>
      <w:r>
        <w:rPr>
          <w:rFonts w:ascii="Arial" w:hAnsi="Arial" w:hint="default"/>
          <w:b w:val="1"/>
          <w:bCs w:val="1"/>
          <w:i w:val="0"/>
          <w:iCs w:val="0"/>
          <w:color w:val="000000"/>
          <w:sz w:val="28"/>
          <w:szCs w:val="28"/>
          <w:u w:color="ff0000"/>
          <w:rtl w:val="0"/>
          <w:lang w:val="ru-RU"/>
        </w:rPr>
        <w:t xml:space="preserve">Настройка параметров </w:t>
      </w:r>
      <w:r>
        <w:rPr>
          <w:rFonts w:ascii="Arial" w:hAnsi="Arial"/>
          <w:b w:val="1"/>
          <w:bCs w:val="1"/>
          <w:i w:val="0"/>
          <w:iCs w:val="0"/>
          <w:color w:val="000000"/>
          <w:sz w:val="28"/>
          <w:szCs w:val="28"/>
          <w:u w:color="ff0000"/>
          <w:rtl w:val="0"/>
          <w:lang w:val="en-US"/>
        </w:rPr>
        <w:t>OSPF</w:t>
      </w:r>
      <w:r>
        <w:rPr>
          <w:rFonts w:ascii="Arial" w:hAnsi="Arial"/>
          <w:b w:val="0"/>
          <w:bCs w:val="0"/>
          <w:i w:val="0"/>
          <w:iCs w:val="0"/>
          <w:color w:val="000000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Heading 4"/>
        <w:keepNext w:val="0"/>
        <w:keepLines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jc w:val="center"/>
        <w:outlineLvl w:val="9"/>
        <w:rPr>
          <w:rFonts w:ascii="Arial" w:cs="Arial" w:hAnsi="Arial" w:eastAsia="Arial"/>
          <w:b w:val="0"/>
          <w:bCs w:val="0"/>
          <w:i w:val="0"/>
          <w:iCs w:val="0"/>
          <w:color w:val="000000"/>
          <w:sz w:val="22"/>
          <w:szCs w:val="22"/>
          <w:u w:color="00000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Отчет по лабораторной работе №</w:t>
      </w:r>
      <w:r>
        <w:rPr>
          <w:rFonts w:ascii="Arial" w:hAnsi="Arial"/>
          <w:sz w:val="24"/>
          <w:szCs w:val="24"/>
          <w:u w:color="000000"/>
          <w:rtl w:val="0"/>
          <w:lang w:val="en-US"/>
        </w:rPr>
        <w:t>7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Вариант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ru-RU"/>
        </w:rPr>
        <w:t>21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</w:rPr>
        <w:t>(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«Компьютерные сети»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u w:color="000000"/>
          <w:rtl w:val="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 xml:space="preserve">студентки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3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курса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ru-RU"/>
        </w:rPr>
        <w:t xml:space="preserve">2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группы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left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  <w:tab/>
        <w:tab/>
        <w:tab/>
        <w:tab/>
        <w:tab/>
        <w:tab/>
        <w:tab/>
        <w:tab/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ru-RU"/>
        </w:rPr>
        <w:t>Преподаватель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left"/>
        <w:rPr>
          <w:rFonts w:ascii="Arial" w:cs="Arial" w:hAnsi="Arial" w:eastAsia="Arial"/>
          <w:i w:val="1"/>
          <w:iCs w:val="1"/>
          <w:color w:val="000000"/>
          <w:u w:color="000000"/>
          <w:rtl w:val="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  <w:tab/>
        <w:tab/>
        <w:tab/>
        <w:tab/>
        <w:tab/>
        <w:tab/>
        <w:tab/>
        <w:tab/>
      </w:r>
      <w:r>
        <w:rPr>
          <w:rFonts w:ascii="Arial" w:hAnsi="Arial" w:hint="default"/>
          <w:i w:val="1"/>
          <w:iCs w:val="1"/>
          <w:color w:val="000000"/>
          <w:u w:color="000000"/>
          <w:rtl w:val="0"/>
          <w:lang w:val="ru-RU"/>
        </w:rPr>
        <w:t>Рафеенко Е</w:t>
      </w:r>
      <w:r>
        <w:rPr>
          <w:rFonts w:ascii="Arial" w:hAnsi="Arial"/>
          <w:i w:val="1"/>
          <w:iCs w:val="1"/>
          <w:color w:val="000000"/>
          <w:u w:color="000000"/>
          <w:rtl w:val="0"/>
        </w:rPr>
        <w:t>.</w:t>
      </w:r>
      <w:r>
        <w:rPr>
          <w:rFonts w:ascii="Arial" w:hAnsi="Arial" w:hint="default"/>
          <w:i w:val="1"/>
          <w:iCs w:val="1"/>
          <w:color w:val="000000"/>
          <w:u w:color="000000"/>
          <w:rtl w:val="0"/>
        </w:rPr>
        <w:t>Д</w:t>
      </w:r>
      <w:r>
        <w:rPr>
          <w:rFonts w:ascii="Arial" w:hAnsi="Arial"/>
          <w:i w:val="1"/>
          <w:iCs w:val="1"/>
          <w:color w:val="000000"/>
          <w:u w:color="000000"/>
          <w:rtl w:val="0"/>
        </w:rPr>
        <w:t>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left"/>
        <w:rPr>
          <w:rFonts w:ascii="Arial" w:cs="Arial" w:hAnsi="Arial" w:eastAsia="Arial"/>
          <w:color w:val="000000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left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left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left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left"/>
        <w:rPr>
          <w:rFonts w:ascii="Arial" w:cs="Arial" w:hAnsi="Arial" w:eastAsia="Arial"/>
          <w:color w:val="000000"/>
          <w:sz w:val="24"/>
          <w:szCs w:val="24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u w:color="000000"/>
          <w:rtl w:val="0"/>
        </w:rPr>
      </w:pPr>
      <w:r>
        <w:rPr>
          <w:rFonts w:ascii="Arial" w:hAnsi="Arial" w:hint="default"/>
          <w:color w:val="000000"/>
          <w:u w:color="000000"/>
          <w:rtl w:val="0"/>
        </w:rPr>
        <w:t xml:space="preserve">Минск </w:t>
      </w:r>
      <w:r>
        <w:rPr>
          <w:rFonts w:ascii="Arial" w:hAnsi="Arial"/>
          <w:color w:val="000000"/>
          <w:u w:color="000000"/>
          <w:rtl w:val="0"/>
        </w:rPr>
        <w:t>201</w:t>
      </w:r>
      <w:r>
        <w:rPr>
          <w:rFonts w:ascii="Arial" w:hAnsi="Arial"/>
          <w:color w:val="000000"/>
          <w:u w:color="000000"/>
          <w:rtl w:val="0"/>
          <w:lang w:val="ru-RU"/>
        </w:rPr>
        <w:t>9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bidi w:val="0"/>
        <w:spacing w:after="200" w:line="276" w:lineRule="auto"/>
        <w:ind w:left="0" w:right="0" w:firstLine="0"/>
        <w:jc w:val="center"/>
        <w:rPr>
          <w:rFonts w:ascii="Arial" w:cs="Arial" w:hAnsi="Arial" w:eastAsia="Arial"/>
          <w:color w:val="000000"/>
          <w:u w:color="000000"/>
          <w:rtl w:val="0"/>
        </w:rPr>
      </w:pPr>
    </w:p>
    <w:p>
      <w:pPr>
        <w:pStyle w:val="Без интервала"/>
        <w:numPr>
          <w:ilvl w:val="0"/>
          <w:numId w:val="2"/>
        </w:numPr>
        <w:rPr>
          <w:rFonts w:ascii="Arial" w:cs="Arial" w:hAnsi="Arial" w:eastAsia="Arial"/>
          <w:color w:val="000000"/>
          <w:sz w:val="24"/>
          <w:szCs w:val="24"/>
          <w:u w:color="000000"/>
          <w:lang w:val="en-US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>Реализуйте схему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,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ru-RU"/>
        </w:rPr>
        <w:t>аналогичной той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 xml:space="preserve">,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</w:rPr>
        <w:t xml:space="preserve">которая изображена на рисунке </w:t>
      </w:r>
      <w:r>
        <w:rPr>
          <w:rFonts w:ascii="Arial" w:hAnsi="Arial"/>
          <w:color w:val="000000"/>
          <w:sz w:val="24"/>
          <w:szCs w:val="24"/>
          <w:u w:color="000000"/>
          <w:rtl w:val="0"/>
        </w:rPr>
        <w:t>1.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4687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5085478" cy="2976477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Снимок экрана 2019-04-10 в 18.16.53.png"/>
                          <pic:cNvPicPr>
                            <a:picLocks noChangeAspect="0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478" cy="297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Без интервала"/>
        <w:rPr>
          <w:rFonts w:ascii="Arial" w:cs="Arial" w:hAnsi="Arial" w:eastAsia="Arial"/>
          <w:color w:val="000000"/>
          <w:sz w:val="24"/>
          <w:szCs w:val="24"/>
          <w:u w:color="000000"/>
        </w:rPr>
      </w:pPr>
    </w:p>
    <w:p>
      <w:pPr>
        <w:pStyle w:val="Без интервала"/>
        <w:numPr>
          <w:ilvl w:val="0"/>
          <w:numId w:val="2"/>
        </w:numPr>
        <w:rPr>
          <w:rFonts w:ascii="Arial" w:cs="Arial" w:hAnsi="Arial" w:eastAsia="Arial"/>
          <w:sz w:val="24"/>
          <w:szCs w:val="24"/>
          <w:lang w:val="ru-RU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Arial" w:hAnsi="Arial" w:hint="default"/>
          <w:sz w:val="24"/>
          <w:szCs w:val="24"/>
          <w:rtl w:val="0"/>
          <w:lang w:val="ru-RU"/>
        </w:rPr>
        <w:t>Прежде</w:t>
      </w:r>
      <w:r>
        <w:rPr>
          <w:rFonts w:ascii="Arial" w:hAnsi="Arial"/>
          <w:sz w:val="24"/>
          <w:szCs w:val="24"/>
          <w:rtl w:val="0"/>
          <w:lang w:val="ru-RU"/>
        </w:rPr>
        <w:t xml:space="preserve">, </w:t>
      </w:r>
      <w:r>
        <w:rPr>
          <w:rFonts w:ascii="Arial" w:hAnsi="Arial" w:hint="default"/>
          <w:sz w:val="24"/>
          <w:szCs w:val="24"/>
          <w:rtl w:val="0"/>
          <w:lang w:val="ru-RU"/>
        </w:rPr>
        <w:t xml:space="preserve">чем настраивать протокол </w:t>
      </w:r>
      <w:r>
        <w:rPr>
          <w:rFonts w:ascii="Arial" w:hAnsi="Arial"/>
          <w:sz w:val="24"/>
          <w:szCs w:val="24"/>
          <w:rtl w:val="0"/>
          <w:lang w:val="en-US"/>
        </w:rPr>
        <w:t>OSPF</w:t>
      </w:r>
      <w:r>
        <w:rPr>
          <w:rFonts w:ascii="Arial" w:hAnsi="Arial"/>
          <w:sz w:val="24"/>
          <w:szCs w:val="24"/>
          <w:rtl w:val="0"/>
          <w:lang w:val="ru-RU"/>
        </w:rPr>
        <w:t xml:space="preserve">, </w:t>
      </w:r>
      <w:r>
        <w:rPr>
          <w:rFonts w:ascii="Arial" w:hAnsi="Arial" w:hint="default"/>
          <w:sz w:val="24"/>
          <w:szCs w:val="24"/>
          <w:rtl w:val="0"/>
          <w:lang w:val="ru-RU"/>
        </w:rPr>
        <w:t>настройте интерфейсы маршрутизаторов и узлов</w:t>
      </w:r>
      <w:r>
        <w:rPr>
          <w:rFonts w:ascii="Arial" w:hAnsi="Arial"/>
          <w:sz w:val="24"/>
          <w:szCs w:val="24"/>
          <w:rtl w:val="0"/>
          <w:lang w:val="ru-RU"/>
        </w:rPr>
        <w:t>.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9"/>
        <w:gridCol w:w="3110"/>
        <w:gridCol w:w="3110"/>
      </w:tblGrid>
      <w:tr>
        <w:tblPrEx>
          <w:shd w:val="clear" w:color="auto" w:fill="ced7e7"/>
        </w:tblPrEx>
        <w:trPr>
          <w:trHeight w:val="2881" w:hRule="atLeast"/>
        </w:trPr>
        <w:tc>
          <w:tcPr>
            <w:tcW w:type="dxa" w:w="31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1974639" cy="1826077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Снимок экрана 2019-04-10 в 18.20.00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18260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bidi w:val="0"/>
            </w:pPr>
            <w:r>
              <w:drawing>
                <wp:inline distT="0" distB="0" distL="0" distR="0">
                  <wp:extent cx="1974639" cy="1845053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Снимок экрана 2019-04-10 в 18.20.07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184505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bidi w:val="0"/>
            </w:pPr>
            <w:r>
              <w:drawing>
                <wp:inline distT="0" distB="0" distL="0" distR="0">
                  <wp:extent cx="1974639" cy="1838457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Снимок экрана 2019-04-10 в 18.20.1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639" cy="183845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Без интервала"/>
        <w:rPr>
          <w:rFonts w:ascii="Arial" w:cs="Arial" w:hAnsi="Arial" w:eastAsia="Arial"/>
          <w:sz w:val="24"/>
          <w:szCs w:val="24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59" w:lineRule="auto"/>
      </w:pPr>
      <w:r>
        <w:rPr>
          <w:rtl w:val="0"/>
          <w:lang w:val="ru-RU"/>
        </w:rPr>
        <w:t xml:space="preserve">Настройка для </w:t>
      </w:r>
      <w:r>
        <w:rPr>
          <w:rtl w:val="0"/>
          <w:lang w:val="en-US"/>
        </w:rPr>
        <w:t>Router: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64"/>
        <w:gridCol w:w="4665"/>
      </w:tblGrid>
      <w:tr>
        <w:tblPrEx>
          <w:shd w:val="clear" w:color="auto" w:fill="ced7e7"/>
        </w:tblPrEx>
        <w:trPr>
          <w:trHeight w:val="6015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По умолчанию"/>
              <w:bidi w:val="0"/>
            </w:pPr>
            <w:r>
              <w:drawing>
                <wp:inline distT="0" distB="0" distL="0" distR="0">
                  <wp:extent cx="2961958" cy="3859801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Снимок экрана 2019-04-11 в 8.30.59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38598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8257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5294500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Снимок экрана 2019-04-11 в 8.34.30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52945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6633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4240501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Снимок экрана 2019-04-11 в 8.37.20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42405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</w:tbl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59" w:lineRule="auto"/>
      </w:pPr>
    </w:p>
    <w:p>
      <w:pPr>
        <w:pStyle w:val="Без интервала"/>
        <w:rPr>
          <w:rFonts w:ascii="Times New Roman" w:cs="Times New Roman" w:hAnsi="Times New Roman" w:eastAsia="Times New Roman"/>
          <w:b w:val="1"/>
          <w:bCs w:val="1"/>
          <w:i w:val="1"/>
          <w:iCs w:val="1"/>
          <w:color w:val="000080"/>
          <w:sz w:val="24"/>
          <w:szCs w:val="24"/>
          <w:u w:color="000080"/>
          <w:lang w:val="ru-RU"/>
        </w:rPr>
      </w:pPr>
      <w:r>
        <w:rPr>
          <w:rFonts w:ascii="Arial" w:hAnsi="Arial"/>
          <w:sz w:val="24"/>
          <w:szCs w:val="24"/>
          <w:rtl w:val="0"/>
          <w:lang w:val="en-US"/>
        </w:rPr>
        <w:t xml:space="preserve">3. </w:t>
      </w:r>
      <w:r>
        <w:rPr>
          <w:rFonts w:ascii="Arial" w:hAnsi="Arial" w:hint="default"/>
          <w:sz w:val="24"/>
          <w:szCs w:val="24"/>
          <w:rtl w:val="0"/>
          <w:lang w:val="ru-RU"/>
        </w:rPr>
        <w:t xml:space="preserve">Настройте маршрутизацию </w:t>
      </w:r>
      <w:r>
        <w:rPr>
          <w:rFonts w:ascii="Arial" w:hAnsi="Arial"/>
          <w:sz w:val="24"/>
          <w:szCs w:val="24"/>
          <w:rtl w:val="0"/>
          <w:lang w:val="ru-RU"/>
        </w:rPr>
        <w:t xml:space="preserve">OSPF </w:t>
      </w:r>
      <w:r>
        <w:rPr>
          <w:rFonts w:ascii="Arial" w:hAnsi="Arial" w:hint="default"/>
          <w:sz w:val="24"/>
          <w:szCs w:val="24"/>
          <w:rtl w:val="0"/>
          <w:lang w:val="ru-RU"/>
        </w:rPr>
        <w:t>на всех маршрутизаторах</w:t>
      </w:r>
      <w:r>
        <w:rPr>
          <w:rFonts w:ascii="Arial" w:hAnsi="Arial"/>
          <w:sz w:val="24"/>
          <w:szCs w:val="24"/>
          <w:rtl w:val="0"/>
          <w:lang w:val="ru-RU"/>
        </w:rPr>
        <w:t xml:space="preserve">. </w:t>
      </w:r>
      <w:r>
        <w:rPr>
          <w:rFonts w:ascii="Arial" w:hAnsi="Arial" w:hint="default"/>
          <w:sz w:val="24"/>
          <w:szCs w:val="24"/>
          <w:rtl w:val="0"/>
          <w:lang w:val="ru-RU"/>
        </w:rPr>
        <w:t xml:space="preserve">Задайте </w:t>
      </w:r>
      <w:r>
        <w:rPr>
          <w:rFonts w:ascii="Times New Roman" w:hAnsi="Times New Roman"/>
          <w:b w:val="1"/>
          <w:bCs w:val="1"/>
          <w:i w:val="1"/>
          <w:iCs w:val="1"/>
          <w:color w:val="000080"/>
          <w:sz w:val="24"/>
          <w:szCs w:val="24"/>
          <w:u w:color="000080"/>
          <w:rtl w:val="0"/>
          <w:lang w:val="en-US"/>
        </w:rPr>
        <w:t>process</w:t>
      </w:r>
      <w:r>
        <w:rPr>
          <w:rFonts w:ascii="Times New Roman" w:hAnsi="Times New Roman"/>
          <w:b w:val="1"/>
          <w:bCs w:val="1"/>
          <w:i w:val="1"/>
          <w:iCs w:val="1"/>
          <w:color w:val="000080"/>
          <w:sz w:val="24"/>
          <w:szCs w:val="24"/>
          <w:u w:color="000080"/>
          <w:rtl w:val="0"/>
          <w:lang w:val="ru-RU"/>
        </w:rPr>
        <w:t>-</w:t>
      </w:r>
      <w:r>
        <w:rPr>
          <w:rFonts w:ascii="Times New Roman" w:hAnsi="Times New Roman"/>
          <w:b w:val="1"/>
          <w:bCs w:val="1"/>
          <w:i w:val="1"/>
          <w:iCs w:val="1"/>
          <w:color w:val="000080"/>
          <w:sz w:val="24"/>
          <w:szCs w:val="24"/>
          <w:u w:color="000080"/>
          <w:rtl w:val="0"/>
          <w:lang w:val="en-US"/>
        </w:rPr>
        <w:t>id</w:t>
      </w:r>
      <w:r>
        <w:rPr>
          <w:rFonts w:ascii="Arial" w:hAnsi="Arial" w:hint="default"/>
          <w:sz w:val="24"/>
          <w:szCs w:val="24"/>
          <w:rtl w:val="0"/>
          <w:lang w:val="ru-RU"/>
        </w:rPr>
        <w:t xml:space="preserve"> и</w:t>
      </w:r>
      <w:r>
        <w:rPr>
          <w:rFonts w:ascii="Times New Roman" w:hAnsi="Times New Roman"/>
          <w:b w:val="1"/>
          <w:bCs w:val="1"/>
          <w:i w:val="1"/>
          <w:iCs w:val="1"/>
          <w:color w:val="000080"/>
          <w:sz w:val="24"/>
          <w:szCs w:val="24"/>
          <w:u w:color="000080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color w:val="000080"/>
          <w:sz w:val="24"/>
          <w:szCs w:val="24"/>
          <w:u w:color="000080"/>
          <w:rtl w:val="0"/>
          <w:lang w:val="en-US"/>
        </w:rPr>
        <w:t>area</w:t>
      </w:r>
      <w:r>
        <w:rPr>
          <w:rFonts w:ascii="Times New Roman" w:hAnsi="Times New Roman"/>
          <w:b w:val="1"/>
          <w:bCs w:val="1"/>
          <w:i w:val="1"/>
          <w:iCs w:val="1"/>
          <w:color w:val="000080"/>
          <w:sz w:val="24"/>
          <w:szCs w:val="24"/>
          <w:u w:color="000080"/>
          <w:rtl w:val="0"/>
          <w:lang w:val="ru-RU"/>
        </w:rPr>
        <w:t>-</w:t>
      </w:r>
      <w:r>
        <w:rPr>
          <w:rFonts w:ascii="Times New Roman" w:hAnsi="Times New Roman"/>
          <w:b w:val="1"/>
          <w:bCs w:val="1"/>
          <w:i w:val="1"/>
          <w:iCs w:val="1"/>
          <w:color w:val="000080"/>
          <w:sz w:val="24"/>
          <w:szCs w:val="24"/>
          <w:u w:color="000080"/>
          <w:rtl w:val="0"/>
          <w:lang w:val="en-US"/>
        </w:rPr>
        <w:t>id</w:t>
      </w:r>
      <w:r>
        <w:rPr>
          <w:rFonts w:ascii="Times New Roman" w:hAnsi="Times New Roman"/>
          <w:b w:val="1"/>
          <w:bCs w:val="1"/>
          <w:i w:val="1"/>
          <w:iCs w:val="1"/>
          <w:color w:val="000080"/>
          <w:sz w:val="24"/>
          <w:szCs w:val="24"/>
          <w:u w:color="000080"/>
          <w:rtl w:val="0"/>
          <w:lang w:val="ru-RU"/>
        </w:rPr>
        <w:t xml:space="preserve"> 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59" w:lineRule="auto"/>
      </w:pPr>
      <w:r>
        <w:rPr>
          <w:rtl w:val="0"/>
          <w:lang w:val="ru-RU"/>
        </w:rPr>
        <w:t xml:space="preserve">Настройка для </w:t>
      </w:r>
      <w:r>
        <w:rPr>
          <w:rtl w:val="0"/>
          <w:lang w:val="en-US"/>
        </w:rPr>
        <w:t>Router1: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155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207000" cy="927100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Снимок экрана 2019-04-11 в 8.40.10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9271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59" w:lineRule="auto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59" w:lineRule="auto"/>
      </w:pPr>
      <w:r>
        <w:rPr>
          <w:rtl w:val="0"/>
          <w:lang w:val="ru-RU"/>
        </w:rPr>
        <w:t xml:space="preserve">Настройка для </w:t>
      </w:r>
      <w:r>
        <w:rPr>
          <w:rtl w:val="0"/>
          <w:lang w:val="en-US"/>
        </w:rPr>
        <w:t>Router0: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107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232400" cy="622300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Снимок экрана 2019-04-11 в 8.41.53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400" cy="622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59" w:lineRule="auto"/>
        <w:rPr>
          <w:rFonts w:ascii="Arial" w:cs="Arial" w:hAnsi="Arial" w:eastAsia="Arial"/>
          <w:color w:val="000000"/>
          <w:u w:color="000000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59" w:lineRule="auto"/>
      </w:pPr>
      <w:r>
        <w:rPr>
          <w:rtl w:val="0"/>
          <w:lang w:val="ru-RU"/>
        </w:rPr>
        <w:t xml:space="preserve">Настройка для </w:t>
      </w:r>
      <w:r>
        <w:rPr>
          <w:rtl w:val="0"/>
          <w:lang w:val="en-US"/>
        </w:rPr>
        <w:t>Router2: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245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257800" cy="1498600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Снимок экрана 2019-04-11 в 8.44.03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4986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59" w:lineRule="auto"/>
        <w:rPr>
          <w:rFonts w:ascii="Arial" w:cs="Arial" w:hAnsi="Arial" w:eastAsia="Arial"/>
          <w:color w:val="000000"/>
          <w:u w:color="000000"/>
        </w:rPr>
      </w:pPr>
    </w:p>
    <w:p>
      <w:pPr>
        <w:pStyle w:val="Normal.0"/>
      </w:pPr>
      <w:r>
        <w:rPr>
          <w:rFonts w:ascii="Arial" w:hAnsi="Arial"/>
          <w:color w:val="000000"/>
          <w:u w:color="000000"/>
          <w:rtl w:val="0"/>
          <w:lang w:val="en-US"/>
        </w:rPr>
        <w:t xml:space="preserve">4. </w:t>
      </w:r>
      <w:r>
        <w:rPr>
          <w:sz w:val="28"/>
          <w:szCs w:val="28"/>
          <w:rtl w:val="0"/>
          <w:lang w:val="ru-RU"/>
        </w:rPr>
        <w:t xml:space="preserve">Используйте команду 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show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ip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route</w:t>
      </w:r>
      <w:r>
        <w:rPr>
          <w:sz w:val="28"/>
          <w:szCs w:val="28"/>
          <w:rtl w:val="0"/>
          <w:lang w:val="ru-RU"/>
        </w:rPr>
        <w:t xml:space="preserve"> на всех маршрутизаторах для проверки  маршрутизации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653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4133722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Снимок экрана 2019-04-11 в 8.48.56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41337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25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816600" cy="5816600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Снимок экрана 2019-04-11 в 8.50.06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8166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7846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4973621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Снимок экрана 2019-04-11 в 8.50.45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49736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</w:pPr>
      <w:r>
        <w:rPr>
          <w:rtl w:val="0"/>
          <w:lang w:val="en-US"/>
        </w:rPr>
        <w:t xml:space="preserve">5. </w:t>
      </w:r>
      <w:r>
        <w:rPr>
          <w:rtl w:val="0"/>
        </w:rPr>
        <w:t xml:space="preserve">Определить </w:t>
      </w:r>
      <w:r>
        <w:rPr>
          <w:rtl w:val="0"/>
        </w:rPr>
        <w:t xml:space="preserve">ID </w:t>
      </w:r>
      <w:r>
        <w:rPr>
          <w:rtl w:val="0"/>
        </w:rPr>
        <w:t>всех маршрутизаторов в задании</w:t>
      </w:r>
      <w:r>
        <w:rPr>
          <w:rtl w:val="0"/>
        </w:rPr>
        <w:t xml:space="preserve">. </w:t>
      </w:r>
      <w:r>
        <w:rPr>
          <w:rtl w:val="0"/>
        </w:rPr>
        <w:t xml:space="preserve">Использовать команду 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en-US"/>
        </w:rPr>
        <w:t>show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en-US"/>
        </w:rPr>
        <w:t>ip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en-US"/>
        </w:rPr>
        <w:t>protocols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>.</w:t>
      </w:r>
      <w:r>
        <w:rPr>
          <w:color w:val="403152"/>
          <w:u w:color="403152"/>
          <w:rtl w:val="0"/>
          <w:lang w:val="ru-RU"/>
        </w:rPr>
        <w:t xml:space="preserve"> </w:t>
      </w:r>
      <w:r>
        <w:rPr>
          <w:rtl w:val="0"/>
        </w:rPr>
        <w:t>Также можно использовать команды</w:t>
      </w:r>
      <w:r>
        <w:rPr>
          <w:color w:val="403152"/>
          <w:u w:color="403152"/>
          <w:rtl w:val="0"/>
          <w:lang w:val="ru-RU"/>
        </w:rPr>
        <w:t xml:space="preserve">  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>show ip ospf</w:t>
      </w:r>
      <w:r>
        <w:rPr>
          <w:color w:val="403152"/>
          <w:u w:color="403152"/>
          <w:rtl w:val="0"/>
          <w:lang w:val="ru-RU"/>
        </w:rPr>
        <w:t xml:space="preserve">  </w:t>
      </w:r>
      <w:r>
        <w:rPr>
          <w:rtl w:val="0"/>
        </w:rPr>
        <w:t>или</w:t>
      </w:r>
      <w:r>
        <w:rPr>
          <w:color w:val="403152"/>
          <w:u w:color="403152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i w:val="1"/>
          <w:iCs w:val="1"/>
          <w:rtl w:val="0"/>
          <w:lang w:val="ru-RU"/>
        </w:rPr>
        <w:t>show ip ospf interface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en-US"/>
        </w:rPr>
        <w:t>Router1: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64"/>
        <w:gridCol w:w="4665"/>
      </w:tblGrid>
      <w:tr>
        <w:tblPrEx>
          <w:shd w:val="clear" w:color="auto" w:fill="ced7e7"/>
        </w:tblPrEx>
        <w:trPr>
          <w:trHeight w:val="3908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2156405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Снимок экрана 2019-04-11 в 8.53.38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21564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2472430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Снимок экрана 2019-04-11 в 8.53.53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24724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7359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4711925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Снимок экрана 2019-04-11 в 8.54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4711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</w:tbl>
    <w:p>
      <w:pPr>
        <w:pStyle w:val="Normal.0"/>
      </w:pPr>
      <w:r>
        <w:rPr>
          <w:rtl w:val="0"/>
          <w:lang w:val="en-US"/>
        </w:rPr>
        <w:t>Router2: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64"/>
        <w:gridCol w:w="4665"/>
      </w:tblGrid>
      <w:tr>
        <w:tblPrEx>
          <w:shd w:val="clear" w:color="auto" w:fill="ced7e7"/>
        </w:tblPrEx>
        <w:trPr>
          <w:trHeight w:val="3839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2083462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Снимок экрана 2019-04-11 в 8.55.07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208346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2427737"/>
                  <wp:effectExtent l="0" t="0" r="0" b="0"/>
                  <wp:docPr id="107374184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Снимок экрана 2019-04-11 в 8.55.34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242773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7073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4526541"/>
                  <wp:effectExtent l="0" t="0" r="0" b="0"/>
                  <wp:docPr id="107374184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Снимок экрана 2019-04-11 в 8.56.04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45265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</w:tbl>
    <w:p>
      <w:pPr>
        <w:pStyle w:val="Normal.0"/>
      </w:pPr>
      <w:r>
        <w:rPr>
          <w:rtl w:val="0"/>
          <w:lang w:val="en-US"/>
        </w:rPr>
        <w:t>Router0: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64"/>
        <w:gridCol w:w="4665"/>
      </w:tblGrid>
      <w:tr>
        <w:tblPrEx>
          <w:shd w:val="clear" w:color="auto" w:fill="ced7e7"/>
        </w:tblPrEx>
        <w:trPr>
          <w:trHeight w:val="4250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2250319"/>
                  <wp:effectExtent l="0" t="0" r="0" b="0"/>
                  <wp:docPr id="107374184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Снимок экрана 2019-04-11 в 8.56.54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22503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2694426"/>
                  <wp:effectExtent l="0" t="0" r="0" b="0"/>
                  <wp:docPr id="107374184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Снимок экрана 2019-04-11 в 8.57.22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26944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7564" w:hRule="atLeast"/>
        </w:trPr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61958" cy="4845099"/>
                  <wp:effectExtent l="0" t="0" r="0" b="0"/>
                  <wp:docPr id="107374184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Снимок экрана 2019-04-11 в 8.57.48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58" cy="48450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64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</w:tbl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Проанализировав выбранные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ID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для роутеров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делаем вывод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что они проставлены верно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6. </w:t>
      </w:r>
      <w:r>
        <w:rPr>
          <w:rtl w:val="0"/>
        </w:rPr>
        <w:t xml:space="preserve">Используйте команду </w:t>
      </w:r>
      <w:r>
        <w:rPr>
          <w:b w:val="1"/>
          <w:bCs w:val="1"/>
          <w:i w:val="1"/>
          <w:iCs w:val="1"/>
          <w:rtl w:val="0"/>
          <w:lang w:val="ru-RU"/>
        </w:rPr>
        <w:t>show ip ospf neighbor</w:t>
      </w:r>
      <w:r>
        <w:rPr>
          <w:rtl w:val="0"/>
        </w:rPr>
        <w:t xml:space="preserve">  для проверки отношений соседства</w:t>
      </w:r>
      <w:r>
        <w:rPr>
          <w:rtl w:val="0"/>
        </w:rPr>
        <w:t>.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4232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2653747"/>
                  <wp:effectExtent l="0" t="0" r="0" b="0"/>
                  <wp:docPr id="107374184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7" name="Снимок экрана 2019-04-11 в 8.59.10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265374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040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2530415"/>
                  <wp:effectExtent l="0" t="0" r="0" b="0"/>
                  <wp:docPr id="107374184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8" name="Снимок экрана 2019-04-11 в 8.59.54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25304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439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2786435"/>
                  <wp:effectExtent l="0" t="0" r="0" b="0"/>
                  <wp:docPr id="107374184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9" name="Снимок экрана 2019-04-11 в 9.00.36.png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278643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</w:pPr>
      <w:r>
        <w:rPr>
          <w:rtl w:val="0"/>
          <w:lang w:val="en-US"/>
        </w:rPr>
        <w:t xml:space="preserve">7. </w:t>
      </w:r>
      <w:r>
        <w:rPr>
          <w:rtl w:val="0"/>
        </w:rPr>
        <w:t xml:space="preserve">Используйте команду </w:t>
      </w:r>
      <w:r>
        <w:rPr>
          <w:b w:val="1"/>
          <w:bCs w:val="1"/>
          <w:i w:val="1"/>
          <w:iCs w:val="1"/>
          <w:rtl w:val="0"/>
          <w:lang w:val="ru-RU"/>
        </w:rPr>
        <w:t>ip ospf cost</w:t>
      </w:r>
      <w:r>
        <w:rPr>
          <w:rtl w:val="0"/>
        </w:rPr>
        <w:t xml:space="preserve"> для определения стоимости на последовательном интерфейсе</w:t>
      </w:r>
      <w:r>
        <w:rPr>
          <w:rtl w:val="0"/>
        </w:rPr>
        <w:t xml:space="preserve">. 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40" w:lineRule="auto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 xml:space="preserve">Используйте команду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en-US"/>
        </w:rPr>
        <w:t>show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</w:rPr>
        <w:t>ip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de-DE"/>
        </w:rPr>
        <w:t>ospf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Calibri" w:cs="Calibri" w:hAnsi="Calibri" w:eastAsia="Calibri"/>
          <w:b w:val="1"/>
          <w:bCs w:val="1"/>
          <w:sz w:val="28"/>
          <w:szCs w:val="28"/>
          <w:rtl w:val="0"/>
          <w:lang w:val="de-DE"/>
        </w:rPr>
        <w:t>interface</w:t>
      </w:r>
      <w:r>
        <w:rPr>
          <w:sz w:val="28"/>
          <w:szCs w:val="28"/>
          <w:rtl w:val="0"/>
          <w:lang w:val="ru-RU"/>
        </w:rPr>
        <w:t xml:space="preserve"> для определения текущей стоимости обоих  последовательных интерфейсов маршрутизатора </w:t>
      </w:r>
      <w:r>
        <w:rPr>
          <w:sz w:val="28"/>
          <w:szCs w:val="28"/>
          <w:rtl w:val="0"/>
        </w:rPr>
        <w:t>R</w:t>
      </w:r>
      <w:r>
        <w:rPr>
          <w:sz w:val="28"/>
          <w:szCs w:val="28"/>
          <w:rtl w:val="0"/>
          <w:lang w:val="ru-RU"/>
        </w:rPr>
        <w:t xml:space="preserve">1. 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245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511800" cy="1498600"/>
                  <wp:effectExtent l="0" t="0" r="0" b="0"/>
                  <wp:docPr id="107374185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Снимок экрана 2019-04-11 в 9.08.29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800" cy="14986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8960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5688245"/>
                  <wp:effectExtent l="0" t="0" r="0" b="0"/>
                  <wp:docPr id="107374185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1" name="Снимок экрана 2019-04-11 в 9.10.2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568824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pt-PT"/>
        </w:rPr>
        <w:t>Cost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действительно стали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2000,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следовательно интерфейсы настроены верно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40" w:lineRule="auto"/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8.  </w:t>
      </w:r>
      <w:r>
        <w:rPr>
          <w:rtl w:val="0"/>
          <w:lang w:val="ru-RU"/>
        </w:rPr>
        <w:t xml:space="preserve">Используя команды </w:t>
      </w:r>
      <w:r>
        <w:rPr>
          <w:b w:val="1"/>
          <w:bCs w:val="1"/>
          <w:i w:val="1"/>
          <w:iCs w:val="1"/>
          <w:rtl w:val="0"/>
          <w:lang w:val="en-US"/>
        </w:rPr>
        <w:t>ping</w:t>
      </w:r>
      <w:r>
        <w:rPr>
          <w:b w:val="1"/>
          <w:bCs w:val="1"/>
          <w:i w:val="1"/>
          <w:iCs w:val="1"/>
          <w:rtl w:val="0"/>
          <w:lang w:val="ru-RU"/>
        </w:rPr>
        <w:t xml:space="preserve">, </w:t>
      </w:r>
      <w:r>
        <w:rPr>
          <w:b w:val="1"/>
          <w:bCs w:val="1"/>
          <w:i w:val="1"/>
          <w:iCs w:val="1"/>
          <w:rtl w:val="0"/>
          <w:lang w:val="fr-FR"/>
        </w:rPr>
        <w:t>traceroute</w:t>
      </w:r>
      <w:r>
        <w:rPr>
          <w:i w:val="1"/>
          <w:iCs w:val="1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 проверить взаимодостижимость всех  узлов пользователей</w:t>
      </w:r>
      <w:r>
        <w:rPr>
          <w:rtl w:val="0"/>
          <w:lang w:val="ru-RU"/>
        </w:rPr>
        <w:t xml:space="preserve">. 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9447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4458328" cy="5936615"/>
                  <wp:effectExtent l="0" t="0" r="0" b="0"/>
                  <wp:docPr id="107374185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2" name="Снимок экрана 2019-04-11 в 9.13.53.pn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8" cy="59366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447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4441269" cy="5936615"/>
                  <wp:effectExtent l="0" t="0" r="0" b="0"/>
                  <wp:docPr id="107374185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3" name="Снимок экрана 2019-04-11 в 9.15.29.png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269" cy="59366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9447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4194734" cy="5936615"/>
                  <wp:effectExtent l="0" t="0" r="0" b="0"/>
                  <wp:docPr id="107374185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Снимок экрана 2019-04-11 в 9.16.49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734" cy="59366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Все узлы взаимодоступны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Операции выполнены успешно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40" w:lineRule="auto"/>
        <w:rPr>
          <w:lang w:val="ru-RU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9. </w:t>
      </w:r>
      <w:r>
        <w:rPr>
          <w:rtl w:val="0"/>
          <w:lang w:val="ru-RU"/>
        </w:rPr>
        <w:t xml:space="preserve">Отключить порт </w:t>
      </w:r>
      <w:r>
        <w:rPr>
          <w:b w:val="1"/>
          <w:bCs w:val="1"/>
          <w:i w:val="1"/>
          <w:iCs w:val="1"/>
          <w:rtl w:val="0"/>
        </w:rPr>
        <w:t>s</w:t>
      </w:r>
      <w:r>
        <w:rPr>
          <w:b w:val="1"/>
          <w:bCs w:val="1"/>
          <w:i w:val="1"/>
          <w:iCs w:val="1"/>
          <w:rtl w:val="0"/>
          <w:lang w:val="ru-RU"/>
        </w:rPr>
        <w:t>0/0/1</w:t>
      </w:r>
      <w:r>
        <w:rPr>
          <w:rtl w:val="0"/>
          <w:lang w:val="ru-RU"/>
        </w:rPr>
        <w:t xml:space="preserve"> у маршрутизатора </w:t>
      </w:r>
      <w:r>
        <w:rPr>
          <w:i w:val="1"/>
          <w:iCs w:val="1"/>
          <w:rtl w:val="0"/>
        </w:rPr>
        <w:t>R</w:t>
      </w:r>
      <w:r>
        <w:rPr>
          <w:i w:val="1"/>
          <w:iCs w:val="1"/>
          <w:rtl w:val="0"/>
          <w:lang w:val="ru-RU"/>
        </w:rPr>
        <w:t>3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Проанализировать новые таблицы маршрутизации и проверить взаимодостижимость всех  узлов пользователей</w:t>
      </w:r>
      <w:r>
        <w:rPr>
          <w:rtl w:val="0"/>
          <w:lang w:val="ru-RU"/>
        </w:rPr>
        <w:t>.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29"/>
      </w:tblGrid>
      <w:tr>
        <w:tblPrEx>
          <w:shd w:val="clear" w:color="auto" w:fill="ced7e7"/>
        </w:tblPrEx>
        <w:trPr>
          <w:trHeight w:val="285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727700" cy="1752600"/>
                  <wp:effectExtent l="0" t="0" r="0" b="0"/>
                  <wp:docPr id="107374185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Снимок экрана 2019-04-11 в 9.17.40.png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7526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6171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3898459"/>
                  <wp:effectExtent l="0" t="0" r="0" b="0"/>
                  <wp:docPr id="107374185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Снимок экрана 2019-04-11 в 9.18.40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389845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5966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3766895"/>
                  <wp:effectExtent l="0" t="0" r="0" b="0"/>
                  <wp:docPr id="107374185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Снимок экрана 2019-04-11 в 9.19.21.png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37668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6300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3980956"/>
                  <wp:effectExtent l="0" t="0" r="0" b="0"/>
                  <wp:docPr id="107374185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Снимок экрана 2019-04-11 в 9.19.52.png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39809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6018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715000" cy="3759200"/>
                  <wp:effectExtent l="0" t="0" r="0" b="0"/>
                  <wp:docPr id="107374185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9" name="Снимок экрана 2019-04-11 в 9.21.06.pn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7592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5609" w:hRule="atLeast"/>
        </w:trPr>
        <w:tc>
          <w:tcPr>
            <w:tcW w:type="dxa" w:w="932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mbria" w:cs="Cambria" w:hAnsi="Cambria" w:eastAsia="Cambr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5923916" cy="3537729"/>
                  <wp:effectExtent l="0" t="0" r="0" b="0"/>
                  <wp:docPr id="107374186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0" name="Снимок экрана 2019-04-11 в 9.21.45.png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6" cy="35377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160" w:line="240" w:lineRule="auto"/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таблицах маршрутизации изменились пути соединения между </w:t>
      </w:r>
      <w:r>
        <w:rPr>
          <w:rFonts w:ascii="Times New Roman" w:hAnsi="Times New Roman"/>
          <w:sz w:val="24"/>
          <w:szCs w:val="24"/>
          <w:rtl w:val="0"/>
          <w:lang w:val="en-US"/>
        </w:rPr>
        <w:t>Router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и </w:t>
      </w:r>
      <w:r>
        <w:rPr>
          <w:rFonts w:ascii="Times New Roman" w:hAnsi="Times New Roman"/>
          <w:sz w:val="24"/>
          <w:szCs w:val="24"/>
          <w:rtl w:val="0"/>
          <w:lang w:val="en-US"/>
        </w:rPr>
        <w:t>Router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Все узла до сих пор доступны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но пути найденные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(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алгоритмом Дейкстры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реализацией данного протокола не столь оптимальны в сравнении с путями соединения включающими в себя сеть </w:t>
      </w:r>
      <w:r>
        <w:rPr>
          <w:rFonts w:ascii="Times New Roman" w:hAnsi="Times New Roman"/>
          <w:sz w:val="24"/>
          <w:szCs w:val="24"/>
          <w:rtl w:val="0"/>
          <w:lang w:val="ru-RU"/>
        </w:rPr>
        <w:t>178.79.12.0.</w:t>
      </w: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40"/>
      <w:footerReference w:type="default" r:id="rId41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Heading 4">
    <w:name w:val="Heading 4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76" w:lineRule="auto"/>
      <w:ind w:left="0" w:right="0" w:firstLine="0"/>
      <w:jc w:val="left"/>
      <w:outlineLvl w:val="3"/>
    </w:pPr>
    <w:rPr>
      <w:rFonts w:ascii="Cambria" w:cs="Cambria" w:hAnsi="Cambria" w:eastAsia="Cambria"/>
      <w:b w:val="1"/>
      <w:bCs w:val="1"/>
      <w:i w:val="1"/>
      <w:iCs w:val="1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0"/>
      <w:szCs w:val="20"/>
      <w:u w:val="none" w:color="4f81bd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Без интервала">
    <w:name w:val="Без интервала"/>
    <w:next w:val="Без интервал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С числами">
    <w:name w:val="С числами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