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МИНИСТЕРСТВО ОБРАЗОВАНИЯ РЕСПУБЛИКИ БЕЛАРУСЬ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БЕЛОРУССКИЙ ГОСУДАРСТВЕННЫЙ УНИВЕРСИТЕТ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Факультет прикладной математики и информатики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Кафедра информационных систем управления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Яроцкас Анастасия Игоревна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Создание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VLAN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назначение портов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Отчет по лабораторной работе №</w:t>
      </w:r>
      <w:r>
        <w:rPr>
          <w:rFonts w:ascii="Times New Roman" w:hAnsi="Times New Roman"/>
          <w:sz w:val="28"/>
          <w:szCs w:val="28"/>
          <w:rtl w:val="0"/>
        </w:rPr>
        <w:t>9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Вариант </w:t>
      </w:r>
      <w:r>
        <w:rPr>
          <w:rFonts w:ascii="Times New Roman" w:hAnsi="Times New Roman"/>
          <w:sz w:val="28"/>
          <w:szCs w:val="28"/>
          <w:rtl w:val="0"/>
          <w:lang w:val="ru-RU"/>
        </w:rPr>
        <w:t>21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«Компьютерные сети»</w:t>
      </w:r>
      <w:r>
        <w:rPr>
          <w:rFonts w:ascii="Times New Roman" w:hAnsi="Times New Roman"/>
          <w:sz w:val="28"/>
          <w:szCs w:val="28"/>
          <w:rtl w:val="0"/>
        </w:rPr>
        <w:t>)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студентки 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курса 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группы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Рафеенко Е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Минск </w:t>
      </w:r>
      <w:r>
        <w:rPr>
          <w:rFonts w:ascii="Times New Roman" w:hAnsi="Times New Roman"/>
          <w:sz w:val="28"/>
          <w:szCs w:val="28"/>
          <w:rtl w:val="0"/>
        </w:rPr>
        <w:t>201</w:t>
      </w:r>
      <w:r>
        <w:rPr>
          <w:rFonts w:ascii="Times New Roman" w:hAnsi="Times New Roman"/>
          <w:sz w:val="28"/>
          <w:szCs w:val="28"/>
          <w:rtl w:val="0"/>
          <w:lang w:val="ru-RU"/>
        </w:rPr>
        <w:t>9</w:t>
      </w:r>
    </w:p>
    <w:p>
      <w:pPr>
        <w:pStyle w:val="По умолчанию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imes New Roman" w:cs="Times New Roman" w:hAnsi="Times New Roman" w:eastAsia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Создание схемы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imes New Roman" w:cs="Times New Roman" w:hAnsi="Times New Roman" w:eastAsia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Базовая настройка компьютеров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1"/>
        <w:gridCol w:w="3211"/>
      </w:tblGrid>
      <w:tr>
        <w:tblPrEx>
          <w:shd w:val="clear" w:color="auto" w:fill="auto"/>
        </w:tblPrEx>
        <w:trPr>
          <w:trHeight w:val="3211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917136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Снимок экрана 2019-04-25 в 22.00.45.png"/>
                          <pic:cNvPicPr>
                            <a:picLocks noChangeAspect="0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1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899219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Снимок экрана 2019-04-25 в 21.59.25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89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880163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Снимок экрана 2019-04-25 в 21.58.56.pn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88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211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904735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Снимок экрана 2019-04-25 в 21.58.18.pn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0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875844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Снимок экрана 2019-04-25 в 21.57.50.png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87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905571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Снимок экрана 2019-04-25 в 22.01.29.png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0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211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892411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Снимок экрана 2019-04-25 в 22.02.32.png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892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038961" cy="1905154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Снимок экрана 2019-04-25 в 22.02.50.png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61" cy="190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/>
        </w:tc>
      </w:tr>
    </w:tbl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Настройка коммутатора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632"/>
      </w:tblGrid>
      <w:tr>
        <w:tblPrEx>
          <w:shd w:val="clear" w:color="auto" w:fill="auto"/>
        </w:tblPrEx>
        <w:trPr>
          <w:trHeight w:val="7633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534596" cy="4846743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Снимок экрана 2019-04-25 в 22.14.18.png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596" cy="484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7633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6116882" cy="3248630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Снимок экрана 2019-04-26 в 8.06.41.png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882" cy="324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Отразите в отчете ответы на следующие вопросы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numPr>
          <w:ilvl w:val="0"/>
          <w:numId w:val="3"/>
        </w:numPr>
        <w:bidi w:val="0"/>
        <w:spacing w:after="240" w:line="280" w:lineRule="atLeast"/>
        <w:ind w:right="0"/>
        <w:jc w:val="left"/>
        <w:rPr>
          <w:rFonts w:ascii="Times New Roman" w:cs="Times New Roman" w:hAnsi="Times New Roman" w:eastAsia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Все ли другие порты коммутатора расположены во </w:t>
      </w:r>
      <w:r>
        <w:rPr>
          <w:rFonts w:ascii="Times New Roman" w:hAnsi="Times New Roman"/>
          <w:sz w:val="28"/>
          <w:szCs w:val="28"/>
          <w:rtl w:val="0"/>
        </w:rPr>
        <w:t>VLAN 1?</w:t>
      </w: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  <w:tab/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процессе настройки 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порта были выделены двум другим сетям</w:t>
      </w: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Какие порты коммутатора расположены во </w:t>
      </w:r>
      <w:r>
        <w:rPr>
          <w:rFonts w:ascii="Times New Roman" w:hAnsi="Times New Roman"/>
          <w:sz w:val="28"/>
          <w:szCs w:val="28"/>
          <w:rtl w:val="0"/>
        </w:rPr>
        <w:t>VLAN 10?</w:t>
      </w: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>Fa0/5, Fa0/6</w:t>
      </w: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Какие порты коммутатора расположены во </w:t>
      </w:r>
      <w:r>
        <w:rPr>
          <w:rFonts w:ascii="Times New Roman" w:hAnsi="Times New Roman"/>
          <w:sz w:val="28"/>
          <w:szCs w:val="28"/>
          <w:rtl w:val="0"/>
        </w:rPr>
        <w:t>VLAN 20?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>Fa0/7, Fa0/8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Выполните эхо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 с ПК на коммутатор с адресом </w:t>
      </w:r>
      <w:r>
        <w:rPr>
          <w:rFonts w:ascii="Times New Roman" w:hAnsi="Times New Roman"/>
          <w:sz w:val="28"/>
          <w:szCs w:val="28"/>
          <w:rtl w:val="0"/>
        </w:rPr>
        <w:t>1</w:t>
      </w:r>
      <w:r>
        <w:rPr>
          <w:rFonts w:ascii="Times New Roman" w:hAnsi="Times New Roman"/>
          <w:sz w:val="28"/>
          <w:szCs w:val="28"/>
          <w:rtl w:val="0"/>
          <w:lang w:val="en-US"/>
        </w:rPr>
        <w:t>85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206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>.2.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4.1.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Были ли эхо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запросы с </w:t>
      </w:r>
      <w:r>
        <w:rPr>
          <w:rFonts w:ascii="Times New Roman" w:hAnsi="Times New Roman"/>
          <w:sz w:val="28"/>
          <w:szCs w:val="28"/>
          <w:rtl w:val="0"/>
        </w:rPr>
        <w:t xml:space="preserve">CompVLAN1-1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выполнены успешно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</w:r>
      <w:r>
        <w:rPr>
          <w:rFonts w:ascii="Times New Roman" w:hAnsi="Times New Roman" w:hint="default"/>
          <w:sz w:val="28"/>
          <w:szCs w:val="28"/>
          <w:rtl w:val="0"/>
        </w:rPr>
        <w:t>да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4.2.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Были ли эхо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запросы с </w:t>
      </w:r>
      <w:r>
        <w:rPr>
          <w:rFonts w:ascii="Times New Roman" w:hAnsi="Times New Roman"/>
          <w:sz w:val="28"/>
          <w:szCs w:val="28"/>
          <w:rtl w:val="0"/>
        </w:rPr>
        <w:t xml:space="preserve">CompVLAN10-1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выполнены успешно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4.3.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Были ли эхо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запросы с </w:t>
      </w:r>
      <w:r>
        <w:rPr>
          <w:rFonts w:ascii="Times New Roman" w:hAnsi="Times New Roman"/>
          <w:sz w:val="28"/>
          <w:szCs w:val="28"/>
          <w:rtl w:val="0"/>
        </w:rPr>
        <w:t xml:space="preserve">CompVLAN20-1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выполнены успешно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Выполните эхо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запрос с </w:t>
      </w:r>
      <w:r>
        <w:rPr>
          <w:rFonts w:ascii="Times New Roman" w:hAnsi="Times New Roman"/>
          <w:sz w:val="28"/>
          <w:szCs w:val="28"/>
          <w:rtl w:val="0"/>
        </w:rPr>
        <w:t xml:space="preserve">CompVLAN1-3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на </w:t>
      </w:r>
      <w:r>
        <w:rPr>
          <w:rFonts w:ascii="Times New Roman" w:hAnsi="Times New Roman"/>
          <w:sz w:val="28"/>
          <w:szCs w:val="28"/>
          <w:rtl w:val="0"/>
        </w:rPr>
        <w:t xml:space="preserve">CompVLAN10-2 </w:t>
      </w:r>
      <w:r>
        <w:rPr>
          <w:rFonts w:ascii="Times New Roman" w:hAnsi="Times New Roman" w:hint="default"/>
          <w:sz w:val="28"/>
          <w:szCs w:val="28"/>
          <w:rtl w:val="0"/>
        </w:rPr>
        <w:t>и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CompVLAN20-2.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5.1.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Доступен ли </w:t>
      </w:r>
      <w:r>
        <w:rPr>
          <w:rFonts w:ascii="Times New Roman" w:hAnsi="Times New Roman"/>
          <w:sz w:val="28"/>
          <w:szCs w:val="28"/>
          <w:rtl w:val="0"/>
        </w:rPr>
        <w:t xml:space="preserve">CompVLAN10-2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для </w:t>
      </w:r>
      <w:r>
        <w:rPr>
          <w:rFonts w:ascii="Times New Roman" w:hAnsi="Times New Roman"/>
          <w:sz w:val="28"/>
          <w:szCs w:val="28"/>
          <w:rtl w:val="0"/>
        </w:rPr>
        <w:t>CompVLAN1-3?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/>
          <w:sz w:val="28"/>
          <w:szCs w:val="28"/>
          <w:rtl w:val="0"/>
        </w:rPr>
        <w:t xml:space="preserve">5.2.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Доступен ли </w:t>
      </w:r>
      <w:r>
        <w:rPr>
          <w:rFonts w:ascii="Times New Roman" w:hAnsi="Times New Roman"/>
          <w:sz w:val="28"/>
          <w:szCs w:val="28"/>
          <w:rtl w:val="0"/>
        </w:rPr>
        <w:t xml:space="preserve">CompVLAN20-2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для </w:t>
      </w:r>
      <w:r>
        <w:rPr>
          <w:rFonts w:ascii="Times New Roman" w:hAnsi="Times New Roman"/>
          <w:sz w:val="28"/>
          <w:szCs w:val="28"/>
          <w:rtl w:val="0"/>
        </w:rPr>
        <w:t>CompVLAN1-3?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Почему </w:t>
      </w:r>
      <w:r>
        <w:rPr>
          <w:rFonts w:ascii="Times New Roman" w:hAnsi="Times New Roman"/>
          <w:sz w:val="28"/>
          <w:szCs w:val="28"/>
          <w:rtl w:val="0"/>
        </w:rPr>
        <w:t xml:space="preserve">CompVLAN1-3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может установить связь с коммутатором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 с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CompVLAN10-2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</w:rPr>
        <w:t xml:space="preserve">CompVLAN20-2 - </w:t>
      </w:r>
      <w:r>
        <w:rPr>
          <w:rFonts w:ascii="Times New Roman" w:hAnsi="Times New Roman" w:hint="default"/>
          <w:sz w:val="28"/>
          <w:szCs w:val="28"/>
          <w:rtl w:val="0"/>
        </w:rPr>
        <w:t>нет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Потому что для коммутатора был установлен </w:t>
      </w:r>
      <w:r>
        <w:rPr>
          <w:rFonts w:ascii="Times New Roman" w:hAnsi="Times New Roman"/>
          <w:sz w:val="28"/>
          <w:szCs w:val="28"/>
          <w:rtl w:val="0"/>
          <w:lang w:val="en-US"/>
        </w:rPr>
        <w:t>gateway 1</w:t>
      </w:r>
      <w:r>
        <w:rPr>
          <w:rFonts w:ascii="Times New Roman" w:hAnsi="Times New Roman"/>
          <w:sz w:val="28"/>
          <w:szCs w:val="28"/>
          <w:rtl w:val="0"/>
          <w:lang w:val="en-US"/>
        </w:rPr>
        <w:t>8</w:t>
      </w:r>
      <w:r>
        <w:rPr>
          <w:rFonts w:ascii="Times New Roman" w:hAnsi="Times New Roman"/>
          <w:sz w:val="28"/>
          <w:szCs w:val="28"/>
          <w:rtl w:val="0"/>
        </w:rPr>
        <w:t>5.</w:t>
      </w:r>
      <w:r>
        <w:rPr>
          <w:rFonts w:ascii="Times New Roman" w:hAnsi="Times New Roman"/>
          <w:sz w:val="28"/>
          <w:szCs w:val="28"/>
          <w:rtl w:val="0"/>
          <w:lang w:val="en-US"/>
        </w:rPr>
        <w:t>206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>.1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7.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Компьютеры не могут установить связь друг с другом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Почему</w:t>
      </w:r>
      <w:r>
        <w:rPr>
          <w:rFonts w:ascii="Times New Roman" w:hAnsi="Times New Roman"/>
          <w:sz w:val="28"/>
          <w:szCs w:val="28"/>
          <w:rtl w:val="0"/>
        </w:rPr>
        <w:t>?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Потому что не установлена маршрутизация между комутатором и сетью 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Требуется настроить маршрутизацию между </w:t>
      </w:r>
      <w:r>
        <w:rPr>
          <w:rFonts w:ascii="Times New Roman" w:hAnsi="Times New Roman"/>
          <w:sz w:val="28"/>
          <w:szCs w:val="28"/>
          <w:rtl w:val="0"/>
          <w:lang w:val="da-DK"/>
        </w:rPr>
        <w:t>VLAN.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</w:rPr>
        <w:t>Настройка маршрутизатора для организации взаимодействия между</w:t>
      </w:r>
    </w:p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da-DK"/>
        </w:rPr>
        <w:t>VLAN.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3343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249995" cy="2122637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Снимок экрана 2019-04-25 в 22.22.14.png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995" cy="212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285917" cy="2122637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Снимок экрана 2019-04-25 в 22.24.02.png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917" cy="212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343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136741" cy="2122637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Снимок экрана 2019-04-25 в 22.26.22.png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41" cy="212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294163" cy="2122637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Снимок экрана 2019-04-25 в 22.28.29.png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163" cy="212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343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1902771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Снимок экрана 2019-04-25 в 22.31.04.png"/>
                          <pic:cNvPicPr>
                            <a:picLocks noChangeAspect="0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190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1868764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Снимок экрана 2019-04-25 в 22.34.01.png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186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343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1768620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Снимок экрана 2019-04-25 в 22.34.28.png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176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/>
        </w:tc>
      </w:tr>
    </w:tbl>
    <w:p>
      <w:pPr>
        <w:pStyle w:val="По умолчанию"/>
        <w:bidi w:val="0"/>
        <w:spacing w:after="240"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Router#show ip interface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FastEthernet0/0 is up, line protocol is up (connected)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Internet address is 185.206.3.1/24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Broadcast address is 255.255.255.255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Address determined by setup command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MTU is 1500 bytes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Helper address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Directed broadcast forwarding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Outgoing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Inbound 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Proxy ARP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Security level is default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Split horizon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redirects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unreachables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mask replies are never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on the same interface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Flow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turbo vector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distributed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Router Discovery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output packet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access violation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TCP/IP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RTP/IP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Probe proxy name replies are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Policy routing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Network address translation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BGP Policy Mapping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Input features: MCI Check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outbound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inbound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exclude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FastEthernet0/0.10 is up, line protocol is up (connected)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Internet address is 185.206.1.1/24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Broadcast address is 255.255.255.255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Address determined by setup command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MTU is 1500 bytes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Helper address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Directed broadcast forwarding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Outgoing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Inbound 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Proxy ARP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Security level is default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Split horizon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redirects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unreachables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mask replies are never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on the same interface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Flow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turbo vector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distributed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Router Discovery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output packet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access violation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TCP/IP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RTP/IP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Probe proxy name replies are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Policy routing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Network address translation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BGP Policy Mapping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Input features: MCI Check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outbound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inbound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exclude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FastEthernet0/0.20 is up, line protocol is up (connected)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Internet address is 185.206.2.1/24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Broadcast address is 255.255.255.255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Address determined by setup command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MTU is 1500 bytes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Helper address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Directed broadcast forwarding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Outgoing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Inbound  access list is not set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Proxy ARP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Security level is default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  Split horizon is enabled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redirects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unreachables are always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ICMP mask replies are never sent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on the same interface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Flow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Fast switching turbo vector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multicast distributed fast switching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Router Discovery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output packet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IP access violation accounting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TCP/IP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RTP/IP header compression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Probe proxy name replies are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Policy routing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Network address translation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BGP Policy Mapping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Input features: MCI Check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outbound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inbound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WCCP Redirect exclude is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FastEthernet0/1 is administratively down, line protocol is down (disabled)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Internet protocol processing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Vlan1 is administratively down, line protocol is down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Internet protocol processing disabled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Router#</w:t>
      </w:r>
    </w:p>
    <w:p>
      <w:pPr>
        <w:pStyle w:val="Текстовый блок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По умолчанию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Проверка подключения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6252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3597034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Снимок экрана 2019-04-26 в 7.49.00.png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359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3568181"/>
                  <wp:effectExtent l="0" t="0" r="0" b="0"/>
                  <wp:docPr id="107374184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Снимок экрана 2019-04-26 в 7.50.11.png"/>
                          <pic:cNvPicPr>
                            <a:picLocks noChangeAspect="0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356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6252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3548946"/>
                  <wp:effectExtent l="0" t="0" r="0" b="0"/>
                  <wp:docPr id="107374184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Снимок экрана 2019-04-26 в 7.50.58.png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354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3478977"/>
                  <wp:effectExtent l="0" t="0" r="0" b="0"/>
                  <wp:docPr id="107374184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Снимок экрана 2019-04-26 в 7.51.45.png"/>
                          <pic:cNvPicPr>
                            <a:picLocks noChangeAspect="0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347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6252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441" cy="3531197"/>
                  <wp:effectExtent l="0" t="0" r="0" b="0"/>
                  <wp:docPr id="107374184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Снимок экрана 2019-04-26 в 7.52.20.png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41" cy="353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/>
        </w:tc>
      </w:tr>
    </w:tbl>
    <w:p>
      <w:pPr>
        <w:pStyle w:val="По умолчанию"/>
        <w:bidi w:val="0"/>
        <w:spacing w:line="280" w:lineRule="atLeast"/>
        <w:ind w:left="0" w:right="0" w:firstLine="0"/>
        <w:jc w:val="left"/>
        <w:rPr>
          <w:rtl w:val="0"/>
        </w:rPr>
      </w:pP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С числами">
    <w:name w:val="С числами"/>
    <w:pPr>
      <w:numPr>
        <w:numId w:val="1"/>
      </w:numPr>
    </w:p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