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5C70" w14:textId="77777777" w:rsidR="00432D72" w:rsidRDefault="00432D72" w:rsidP="00432D7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6005"/>
      </w:tblGrid>
      <w:tr w:rsidR="00836133" w:rsidRPr="00836133" w14:paraId="01C457AD" w14:textId="77777777" w:rsidTr="00836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1E661" w14:textId="77777777" w:rsidR="00836133" w:rsidRPr="00836133" w:rsidRDefault="00836133" w:rsidP="00836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4EFE22C" w14:textId="77777777" w:rsidR="00836133" w:rsidRPr="00836133" w:rsidRDefault="00836133" w:rsidP="00836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36133" w:rsidRPr="00836133" w14:paraId="17AFD89A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4955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Асинхронность</w:t>
            </w:r>
          </w:p>
        </w:tc>
        <w:tc>
          <w:tcPr>
            <w:tcW w:w="0" w:type="auto"/>
            <w:vAlign w:val="center"/>
            <w:hideMark/>
          </w:tcPr>
          <w:p w14:paraId="765E38A4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Node.js использует </w:t>
            </w: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асинхронную модель ввода-вывода</w:t>
            </w: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Запросы не блокируют выполнение других операций.</w:t>
            </w:r>
          </w:p>
        </w:tc>
      </w:tr>
      <w:tr w:rsidR="00836133" w:rsidRPr="00836133" w14:paraId="149F4C7E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4A83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Событийно-ориентированная архитектура</w:t>
            </w:r>
          </w:p>
        </w:tc>
        <w:tc>
          <w:tcPr>
            <w:tcW w:w="0" w:type="auto"/>
            <w:vAlign w:val="center"/>
            <w:hideMark/>
          </w:tcPr>
          <w:p w14:paraId="5BD850C4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 работает на основе событий и обратных вызовов (</w:t>
            </w:r>
            <w:proofErr w:type="spellStart"/>
            <w:r w:rsidRPr="008361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callbacks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что позволяет эффективно обрабатывать множество подключений.</w:t>
            </w:r>
          </w:p>
        </w:tc>
      </w:tr>
      <w:tr w:rsidR="00836133" w:rsidRPr="00836133" w14:paraId="7E21AA24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36B8" w14:textId="26509C6C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E0C7C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Node.js работает в одном потоке, но с помощью </w:t>
            </w: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Event 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Loop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асинхронных операций может обрабатывать тысячи одновременных соединений.</w:t>
            </w:r>
          </w:p>
        </w:tc>
      </w:tr>
      <w:tr w:rsidR="00836133" w:rsidRPr="00836133" w14:paraId="6F2E815E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10A6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Модульность</w:t>
            </w:r>
          </w:p>
        </w:tc>
        <w:tc>
          <w:tcPr>
            <w:tcW w:w="0" w:type="auto"/>
            <w:vAlign w:val="center"/>
            <w:hideMark/>
          </w:tcPr>
          <w:p w14:paraId="6150ADF5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 можно строить из модулей Node.js (</w:t>
            </w:r>
            <w:proofErr w:type="spellStart"/>
            <w:r w:rsidRPr="008361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361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fs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361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361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url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т.д.), что упрощает разработку.</w:t>
            </w:r>
          </w:p>
        </w:tc>
      </w:tr>
      <w:tr w:rsidR="00836133" w:rsidRPr="00836133" w14:paraId="2D686C7D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EC88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Поддержка HTTP/HTTPS</w:t>
            </w:r>
          </w:p>
        </w:tc>
        <w:tc>
          <w:tcPr>
            <w:tcW w:w="0" w:type="auto"/>
            <w:vAlign w:val="center"/>
            <w:hideMark/>
          </w:tcPr>
          <w:p w14:paraId="57F00122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Node.js позволяет создавать веб-серверы, обрабатывать GET/POST-запросы, работать с заголовками и телом запроса.</w:t>
            </w:r>
          </w:p>
        </w:tc>
      </w:tr>
      <w:tr w:rsidR="00836133" w:rsidRPr="00836133" w14:paraId="52068ED7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C9E9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Работа с потоками (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streams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4CA298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эффективно читать и писать большие файлы или данные из сети без загрузки всего в память.</w:t>
            </w:r>
          </w:p>
        </w:tc>
      </w:tr>
      <w:tr w:rsidR="00836133" w:rsidRPr="00836133" w14:paraId="76C77A50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9E0D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Кроссплатформенность</w:t>
            </w:r>
          </w:p>
        </w:tc>
        <w:tc>
          <w:tcPr>
            <w:tcW w:w="0" w:type="auto"/>
            <w:vAlign w:val="center"/>
            <w:hideMark/>
          </w:tcPr>
          <w:p w14:paraId="599651A8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Node.js работает на Windows, Linux, 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macOS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36133" w:rsidRPr="00836133" w14:paraId="0B08A866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388F" w14:textId="2EAC62A2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2BC90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Лёгкая интеграция с кластерами (</w:t>
            </w:r>
            <w:proofErr w:type="spellStart"/>
            <w:r w:rsidRPr="0083613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cluster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для использования нескольких CPU.</w:t>
            </w:r>
          </w:p>
        </w:tc>
      </w:tr>
      <w:tr w:rsidR="00836133" w:rsidRPr="00836133" w14:paraId="1346164F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FA7D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Поддержка 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WebSocket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и TCP/UDP</w:t>
            </w:r>
          </w:p>
        </w:tc>
        <w:tc>
          <w:tcPr>
            <w:tcW w:w="0" w:type="auto"/>
            <w:vAlign w:val="center"/>
            <w:hideMark/>
          </w:tcPr>
          <w:p w14:paraId="00067869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создавать серверы для реального времени (чат, игры, стриминг).</w:t>
            </w:r>
          </w:p>
        </w:tc>
      </w:tr>
      <w:tr w:rsidR="00836133" w:rsidRPr="00836133" w14:paraId="3105E1E2" w14:textId="77777777" w:rsidTr="00836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9717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Экосистема 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B0BF0" w14:textId="77777777" w:rsidR="00836133" w:rsidRPr="00836133" w:rsidRDefault="00836133" w:rsidP="008361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Лёгкий доступ к тысячам готовых пакетов и библиотек через 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Node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Package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Manager (</w:t>
            </w:r>
            <w:proofErr w:type="spellStart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npm</w:t>
            </w:r>
            <w:proofErr w:type="spellEnd"/>
            <w:r w:rsidRPr="008361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</w:tbl>
    <w:p w14:paraId="3E44F4BF" w14:textId="7D8D9E38" w:rsidR="009450F7" w:rsidRDefault="009450F7"/>
    <w:p w14:paraId="59EF583F" w14:textId="7B8C1A72" w:rsidR="008F50A9" w:rsidRPr="008F50A9" w:rsidRDefault="008F50A9" w:rsidP="008F50A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?</w:t>
      </w:r>
    </w:p>
    <w:p w14:paraId="48DF8FCD" w14:textId="3B407C1F" w:rsidR="008F50A9" w:rsidRPr="008F50A9" w:rsidRDefault="008F50A9" w:rsidP="008F50A9">
      <w:pPr>
        <w:jc w:val="both"/>
        <w:rPr>
          <w:rFonts w:ascii="Courier New" w:hAnsi="Courier New" w:cs="Courier New"/>
          <w:sz w:val="28"/>
          <w:szCs w:val="28"/>
        </w:rPr>
      </w:pPr>
      <w:r w:rsidRPr="008F50A9">
        <w:rPr>
          <w:rFonts w:ascii="Courier New" w:hAnsi="Courier New" w:cs="Courier New"/>
          <w:sz w:val="28"/>
          <w:szCs w:val="28"/>
        </w:rPr>
        <w:drawing>
          <wp:inline distT="0" distB="0" distL="0" distR="0" wp14:anchorId="33E67F57" wp14:editId="111F4012">
            <wp:extent cx="5939790" cy="9467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5143" w14:textId="76E9ABA2" w:rsidR="008F50A9" w:rsidRDefault="008F50A9" w:rsidP="008F50A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 xml:space="preserve">-заголовка </w:t>
      </w:r>
      <w:r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>
        <w:rPr>
          <w:rFonts w:ascii="Courier New" w:hAnsi="Courier New" w:cs="Courier New"/>
          <w:b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  <w:lang w:val="en-US"/>
        </w:rPr>
        <w:t>Type</w:t>
      </w:r>
      <w:r>
        <w:rPr>
          <w:rFonts w:ascii="Courier New" w:hAnsi="Courier New" w:cs="Courier New"/>
          <w:sz w:val="28"/>
          <w:szCs w:val="28"/>
        </w:rPr>
        <w:t>.</w:t>
      </w:r>
    </w:p>
    <w:p w14:paraId="7D6A4F6C" w14:textId="33FA94D0" w:rsidR="008F50A9" w:rsidRDefault="008F50A9" w:rsidP="008F50A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8F50A9">
        <w:rPr>
          <w:rFonts w:ascii="Courier New" w:hAnsi="Courier New" w:cs="Courier New"/>
          <w:sz w:val="28"/>
          <w:szCs w:val="28"/>
        </w:rPr>
        <w:drawing>
          <wp:inline distT="0" distB="0" distL="0" distR="0" wp14:anchorId="2F2BCFEC" wp14:editId="0A255DF8">
            <wp:extent cx="5939790" cy="18891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5227" w14:textId="5692AA17" w:rsidR="008F50A9" w:rsidRPr="008F50A9" w:rsidRDefault="008F50A9" w:rsidP="008F50A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функции </w:t>
      </w:r>
      <w:r>
        <w:rPr>
          <w:rFonts w:ascii="Courier New" w:hAnsi="Courier New" w:cs="Courier New"/>
          <w:b/>
          <w:sz w:val="28"/>
          <w:szCs w:val="28"/>
          <w:lang w:val="en-US"/>
        </w:rPr>
        <w:t>require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53941AA2" w14:textId="60695D7D" w:rsidR="008F50A9" w:rsidRPr="008F50A9" w:rsidRDefault="008F50A9" w:rsidP="008F50A9">
      <w:pPr>
        <w:jc w:val="both"/>
        <w:rPr>
          <w:rFonts w:ascii="Courier New" w:hAnsi="Courier New" w:cs="Courier New"/>
          <w:sz w:val="28"/>
          <w:szCs w:val="28"/>
        </w:rPr>
      </w:pPr>
      <w:r w:rsidRPr="008F50A9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45347630" wp14:editId="2163F372">
            <wp:extent cx="5939790" cy="642620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81B4" w14:textId="127F228D" w:rsidR="008F50A9" w:rsidRDefault="008F50A9" w:rsidP="008F50A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b/>
          <w:sz w:val="28"/>
          <w:szCs w:val="28"/>
        </w:rPr>
        <w:t xml:space="preserve">Модуль </w:t>
      </w: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».</w:t>
      </w:r>
    </w:p>
    <w:p w14:paraId="325D2F4D" w14:textId="2A261D4C" w:rsidR="008F50A9" w:rsidRPr="008F50A9" w:rsidRDefault="008F50A9" w:rsidP="008F50A9">
      <w:pPr>
        <w:jc w:val="both"/>
        <w:rPr>
          <w:rFonts w:ascii="Courier New" w:hAnsi="Courier New" w:cs="Courier New"/>
          <w:sz w:val="28"/>
          <w:szCs w:val="28"/>
        </w:rPr>
      </w:pPr>
      <w:r w:rsidRPr="008F50A9">
        <w:rPr>
          <w:rFonts w:ascii="Courier New" w:hAnsi="Courier New" w:cs="Courier New"/>
          <w:sz w:val="28"/>
          <w:szCs w:val="28"/>
        </w:rPr>
        <w:drawing>
          <wp:inline distT="0" distB="0" distL="0" distR="0" wp14:anchorId="133EAF26" wp14:editId="5AE6F3D3">
            <wp:extent cx="5939790" cy="8255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A092" w14:textId="77777777" w:rsidR="008F50A9" w:rsidRDefault="008F50A9" w:rsidP="008F50A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«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Node.js built-in </w:t>
      </w:r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>
        <w:rPr>
          <w:rFonts w:ascii="Courier New" w:hAnsi="Courier New" w:cs="Courier New"/>
          <w:sz w:val="28"/>
          <w:szCs w:val="28"/>
          <w:lang w:val="en-US"/>
        </w:rPr>
        <w:t>»  (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«</w:t>
      </w:r>
      <w:r>
        <w:rPr>
          <w:rFonts w:ascii="Courier New" w:hAnsi="Courier New" w:cs="Courier New"/>
          <w:b/>
          <w:sz w:val="28"/>
          <w:szCs w:val="28"/>
          <w:lang w:val="en-US"/>
        </w:rPr>
        <w:t>Node.js Core modules</w:t>
      </w:r>
      <w:r>
        <w:rPr>
          <w:rFonts w:ascii="Courier New" w:hAnsi="Courier New" w:cs="Courier New"/>
          <w:sz w:val="28"/>
          <w:szCs w:val="28"/>
          <w:lang w:val="en-US"/>
        </w:rPr>
        <w:t xml:space="preserve">»). </w:t>
      </w:r>
    </w:p>
    <w:p w14:paraId="3CFBB305" w14:textId="5941FF30" w:rsidR="00836133" w:rsidRPr="008F50A9" w:rsidRDefault="00C441A8">
      <w:pPr>
        <w:rPr>
          <w:lang w:val="en-US"/>
        </w:rPr>
      </w:pPr>
      <w:r w:rsidRPr="00C441A8">
        <w:rPr>
          <w:lang w:val="en-US"/>
        </w:rPr>
        <w:drawing>
          <wp:inline distT="0" distB="0" distL="0" distR="0" wp14:anchorId="53E7CCD9" wp14:editId="7C524628">
            <wp:extent cx="5939790" cy="297561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133" w:rsidRPr="008F50A9" w:rsidSect="00544585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0044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8E"/>
    <w:rsid w:val="00432D72"/>
    <w:rsid w:val="00544585"/>
    <w:rsid w:val="006D798E"/>
    <w:rsid w:val="00836133"/>
    <w:rsid w:val="008F50A9"/>
    <w:rsid w:val="009450F7"/>
    <w:rsid w:val="00B66BD5"/>
    <w:rsid w:val="00C4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F974E"/>
  <w15:chartTrackingRefBased/>
  <w15:docId w15:val="{8590388A-84CB-4B6B-88D0-515D65A3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D72"/>
    <w:pPr>
      <w:spacing w:line="256" w:lineRule="auto"/>
      <w:ind w:left="720"/>
      <w:contextualSpacing/>
    </w:pPr>
  </w:style>
  <w:style w:type="character" w:styleId="a4">
    <w:name w:val="Strong"/>
    <w:basedOn w:val="a0"/>
    <w:uiPriority w:val="22"/>
    <w:qFormat/>
    <w:rsid w:val="00836133"/>
    <w:rPr>
      <w:b/>
      <w:bCs/>
    </w:rPr>
  </w:style>
  <w:style w:type="character" w:styleId="HTML">
    <w:name w:val="HTML Code"/>
    <w:basedOn w:val="a0"/>
    <w:uiPriority w:val="99"/>
    <w:semiHidden/>
    <w:unhideWhenUsed/>
    <w:rsid w:val="008361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nastya.solenok.06@mail.ru</dc:creator>
  <cp:keywords/>
  <dc:description/>
  <cp:lastModifiedBy>nastya.solenok.06@mail.ru</cp:lastModifiedBy>
  <cp:revision>2</cp:revision>
  <dcterms:created xsi:type="dcterms:W3CDTF">2025-10-09T21:32:00Z</dcterms:created>
  <dcterms:modified xsi:type="dcterms:W3CDTF">2025-10-09T21:43:00Z</dcterms:modified>
</cp:coreProperties>
</file>