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F7" w:rsidRPr="00C630F7" w:rsidRDefault="00C630F7" w:rsidP="00C630F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Cs/>
          <w:sz w:val="20"/>
          <w:szCs w:val="20"/>
        </w:rPr>
      </w:pPr>
      <w:r w:rsidRPr="00C630F7">
        <w:rPr>
          <w:bCs/>
          <w:sz w:val="20"/>
          <w:szCs w:val="20"/>
        </w:rPr>
        <w:t>МИНИСТЕРСТВО ОБРАЗОВАНИЯ И НАУКИ РОССИЙСКОЙ ФЕДЕРАЦИИ</w:t>
      </w:r>
    </w:p>
    <w:p w:rsidR="00C630F7" w:rsidRPr="00C630F7" w:rsidRDefault="00C630F7" w:rsidP="00C630F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 w:val="22"/>
          <w:szCs w:val="22"/>
        </w:rPr>
      </w:pPr>
      <w:r w:rsidRPr="00C630F7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C630F7" w:rsidRPr="00C630F7" w:rsidRDefault="00C630F7" w:rsidP="00C630F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Cs/>
          <w:sz w:val="20"/>
          <w:szCs w:val="20"/>
        </w:rPr>
      </w:pPr>
      <w:r w:rsidRPr="00C630F7">
        <w:rPr>
          <w:bCs/>
          <w:sz w:val="24"/>
        </w:rPr>
        <w:t>«</w:t>
      </w:r>
      <w:r w:rsidRPr="00C630F7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C630F7">
        <w:rPr>
          <w:bCs/>
          <w:sz w:val="20"/>
          <w:szCs w:val="20"/>
        </w:rPr>
        <w:br/>
        <w:t>АЭРОКОСМИЧЕСКОГО ПРИБОРОСТРОЕНИЯ»</w:t>
      </w:r>
    </w:p>
    <w:p w:rsidR="00C630F7" w:rsidRPr="00C630F7" w:rsidRDefault="00C630F7" w:rsidP="00C630F7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sz w:val="24"/>
        </w:rPr>
      </w:pPr>
      <w:r w:rsidRPr="00C630F7">
        <w:rPr>
          <w:sz w:val="24"/>
        </w:rPr>
        <w:t xml:space="preserve">КАФЕДРА № </w:t>
      </w:r>
      <w:r w:rsidR="006C5530">
        <w:rPr>
          <w:sz w:val="24"/>
        </w:rPr>
        <w:t>34</w:t>
      </w:r>
    </w:p>
    <w:p w:rsidR="00C630F7" w:rsidRPr="00C630F7" w:rsidRDefault="00C630F7" w:rsidP="00C630F7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sz w:val="24"/>
        </w:rPr>
      </w:pPr>
      <w:r w:rsidRPr="00C630F7">
        <w:rPr>
          <w:sz w:val="24"/>
        </w:rPr>
        <w:t xml:space="preserve">ОТЧЕТ </w:t>
      </w:r>
      <w:r w:rsidRPr="00C630F7">
        <w:rPr>
          <w:sz w:val="24"/>
        </w:rPr>
        <w:br/>
        <w:t>ЗАЩИЩЕН С ОЦЕНКОЙ</w:t>
      </w:r>
    </w:p>
    <w:p w:rsidR="00C630F7" w:rsidRPr="00C630F7" w:rsidRDefault="00C630F7" w:rsidP="00C630F7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sz w:val="24"/>
        </w:rPr>
      </w:pPr>
      <w:r w:rsidRPr="00C630F7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C630F7" w:rsidRPr="00C630F7" w:rsidTr="00D167A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sz w:val="24"/>
              </w:rPr>
            </w:pPr>
            <w:r w:rsidRPr="00C630F7">
              <w:rPr>
                <w:sz w:val="24"/>
              </w:rPr>
              <w:t xml:space="preserve">доц., канд. </w:t>
            </w:r>
            <w:proofErr w:type="spellStart"/>
            <w:r w:rsidRPr="00C630F7">
              <w:rPr>
                <w:sz w:val="24"/>
              </w:rPr>
              <w:t>техн</w:t>
            </w:r>
            <w:proofErr w:type="spellEnd"/>
            <w:r w:rsidRPr="00C630F7">
              <w:rPr>
                <w:sz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  <w:r w:rsidRPr="00C630F7">
              <w:rPr>
                <w:sz w:val="24"/>
              </w:rPr>
              <w:t>В. М. Шишкин</w:t>
            </w:r>
          </w:p>
        </w:tc>
      </w:tr>
      <w:tr w:rsidR="00C630F7" w:rsidRPr="00C630F7" w:rsidTr="00D167A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C630F7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C630F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C630F7">
              <w:rPr>
                <w:sz w:val="20"/>
                <w:szCs w:val="20"/>
              </w:rPr>
              <w:t>инициалы, фамилия</w:t>
            </w:r>
          </w:p>
        </w:tc>
      </w:tr>
    </w:tbl>
    <w:p w:rsidR="00C630F7" w:rsidRPr="00C630F7" w:rsidRDefault="00C630F7" w:rsidP="00C630F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C630F7" w:rsidRPr="00C630F7" w:rsidTr="00D167A6">
        <w:tc>
          <w:tcPr>
            <w:tcW w:w="9465" w:type="dxa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960" w:line="276" w:lineRule="auto"/>
              <w:ind w:firstLine="0"/>
              <w:jc w:val="center"/>
              <w:rPr>
                <w:szCs w:val="28"/>
              </w:rPr>
            </w:pPr>
            <w:r w:rsidRPr="00C630F7">
              <w:rPr>
                <w:szCs w:val="28"/>
              </w:rPr>
              <w:t>ОТЧЕТ О ЛАБОРАТОРНОЙ РАБОТЕ</w:t>
            </w:r>
          </w:p>
        </w:tc>
      </w:tr>
      <w:tr w:rsidR="00C630F7" w:rsidRPr="00C630F7" w:rsidTr="00D167A6">
        <w:tc>
          <w:tcPr>
            <w:tcW w:w="9465" w:type="dxa"/>
            <w:hideMark/>
          </w:tcPr>
          <w:p w:rsidR="00C630F7" w:rsidRPr="00C630F7" w:rsidRDefault="00C630F7" w:rsidP="00C630F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ind w:firstLine="0"/>
              <w:jc w:val="center"/>
              <w:outlineLvl w:val="0"/>
              <w:rPr>
                <w:bCs/>
                <w:szCs w:val="32"/>
              </w:rPr>
            </w:pPr>
            <w:r w:rsidRPr="00C630F7">
              <w:rPr>
                <w:bCs/>
                <w:szCs w:val="32"/>
              </w:rPr>
              <w:t>АНАЛИЗ БЕЗОПАСНОСТИ ИНФОРМАЦИОННЫХ ОБЪЕКТОВ</w:t>
            </w:r>
          </w:p>
        </w:tc>
      </w:tr>
      <w:tr w:rsidR="00C630F7" w:rsidRPr="00C630F7" w:rsidTr="00D167A6">
        <w:tc>
          <w:tcPr>
            <w:tcW w:w="9465" w:type="dxa"/>
            <w:hideMark/>
          </w:tcPr>
          <w:p w:rsidR="00C630F7" w:rsidRPr="00C630F7" w:rsidRDefault="00C630F7" w:rsidP="00C630F7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outlineLvl w:val="2"/>
              <w:rPr>
                <w:sz w:val="24"/>
              </w:rPr>
            </w:pPr>
            <w:r w:rsidRPr="00C630F7">
              <w:rPr>
                <w:sz w:val="24"/>
              </w:rPr>
              <w:t xml:space="preserve">по курсу: </w:t>
            </w:r>
            <w:r w:rsidRPr="00C630F7">
              <w:rPr>
                <w:szCs w:val="28"/>
              </w:rPr>
              <w:t>ОСНОВЫ ИНФОРМАЦИОННОЙ БЕЗОПАСНОСТИ</w:t>
            </w:r>
          </w:p>
        </w:tc>
      </w:tr>
      <w:tr w:rsidR="00C630F7" w:rsidRPr="00C630F7" w:rsidTr="00D167A6">
        <w:tc>
          <w:tcPr>
            <w:tcW w:w="9465" w:type="dxa"/>
          </w:tcPr>
          <w:p w:rsidR="00C630F7" w:rsidRPr="00C630F7" w:rsidRDefault="00C630F7" w:rsidP="00C630F7">
            <w:pPr>
              <w:keepNext/>
              <w:widowControl w:val="0"/>
              <w:autoSpaceDE w:val="0"/>
              <w:autoSpaceDN w:val="0"/>
              <w:adjustRightInd w:val="0"/>
              <w:spacing w:before="240" w:line="276" w:lineRule="auto"/>
              <w:ind w:firstLine="0"/>
              <w:jc w:val="left"/>
              <w:outlineLvl w:val="2"/>
              <w:rPr>
                <w:szCs w:val="28"/>
              </w:rPr>
            </w:pPr>
          </w:p>
        </w:tc>
      </w:tr>
      <w:tr w:rsidR="00C630F7" w:rsidRPr="00C630F7" w:rsidTr="00D167A6">
        <w:trPr>
          <w:trHeight w:val="80"/>
        </w:trPr>
        <w:tc>
          <w:tcPr>
            <w:tcW w:w="9465" w:type="dxa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</w:tbl>
    <w:p w:rsidR="00C630F7" w:rsidRPr="00C630F7" w:rsidRDefault="00C630F7" w:rsidP="00C630F7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sz w:val="24"/>
          <w:lang w:val="en-US"/>
        </w:rPr>
      </w:pPr>
      <w:r w:rsidRPr="00C630F7">
        <w:rPr>
          <w:sz w:val="24"/>
        </w:rPr>
        <w:t>РАБОТУ ВЫПОЛНИЛ</w:t>
      </w:r>
      <w:r w:rsidR="0043041F">
        <w:rPr>
          <w:sz w:val="24"/>
        </w:rPr>
        <w:t>(-</w:t>
      </w:r>
      <w:r w:rsidRPr="00C630F7">
        <w:rPr>
          <w:sz w:val="24"/>
        </w:rPr>
        <w:t>А</w:t>
      </w:r>
      <w:r w:rsidR="0043041F">
        <w:rPr>
          <w:sz w:val="24"/>
        </w:rPr>
        <w:t>)</w:t>
      </w:r>
    </w:p>
    <w:tbl>
      <w:tblPr>
        <w:tblW w:w="9639" w:type="dxa"/>
        <w:tblInd w:w="108" w:type="dxa"/>
        <w:tblLook w:val="04A0"/>
      </w:tblPr>
      <w:tblGrid>
        <w:gridCol w:w="2410"/>
        <w:gridCol w:w="1489"/>
        <w:gridCol w:w="236"/>
        <w:gridCol w:w="2639"/>
        <w:gridCol w:w="236"/>
        <w:gridCol w:w="2629"/>
      </w:tblGrid>
      <w:tr w:rsidR="00C630F7" w:rsidRPr="00C630F7" w:rsidTr="00D167A6">
        <w:tc>
          <w:tcPr>
            <w:tcW w:w="2410" w:type="dxa"/>
            <w:vAlign w:val="bottom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 w:firstLine="0"/>
              <w:jc w:val="left"/>
              <w:rPr>
                <w:sz w:val="24"/>
              </w:rPr>
            </w:pPr>
            <w:r w:rsidRPr="00C630F7">
              <w:rPr>
                <w:sz w:val="24"/>
              </w:rPr>
              <w:t>СТУДЕНТ</w:t>
            </w:r>
            <w:r w:rsidR="0043041F">
              <w:rPr>
                <w:sz w:val="24"/>
              </w:rPr>
              <w:t>(-</w:t>
            </w:r>
            <w:r w:rsidRPr="00C630F7">
              <w:rPr>
                <w:sz w:val="24"/>
              </w:rPr>
              <w:t>КА</w:t>
            </w:r>
            <w:r w:rsidR="0043041F">
              <w:rPr>
                <w:sz w:val="24"/>
              </w:rPr>
              <w:t>)</w:t>
            </w:r>
            <w:r w:rsidRPr="00C630F7">
              <w:rPr>
                <w:sz w:val="24"/>
              </w:rPr>
              <w:t xml:space="preserve"> 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30F7" w:rsidRPr="006C5530" w:rsidRDefault="006C5530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3643</w:t>
            </w:r>
          </w:p>
        </w:tc>
        <w:tc>
          <w:tcPr>
            <w:tcW w:w="236" w:type="dxa"/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630F7" w:rsidRPr="00C630F7" w:rsidRDefault="006C5530" w:rsidP="00C630F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Д.А.Дмитриева</w:t>
            </w:r>
          </w:p>
        </w:tc>
      </w:tr>
      <w:tr w:rsidR="00C630F7" w:rsidRPr="00C630F7" w:rsidTr="00D167A6">
        <w:tc>
          <w:tcPr>
            <w:tcW w:w="2410" w:type="dxa"/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C630F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C630F7" w:rsidRPr="00C630F7" w:rsidRDefault="00C630F7" w:rsidP="00C630F7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C630F7">
              <w:rPr>
                <w:sz w:val="20"/>
                <w:szCs w:val="20"/>
              </w:rPr>
              <w:t>инициалы, фамилия</w:t>
            </w:r>
          </w:p>
        </w:tc>
      </w:tr>
    </w:tbl>
    <w:p w:rsidR="00C630F7" w:rsidRPr="00C630F7" w:rsidRDefault="00C630F7" w:rsidP="00C630F7">
      <w:pPr>
        <w:spacing w:line="240" w:lineRule="auto"/>
        <w:ind w:firstLine="0"/>
        <w:jc w:val="left"/>
        <w:rPr>
          <w:sz w:val="24"/>
        </w:rPr>
      </w:pPr>
    </w:p>
    <w:p w:rsidR="00C630F7" w:rsidRPr="00C630F7" w:rsidRDefault="00C630F7" w:rsidP="00C630F7">
      <w:pPr>
        <w:spacing w:line="240" w:lineRule="auto"/>
        <w:ind w:firstLine="0"/>
        <w:jc w:val="left"/>
        <w:rPr>
          <w:sz w:val="24"/>
        </w:rPr>
      </w:pPr>
    </w:p>
    <w:p w:rsidR="00C630F7" w:rsidRDefault="00C630F7" w:rsidP="00C630F7">
      <w:pPr>
        <w:spacing w:line="240" w:lineRule="auto"/>
        <w:ind w:firstLine="0"/>
        <w:jc w:val="left"/>
        <w:rPr>
          <w:sz w:val="24"/>
        </w:rPr>
      </w:pPr>
    </w:p>
    <w:p w:rsidR="006C5530" w:rsidRPr="00C630F7" w:rsidRDefault="006C5530" w:rsidP="00C630F7">
      <w:pPr>
        <w:spacing w:line="240" w:lineRule="auto"/>
        <w:ind w:firstLine="0"/>
        <w:jc w:val="left"/>
        <w:rPr>
          <w:sz w:val="24"/>
        </w:rPr>
      </w:pPr>
    </w:p>
    <w:p w:rsidR="00C630F7" w:rsidRPr="00C630F7" w:rsidRDefault="00C630F7" w:rsidP="00C630F7">
      <w:pPr>
        <w:spacing w:line="240" w:lineRule="auto"/>
        <w:ind w:firstLine="0"/>
        <w:jc w:val="left"/>
        <w:rPr>
          <w:sz w:val="24"/>
        </w:rPr>
      </w:pPr>
    </w:p>
    <w:p w:rsidR="00C630F7" w:rsidRPr="00C630F7" w:rsidRDefault="00C630F7" w:rsidP="00C630F7">
      <w:pPr>
        <w:spacing w:line="240" w:lineRule="auto"/>
        <w:ind w:firstLine="0"/>
        <w:jc w:val="center"/>
        <w:rPr>
          <w:sz w:val="24"/>
        </w:rPr>
      </w:pPr>
    </w:p>
    <w:p w:rsidR="00CB4FF0" w:rsidRPr="00F64BEB" w:rsidRDefault="00C630F7" w:rsidP="00F64BEB">
      <w:pPr>
        <w:spacing w:line="240" w:lineRule="auto"/>
        <w:ind w:firstLine="0"/>
        <w:jc w:val="center"/>
        <w:rPr>
          <w:sz w:val="24"/>
        </w:rPr>
      </w:pPr>
      <w:r w:rsidRPr="00C630F7">
        <w:rPr>
          <w:sz w:val="24"/>
        </w:rPr>
        <w:t>Санкт-Петербург 2018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3DED" w:rsidRPr="00DC218E" w:rsidRDefault="00BB3DED">
          <w:pPr>
            <w:pStyle w:val="ab"/>
            <w:rPr>
              <w:rStyle w:val="10"/>
              <w:rFonts w:eastAsiaTheme="majorEastAsia"/>
              <w:color w:val="auto"/>
            </w:rPr>
          </w:pPr>
          <w:r w:rsidRPr="00DC218E">
            <w:rPr>
              <w:rStyle w:val="10"/>
              <w:rFonts w:eastAsiaTheme="majorEastAsia"/>
              <w:color w:val="auto"/>
            </w:rPr>
            <w:t>Оглавление</w:t>
          </w:r>
        </w:p>
        <w:p w:rsidR="00DC218E" w:rsidRDefault="002443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4436A">
            <w:fldChar w:fldCharType="begin"/>
          </w:r>
          <w:r w:rsidR="00BB3DED">
            <w:instrText xml:space="preserve"> TOC \o "1-3" \h \z \u </w:instrText>
          </w:r>
          <w:r w:rsidRPr="0024436A">
            <w:fldChar w:fldCharType="separate"/>
          </w:r>
          <w:hyperlink w:anchor="_Toc511523576" w:history="1">
            <w:r w:rsidR="00DC218E" w:rsidRPr="00491206">
              <w:rPr>
                <w:rStyle w:val="ac"/>
                <w:noProof/>
              </w:rPr>
              <w:t>Введение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523577" w:history="1">
            <w:r w:rsidR="00DC218E" w:rsidRPr="00491206">
              <w:rPr>
                <w:rStyle w:val="ac"/>
                <w:noProof/>
              </w:rPr>
              <w:t>Постановка задачи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78" w:history="1">
            <w:r w:rsidR="00DC218E" w:rsidRPr="00491206">
              <w:rPr>
                <w:rStyle w:val="ac"/>
                <w:noProof/>
              </w:rPr>
              <w:t>Объект защиты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79" w:history="1">
            <w:r w:rsidR="00DC218E" w:rsidRPr="00491206">
              <w:rPr>
                <w:rStyle w:val="ac"/>
                <w:noProof/>
              </w:rPr>
              <w:t>Проблема безопасности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0" w:history="1">
            <w:r w:rsidR="00DC218E" w:rsidRPr="00491206">
              <w:rPr>
                <w:rStyle w:val="ac"/>
                <w:noProof/>
              </w:rPr>
              <w:t>Цель безопасности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1" w:history="1">
            <w:r w:rsidR="00DC218E" w:rsidRPr="00491206">
              <w:rPr>
                <w:rStyle w:val="ac"/>
                <w:noProof/>
              </w:rPr>
              <w:t>Ограничения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2" w:history="1">
            <w:r w:rsidR="00DC218E" w:rsidRPr="00491206">
              <w:rPr>
                <w:rStyle w:val="ac"/>
                <w:noProof/>
              </w:rPr>
              <w:t>Компоненты объекта защиты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3" w:history="1">
            <w:r w:rsidR="00DC218E" w:rsidRPr="00491206">
              <w:rPr>
                <w:rStyle w:val="ac"/>
                <w:noProof/>
              </w:rPr>
              <w:t>Определение границ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4" w:history="1">
            <w:r w:rsidR="00DC218E" w:rsidRPr="00491206">
              <w:rPr>
                <w:rStyle w:val="ac"/>
                <w:noProof/>
              </w:rPr>
              <w:t>Спецификация окружения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5" w:history="1">
            <w:r w:rsidR="00DC218E" w:rsidRPr="00491206">
              <w:rPr>
                <w:rStyle w:val="ac"/>
                <w:noProof/>
              </w:rPr>
              <w:t>Источники угроз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6" w:history="1">
            <w:r w:rsidR="00DC218E" w:rsidRPr="00491206">
              <w:rPr>
                <w:rStyle w:val="ac"/>
                <w:noProof/>
              </w:rPr>
              <w:t>Угрозы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7" w:history="1">
            <w:r w:rsidR="00DC218E" w:rsidRPr="00491206">
              <w:rPr>
                <w:rStyle w:val="ac"/>
                <w:noProof/>
              </w:rPr>
              <w:t>События риска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8" w:history="1">
            <w:r w:rsidR="00DC218E" w:rsidRPr="00491206">
              <w:rPr>
                <w:rStyle w:val="ac"/>
                <w:noProof/>
              </w:rPr>
              <w:t>Компоненты объекта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89" w:history="1">
            <w:r w:rsidR="00DC218E" w:rsidRPr="00491206">
              <w:rPr>
                <w:rStyle w:val="ac"/>
                <w:noProof/>
              </w:rPr>
              <w:t>Граф взаимодействия источников угроз, событий риска и компонентов объект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90" w:history="1">
            <w:r w:rsidR="00DC218E" w:rsidRPr="00491206">
              <w:rPr>
                <w:rStyle w:val="ac"/>
                <w:noProof/>
              </w:rPr>
              <w:t xml:space="preserve">Матрица отношения </w:t>
            </w:r>
            <w:r w:rsidR="00DC218E" w:rsidRPr="00491206">
              <w:rPr>
                <w:rStyle w:val="ac"/>
                <w:noProof/>
                <w:lang w:val="en-US"/>
              </w:rPr>
              <w:t>W</w:t>
            </w:r>
            <w:r w:rsidR="00DC218E" w:rsidRPr="00491206">
              <w:rPr>
                <w:rStyle w:val="ac"/>
                <w:noProof/>
                <w:vertAlign w:val="subscript"/>
              </w:rPr>
              <w:t>0</w:t>
            </w:r>
            <w:r w:rsidR="00DC218E" w:rsidRPr="00491206">
              <w:rPr>
                <w:rStyle w:val="ac"/>
                <w:noProof/>
              </w:rPr>
              <w:t xml:space="preserve"> после арифметизации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91" w:history="1">
            <w:r w:rsidR="00DC218E" w:rsidRPr="00491206">
              <w:rPr>
                <w:rStyle w:val="ac"/>
                <w:noProof/>
              </w:rPr>
              <w:t xml:space="preserve">Транзитивная матрица </w:t>
            </w:r>
            <w:r w:rsidR="00DC218E" w:rsidRPr="00491206">
              <w:rPr>
                <w:rStyle w:val="ac"/>
                <w:noProof/>
                <w:lang w:val="en-US"/>
              </w:rPr>
              <w:t>V</w:t>
            </w:r>
            <w:r w:rsidR="00DC218E" w:rsidRPr="00491206">
              <w:rPr>
                <w:rStyle w:val="ac"/>
                <w:noProof/>
              </w:rPr>
              <w:t xml:space="preserve"> с профилем риска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523592" w:history="1">
            <w:r w:rsidR="00DC218E" w:rsidRPr="00491206">
              <w:rPr>
                <w:rStyle w:val="ac"/>
                <w:noProof/>
              </w:rPr>
              <w:t>Анализ профиля риска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523593" w:history="1">
            <w:r w:rsidR="00DC218E" w:rsidRPr="00491206">
              <w:rPr>
                <w:rStyle w:val="ac"/>
                <w:noProof/>
              </w:rPr>
              <w:t>Средства защиты информации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94" w:history="1">
            <w:r w:rsidR="00DC218E" w:rsidRPr="00491206">
              <w:rPr>
                <w:rStyle w:val="ac"/>
                <w:noProof/>
              </w:rPr>
              <w:t>Комплексы защиты информации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95" w:history="1">
            <w:r w:rsidR="00DC218E" w:rsidRPr="00491206">
              <w:rPr>
                <w:rStyle w:val="ac"/>
                <w:noProof/>
              </w:rPr>
              <w:t>Комплекс 1. Правовой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96" w:history="1">
            <w:r w:rsidR="00DC218E" w:rsidRPr="00491206">
              <w:rPr>
                <w:rStyle w:val="ac"/>
                <w:noProof/>
              </w:rPr>
              <w:t>Комплекс 2. Технический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 w:rsidP="00952355">
          <w:pPr>
            <w:pStyle w:val="21"/>
            <w:rPr>
              <w:noProof/>
            </w:rPr>
          </w:pPr>
          <w:hyperlink w:anchor="_Toc511523597" w:history="1">
            <w:r w:rsidR="00DC218E" w:rsidRPr="00491206">
              <w:rPr>
                <w:rStyle w:val="ac"/>
                <w:noProof/>
              </w:rPr>
              <w:t>Комплекс 3. Смешанный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523598" w:history="1">
            <w:r w:rsidR="00DC218E" w:rsidRPr="00491206">
              <w:rPr>
                <w:rStyle w:val="ac"/>
                <w:noProof/>
              </w:rPr>
              <w:t>Анализ отрицательных воздействий защиты информации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18E" w:rsidRDefault="002443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523599" w:history="1">
            <w:r w:rsidR="00DC218E" w:rsidRPr="00491206">
              <w:rPr>
                <w:rStyle w:val="ac"/>
                <w:noProof/>
              </w:rPr>
              <w:t>Вывод</w:t>
            </w:r>
            <w:r w:rsidR="00DC2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218E">
              <w:rPr>
                <w:noProof/>
                <w:webHidden/>
              </w:rPr>
              <w:instrText xml:space="preserve"> PAGEREF _Toc511523599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1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ED" w:rsidRDefault="0024436A">
          <w:r>
            <w:rPr>
              <w:b/>
              <w:bCs/>
            </w:rPr>
            <w:fldChar w:fldCharType="end"/>
          </w:r>
        </w:p>
      </w:sdtContent>
    </w:sdt>
    <w:p w:rsidR="00BB3DED" w:rsidRDefault="00BB3DE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BB3DED" w:rsidRDefault="005B7F8F" w:rsidP="005B7F8F">
      <w:pPr>
        <w:pStyle w:val="1"/>
      </w:pPr>
      <w:bookmarkStart w:id="0" w:name="_Toc511523576"/>
      <w:r>
        <w:lastRenderedPageBreak/>
        <w:t>Введение</w:t>
      </w:r>
      <w:bookmarkEnd w:id="0"/>
    </w:p>
    <w:p w:rsidR="00F64BEB" w:rsidRDefault="00F64BEB" w:rsidP="005B7F8F">
      <w:r>
        <w:t>Информационные системы- системы</w:t>
      </w:r>
      <w:r w:rsidRPr="00F64BEB">
        <w:t>, пред</w:t>
      </w:r>
      <w:r>
        <w:t>назначенные</w:t>
      </w:r>
      <w:r w:rsidRPr="00F64BEB">
        <w:t xml:space="preserve">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>
        <w:t>.</w:t>
      </w:r>
    </w:p>
    <w:p w:rsidR="00F64BEB" w:rsidRDefault="00F64BEB" w:rsidP="005B7F8F">
      <w:r w:rsidRPr="00F64BEB">
        <w:t>Информационная система предназначена для своевременного обеспечения надлежащих</w:t>
      </w:r>
      <w:r>
        <w:t xml:space="preserve"> людей надлежащей информацией</w:t>
      </w:r>
      <w:r w:rsidRPr="00F64BEB">
        <w:t>, то есть для удовлетворения конкретных информационных потребностей в рамках определенной предметной области, при этом результатом функционирования информационных систем является информационная продукция — документы, информационные массивы, базы данных и информационные услуги</w:t>
      </w:r>
      <w:r>
        <w:t>.</w:t>
      </w:r>
    </w:p>
    <w:p w:rsidR="005C1D58" w:rsidRDefault="001A4CF4" w:rsidP="005B7F8F">
      <w:r>
        <w:t>В настоящее время большая часть населения зарегистрирована в социальных сетях. Немалая часть людей пытаются взломать ту или иную страницу в социальной сети, или создать вирусы, которые сделали бы это.</w:t>
      </w:r>
    </w:p>
    <w:p w:rsidR="001A4CF4" w:rsidRPr="006D7776" w:rsidRDefault="001A4CF4" w:rsidP="001A4CF4">
      <w:pPr>
        <w:rPr>
          <w:szCs w:val="28"/>
        </w:rPr>
      </w:pPr>
      <w:r w:rsidRPr="006D7776">
        <w:rPr>
          <w:szCs w:val="28"/>
        </w:rPr>
        <w:t>Компьютерный вирус — вид вредоносного программного обеспечения, который способен создавать копии самого себя и внедряться в код других программ, системные области памяти, загрузочные секторы, а также распространять свои копии по разнообразным каналам связи.</w:t>
      </w:r>
    </w:p>
    <w:p w:rsidR="001A4CF4" w:rsidRPr="006D7776" w:rsidRDefault="001A4CF4" w:rsidP="001A4CF4">
      <w:pPr>
        <w:rPr>
          <w:szCs w:val="28"/>
        </w:rPr>
      </w:pPr>
      <w:r w:rsidRPr="006D7776">
        <w:rPr>
          <w:szCs w:val="28"/>
        </w:rPr>
        <w:t xml:space="preserve">Основная цель вируса — его распространение, а нарушение работы программно-аппаратных комплексов — удаление файлов, приведение в негодность структур размещения данных, блокирование работы пользователей— часто является его сопутствующей функцией. Даже если автор вируса не запрограммировал вредоносных эффектов, вирус может приводить к сбоям компьютера из-за ошибок, неучтённых тонкостей взаимодействия с операционной системой и другими программами. </w:t>
      </w:r>
    </w:p>
    <w:p w:rsidR="001A4CF4" w:rsidRDefault="001A4CF4" w:rsidP="005B7F8F"/>
    <w:p w:rsidR="005C1D58" w:rsidRDefault="005C1D58">
      <w:pPr>
        <w:spacing w:after="160" w:line="259" w:lineRule="auto"/>
        <w:jc w:val="left"/>
      </w:pPr>
      <w:r>
        <w:br w:type="page"/>
      </w:r>
    </w:p>
    <w:p w:rsidR="004A1406" w:rsidRDefault="005C1D58" w:rsidP="005C1D58">
      <w:pPr>
        <w:pStyle w:val="1"/>
      </w:pPr>
      <w:bookmarkStart w:id="1" w:name="_Toc511523577"/>
      <w:r>
        <w:lastRenderedPageBreak/>
        <w:t>Постановка задачи</w:t>
      </w:r>
      <w:bookmarkEnd w:id="1"/>
    </w:p>
    <w:p w:rsidR="0017107A" w:rsidRDefault="005C1D58" w:rsidP="005C1D58">
      <w:pPr>
        <w:pStyle w:val="2"/>
        <w:rPr>
          <w:b w:val="0"/>
          <w:i w:val="0"/>
        </w:rPr>
      </w:pPr>
      <w:bookmarkStart w:id="2" w:name="_Toc511523578"/>
      <w:r>
        <w:t>Объект защиты</w:t>
      </w:r>
      <w:bookmarkEnd w:id="2"/>
    </w:p>
    <w:p w:rsidR="005C1D58" w:rsidRDefault="005B50C4" w:rsidP="0017107A">
      <w:pPr>
        <w:ind w:firstLine="708"/>
      </w:pPr>
      <w:r>
        <w:t>Рецепт антибиотика</w:t>
      </w:r>
    </w:p>
    <w:p w:rsidR="0017107A" w:rsidRDefault="0017107A" w:rsidP="0017107A">
      <w:pPr>
        <w:pStyle w:val="2"/>
      </w:pPr>
      <w:bookmarkStart w:id="3" w:name="_Toc511523579"/>
      <w:r>
        <w:t>Проблема безопасности</w:t>
      </w:r>
      <w:bookmarkEnd w:id="3"/>
    </w:p>
    <w:p w:rsidR="0017107A" w:rsidRDefault="00822AE3" w:rsidP="0017107A">
      <w:r>
        <w:t>Сохранение уникального рецепта антибиотика.</w:t>
      </w:r>
    </w:p>
    <w:p w:rsidR="0017107A" w:rsidRDefault="0017107A" w:rsidP="0017107A">
      <w:pPr>
        <w:pStyle w:val="2"/>
      </w:pPr>
      <w:bookmarkStart w:id="4" w:name="_Toc511523580"/>
      <w:r>
        <w:t>Цель безопасности</w:t>
      </w:r>
      <w:bookmarkEnd w:id="4"/>
    </w:p>
    <w:p w:rsidR="00AA1EB2" w:rsidRDefault="00AA1EB2" w:rsidP="00AA1EB2"/>
    <w:p w:rsidR="00AA1EB2" w:rsidRDefault="00AA1EB2" w:rsidP="00AA1EB2">
      <w:pPr>
        <w:pStyle w:val="2"/>
      </w:pPr>
      <w:bookmarkStart w:id="5" w:name="_Toc511523582"/>
      <w:r>
        <w:t>Компоненты объекта защиты</w:t>
      </w:r>
      <w:bookmarkEnd w:id="5"/>
    </w:p>
    <w:p w:rsidR="00AA1EB2" w:rsidRPr="00C70D3C" w:rsidRDefault="00C70D3C" w:rsidP="00AA1EB2">
      <w:pPr>
        <w:rPr>
          <w:i/>
          <w:u w:val="single"/>
        </w:rPr>
      </w:pPr>
      <w:r>
        <w:t>Бумажная версия рецепта</w:t>
      </w:r>
      <w:r w:rsidR="00D05634">
        <w:t xml:space="preserve">, рецепт </w:t>
      </w:r>
      <w:r>
        <w:t>на жестком диске</w:t>
      </w:r>
      <w:r w:rsidR="00822AE3">
        <w:t>, руководящий производством состав</w:t>
      </w:r>
    </w:p>
    <w:p w:rsidR="00AA1EB2" w:rsidRDefault="00AA1EB2" w:rsidP="00AA1EB2">
      <w:pPr>
        <w:pStyle w:val="2"/>
      </w:pPr>
      <w:bookmarkStart w:id="6" w:name="_Toc511523583"/>
      <w:r>
        <w:t>Определение границ</w:t>
      </w:r>
      <w:bookmarkEnd w:id="6"/>
    </w:p>
    <w:p w:rsidR="00AA1EB2" w:rsidRDefault="001A4CF4" w:rsidP="00AA1EB2">
      <w:r>
        <w:t>Внешней гран</w:t>
      </w:r>
      <w:r w:rsidR="00D05634">
        <w:t>ицей является территория фабрики</w:t>
      </w:r>
      <w:r>
        <w:t>.</w:t>
      </w:r>
    </w:p>
    <w:p w:rsidR="001A4CF4" w:rsidRDefault="00D05634" w:rsidP="00AA1EB2">
      <w:r>
        <w:t>Внутренней границей является жесткий диск, документ, сотрудники-носители информации</w:t>
      </w:r>
      <w:r w:rsidR="001A4CF4">
        <w:t>.</w:t>
      </w:r>
    </w:p>
    <w:p w:rsidR="00D05634" w:rsidRDefault="00C70D3C" w:rsidP="00D05634">
      <w:pPr>
        <w:pStyle w:val="2"/>
      </w:pPr>
      <w:r>
        <w:t>Спецификация ок</w:t>
      </w:r>
      <w:r w:rsidR="00D05634">
        <w:t>ружения</w:t>
      </w:r>
    </w:p>
    <w:p w:rsidR="00D05634" w:rsidRPr="00D05634" w:rsidRDefault="00D05634" w:rsidP="00D05634"/>
    <w:p w:rsidR="00127CF4" w:rsidRDefault="00127CF4">
      <w:pPr>
        <w:spacing w:after="160" w:line="259" w:lineRule="auto"/>
        <w:ind w:firstLine="0"/>
        <w:jc w:val="left"/>
      </w:pPr>
      <w:r>
        <w:br w:type="page"/>
      </w:r>
    </w:p>
    <w:p w:rsidR="00D21D7D" w:rsidRDefault="00127CF4" w:rsidP="00127CF4">
      <w:pPr>
        <w:pStyle w:val="2"/>
      </w:pPr>
      <w:bookmarkStart w:id="7" w:name="_Toc511523585"/>
      <w:r>
        <w:lastRenderedPageBreak/>
        <w:t>Источники угроз</w:t>
      </w:r>
      <w:bookmarkEnd w:id="7"/>
    </w:p>
    <w:p w:rsidR="00C70D3C" w:rsidRDefault="00C70D3C" w:rsidP="00127CF4">
      <w:r>
        <w:t>Уполномоченные сотрудники</w:t>
      </w:r>
    </w:p>
    <w:p w:rsidR="00C70D3C" w:rsidRDefault="00C70D3C" w:rsidP="00127CF4">
      <w:r>
        <w:t>Неуполномоченные сотрудники</w:t>
      </w:r>
    </w:p>
    <w:p w:rsidR="00C70D3C" w:rsidRDefault="00C70D3C" w:rsidP="00127CF4">
      <w:r>
        <w:t>Разработчик жесткого диска</w:t>
      </w:r>
    </w:p>
    <w:p w:rsidR="00C70D3C" w:rsidRDefault="00C70D3C" w:rsidP="00127CF4">
      <w:r>
        <w:t>Охранная организация</w:t>
      </w:r>
    </w:p>
    <w:p w:rsidR="00822AE3" w:rsidRDefault="00314559" w:rsidP="00127CF4">
      <w:r>
        <w:t>Постороннее лицо</w:t>
      </w:r>
    </w:p>
    <w:p w:rsidR="00127CF4" w:rsidRDefault="00127CF4" w:rsidP="00127CF4">
      <w:pPr>
        <w:pStyle w:val="2"/>
      </w:pPr>
      <w:bookmarkStart w:id="8" w:name="_Toc511523586"/>
      <w:r>
        <w:t>Угрозы</w:t>
      </w:r>
      <w:bookmarkEnd w:id="8"/>
    </w:p>
    <w:p w:rsidR="007378C5" w:rsidRDefault="007378C5" w:rsidP="001A4CF4">
      <w:r>
        <w:t>Некомпетентность сотрудника охраны</w:t>
      </w:r>
    </w:p>
    <w:p w:rsidR="00C70D3C" w:rsidRDefault="00C70D3C" w:rsidP="001A4CF4">
      <w:r>
        <w:t>Кража ключа</w:t>
      </w:r>
    </w:p>
    <w:p w:rsidR="00314559" w:rsidRDefault="00314559" w:rsidP="001A4CF4">
      <w:r>
        <w:t>Доступ в помещение</w:t>
      </w:r>
    </w:p>
    <w:p w:rsidR="00EF6C1D" w:rsidRDefault="00EF6C1D" w:rsidP="001A4CF4">
      <w:r>
        <w:t>Ус</w:t>
      </w:r>
      <w:r w:rsidR="00470421">
        <w:t>тановка скрытой аппаратуры злоумышленников</w:t>
      </w:r>
    </w:p>
    <w:p w:rsidR="00470421" w:rsidRDefault="00470421" w:rsidP="001A4CF4">
      <w:r>
        <w:t>Намеренный вывод из строя систем безопасности и технических систем</w:t>
      </w:r>
    </w:p>
    <w:p w:rsidR="00C70D3C" w:rsidRDefault="008A3157" w:rsidP="001A4CF4">
      <w:r>
        <w:t>Кража документа</w:t>
      </w:r>
    </w:p>
    <w:p w:rsidR="008A3157" w:rsidRDefault="008A3157" w:rsidP="001A4CF4">
      <w:r>
        <w:t>Копирование документа</w:t>
      </w:r>
    </w:p>
    <w:p w:rsidR="00314559" w:rsidRDefault="00314559" w:rsidP="001A4CF4">
      <w:r>
        <w:t>Несанкционированный доступ к информации</w:t>
      </w:r>
    </w:p>
    <w:p w:rsidR="00314559" w:rsidRDefault="00314559" w:rsidP="001A4CF4">
      <w:r>
        <w:t>Санкционированный доступ к информации</w:t>
      </w:r>
    </w:p>
    <w:p w:rsidR="008A3157" w:rsidRDefault="008A3157" w:rsidP="001A4CF4">
      <w:r>
        <w:t>Кража жесткого диска</w:t>
      </w:r>
    </w:p>
    <w:p w:rsidR="008A3157" w:rsidRDefault="008A3157" w:rsidP="001A4CF4">
      <w:r>
        <w:t>Копирование данных с жесткого диска</w:t>
      </w:r>
    </w:p>
    <w:p w:rsidR="00EF6C1D" w:rsidRDefault="00EF6C1D" w:rsidP="001A4CF4">
      <w:r>
        <w:t>Некомпетентность сотрудника разработки препарата</w:t>
      </w:r>
    </w:p>
    <w:p w:rsidR="00EF6C1D" w:rsidRDefault="00EF6C1D" w:rsidP="001A4CF4">
      <w:r>
        <w:t>Запись разговора о создании и рецептуре препарата</w:t>
      </w:r>
    </w:p>
    <w:p w:rsidR="008A3157" w:rsidRDefault="008A3157" w:rsidP="001A4CF4">
      <w:r>
        <w:t>Подслушана информация</w:t>
      </w:r>
      <w:r w:rsidR="00EF6C1D">
        <w:t xml:space="preserve"> о рецепте</w:t>
      </w:r>
      <w:r>
        <w:t xml:space="preserve"> в разговоре</w:t>
      </w:r>
    </w:p>
    <w:p w:rsidR="00314559" w:rsidRDefault="00314559" w:rsidP="001A4CF4">
      <w:r>
        <w:t>Информацию</w:t>
      </w:r>
      <w:r w:rsidR="00EF6C1D">
        <w:t xml:space="preserve"> о рецепте</w:t>
      </w:r>
      <w:r>
        <w:t xml:space="preserve"> подглядели и запомнили</w:t>
      </w:r>
    </w:p>
    <w:p w:rsidR="008A3157" w:rsidRDefault="008A3157" w:rsidP="001A4CF4">
      <w:r>
        <w:t>Кража данных с компьютера</w:t>
      </w:r>
    </w:p>
    <w:p w:rsidR="008A3157" w:rsidRDefault="008A3157" w:rsidP="001A4CF4">
      <w:r>
        <w:t>Копирование данных с компьютера</w:t>
      </w:r>
    </w:p>
    <w:p w:rsidR="00C614E3" w:rsidRDefault="00314559" w:rsidP="00AF405D">
      <w:r>
        <w:t>Внедрение вредоносного ПО</w:t>
      </w:r>
    </w:p>
    <w:p w:rsidR="00314559" w:rsidRDefault="00314559" w:rsidP="00AF405D">
      <w:r>
        <w:t>Удаленный доступ к серверу</w:t>
      </w:r>
    </w:p>
    <w:p w:rsidR="00314559" w:rsidRDefault="00314559" w:rsidP="00AF405D">
      <w:r>
        <w:t>Доступ к серверу</w:t>
      </w:r>
    </w:p>
    <w:p w:rsidR="00314559" w:rsidRDefault="00314559" w:rsidP="00AF405D">
      <w:r>
        <w:t>Проникновение в серверную</w:t>
      </w:r>
    </w:p>
    <w:p w:rsidR="00D83AAD" w:rsidRDefault="00AF405D" w:rsidP="00AF405D">
      <w:pPr>
        <w:pStyle w:val="2"/>
        <w:ind w:firstLine="0"/>
      </w:pPr>
      <w:bookmarkStart w:id="9" w:name="_Toc511523587"/>
      <w:r>
        <w:rPr>
          <w:rFonts w:eastAsia="Times New Roman" w:cs="Times New Roman"/>
          <w:b w:val="0"/>
          <w:i w:val="0"/>
          <w:szCs w:val="24"/>
        </w:rPr>
        <w:t xml:space="preserve">          </w:t>
      </w:r>
      <w:r w:rsidR="00D83AAD">
        <w:t>События риска</w:t>
      </w:r>
      <w:bookmarkEnd w:id="9"/>
    </w:p>
    <w:p w:rsidR="00B4382B" w:rsidRDefault="00B4382B" w:rsidP="00B4382B">
      <w:r>
        <w:t xml:space="preserve">скопирована информация </w:t>
      </w:r>
    </w:p>
    <w:p w:rsidR="00B4382B" w:rsidRDefault="00B4382B" w:rsidP="00B4382B">
      <w:r w:rsidRPr="00B4382B">
        <w:lastRenderedPageBreak/>
        <w:t>украдена информаци</w:t>
      </w:r>
      <w:r>
        <w:t>я</w:t>
      </w:r>
    </w:p>
    <w:p w:rsidR="007378C5" w:rsidRPr="00B4382B" w:rsidRDefault="007378C5" w:rsidP="00B4382B">
      <w:r>
        <w:t>информацию подслушали или подглядели</w:t>
      </w:r>
    </w:p>
    <w:p w:rsidR="00D83AAD" w:rsidRDefault="00D83AAD" w:rsidP="00D83AAD">
      <w:pPr>
        <w:pStyle w:val="2"/>
      </w:pPr>
      <w:bookmarkStart w:id="10" w:name="_Toc511523588"/>
      <w:r>
        <w:t>Компоненты объекта</w:t>
      </w:r>
      <w:bookmarkEnd w:id="10"/>
    </w:p>
    <w:p w:rsidR="008A3157" w:rsidRDefault="008A3157" w:rsidP="00D83AAD">
      <w:r>
        <w:t>Документ</w:t>
      </w:r>
    </w:p>
    <w:p w:rsidR="008A3157" w:rsidRDefault="008A3157" w:rsidP="00D83AAD">
      <w:r>
        <w:t>Жесткий диск</w:t>
      </w:r>
    </w:p>
    <w:p w:rsidR="008A3157" w:rsidRDefault="008A3157" w:rsidP="00D83AAD">
      <w:r>
        <w:t>Компьютер</w:t>
      </w:r>
    </w:p>
    <w:p w:rsidR="008A3157" w:rsidRDefault="008A3157" w:rsidP="00D83AAD">
      <w:r>
        <w:t>Сотрудник-носитель информации</w:t>
      </w:r>
    </w:p>
    <w:p w:rsidR="008A3157" w:rsidRDefault="00D62B68" w:rsidP="00D83AAD">
      <w:r>
        <w:t>Сотрудники вне производства</w:t>
      </w:r>
    </w:p>
    <w:p w:rsidR="00C614E3" w:rsidRDefault="00C614E3" w:rsidP="009A0A3F"/>
    <w:tbl>
      <w:tblPr>
        <w:tblStyle w:val="ad"/>
        <w:tblW w:w="0" w:type="auto"/>
        <w:tblLook w:val="04A0"/>
      </w:tblPr>
      <w:tblGrid>
        <w:gridCol w:w="9854"/>
      </w:tblGrid>
      <w:tr w:rsidR="00D83AAD" w:rsidTr="00D83AAD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D83AAD" w:rsidRDefault="00D83AAD" w:rsidP="00D83AAD">
            <w:pPr>
              <w:ind w:firstLine="0"/>
              <w:jc w:val="center"/>
              <w:rPr>
                <w:noProof/>
              </w:rPr>
            </w:pPr>
          </w:p>
          <w:p w:rsidR="005B37A1" w:rsidRDefault="005B37A1" w:rsidP="00D83AAD">
            <w:pPr>
              <w:ind w:firstLine="0"/>
              <w:jc w:val="center"/>
              <w:rPr>
                <w:noProof/>
              </w:rPr>
            </w:pPr>
          </w:p>
          <w:p w:rsidR="005B37A1" w:rsidRDefault="005B37A1" w:rsidP="00D83AAD">
            <w:pPr>
              <w:ind w:firstLine="0"/>
              <w:jc w:val="center"/>
              <w:rPr>
                <w:noProof/>
              </w:rPr>
            </w:pPr>
          </w:p>
          <w:p w:rsidR="005B37A1" w:rsidRDefault="005B37A1" w:rsidP="00D83AAD">
            <w:pPr>
              <w:ind w:firstLine="0"/>
              <w:jc w:val="center"/>
            </w:pPr>
          </w:p>
        </w:tc>
      </w:tr>
      <w:tr w:rsidR="001E1B6D" w:rsidTr="00D83AAD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E1B6D" w:rsidRPr="00D83AAD" w:rsidRDefault="009A0A3F" w:rsidP="009A0A3F">
            <w:pPr>
              <w:ind w:firstLine="0"/>
              <w:jc w:val="center"/>
            </w:pPr>
            <w:r>
              <w:rPr>
                <w:noProof/>
              </w:rPr>
              <w:t>Рис.1.1</w:t>
            </w:r>
            <w:r w:rsidR="001E1B6D">
              <w:rPr>
                <w:noProof/>
              </w:rPr>
              <w:t xml:space="preserve"> - </w:t>
            </w:r>
            <w:r w:rsidRPr="009A0A3F">
              <w:rPr>
                <w:noProof/>
              </w:rPr>
              <w:t>Граф взаимодействия источников угроз, событий риска и компонентов объект</w:t>
            </w:r>
            <w:r>
              <w:rPr>
                <w:noProof/>
              </w:rPr>
              <w:t>а.</w:t>
            </w:r>
          </w:p>
        </w:tc>
      </w:tr>
    </w:tbl>
    <w:p w:rsidR="00CA2054" w:rsidRDefault="002100E1" w:rsidP="00CA2054">
      <w:pPr>
        <w:pStyle w:val="2"/>
      </w:pPr>
      <w:bookmarkStart w:id="11" w:name="_Toc511523590"/>
      <w:r w:rsidRPr="002100E1">
        <w:t xml:space="preserve">Матрица отношения </w:t>
      </w:r>
      <w:r>
        <w:rPr>
          <w:lang w:val="en-US"/>
        </w:rPr>
        <w:t>W</w:t>
      </w:r>
      <w:r w:rsidRPr="002100E1">
        <w:rPr>
          <w:vertAlign w:val="subscript"/>
        </w:rPr>
        <w:t>0</w:t>
      </w:r>
      <w:r w:rsidRPr="002100E1">
        <w:t xml:space="preserve"> после арифметизации</w:t>
      </w:r>
      <w:bookmarkEnd w:id="11"/>
    </w:p>
    <w:tbl>
      <w:tblPr>
        <w:tblStyle w:val="ad"/>
        <w:tblW w:w="0" w:type="auto"/>
        <w:tblLook w:val="04A0"/>
      </w:tblPr>
      <w:tblGrid>
        <w:gridCol w:w="9854"/>
      </w:tblGrid>
      <w:tr w:rsidR="00CA2054" w:rsidTr="00CA2054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CA2054" w:rsidRDefault="00CA2054" w:rsidP="00CA2054">
            <w:pPr>
              <w:ind w:firstLine="0"/>
              <w:jc w:val="center"/>
            </w:pPr>
          </w:p>
        </w:tc>
      </w:tr>
      <w:tr w:rsidR="001E1B6D" w:rsidTr="00CA2054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E1B6D" w:rsidRPr="0015006C" w:rsidRDefault="001E1B6D" w:rsidP="0015006C">
            <w:pPr>
              <w:ind w:firstLine="0"/>
              <w:jc w:val="center"/>
            </w:pPr>
            <w:r>
              <w:rPr>
                <w:noProof/>
              </w:rPr>
              <w:t xml:space="preserve">Рис. </w:t>
            </w:r>
            <w:r w:rsidR="0015006C">
              <w:rPr>
                <w:noProof/>
              </w:rPr>
              <w:t>1.2 Матрица отношений</w:t>
            </w:r>
            <w:bookmarkStart w:id="12" w:name="_GoBack"/>
            <w:bookmarkEnd w:id="12"/>
          </w:p>
        </w:tc>
      </w:tr>
    </w:tbl>
    <w:p w:rsidR="00CA2054" w:rsidRDefault="00CA2054" w:rsidP="00CA2054"/>
    <w:p w:rsidR="00CA2054" w:rsidRDefault="002100E1" w:rsidP="00CA2054">
      <w:pPr>
        <w:pStyle w:val="2"/>
      </w:pPr>
      <w:bookmarkStart w:id="13" w:name="_Toc511523591"/>
      <w:r w:rsidRPr="002100E1">
        <w:t xml:space="preserve">Транзитивная матрица </w:t>
      </w:r>
      <w:r>
        <w:rPr>
          <w:lang w:val="en-US"/>
        </w:rPr>
        <w:t>V</w:t>
      </w:r>
      <w:r w:rsidRPr="002100E1">
        <w:t xml:space="preserve"> с профилем риска</w:t>
      </w:r>
      <w:bookmarkEnd w:id="13"/>
    </w:p>
    <w:tbl>
      <w:tblPr>
        <w:tblStyle w:val="ad"/>
        <w:tblW w:w="0" w:type="auto"/>
        <w:tblLook w:val="04A0"/>
      </w:tblPr>
      <w:tblGrid>
        <w:gridCol w:w="9854"/>
      </w:tblGrid>
      <w:tr w:rsidR="00CA2054" w:rsidTr="002100E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CA2054" w:rsidRDefault="002100E1" w:rsidP="002100E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95875" cy="195262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B6D" w:rsidTr="002100E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E1B6D" w:rsidRDefault="001E1B6D" w:rsidP="002100E1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- Название рисунка</w:t>
            </w:r>
          </w:p>
        </w:tc>
      </w:tr>
    </w:tbl>
    <w:p w:rsidR="00CA2054" w:rsidRDefault="00D122C7" w:rsidP="00D122C7">
      <w:pPr>
        <w:pStyle w:val="1"/>
      </w:pPr>
      <w:bookmarkStart w:id="14" w:name="_Toc511523592"/>
      <w:r>
        <w:t>Анализ профиля риска</w:t>
      </w:r>
      <w:bookmarkEnd w:id="14"/>
    </w:p>
    <w:p w:rsidR="00D122C7" w:rsidRDefault="00D122C7" w:rsidP="00D122C7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профиль риска. Посмотрим на источники угроз</w:t>
      </w:r>
      <w:r w:rsidR="00697B09"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697B09" w:rsidTr="00697B09">
        <w:tc>
          <w:tcPr>
            <w:tcW w:w="9854" w:type="dxa"/>
          </w:tcPr>
          <w:p w:rsidR="00697B09" w:rsidRDefault="00697B09" w:rsidP="00697B09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2819400"/>
                  <wp:effectExtent l="1905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B6D" w:rsidTr="00697B09">
        <w:tc>
          <w:tcPr>
            <w:tcW w:w="9854" w:type="dxa"/>
          </w:tcPr>
          <w:p w:rsidR="001E1B6D" w:rsidRDefault="001E1B6D" w:rsidP="00697B09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- Название рисунка</w:t>
            </w:r>
          </w:p>
        </w:tc>
      </w:tr>
    </w:tbl>
    <w:p w:rsidR="00697B09" w:rsidRDefault="00697B09" w:rsidP="00D122C7">
      <w:r>
        <w:t>Источник 1 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</w:t>
      </w:r>
      <w:r w:rsidRPr="00697B09">
        <w:t xml:space="preserve"> </w:t>
      </w:r>
      <w:r>
        <w:t>явно силен, но источник 2 тоже 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</w:t>
      </w:r>
      <w:r w:rsidRPr="00697B09">
        <w:t xml:space="preserve"> </w:t>
      </w:r>
      <w:r>
        <w:t>надо учитывать.</w:t>
      </w:r>
    </w:p>
    <w:p w:rsidR="00697B09" w:rsidRDefault="00697B09" w:rsidP="00D122C7">
      <w:r>
        <w:t>Теперь угрозы</w:t>
      </w:r>
    </w:p>
    <w:tbl>
      <w:tblPr>
        <w:tblStyle w:val="ad"/>
        <w:tblW w:w="0" w:type="auto"/>
        <w:tblLook w:val="04A0"/>
      </w:tblPr>
      <w:tblGrid>
        <w:gridCol w:w="9854"/>
      </w:tblGrid>
      <w:tr w:rsidR="006C6EBF" w:rsidTr="006C6EB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6C6EBF" w:rsidRDefault="006C6EBF" w:rsidP="006C6EB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62550" cy="265747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B6D" w:rsidTr="006C6EB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1E1B6D" w:rsidRDefault="001E1B6D" w:rsidP="001E1B6D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- Название рисунка</w:t>
            </w:r>
          </w:p>
        </w:tc>
      </w:tr>
    </w:tbl>
    <w:p w:rsidR="006C6EBF" w:rsidRDefault="006C6EBF" w:rsidP="006C6EBF">
      <w:r>
        <w:t>Угроза 1, 3, 4 больше влияют на 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 xml:space="preserve">больше влияют на </w:t>
      </w:r>
      <w:r>
        <w:lastRenderedPageBreak/>
        <w:t>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>больше влияют на общую безопасность</w:t>
      </w:r>
      <w:r w:rsidRPr="006C6EBF">
        <w:t xml:space="preserve"> </w:t>
      </w:r>
      <w:r>
        <w:t>больше влияют на общую безопасность, 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</w:t>
      </w:r>
      <w:r w:rsidRPr="006C6EBF">
        <w:t xml:space="preserve"> </w:t>
      </w:r>
      <w:r>
        <w:t>надо что-то делать, но 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</w:t>
      </w:r>
      <w:r w:rsidRPr="006C6EBF">
        <w:t xml:space="preserve"> </w:t>
      </w:r>
      <w:r>
        <w:t>не забывать и про угрозы 2, 5.</w:t>
      </w:r>
    </w:p>
    <w:p w:rsidR="006C6EBF" w:rsidRDefault="000D719A" w:rsidP="000D719A">
      <w:pPr>
        <w:pStyle w:val="1"/>
      </w:pPr>
      <w:bookmarkStart w:id="15" w:name="_Toc511523593"/>
      <w:r>
        <w:t>Средства защиты информации</w:t>
      </w:r>
      <w:bookmarkEnd w:id="15"/>
    </w:p>
    <w:p w:rsidR="000D719A" w:rsidRDefault="000D719A" w:rsidP="000D719A">
      <w:r>
        <w:t xml:space="preserve">Средство 1 – это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  <w:r w:rsidR="00EB336F" w:rsidRPr="00EB336F">
        <w:t xml:space="preserve"> </w:t>
      </w:r>
      <w:r w:rsidR="00EB336F">
        <w:t>Средство 1</w:t>
      </w:r>
    </w:p>
    <w:p w:rsidR="00EB336F" w:rsidRDefault="00EB336F" w:rsidP="000D719A">
      <w:r>
        <w:t>Средство 2 - 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  <w:r w:rsidRPr="00EB336F">
        <w:t xml:space="preserve"> </w:t>
      </w:r>
      <w:r>
        <w:t>Средство 2</w:t>
      </w:r>
    </w:p>
    <w:p w:rsidR="00EB336F" w:rsidRDefault="00EB336F" w:rsidP="00EB336F">
      <w:r>
        <w:t>Средство 3 - Средство 3</w:t>
      </w:r>
      <w:r w:rsidRPr="00EB336F">
        <w:t xml:space="preserve"> </w:t>
      </w:r>
      <w:r>
        <w:t>Средство 3</w:t>
      </w:r>
      <w:r w:rsidRPr="00EB336F">
        <w:t xml:space="preserve"> </w:t>
      </w:r>
      <w:r>
        <w:t>Средство 3</w:t>
      </w:r>
      <w:r w:rsidRPr="00EB336F">
        <w:t xml:space="preserve"> </w:t>
      </w:r>
      <w:r>
        <w:t>Средство 3</w:t>
      </w:r>
      <w:r w:rsidRPr="00EB336F">
        <w:t xml:space="preserve"> </w:t>
      </w:r>
      <w:r>
        <w:t>Средство 3</w:t>
      </w:r>
      <w:r w:rsidRPr="00EB336F">
        <w:t xml:space="preserve"> </w:t>
      </w:r>
      <w:r>
        <w:t>Средство 3</w:t>
      </w:r>
      <w:r w:rsidRPr="00EB336F">
        <w:t xml:space="preserve"> </w:t>
      </w:r>
      <w:r>
        <w:t>Средство 3</w:t>
      </w:r>
      <w:r w:rsidRPr="00EB336F">
        <w:t xml:space="preserve"> </w:t>
      </w:r>
      <w:r>
        <w:t>Средство 3</w:t>
      </w:r>
    </w:p>
    <w:p w:rsidR="00EB336F" w:rsidRDefault="00EB336F" w:rsidP="00EB336F">
      <w:r>
        <w:t>Средство 4 - 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  <w:r w:rsidRPr="00EB336F">
        <w:t xml:space="preserve"> </w:t>
      </w:r>
      <w:r>
        <w:t>Средство 4</w:t>
      </w:r>
    </w:p>
    <w:p w:rsidR="00EB336F" w:rsidRDefault="00EB336F" w:rsidP="00EB336F">
      <w:r>
        <w:t>Средство 5 - Средство 5</w:t>
      </w:r>
      <w:r w:rsidR="006700F0">
        <w:t xml:space="preserve"> 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  <w:r w:rsidR="006700F0" w:rsidRPr="006700F0">
        <w:t xml:space="preserve"> </w:t>
      </w:r>
      <w:r w:rsidR="006700F0">
        <w:t>Средство 5</w:t>
      </w:r>
    </w:p>
    <w:p w:rsidR="006700F0" w:rsidRDefault="006700F0" w:rsidP="00EB336F">
      <w:r>
        <w:t>Средство 6 - 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  <w:r w:rsidRPr="006700F0">
        <w:t xml:space="preserve"> </w:t>
      </w:r>
      <w:r>
        <w:t>Средство 6</w:t>
      </w:r>
    </w:p>
    <w:p w:rsidR="006700F0" w:rsidRDefault="006700F0" w:rsidP="00EB336F">
      <w:r>
        <w:lastRenderedPageBreak/>
        <w:t>Средство 7 - Средство 7</w:t>
      </w:r>
      <w:r w:rsidRPr="006700F0">
        <w:t xml:space="preserve"> </w:t>
      </w:r>
      <w:r>
        <w:t>Средство 7</w:t>
      </w:r>
      <w:r w:rsidRPr="006700F0">
        <w:t xml:space="preserve"> </w:t>
      </w:r>
      <w:r>
        <w:t>Средство 7</w:t>
      </w:r>
      <w:r w:rsidRPr="006700F0">
        <w:t xml:space="preserve"> </w:t>
      </w:r>
      <w:r>
        <w:t>Средство 7</w:t>
      </w:r>
      <w:r w:rsidRPr="006700F0">
        <w:t xml:space="preserve"> </w:t>
      </w:r>
      <w:r>
        <w:t>Средство 7</w:t>
      </w:r>
      <w:r w:rsidRPr="006700F0">
        <w:t xml:space="preserve"> </w:t>
      </w:r>
      <w:r>
        <w:t>Средство 7</w:t>
      </w:r>
      <w:r w:rsidRPr="006700F0">
        <w:t xml:space="preserve"> </w:t>
      </w:r>
      <w:r>
        <w:t>Средство 7</w:t>
      </w:r>
      <w:r w:rsidRPr="006700F0">
        <w:t xml:space="preserve"> </w:t>
      </w:r>
      <w:r>
        <w:t>Средство 7.</w:t>
      </w:r>
    </w:p>
    <w:p w:rsidR="006700F0" w:rsidRDefault="006700F0" w:rsidP="00EB336F">
      <w:r>
        <w:t>Получаем таблицу</w:t>
      </w:r>
    </w:p>
    <w:p w:rsidR="00572253" w:rsidRDefault="00572253" w:rsidP="00572253">
      <w:pPr>
        <w:jc w:val="right"/>
      </w:pPr>
      <w:r>
        <w:t>Таблица № – Название таблицы</w:t>
      </w:r>
    </w:p>
    <w:tbl>
      <w:tblPr>
        <w:tblW w:w="9984" w:type="dxa"/>
        <w:tblInd w:w="113" w:type="dxa"/>
        <w:tblLook w:val="04A0"/>
      </w:tblPr>
      <w:tblGrid>
        <w:gridCol w:w="1090"/>
        <w:gridCol w:w="1132"/>
        <w:gridCol w:w="1132"/>
        <w:gridCol w:w="867"/>
        <w:gridCol w:w="867"/>
        <w:gridCol w:w="867"/>
        <w:gridCol w:w="867"/>
        <w:gridCol w:w="867"/>
        <w:gridCol w:w="491"/>
        <w:gridCol w:w="494"/>
        <w:gridCol w:w="498"/>
        <w:gridCol w:w="1230"/>
      </w:tblGrid>
      <w:tr w:rsidR="006700F0" w:rsidRPr="001E1B6D" w:rsidTr="00572253">
        <w:trPr>
          <w:trHeight w:val="300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Источник 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Источник 2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Угроза 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Угроза 2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Угроза 3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Угроза 4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Угроза 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572253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proofErr w:type="spellStart"/>
            <w:r w:rsidRPr="006700F0">
              <w:rPr>
                <w:color w:val="000000"/>
                <w:sz w:val="22"/>
                <w:szCs w:val="22"/>
              </w:rPr>
              <w:t>К</w:t>
            </w:r>
            <w:r w:rsidR="00572253" w:rsidRPr="001E1B6D">
              <w:rPr>
                <w:color w:val="000000"/>
                <w:sz w:val="22"/>
                <w:szCs w:val="22"/>
              </w:rPr>
              <w:t>-</w:t>
            </w:r>
            <w:r w:rsidRPr="006700F0">
              <w:rPr>
                <w:color w:val="000000"/>
                <w:sz w:val="22"/>
                <w:szCs w:val="22"/>
              </w:rPr>
              <w:t>нт</w:t>
            </w:r>
            <w:proofErr w:type="spellEnd"/>
            <w:r w:rsidRPr="006700F0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572253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proofErr w:type="spellStart"/>
            <w:r w:rsidRPr="006700F0">
              <w:rPr>
                <w:color w:val="000000"/>
                <w:sz w:val="22"/>
                <w:szCs w:val="22"/>
              </w:rPr>
              <w:t>К</w:t>
            </w:r>
            <w:r w:rsidRPr="001E1B6D">
              <w:rPr>
                <w:color w:val="000000"/>
                <w:sz w:val="22"/>
                <w:szCs w:val="22"/>
              </w:rPr>
              <w:t>-</w:t>
            </w:r>
            <w:r w:rsidRPr="006700F0">
              <w:rPr>
                <w:color w:val="000000"/>
                <w:sz w:val="22"/>
                <w:szCs w:val="22"/>
              </w:rPr>
              <w:t>нт</w:t>
            </w:r>
            <w:proofErr w:type="spellEnd"/>
            <w:r w:rsidR="006700F0" w:rsidRPr="006700F0">
              <w:rPr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572253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proofErr w:type="spellStart"/>
            <w:r w:rsidRPr="006700F0">
              <w:rPr>
                <w:color w:val="000000"/>
                <w:sz w:val="22"/>
                <w:szCs w:val="22"/>
              </w:rPr>
              <w:t>К</w:t>
            </w:r>
            <w:r w:rsidRPr="001E1B6D">
              <w:rPr>
                <w:color w:val="000000"/>
                <w:sz w:val="22"/>
                <w:szCs w:val="22"/>
              </w:rPr>
              <w:t>-</w:t>
            </w:r>
            <w:r w:rsidRPr="006700F0">
              <w:rPr>
                <w:color w:val="000000"/>
                <w:sz w:val="22"/>
                <w:szCs w:val="22"/>
              </w:rPr>
              <w:t>нт</w:t>
            </w:r>
            <w:proofErr w:type="spellEnd"/>
            <w:r w:rsidRPr="006700F0">
              <w:rPr>
                <w:color w:val="000000"/>
                <w:sz w:val="22"/>
                <w:szCs w:val="22"/>
              </w:rPr>
              <w:t xml:space="preserve"> </w:t>
            </w:r>
            <w:r w:rsidR="006700F0" w:rsidRPr="006700F0">
              <w:rPr>
                <w:color w:val="000000"/>
                <w:sz w:val="22"/>
                <w:szCs w:val="22"/>
              </w:rPr>
              <w:t>т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Стоимость</w:t>
            </w:r>
          </w:p>
        </w:tc>
      </w:tr>
      <w:tr w:rsidR="006700F0" w:rsidRPr="001E1B6D" w:rsidTr="00572253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Средство 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-0,2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10</w:t>
            </w:r>
          </w:p>
        </w:tc>
      </w:tr>
      <w:tr w:rsidR="006700F0" w:rsidRPr="001E1B6D" w:rsidTr="00572253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Средство 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20</w:t>
            </w:r>
          </w:p>
        </w:tc>
      </w:tr>
      <w:tr w:rsidR="006700F0" w:rsidRPr="001E1B6D" w:rsidTr="00572253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Средство 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-0,2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-0,3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30</w:t>
            </w:r>
          </w:p>
        </w:tc>
      </w:tr>
      <w:tr w:rsidR="006700F0" w:rsidRPr="001E1B6D" w:rsidTr="00572253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Средство 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15</w:t>
            </w:r>
          </w:p>
        </w:tc>
      </w:tr>
      <w:tr w:rsidR="006700F0" w:rsidRPr="001E1B6D" w:rsidTr="00572253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Средство 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25</w:t>
            </w:r>
          </w:p>
        </w:tc>
      </w:tr>
      <w:tr w:rsidR="006700F0" w:rsidRPr="001E1B6D" w:rsidTr="00572253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Средство 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35</w:t>
            </w:r>
          </w:p>
        </w:tc>
      </w:tr>
      <w:tr w:rsidR="006700F0" w:rsidRPr="001E1B6D" w:rsidTr="00572253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Средство 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-0,2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-0,1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0" w:rsidRPr="006700F0" w:rsidRDefault="006700F0" w:rsidP="006700F0">
            <w:pPr>
              <w:spacing w:line="240" w:lineRule="auto"/>
              <w:ind w:firstLine="0"/>
              <w:jc w:val="right"/>
              <w:rPr>
                <w:color w:val="000000"/>
                <w:sz w:val="22"/>
              </w:rPr>
            </w:pPr>
            <w:r w:rsidRPr="006700F0">
              <w:rPr>
                <w:color w:val="000000"/>
                <w:sz w:val="22"/>
                <w:szCs w:val="22"/>
              </w:rPr>
              <w:t>5</w:t>
            </w:r>
          </w:p>
        </w:tc>
      </w:tr>
    </w:tbl>
    <w:p w:rsidR="006700F0" w:rsidRDefault="0045485D" w:rsidP="0045485D">
      <w:pPr>
        <w:pStyle w:val="2"/>
      </w:pPr>
      <w:bookmarkStart w:id="16" w:name="_Toc511523594"/>
      <w:r>
        <w:t>Комплексы защиты информации</w:t>
      </w:r>
      <w:bookmarkEnd w:id="16"/>
    </w:p>
    <w:p w:rsidR="0045485D" w:rsidRDefault="0045485D" w:rsidP="0045485D">
      <w:r>
        <w:t>Комплекс 1. Правовой – средство 1, 3, 4, общая стоимость 55.</w:t>
      </w:r>
    </w:p>
    <w:p w:rsidR="0045485D" w:rsidRDefault="0045485D" w:rsidP="0045485D">
      <w:r>
        <w:t>Комплекс 2. Технический – средство 2, 5, 7, общая стоимость 50.</w:t>
      </w:r>
    </w:p>
    <w:p w:rsidR="0045485D" w:rsidRDefault="0045485D" w:rsidP="0045485D">
      <w:r>
        <w:t>Комплекс 3. Смешанный – средство 1, 5, 6, общая стоимость 70.</w:t>
      </w:r>
    </w:p>
    <w:p w:rsidR="00D90F7D" w:rsidRDefault="00D90F7D" w:rsidP="00D90F7D">
      <w:pPr>
        <w:pStyle w:val="2"/>
      </w:pPr>
      <w:bookmarkStart w:id="17" w:name="_Toc511523595"/>
      <w:r>
        <w:t>Комплекс 1. Правовой</w:t>
      </w:r>
      <w:bookmarkEnd w:id="17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D90F7D" w:rsidTr="002534B2">
        <w:tc>
          <w:tcPr>
            <w:tcW w:w="9854" w:type="dxa"/>
          </w:tcPr>
          <w:p w:rsidR="00D90F7D" w:rsidRDefault="00D90F7D" w:rsidP="00D90F7D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6010275" cy="8001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7D" w:rsidTr="00BB1201">
        <w:tc>
          <w:tcPr>
            <w:tcW w:w="9854" w:type="dxa"/>
          </w:tcPr>
          <w:p w:rsidR="00D90F7D" w:rsidRPr="00D90F7D" w:rsidRDefault="00D90F7D" w:rsidP="00D90F7D">
            <w:pPr>
              <w:ind w:firstLine="0"/>
              <w:jc w:val="center"/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– Вектор </w:t>
            </w:r>
            <w:r>
              <w:rPr>
                <w:noProof/>
                <w:lang w:val="en-US"/>
              </w:rPr>
              <w:t>r</w:t>
            </w:r>
            <w:r w:rsidRPr="00D90F7D">
              <w:rPr>
                <w:noProof/>
              </w:rPr>
              <w:t xml:space="preserve"> </w:t>
            </w:r>
            <w:r>
              <w:rPr>
                <w:noProof/>
              </w:rPr>
              <w:t>комплекса 1</w:t>
            </w:r>
          </w:p>
        </w:tc>
      </w:tr>
      <w:tr w:rsidR="002534B2" w:rsidTr="00BB12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2534B2" w:rsidRDefault="002534B2" w:rsidP="002534B2">
            <w:pPr>
              <w:ind w:firstLine="0"/>
            </w:pPr>
            <w:r w:rsidRPr="002534B2">
              <w:rPr>
                <w:noProof/>
              </w:rPr>
              <w:drawing>
                <wp:inline distT="0" distB="0" distL="0" distR="0">
                  <wp:extent cx="6120130" cy="1737995"/>
                  <wp:effectExtent l="0" t="0" r="0" b="0"/>
                  <wp:docPr id="1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3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4B2" w:rsidTr="00BB12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2534B2" w:rsidRPr="00BB1201" w:rsidRDefault="002534B2" w:rsidP="00BB1201">
            <w:pPr>
              <w:ind w:firstLine="0"/>
              <w:jc w:val="center"/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– </w:t>
            </w:r>
            <w:r w:rsidR="00BB1201">
              <w:rPr>
                <w:noProof/>
              </w:rPr>
              <w:t xml:space="preserve">Матрица </w:t>
            </w:r>
            <w:r w:rsidR="00BB1201">
              <w:rPr>
                <w:noProof/>
                <w:lang w:val="en-US"/>
              </w:rPr>
              <w:t>V</w:t>
            </w:r>
            <w:r w:rsidR="00BB1201">
              <w:rPr>
                <w:noProof/>
              </w:rPr>
              <w:t xml:space="preserve"> с значением </w:t>
            </w:r>
            <w:r w:rsidR="00BB1201">
              <w:rPr>
                <w:noProof/>
                <w:lang w:val="en-US"/>
              </w:rPr>
              <w:t>Rz</w:t>
            </w:r>
          </w:p>
        </w:tc>
      </w:tr>
    </w:tbl>
    <w:p w:rsidR="00BB1201" w:rsidRDefault="00BB1201" w:rsidP="00BB1201">
      <w:r>
        <w:t xml:space="preserve">Рассчитаем эффективность </w:t>
      </w:r>
      <w:proofErr w:type="spellStart"/>
      <w:r>
        <w:rPr>
          <w:lang w:val="en-US"/>
        </w:rPr>
        <w:t>e</w:t>
      </w:r>
      <w:r w:rsidRPr="00BB1201">
        <w:rPr>
          <w:vertAlign w:val="subscript"/>
          <w:lang w:val="en-US"/>
        </w:rPr>
        <w:t>z</w:t>
      </w:r>
      <w:proofErr w:type="spellEnd"/>
      <w:r>
        <w:t>:</w:t>
      </w:r>
    </w:p>
    <w:p w:rsidR="00BB1201" w:rsidRPr="00BB1201" w:rsidRDefault="0024436A" w:rsidP="00BB1201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0,6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lang w:val="en-US"/>
            </w:rPr>
            <m:t>=0,012</m:t>
          </m:r>
          <m:r>
            <w:rPr>
              <w:rFonts w:ascii="Cambria Math" w:hAnsi="Cambria Math"/>
            </w:rPr>
            <m:t>1</m:t>
          </m:r>
        </m:oMath>
      </m:oMathPara>
    </w:p>
    <w:p w:rsidR="00BB1201" w:rsidRDefault="00BB1201" w:rsidP="00BB1201">
      <w:pPr>
        <w:pStyle w:val="2"/>
      </w:pPr>
      <w:bookmarkStart w:id="18" w:name="_Toc511523596"/>
      <w:r>
        <w:t>Комплекс 2. Технический</w:t>
      </w:r>
      <w:bookmarkEnd w:id="18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40274C" w:rsidTr="00D167A6">
        <w:tc>
          <w:tcPr>
            <w:tcW w:w="9854" w:type="dxa"/>
          </w:tcPr>
          <w:p w:rsidR="0040274C" w:rsidRPr="0040274C" w:rsidRDefault="0040274C" w:rsidP="0040274C">
            <w:pPr>
              <w:ind w:firstLine="0"/>
              <w:jc w:val="center"/>
            </w:pPr>
            <w:r>
              <w:rPr>
                <w:noProof/>
              </w:rPr>
              <w:t xml:space="preserve">Картинка вектора </w:t>
            </w:r>
            <w:r>
              <w:rPr>
                <w:noProof/>
                <w:lang w:val="en-US"/>
              </w:rPr>
              <w:t>r</w:t>
            </w:r>
          </w:p>
        </w:tc>
      </w:tr>
      <w:tr w:rsidR="0040274C" w:rsidTr="00D167A6">
        <w:tc>
          <w:tcPr>
            <w:tcW w:w="9854" w:type="dxa"/>
          </w:tcPr>
          <w:p w:rsidR="0040274C" w:rsidRPr="00D90F7D" w:rsidRDefault="0040274C" w:rsidP="00D167A6">
            <w:pPr>
              <w:ind w:firstLine="0"/>
              <w:jc w:val="center"/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– Вектор </w:t>
            </w:r>
            <w:r>
              <w:rPr>
                <w:noProof/>
                <w:lang w:val="en-US"/>
              </w:rPr>
              <w:t>r</w:t>
            </w:r>
            <w:r w:rsidRPr="00D90F7D">
              <w:rPr>
                <w:noProof/>
              </w:rPr>
              <w:t xml:space="preserve"> </w:t>
            </w:r>
            <w:r>
              <w:rPr>
                <w:noProof/>
              </w:rPr>
              <w:t>комплекса 1</w:t>
            </w:r>
          </w:p>
        </w:tc>
      </w:tr>
      <w:tr w:rsidR="0040274C" w:rsidTr="00D167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40274C" w:rsidRPr="0040274C" w:rsidRDefault="0040274C" w:rsidP="0040274C">
            <w:pPr>
              <w:ind w:firstLine="0"/>
              <w:jc w:val="center"/>
            </w:pPr>
            <w:r>
              <w:t xml:space="preserve">Картинка матрицы </w:t>
            </w:r>
            <w:r>
              <w:rPr>
                <w:lang w:val="en-US"/>
              </w:rPr>
              <w:t>V</w:t>
            </w:r>
          </w:p>
        </w:tc>
      </w:tr>
      <w:tr w:rsidR="0040274C" w:rsidTr="00D167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40274C" w:rsidRPr="00BB1201" w:rsidRDefault="0040274C" w:rsidP="00D167A6">
            <w:pPr>
              <w:ind w:firstLine="0"/>
              <w:jc w:val="center"/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– Матрица </w:t>
            </w:r>
            <w:r>
              <w:rPr>
                <w:noProof/>
                <w:lang w:val="en-US"/>
              </w:rPr>
              <w:t>V</w:t>
            </w:r>
            <w:r>
              <w:rPr>
                <w:noProof/>
              </w:rPr>
              <w:t xml:space="preserve"> с значением </w:t>
            </w:r>
            <w:r>
              <w:rPr>
                <w:noProof/>
                <w:lang w:val="en-US"/>
              </w:rPr>
              <w:t>Rz</w:t>
            </w:r>
          </w:p>
        </w:tc>
      </w:tr>
    </w:tbl>
    <w:p w:rsidR="0040274C" w:rsidRDefault="0040274C" w:rsidP="0040274C">
      <w:r>
        <w:t xml:space="preserve">Рассчитаем эффективность </w:t>
      </w:r>
      <w:proofErr w:type="spellStart"/>
      <w:r>
        <w:rPr>
          <w:lang w:val="en-US"/>
        </w:rPr>
        <w:t>e</w:t>
      </w:r>
      <w:r w:rsidRPr="00BB1201">
        <w:rPr>
          <w:vertAlign w:val="subscript"/>
          <w:lang w:val="en-US"/>
        </w:rPr>
        <w:t>z</w:t>
      </w:r>
      <w:proofErr w:type="spellEnd"/>
      <w:r>
        <w:t>:</w:t>
      </w:r>
    </w:p>
    <w:p w:rsidR="0040274C" w:rsidRPr="00BB1201" w:rsidRDefault="0024436A" w:rsidP="0040274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0,7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  <w:lang w:val="en-US"/>
            </w:rPr>
            <m:t>=0,0154</m:t>
          </m:r>
        </m:oMath>
      </m:oMathPara>
    </w:p>
    <w:p w:rsidR="00BB1201" w:rsidRDefault="0040274C" w:rsidP="0040274C">
      <w:pPr>
        <w:pStyle w:val="2"/>
      </w:pPr>
      <w:bookmarkStart w:id="19" w:name="_Toc511523597"/>
      <w:r>
        <w:t>Комплекс 3. Смешанный</w:t>
      </w:r>
      <w:bookmarkEnd w:id="19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40274C" w:rsidTr="00D167A6">
        <w:tc>
          <w:tcPr>
            <w:tcW w:w="9854" w:type="dxa"/>
          </w:tcPr>
          <w:p w:rsidR="0040274C" w:rsidRPr="0040274C" w:rsidRDefault="0040274C" w:rsidP="00D167A6">
            <w:pPr>
              <w:ind w:firstLine="0"/>
              <w:jc w:val="center"/>
            </w:pPr>
            <w:r>
              <w:rPr>
                <w:noProof/>
              </w:rPr>
              <w:t xml:space="preserve">Картинка вектора </w:t>
            </w:r>
            <w:r>
              <w:rPr>
                <w:noProof/>
                <w:lang w:val="en-US"/>
              </w:rPr>
              <w:t>r</w:t>
            </w:r>
          </w:p>
        </w:tc>
      </w:tr>
      <w:tr w:rsidR="0040274C" w:rsidTr="00D167A6">
        <w:tc>
          <w:tcPr>
            <w:tcW w:w="9854" w:type="dxa"/>
          </w:tcPr>
          <w:p w:rsidR="0040274C" w:rsidRPr="00D90F7D" w:rsidRDefault="0040274C" w:rsidP="00D167A6">
            <w:pPr>
              <w:ind w:firstLine="0"/>
              <w:jc w:val="center"/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– Вектор </w:t>
            </w:r>
            <w:r>
              <w:rPr>
                <w:noProof/>
                <w:lang w:val="en-US"/>
              </w:rPr>
              <w:t>r</w:t>
            </w:r>
            <w:r w:rsidRPr="00D90F7D">
              <w:rPr>
                <w:noProof/>
              </w:rPr>
              <w:t xml:space="preserve"> </w:t>
            </w:r>
            <w:r>
              <w:rPr>
                <w:noProof/>
              </w:rPr>
              <w:t>комплекса 1</w:t>
            </w:r>
          </w:p>
        </w:tc>
      </w:tr>
      <w:tr w:rsidR="0040274C" w:rsidTr="00D167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40274C" w:rsidRPr="0040274C" w:rsidRDefault="0040274C" w:rsidP="00D167A6">
            <w:pPr>
              <w:ind w:firstLine="0"/>
              <w:jc w:val="center"/>
            </w:pPr>
            <w:r>
              <w:t xml:space="preserve">Картинка матрицы </w:t>
            </w:r>
            <w:r>
              <w:rPr>
                <w:lang w:val="en-US"/>
              </w:rPr>
              <w:t>V</w:t>
            </w:r>
          </w:p>
        </w:tc>
      </w:tr>
      <w:tr w:rsidR="0040274C" w:rsidTr="00D167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40274C" w:rsidRPr="00BB1201" w:rsidRDefault="0040274C" w:rsidP="00D167A6">
            <w:pPr>
              <w:ind w:firstLine="0"/>
              <w:jc w:val="center"/>
            </w:pPr>
            <w:r>
              <w:rPr>
                <w:noProof/>
              </w:rPr>
              <w:t xml:space="preserve">Рис. </w:t>
            </w:r>
            <w:r>
              <w:rPr>
                <w:noProof/>
                <w:lang w:val="en-US"/>
              </w:rPr>
              <w:t>X</w:t>
            </w:r>
            <w:r>
              <w:rPr>
                <w:noProof/>
              </w:rPr>
              <w:t xml:space="preserve"> – Матрица </w:t>
            </w:r>
            <w:r>
              <w:rPr>
                <w:noProof/>
                <w:lang w:val="en-US"/>
              </w:rPr>
              <w:t>V</w:t>
            </w:r>
            <w:r>
              <w:rPr>
                <w:noProof/>
              </w:rPr>
              <w:t xml:space="preserve"> с значением </w:t>
            </w:r>
            <w:r>
              <w:rPr>
                <w:noProof/>
                <w:lang w:val="en-US"/>
              </w:rPr>
              <w:t>Rz</w:t>
            </w:r>
          </w:p>
        </w:tc>
      </w:tr>
    </w:tbl>
    <w:p w:rsidR="0040274C" w:rsidRDefault="0040274C" w:rsidP="0040274C">
      <w:r>
        <w:t xml:space="preserve">Рассчитаем эффективность </w:t>
      </w:r>
      <w:proofErr w:type="spellStart"/>
      <w:r>
        <w:rPr>
          <w:lang w:val="en-US"/>
        </w:rPr>
        <w:t>e</w:t>
      </w:r>
      <w:r w:rsidRPr="00BB1201">
        <w:rPr>
          <w:vertAlign w:val="subscript"/>
          <w:lang w:val="en-US"/>
        </w:rPr>
        <w:t>z</w:t>
      </w:r>
      <w:proofErr w:type="spellEnd"/>
      <w:r>
        <w:t>:</w:t>
      </w:r>
    </w:p>
    <w:p w:rsidR="0040274C" w:rsidRPr="00BB1201" w:rsidRDefault="0024436A" w:rsidP="0040274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0,7</m:t>
              </m:r>
              <m:r>
                <w:rPr>
                  <w:rFonts w:ascii="Cambria Math" w:hAnsi="Cambria Math"/>
                </w:rPr>
                <m:t>74</m:t>
              </m:r>
            </m:num>
            <m:den>
              <m:r>
                <w:rPr>
                  <w:rFonts w:ascii="Cambria Math" w:hAnsi="Cambria Math"/>
                  <w:lang w:val="en-US"/>
                </w:rPr>
                <m:t>70</m:t>
              </m:r>
            </m:den>
          </m:f>
          <m:r>
            <w:rPr>
              <w:rFonts w:ascii="Cambria Math" w:hAnsi="Cambria Math"/>
              <w:lang w:val="en-US"/>
            </w:rPr>
            <m:t>=0,0111</m:t>
          </m:r>
        </m:oMath>
      </m:oMathPara>
    </w:p>
    <w:p w:rsidR="0040274C" w:rsidRDefault="000D0968" w:rsidP="0040274C">
      <w:r>
        <w:t>Выводы по расчетам.</w:t>
      </w:r>
    </w:p>
    <w:tbl>
      <w:tblPr>
        <w:tblW w:w="5280" w:type="dxa"/>
        <w:jc w:val="center"/>
        <w:tblLook w:val="04A0"/>
      </w:tblPr>
      <w:tblGrid>
        <w:gridCol w:w="960"/>
        <w:gridCol w:w="1440"/>
        <w:gridCol w:w="1440"/>
        <w:gridCol w:w="1440"/>
      </w:tblGrid>
      <w:tr w:rsidR="000D0968" w:rsidRPr="000D0968" w:rsidTr="000D096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Комплекс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Комплекс 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Комплекс 3</w:t>
            </w:r>
          </w:p>
        </w:tc>
      </w:tr>
      <w:tr w:rsidR="000D0968" w:rsidRPr="000D0968" w:rsidTr="000D096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proofErr w:type="spellStart"/>
            <w:r w:rsidRPr="000D0968">
              <w:rPr>
                <w:color w:val="000000"/>
                <w:sz w:val="24"/>
                <w:szCs w:val="22"/>
              </w:rPr>
              <w:t>R</w:t>
            </w:r>
            <w:r w:rsidRPr="000D0968">
              <w:rPr>
                <w:color w:val="000000"/>
                <w:sz w:val="24"/>
                <w:szCs w:val="22"/>
                <w:vertAlign w:val="subscript"/>
              </w:rPr>
              <w:t>z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0,6680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0,7680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0,7740</w:t>
            </w:r>
          </w:p>
        </w:tc>
      </w:tr>
      <w:tr w:rsidR="000D0968" w:rsidRPr="000D0968" w:rsidTr="000D096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proofErr w:type="spellStart"/>
            <w:r w:rsidRPr="000D0968">
              <w:rPr>
                <w:color w:val="000000"/>
                <w:sz w:val="24"/>
                <w:szCs w:val="22"/>
              </w:rPr>
              <w:t>c</w:t>
            </w:r>
            <w:r w:rsidRPr="000D0968">
              <w:rPr>
                <w:color w:val="000000"/>
                <w:sz w:val="24"/>
                <w:szCs w:val="22"/>
                <w:vertAlign w:val="subscript"/>
              </w:rPr>
              <w:t>z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55,0000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50,0000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70,0000</w:t>
            </w:r>
          </w:p>
        </w:tc>
      </w:tr>
      <w:tr w:rsidR="000D0968" w:rsidRPr="000D0968" w:rsidTr="000D096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proofErr w:type="spellStart"/>
            <w:r w:rsidRPr="000D0968">
              <w:rPr>
                <w:color w:val="000000"/>
                <w:sz w:val="24"/>
                <w:szCs w:val="22"/>
              </w:rPr>
              <w:t>e</w:t>
            </w:r>
            <w:r w:rsidRPr="000D0968">
              <w:rPr>
                <w:color w:val="000000"/>
                <w:sz w:val="24"/>
                <w:szCs w:val="22"/>
                <w:vertAlign w:val="subscript"/>
              </w:rPr>
              <w:t>z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0,0121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0,0154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68" w:rsidRPr="000D0968" w:rsidRDefault="000D0968" w:rsidP="000D0968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0D0968">
              <w:rPr>
                <w:color w:val="000000"/>
                <w:sz w:val="24"/>
                <w:szCs w:val="22"/>
              </w:rPr>
              <w:t>0,0111</w:t>
            </w:r>
          </w:p>
        </w:tc>
      </w:tr>
    </w:tbl>
    <w:p w:rsidR="0011597F" w:rsidRDefault="000D0968" w:rsidP="0040274C">
      <w:r w:rsidRPr="000D0968">
        <w:t xml:space="preserve">Из </w:t>
      </w:r>
      <w:r>
        <w:t>таблицы</w:t>
      </w:r>
      <w:r w:rsidRPr="000D0968">
        <w:t xml:space="preserve"> видно, что более эффективный 2 комплекс, лучшую оценку влияния (</w:t>
      </w:r>
      <w:proofErr w:type="spellStart"/>
      <w:r w:rsidRPr="000D0968">
        <w:t>R</w:t>
      </w:r>
      <w:r w:rsidRPr="0011597F">
        <w:rPr>
          <w:vertAlign w:val="subscript"/>
        </w:rPr>
        <w:t>z</w:t>
      </w:r>
      <w:proofErr w:type="spellEnd"/>
      <w:r w:rsidRPr="000D0968">
        <w:t xml:space="preserve">) имеет третий комплекс, но он самый дорогой. Комплекс 1 показал меньшее значение </w:t>
      </w:r>
      <w:proofErr w:type="spellStart"/>
      <w:r w:rsidRPr="000D0968">
        <w:t>R</w:t>
      </w:r>
      <w:r w:rsidRPr="0011597F">
        <w:rPr>
          <w:vertAlign w:val="subscript"/>
        </w:rPr>
        <w:t>z</w:t>
      </w:r>
      <w:proofErr w:type="spellEnd"/>
      <w:r w:rsidRPr="000D0968">
        <w:t>, но имеет преимущество перед самым дорогим. (Примерно так описываете результат, но конечно подумайте почему так получилось).</w:t>
      </w:r>
    </w:p>
    <w:p w:rsidR="0011597F" w:rsidRDefault="0011597F">
      <w:pPr>
        <w:spacing w:after="160" w:line="259" w:lineRule="auto"/>
        <w:ind w:firstLine="0"/>
        <w:jc w:val="left"/>
      </w:pPr>
      <w:r>
        <w:br w:type="page"/>
      </w:r>
    </w:p>
    <w:p w:rsidR="000D0968" w:rsidRDefault="0011597F" w:rsidP="0011597F">
      <w:pPr>
        <w:pStyle w:val="1"/>
      </w:pPr>
      <w:bookmarkStart w:id="20" w:name="_Toc511523598"/>
      <w:r w:rsidRPr="0011597F">
        <w:lastRenderedPageBreak/>
        <w:t>Анализ отрицательных воздействий защиты информации</w:t>
      </w:r>
      <w:bookmarkEnd w:id="20"/>
    </w:p>
    <w:p w:rsidR="0011597F" w:rsidRPr="0011597F" w:rsidRDefault="0011597F" w:rsidP="0011597F">
      <w:r w:rsidRPr="0011597F">
        <w:t>Описываете то, что может произойти при внедрении каких-то средств защиты. Например</w:t>
      </w:r>
      <w:r>
        <w:t>,</w:t>
      </w:r>
      <w:r w:rsidRPr="0011597F">
        <w:t xml:space="preserve"> усложнили политику паролей – пользователи перестали их запоминать – начали писать на бумажке – эту бумажку подсмотрел сотрудник другого отдела и передал информацию Вывод: необходимо еще потратить время на обучение сотрудников. </w:t>
      </w:r>
    </w:p>
    <w:p w:rsidR="0011597F" w:rsidRDefault="0011597F" w:rsidP="0011597F">
      <w:r w:rsidRPr="0011597F">
        <w:t>Или перешли на биометрическую пропускную систему – начали собирать больше информации о сотрудниках – охранная организация расторгла контракт, и охранник слил базу себе на фл</w:t>
      </w:r>
      <w:r>
        <w:t>э</w:t>
      </w:r>
      <w:r w:rsidRPr="0011597F">
        <w:t>шку. Вывод: надо еще потратить деньги и время, чтобы грамотно настроить доступ к БД системы контроля и управления доступом.</w:t>
      </w:r>
    </w:p>
    <w:p w:rsidR="0011597F" w:rsidRDefault="0011597F">
      <w:pPr>
        <w:spacing w:after="160" w:line="259" w:lineRule="auto"/>
        <w:ind w:firstLine="0"/>
        <w:jc w:val="left"/>
      </w:pPr>
      <w:r>
        <w:br w:type="page"/>
      </w:r>
    </w:p>
    <w:p w:rsidR="0011597F" w:rsidRDefault="0011597F" w:rsidP="0011597F">
      <w:pPr>
        <w:pStyle w:val="1"/>
      </w:pPr>
      <w:bookmarkStart w:id="21" w:name="_Toc511523599"/>
      <w:r>
        <w:lastRenderedPageBreak/>
        <w:t>Вывод</w:t>
      </w:r>
      <w:bookmarkEnd w:id="21"/>
    </w:p>
    <w:p w:rsidR="0011597F" w:rsidRPr="0011597F" w:rsidRDefault="00DC218E" w:rsidP="0011597F">
      <w:r w:rsidRPr="00DC218E">
        <w:t>В вывод</w:t>
      </w:r>
      <w:r>
        <w:t>е</w:t>
      </w:r>
      <w:r w:rsidRPr="00DC218E">
        <w:t xml:space="preserve"> пишите, что у вас получилось, что вы узнали, каких результатов достигли, кому и в какой сфере деятельности может пригодиться ваша работа.</w:t>
      </w:r>
      <w:r>
        <w:t xml:space="preserve"> Примерный объем не более страницы</w:t>
      </w:r>
    </w:p>
    <w:sectPr w:rsidR="0011597F" w:rsidRPr="0011597F" w:rsidSect="00687D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F4725"/>
    <w:multiLevelType w:val="hybridMultilevel"/>
    <w:tmpl w:val="390AAC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447A42A1"/>
    <w:multiLevelType w:val="hybridMultilevel"/>
    <w:tmpl w:val="DE2CBF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4547012F"/>
    <w:multiLevelType w:val="hybridMultilevel"/>
    <w:tmpl w:val="9768209C"/>
    <w:lvl w:ilvl="0" w:tplc="1550F03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C39596B"/>
    <w:multiLevelType w:val="multilevel"/>
    <w:tmpl w:val="47281A2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4D601D79"/>
    <w:multiLevelType w:val="multilevel"/>
    <w:tmpl w:val="85AA578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>
    <w:nsid w:val="64A97442"/>
    <w:multiLevelType w:val="multilevel"/>
    <w:tmpl w:val="85AA578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>
    <w:nsid w:val="6A7C7317"/>
    <w:multiLevelType w:val="hybridMultilevel"/>
    <w:tmpl w:val="F24865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754A798C"/>
    <w:multiLevelType w:val="hybridMultilevel"/>
    <w:tmpl w:val="656E936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7F9837E1"/>
    <w:multiLevelType w:val="hybridMultilevel"/>
    <w:tmpl w:val="71B6E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B4FF0"/>
    <w:rsid w:val="00063A8C"/>
    <w:rsid w:val="00091A41"/>
    <w:rsid w:val="00092FAE"/>
    <w:rsid w:val="000D0968"/>
    <w:rsid w:val="000D719A"/>
    <w:rsid w:val="0011597F"/>
    <w:rsid w:val="00127CF4"/>
    <w:rsid w:val="0015006C"/>
    <w:rsid w:val="00157415"/>
    <w:rsid w:val="001657C0"/>
    <w:rsid w:val="0017107A"/>
    <w:rsid w:val="001737A4"/>
    <w:rsid w:val="001A4CF4"/>
    <w:rsid w:val="001E1B6D"/>
    <w:rsid w:val="002100E1"/>
    <w:rsid w:val="00226894"/>
    <w:rsid w:val="0024436A"/>
    <w:rsid w:val="002534B2"/>
    <w:rsid w:val="00283A97"/>
    <w:rsid w:val="002C3DAD"/>
    <w:rsid w:val="002F113C"/>
    <w:rsid w:val="00314559"/>
    <w:rsid w:val="00327DAA"/>
    <w:rsid w:val="00332B13"/>
    <w:rsid w:val="00354B79"/>
    <w:rsid w:val="00362ADA"/>
    <w:rsid w:val="00386AD7"/>
    <w:rsid w:val="003B2128"/>
    <w:rsid w:val="003E55E6"/>
    <w:rsid w:val="0040274C"/>
    <w:rsid w:val="0043041F"/>
    <w:rsid w:val="0045485D"/>
    <w:rsid w:val="00470307"/>
    <w:rsid w:val="00470421"/>
    <w:rsid w:val="00474D28"/>
    <w:rsid w:val="004A1406"/>
    <w:rsid w:val="004A4E4E"/>
    <w:rsid w:val="004C3E12"/>
    <w:rsid w:val="00522ACF"/>
    <w:rsid w:val="005354A7"/>
    <w:rsid w:val="00567D42"/>
    <w:rsid w:val="00572253"/>
    <w:rsid w:val="005B37A1"/>
    <w:rsid w:val="005B50C4"/>
    <w:rsid w:val="005B7F8F"/>
    <w:rsid w:val="005C1D58"/>
    <w:rsid w:val="005D67E7"/>
    <w:rsid w:val="0060641C"/>
    <w:rsid w:val="0062190C"/>
    <w:rsid w:val="006509FF"/>
    <w:rsid w:val="00655698"/>
    <w:rsid w:val="006700F0"/>
    <w:rsid w:val="006824FD"/>
    <w:rsid w:val="00687D7C"/>
    <w:rsid w:val="006933DE"/>
    <w:rsid w:val="00697B09"/>
    <w:rsid w:val="006A1B90"/>
    <w:rsid w:val="006A7560"/>
    <w:rsid w:val="006C5530"/>
    <w:rsid w:val="006C6EBF"/>
    <w:rsid w:val="006D0768"/>
    <w:rsid w:val="0071276A"/>
    <w:rsid w:val="007378C5"/>
    <w:rsid w:val="007E750A"/>
    <w:rsid w:val="00810FA6"/>
    <w:rsid w:val="00822AE3"/>
    <w:rsid w:val="00864810"/>
    <w:rsid w:val="008A3157"/>
    <w:rsid w:val="008B0533"/>
    <w:rsid w:val="00915AE1"/>
    <w:rsid w:val="009215AE"/>
    <w:rsid w:val="00952355"/>
    <w:rsid w:val="00952BA2"/>
    <w:rsid w:val="00983D4A"/>
    <w:rsid w:val="009A0A3F"/>
    <w:rsid w:val="00A70714"/>
    <w:rsid w:val="00AA1EB2"/>
    <w:rsid w:val="00AF405D"/>
    <w:rsid w:val="00B4382B"/>
    <w:rsid w:val="00BB1201"/>
    <w:rsid w:val="00BB3DED"/>
    <w:rsid w:val="00BF78BB"/>
    <w:rsid w:val="00C37B55"/>
    <w:rsid w:val="00C614E3"/>
    <w:rsid w:val="00C630F7"/>
    <w:rsid w:val="00C638BD"/>
    <w:rsid w:val="00C70D3C"/>
    <w:rsid w:val="00CA2054"/>
    <w:rsid w:val="00CA5277"/>
    <w:rsid w:val="00CB4D4F"/>
    <w:rsid w:val="00CB4FF0"/>
    <w:rsid w:val="00CD6671"/>
    <w:rsid w:val="00CE638C"/>
    <w:rsid w:val="00CF4838"/>
    <w:rsid w:val="00CF797C"/>
    <w:rsid w:val="00D05634"/>
    <w:rsid w:val="00D11BA8"/>
    <w:rsid w:val="00D122C7"/>
    <w:rsid w:val="00D21D7D"/>
    <w:rsid w:val="00D62B68"/>
    <w:rsid w:val="00D67197"/>
    <w:rsid w:val="00D83AAD"/>
    <w:rsid w:val="00D90F7D"/>
    <w:rsid w:val="00DB74AD"/>
    <w:rsid w:val="00DC218E"/>
    <w:rsid w:val="00E200AD"/>
    <w:rsid w:val="00E5061C"/>
    <w:rsid w:val="00E929B3"/>
    <w:rsid w:val="00EB336F"/>
    <w:rsid w:val="00EC20FB"/>
    <w:rsid w:val="00EF1ED3"/>
    <w:rsid w:val="00EF29CB"/>
    <w:rsid w:val="00EF6C1D"/>
    <w:rsid w:val="00F64BEB"/>
    <w:rsid w:val="00FA4AA5"/>
    <w:rsid w:val="00FC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0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C1D58"/>
    <w:pPr>
      <w:keepNext/>
      <w:widowControl w:val="0"/>
      <w:autoSpaceDE w:val="0"/>
      <w:autoSpaceDN w:val="0"/>
      <w:adjustRightInd w:val="0"/>
      <w:spacing w:line="480" w:lineRule="auto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1D58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CB4F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C1D58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B4FF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CB4FF0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CB4F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CB4FF0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CB4F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CE638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2689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689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824FD"/>
    <w:pPr>
      <w:spacing w:before="100" w:beforeAutospacing="1" w:after="100" w:afterAutospacing="1"/>
    </w:pPr>
    <w:rPr>
      <w:rFonts w:eastAsiaTheme="minorEastAsia"/>
    </w:rPr>
  </w:style>
  <w:style w:type="paragraph" w:styleId="ab">
    <w:name w:val="TOC Heading"/>
    <w:basedOn w:val="1"/>
    <w:next w:val="a"/>
    <w:uiPriority w:val="39"/>
    <w:unhideWhenUsed/>
    <w:qFormat/>
    <w:rsid w:val="00BB3DED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DE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B3DED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BB3D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1D58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table" w:styleId="ad">
    <w:name w:val="Table Grid"/>
    <w:basedOn w:val="a1"/>
    <w:uiPriority w:val="39"/>
    <w:rsid w:val="00D83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952355"/>
    <w:pPr>
      <w:tabs>
        <w:tab w:val="right" w:leader="dot" w:pos="9628"/>
      </w:tabs>
      <w:spacing w:after="100"/>
      <w:ind w:left="993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7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618F-D7CE-41C3-9067-9EB0871C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Mironenko</dc:creator>
  <cp:lastModifiedBy>GUEST</cp:lastModifiedBy>
  <cp:revision>4</cp:revision>
  <dcterms:created xsi:type="dcterms:W3CDTF">2018-05-10T20:06:00Z</dcterms:created>
  <dcterms:modified xsi:type="dcterms:W3CDTF">2018-05-10T21:32:00Z</dcterms:modified>
</cp:coreProperties>
</file>