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Subjek: Jemputan Rasmi ke Sesi Kesedaran Teknologi Kriptografi Pascakuantum (PQC) – 12 hingga 13 Jun 2025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Tuan/Puan/Dato’/Datuk/Prof./Dr.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[Jawatan]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[Organisasi]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Dengan segala hormatnya perkara di atas adalah dirujuk.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Sukacita dimaklumkan bahawa Pusat Teknologi dan Pengurusan Kriptologi Malaysia (PTPKM) </w:t>
      </w:r>
      <w:r w:rsidDel="00000000" w:rsidR="00000000" w:rsidRPr="00000000">
        <w:rPr>
          <w:shd w:fill="e6b8af" w:val="clear"/>
          <w:rtl w:val="0"/>
        </w:rPr>
        <w:t xml:space="preserve">dengan kerjasama Agensi Keselamatan Siber Negara (NACSA) </w:t>
      </w:r>
      <w:r w:rsidDel="00000000" w:rsidR="00000000" w:rsidRPr="00000000">
        <w:rPr>
          <w:rtl w:val="0"/>
        </w:rPr>
        <w:t xml:space="preserve">akan menganjurkan satu program Sesi Kesedaran Kriptografi Pascakuantum (Post-Quantum Cryptography - PQC) seperti ketetapan berikut: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Butiran Acara: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Tarikh: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Jun 2025 (Khamis) - 1:30 petang hingga 10:00 malam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Jun 2025 (Jumaat) - 9:00 pagi hingga 1:30 petang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Tempat:</w:t>
      </w:r>
      <w:r w:rsidDel="00000000" w:rsidR="00000000" w:rsidRPr="00000000">
        <w:rPr>
          <w:rtl w:val="0"/>
        </w:rPr>
        <w:t xml:space="preserve"> Akan dimaklumkan kemudian</w:t>
      </w:r>
    </w:p>
    <w:p w:rsidR="00000000" w:rsidDel="00000000" w:rsidP="00000000" w:rsidRDefault="00000000" w:rsidRPr="00000000" w14:paraId="00000010">
      <w:pPr>
        <w:spacing w:line="360" w:lineRule="auto"/>
        <w:rPr>
          <w:shd w:fill="e6b8af" w:val="clear"/>
        </w:rPr>
      </w:pPr>
      <w:r w:rsidDel="00000000" w:rsidR="00000000" w:rsidRPr="00000000">
        <w:rPr>
          <w:b w:val="1"/>
          <w:rtl w:val="0"/>
        </w:rPr>
        <w:t xml:space="preserve">Anjuran:</w:t>
      </w:r>
      <w:r w:rsidDel="00000000" w:rsidR="00000000" w:rsidRPr="00000000">
        <w:rPr>
          <w:rtl w:val="0"/>
        </w:rPr>
        <w:t xml:space="preserve"> PTPKM </w:t>
      </w:r>
      <w:r w:rsidDel="00000000" w:rsidR="00000000" w:rsidRPr="00000000">
        <w:rPr>
          <w:shd w:fill="e6b8af" w:val="clear"/>
          <w:rtl w:val="0"/>
        </w:rPr>
        <w:t xml:space="preserve">dengan kerjasama NACSA</w:t>
      </w:r>
    </w:p>
    <w:p w:rsidR="00000000" w:rsidDel="00000000" w:rsidP="00000000" w:rsidRDefault="00000000" w:rsidRPr="00000000" w14:paraId="00000011">
      <w:pPr>
        <w:spacing w:line="360" w:lineRule="auto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Program ini bertujuan untuk memberi pendedahan awal kepada para peserta mengenai asas kriptografi, ancaman kuantum serta strategi dan pelan migrasi kebangsaan ke arah teknologi kriptografi pascakuantum (PQC).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Sehubungan itu, pihak kami dengan segala hormatnya menjemput Tuan/Puan untuk menghadiri program ini sebagai wakil rasmi organisasi Tuan/Puan.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Mohon jasa baik pihak Tuan/Puan untuk mengesahkan kehadiran selewat-lewatnya pada hari Isnin, 2 Jun 2025 melalui: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Emel: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Telefon: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Segala kerjasama dan perhatian yang diberikan amat dihargai dan didahului dengan ucapan ribuan terima kasih.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Sekian, harap maklum.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Yang menjalankan amanah,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