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 w:rsidR="005B28F1">
        <w:rPr>
          <w:sz w:val="28"/>
          <w:szCs w:val="28"/>
        </w:rPr>
        <w:t xml:space="preserve"> és a</w:t>
      </w:r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Külön oldalak az autókról</w:t>
      </w:r>
      <w:r w:rsidR="005B28F1">
        <w:rPr>
          <w:sz w:val="28"/>
          <w:szCs w:val="28"/>
        </w:rPr>
        <w:t>(</w:t>
      </w:r>
      <w:proofErr w:type="spellStart"/>
      <w:r w:rsidR="005B28F1">
        <w:rPr>
          <w:sz w:val="28"/>
          <w:szCs w:val="28"/>
        </w:rPr>
        <w:t>navbar</w:t>
      </w:r>
      <w:proofErr w:type="spellEnd"/>
      <w:r w:rsidR="005B28F1">
        <w:rPr>
          <w:sz w:val="28"/>
          <w:szCs w:val="28"/>
        </w:rPr>
        <w:t>)</w:t>
      </w:r>
    </w:p>
    <w:p w:rsidR="00855EBA" w:rsidRPr="00855EBA" w:rsidRDefault="00432882" w:rsidP="00855EBA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</w:t>
      </w:r>
      <w:r w:rsidR="005B28F1">
        <w:rPr>
          <w:sz w:val="28"/>
          <w:szCs w:val="28"/>
        </w:rPr>
        <w:t>ában</w:t>
      </w:r>
      <w:proofErr w:type="spellEnd"/>
      <w:r w:rsidR="005B28F1">
        <w:rPr>
          <w:sz w:val="28"/>
          <w:szCs w:val="28"/>
        </w:rPr>
        <w:t xml:space="preserve"> létrehozás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Kezdetek: 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művek alapítása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története 1895-re nyúlik vissza, amikor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néven kezdtek el motorkerékpárokat és később autókat gyártani. A vállalatot két cseh mérnök, Václav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Václav Klement alapította. Az első autójuk,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Voiturette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A, 1905-ben gördült le a gyártósorról, és nagy népszerűségnek örvendett.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hadipari háttér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vállalat az 1920-as és 1930-as években szoros kapcsolatba került a hadipari iparággal, ami jelentős fejlődést hozott számára. A cég fokozatosan bővítette termékkínálatát, és a háború előtt már olyan autókat gyártott, mint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második világháború és a szocialista időszak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világháború után, a kommunista rendszer alatt,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vállalatot államosították, és ekkor vette fel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nevet.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autók egyre inkább a tömeggyártás és a gazdaságos közlekedés szimbólumává váltak,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Felicia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modellekkel.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Volkswagen Csoport részeként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1990-es évek végén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autógyár átalakult és modernizálódott, miután 1991-ben a Volkswagen Csoport tagja lett. Ekkor kezdődött el az új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 kifejlesztése, amelyek már a nyugat-európai piacokon is sikeresek lettek,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Yeti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mai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</w:p>
    <w:p w:rsidR="00855EBA" w:rsidRDefault="005B28F1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Volkswagen Csoport egyik legdinamikusabban fejlődő márkájává vált, és olyan innovatív járművekkel van jelen a piacon, mint az elektromos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Enyaq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iV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márka továbbra is a minőséget és a megfizethetőséget képviseli, miközben folyamatosan </w:t>
      </w: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alkalmazza a legújabb technológiai fejlesztéseket, például az önálló vezetésre és az elektromos mobilitásra vonatkozó megoldáso</w:t>
      </w:r>
      <w:r w:rsidR="00F671C0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  <w:bookmarkStart w:id="0" w:name="_GoBack"/>
      <w:bookmarkEnd w:id="0"/>
    </w:p>
    <w:p w:rsid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Feladatok (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HTML,CSS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):</w:t>
      </w:r>
    </w:p>
    <w:p w:rsidR="00F671C0" w:rsidRP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</w:pPr>
    </w:p>
    <w:p w:rsidR="00F671C0" w:rsidRP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</w:p>
    <w:sectPr w:rsidR="00F671C0" w:rsidRPr="00F6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112B56"/>
    <w:rsid w:val="00432882"/>
    <w:rsid w:val="005B28F1"/>
    <w:rsid w:val="00855EBA"/>
    <w:rsid w:val="00B4429F"/>
    <w:rsid w:val="00DC084A"/>
    <w:rsid w:val="00EC57BC"/>
    <w:rsid w:val="00F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221C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B2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B2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B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 Ákos</dc:creator>
  <cp:keywords/>
  <dc:description/>
  <cp:lastModifiedBy>Nasz Ákos</cp:lastModifiedBy>
  <cp:revision>6</cp:revision>
  <dcterms:created xsi:type="dcterms:W3CDTF">2025-09-03T07:25:00Z</dcterms:created>
  <dcterms:modified xsi:type="dcterms:W3CDTF">2025-09-09T08:33:00Z</dcterms:modified>
</cp:coreProperties>
</file>