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100"/>
        <w:jc w:val="center"/>
      </w:pPr>
      <w:r>
        <w:rPr>
          <w:b/>
          <w:bCs/>
          <w:color w:val="111111"/>
          <w:sz w:val="52"/>
          <w:szCs w:val="52"/>
        </w:rPr>
        <w:t xml:space="preserve">Learn Claude Code by Building</w:t>
      </w:r>
    </w:p>
    <w:p>
      <w:pPr>
        <w:spacing w:after="80"/>
        <w:jc w:val="center"/>
      </w:pPr>
      <w:r>
        <w:rPr>
          <w:b/>
          <w:bCs/>
          <w:color w:val="0D9488"/>
          <w:sz w:val="38"/>
          <w:szCs w:val="38"/>
        </w:rPr>
        <w:t xml:space="preserve">a Medium-Article RAG Assistant</w:t>
      </w:r>
    </w:p>
    <w:p>
      <w:pPr>
        <w:spacing w:after="500"/>
        <w:jc w:val="center"/>
      </w:pPr>
      <w:r>
        <w:rPr>
          <w:i/>
          <w:iCs/>
          <w:color w:val="6B7280"/>
          <w:sz w:val="24"/>
          <w:szCs w:val="24"/>
        </w:rPr>
        <w:t xml:space="preserve">A hands-on use-case study — from the files you have now to a deployed system</w:t>
      </w:r>
    </w:p>
    <w:p>
      <w:pPr>
        <w:jc w:val="center"/>
      </w:pPr>
      <w:r>
        <w:rPr>
          <w:color w:val="6B7280"/>
          <w:sz w:val="22"/>
          <w:szCs w:val="22"/>
        </w:rPr>
        <w:t xml:space="preserve">Claude Code desktop app  ·  project: medium-rag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0 — Orientation</w:t>
      </w:r>
    </w:p>
    <w:p>
      <w:pPr>
        <w:pStyle w:val="Heading2"/>
      </w:pPr>
      <w:r>
        <w:t xml:space="preserve">What Claude Code is</w:t>
      </w:r>
    </w:p>
    <w:p>
      <w:pPr>
        <w:spacing w:after="120" w:line="276"/>
      </w:pPr>
      <w:r>
        <w:t xml:space="preserve">Claude Code is an </w:t>
      </w:r>
      <w:r>
        <w:rPr>
          <w:b/>
          <w:bCs/>
        </w:rPr>
        <w:t xml:space="preserve">agentic coding assistant</w:t>
      </w:r>
      <w:r>
        <w:t xml:space="preserve">. You describe a goal in plain language; it reads your project, edits files, runs commands in the terminal, checks the results, and reports back — pausing to ask permission before anything risky. You are working in the </w:t>
      </w:r>
      <w:r>
        <w:rPr>
          <w:b/>
          <w:bCs/>
        </w:rPr>
        <w:t xml:space="preserve">Claude Code desktop app</w:t>
      </w:r>
      <w:r>
        <w:t xml:space="preserve">, so this all happens in one window: a chat panel where you type requests, and a view of your project where you watch changes appear.</w:t>
      </w:r>
    </w:p>
    <w:p>
      <w:pPr>
        <w:spacing w:after="120" w:line="276"/>
      </w:pPr>
      <w:r>
        <w:t xml:space="preserve">The loop is always the same: </w:t>
      </w:r>
      <w:r>
        <w:rPr>
          <w:b/>
          <w:bCs/>
        </w:rPr>
        <w:t xml:space="preserve">you ask → it plans → it acts (edit/run) → it checks → it reports</w:t>
      </w:r>
      <w:r>
        <w:t xml:space="preserve">. Your two jobs are to </w:t>
      </w:r>
      <w:r>
        <w:rPr>
          <w:b/>
          <w:bCs/>
        </w:rPr>
        <w:t xml:space="preserve">shape its context</w:t>
      </w:r>
      <w:r>
        <w:t xml:space="preserve"> (so it knows the project’s rules) and to </w:t>
      </w:r>
      <w:r>
        <w:rPr>
          <w:b/>
          <w:bCs/>
        </w:rPr>
        <w:t xml:space="preserve">drive it in small steps</w:t>
      </w:r>
      <w:r>
        <w:t xml:space="preserve"> (so you stay in control and catch mistakes early).</w:t>
      </w:r>
    </w:p>
    <w:p>
      <w:pPr>
        <w:pStyle w:val="Heading2"/>
      </w:pPr>
      <w:r>
        <w:t xml:space="preserve">Where you are now, and what you’ll build</w:t>
      </w:r>
    </w:p>
    <w:p>
      <w:pPr>
        <w:spacing w:after="120" w:line="276"/>
      </w:pPr>
      <w:r>
        <w:t xml:space="preserve">You currently have nine project files sitting flat in one folder. Claude Code will organize them into the correct structure and create everything that is still missing — the two missing modules, the API handlers, and all the infrastructure files. By the end you will have a complete, deployable repo.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1 — Your starting files (left) and the finished repo Claude Code produces (right; + marks files it creates).</w:t>
      </w:r>
    </w:p>
    <w:p>
      <w:pPr>
        <w:pStyle w:val="Heading2"/>
      </w:pPr>
      <w:r>
        <w:t xml:space="preserve">How we’ll work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One phase per step. </w:t>
      </w:r>
      <w:r>
        <w:t xml:space="preserve">Each phase is a single, reviewable request to Claude Code. You read the diff, test, then move 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Small batch first. </w:t>
      </w:r>
      <w:r>
        <w:t xml:space="preserve">We embed only 50 articles before the full ~7,600. This validates the whole pipeline for a fraction of a cent and protects your $5 budget.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Test at every gate. </w:t>
      </w:r>
      <w:r>
        <w:t xml:space="preserve">Before adding the language model, we prove that retrieval returns the right passages. That way, if an answer is wrong later, you know whether it’s a search problem or a generation problem.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E0F2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66E"/>
              </w:rPr>
              <w:t xml:space="preserve">Why this matters — </w:t>
            </w:r>
            <w:r>
              <w:rPr>
                <w:i/>
                <w:iCs/>
                <w:color w:val="115E59"/>
              </w:rPr>
              <w:t xml:space="preserve">Building in small, tested steps is the single most important habit with an agent. A big “build the whole app” request gives you a wall of code you can’t verify; small steps keep you in the driver’s seat and make every mistake cheap to undo.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 — Open the workspace</w:t>
      </w:r>
    </w:p>
    <w:p>
      <w:pPr>
        <w:spacing w:after="120" w:line="276"/>
      </w:pPr>
      <w:r>
        <w:t xml:space="preserve">First, get your folder into a clean git repo on your PC and on GitHub. The full git walkthrough is a separate guide; the short version: clone your empty </w:t>
      </w:r>
      <w:r>
        <w:rPr>
          <w:rFonts w:ascii="Consolas" w:cs="Consolas" w:eastAsia="Consolas" w:hAnsi="Consolas"/>
          <w:sz w:val="20"/>
          <w:szCs w:val="20"/>
        </w:rPr>
        <w:t xml:space="preserve">Nat-Saf/medium-rag</w:t>
      </w:r>
      <w:r>
        <w:t xml:space="preserve"> repo, drop your current files into it, and you’re ready. You do not need the folders organized yet — that’s Claude Code’s first job.</w:t>
      </w:r>
    </w:p>
    <w:p>
      <w:pPr>
        <w:pStyle w:val="Heading2"/>
      </w:pPr>
      <w:r>
        <w:t xml:space="preserve">Open the project in the desktop app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In the Claude Code desktop app, open your </w:t>
      </w:r>
      <w:r>
        <w:rPr>
          <w:rFonts w:ascii="Consolas" w:cs="Consolas" w:eastAsia="Consolas" w:hAnsi="Consolas"/>
          <w:sz w:val="20"/>
          <w:szCs w:val="20"/>
        </w:rPr>
        <w:t xml:space="preserve">medium-rag</w:t>
      </w:r>
      <w:r>
        <w:t xml:space="preserve"> folder as the project (the app works on one project folder at a time).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The app shows your files and a chat prompt. Everything you type acts on this folder.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Warm up with a read-only request so you can see how it behaves before it changes anything: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F0FD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▶  Paste this into Claude Code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Summarize this project: list the files you see, read CLAUDE.md and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DESIGN_NOTES.md, and tell me in your own words what this project does and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what is still missing. Don't change anything yet.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E0F2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66E"/>
              </w:rPr>
              <w:t xml:space="preserve">Why this matters — </w:t>
            </w:r>
            <w:r>
              <w:rPr>
                <w:i/>
                <w:iCs/>
                <w:color w:val="115E59"/>
              </w:rPr>
              <w:t xml:space="preserve">Starting with a read-only prompt teaches you the rhythm safely and confirms Claude Code has correctly absorbed CLAUDE.md before it writes a single line.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 — Set up the infrastructure (context &amp; capabilities)</w:t>
      </w:r>
    </w:p>
    <w:p>
      <w:pPr>
        <w:spacing w:after="120" w:line="276"/>
      </w:pPr>
      <w:r>
        <w:t xml:space="preserve">Before building features, you give Claude Code its “brain settings.” Three things shape what it knows; two extend what it can do. You already have the most important one.</w:t>
      </w:r>
    </w:p>
    <w:p>
      <w:pPr>
        <w:pStyle w:val="Heading2"/>
      </w:pPr>
      <w:r>
        <w:t xml:space="preserve">CLAUDE.md — the always-on rules (you have this)</w:t>
      </w:r>
    </w:p>
    <w:p>
      <w:pPr>
        <w:spacing w:after="120" w:line="276"/>
      </w:pPr>
      <w:r>
        <w:t xml:space="preserve">This markdown file at the repo root is read </w:t>
      </w:r>
      <w:r>
        <w:rPr>
          <w:b/>
          <w:bCs/>
        </w:rPr>
        <w:t xml:space="preserve">automatically every session</w:t>
      </w:r>
      <w:r>
        <w:t xml:space="preserve">. It holds your architecture contracts, the hard constraints ($5 budget, chunk ≤ 1024, batching), the required system prompt location, and the module boundaries. You don’t run a command — Claude Code finds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E0F2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66E"/>
              </w:rPr>
              <w:t xml:space="preserve">Why this matters — </w:t>
            </w:r>
            <w:r>
              <w:rPr>
                <w:i/>
                <w:iCs/>
                <w:color w:val="115E59"/>
              </w:rPr>
              <w:t xml:space="preserve">CLAUDE.md is how you avoid repeating yourself. Instead of re-explaining the rules in every prompt, you write them once; Claude Code re-reads them on every turn and stays consistent.</w:t>
            </w:r>
          </w:p>
        </w:tc>
      </w:tr>
    </w:tbl>
    <w:p>
      <w:pPr>
        <w:pStyle w:val="Heading2"/>
      </w:pPr>
      <w:r>
        <w:t xml:space="preserve">Permission modes — staying in control</w:t>
      </w:r>
    </w:p>
    <w:p>
      <w:pPr>
        <w:spacing w:after="120" w:line="276"/>
      </w:pPr>
      <w:r>
        <w:t xml:space="preserve">By default Claude Code asks before creating files, editing files, or running commands. Approve each action while you’re learning — read what it proposes, then accept. As you gain trust for a repetitive task (e.g. it’s creating ten obvious files), you can let it auto-accept edits for that stretch, then return to ask-first.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E0F2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66E"/>
              </w:rPr>
              <w:t xml:space="preserve">Why this matters — </w:t>
            </w:r>
            <w:r>
              <w:rPr>
                <w:i/>
                <w:iCs/>
                <w:color w:val="115E59"/>
              </w:rPr>
              <w:t xml:space="preserve">Reviewing each action is how you learn what the agent actually does and how you catch a wrong path early — like it trying to commit a secret or delete the wrong file.</w:t>
            </w:r>
          </w:p>
        </w:tc>
      </w:tr>
    </w:tbl>
    <w:p>
      <w:pPr>
        <w:pStyle w:val="Heading2"/>
      </w:pPr>
      <w:r>
        <w:t xml:space="preserve">Skill — a reusable procedure (rag-eval)</w:t>
      </w:r>
    </w:p>
    <w:p>
      <w:pPr>
        <w:spacing w:after="120" w:line="276"/>
      </w:pPr>
      <w:r>
        <w:t xml:space="preserve">A skill is a folder </w:t>
      </w:r>
      <w:r>
        <w:rPr>
          <w:rFonts w:ascii="Consolas" w:cs="Consolas" w:eastAsia="Consolas" w:hAnsi="Consolas"/>
          <w:sz w:val="20"/>
          <w:szCs w:val="20"/>
        </w:rPr>
        <w:t xml:space="preserve">.claude/skills/&lt;name&gt;/</w:t>
      </w:r>
      <w:r>
        <w:t xml:space="preserve"> containing a </w:t>
      </w:r>
      <w:r>
        <w:rPr>
          <w:rFonts w:ascii="Consolas" w:cs="Consolas" w:eastAsia="Consolas" w:hAnsi="Consolas"/>
          <w:sz w:val="20"/>
          <w:szCs w:val="20"/>
        </w:rPr>
        <w:t xml:space="preserve">SKILL.md</w:t>
      </w:r>
      <w:r>
        <w:t xml:space="preserve"> that teaches Claude Code a repeatable task. We’ll add a </w:t>
      </w:r>
      <w:r>
        <w:rPr>
          <w:rFonts w:ascii="Consolas" w:cs="Consolas" w:eastAsia="Consolas" w:hAnsi="Consolas"/>
          <w:sz w:val="20"/>
          <w:szCs w:val="20"/>
        </w:rPr>
        <w:t xml:space="preserve">rag-eval</w:t>
      </w:r>
      <w:r>
        <w:t xml:space="preserve"> skill that standardizes the “check retrieval by hand” step so it runs the same way every time. Have Claude Code create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F0FD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▶  Paste this into Claude Code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 a skill at .claude/skills/rag-eval/SKILL.md. It should: take a few test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questions, run them through lib/retrieve.py (embed the question, query Pinecone,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dedupe by article), and print each returned chunk's score, title, and a snippet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me to judge relevance. It must NOT call the chat model — retrieval only. The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description should make it trigger when I say things like "test the retrieval."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E0F2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66E"/>
              </w:rPr>
              <w:t xml:space="preserve">Why this matters — </w:t>
            </w:r>
            <w:r>
              <w:rPr>
                <w:i/>
                <w:iCs/>
                <w:color w:val="115E59"/>
              </w:rPr>
              <w:t xml:space="preserve">Skills turn a procedure you’ll repeat (every time you tune chunk size) into one consistent, named action — and writing one is a core Claude Code skill itself.</w:t>
            </w:r>
          </w:p>
        </w:tc>
      </w:tr>
    </w:tbl>
    <w:p>
      <w:pPr>
        <w:pStyle w:val="Heading2"/>
      </w:pPr>
      <w:r>
        <w:t xml:space="preserve">MCP server — an extra capability (context7)</w:t>
      </w:r>
    </w:p>
    <w:p>
      <w:pPr>
        <w:spacing w:after="120" w:line="276"/>
      </w:pPr>
      <w:r>
        <w:t xml:space="preserve">MCP servers give Claude Code new powers. We’ll add </w:t>
      </w:r>
      <w:r>
        <w:rPr>
          <w:rFonts w:ascii="Consolas" w:cs="Consolas" w:eastAsia="Consolas" w:hAnsi="Consolas"/>
          <w:sz w:val="20"/>
          <w:szCs w:val="20"/>
        </w:rPr>
        <w:t xml:space="preserve">context7</w:t>
      </w:r>
      <w:r>
        <w:t xml:space="preserve">, which fetches </w:t>
      </w:r>
      <w:r>
        <w:rPr>
          <w:b/>
          <w:bCs/>
        </w:rPr>
        <w:t xml:space="preserve">current</w:t>
      </w:r>
      <w:r>
        <w:t xml:space="preserve"> documentation for libraries (Pinecone, the OpenAI SDK, Vercel) so Claude Code reads today’s docs instead of relying on training data. Add it once: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F0FD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▶  Paste this into Claude Code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 a .mcp.json at the repo root that registers the context7 MCP server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(npx -y @upstash/context7-mcp). Then tell me how to approve and use it.</w:t>
            </w:r>
          </w:p>
        </w:tc>
      </w:tr>
    </w:tbl>
    <w:p>
      <w:pPr>
        <w:spacing w:after="120" w:line="276"/>
      </w:pPr>
      <w:r>
        <w:t xml:space="preserve">Approve the server when the app prompts you (MCP servers can run code, so approval is required). Then you can say: </w:t>
      </w:r>
      <w:r>
        <w:rPr>
          <w:b/>
          <w:bCs/>
        </w:rPr>
        <w:t xml:space="preserve">“Use context7 to pull the current Pinecone Python upsert signature.”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E0F2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66E"/>
              </w:rPr>
              <w:t xml:space="preserve">Why this matters — </w:t>
            </w:r>
            <w:r>
              <w:rPr>
                <w:i/>
                <w:iCs/>
                <w:color w:val="115E59"/>
              </w:rPr>
              <w:t xml:space="preserve">Library APIs change. An MCP docs server keeps Claude Code from writing code against an outdated SDK — a common, frustrating source of bugs.</w:t>
            </w:r>
          </w:p>
        </w:tc>
      </w:tr>
    </w:tbl>
    <w:p>
      <w:pPr>
        <w:pStyle w:val="Heading2"/>
      </w:pPr>
      <w:r>
        <w:t xml:space="preserve">Sessions, checkpoints &amp; /clear — managing the conversation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Session: </w:t>
      </w:r>
      <w:r>
        <w:t xml:space="preserve">each conversation is a session; Claude Code remembers what happened within it.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Checkpoints: </w:t>
      </w:r>
      <w:r>
        <w:t xml:space="preserve">you can rewind to an earlier point if a change went wrong, instead of manually undoing edits.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/clear: </w:t>
      </w:r>
      <w:r>
        <w:t xml:space="preserve">start a fresh context between unrelated phases so old details don’t crowd or confuse the next task.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E0F2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66E"/>
              </w:rPr>
              <w:t xml:space="preserve">Why this matters — </w:t>
            </w:r>
            <w:r>
              <w:rPr>
                <w:i/>
                <w:iCs/>
                <w:color w:val="115E59"/>
              </w:rPr>
              <w:t xml:space="preserve">An agent’s answers degrade when its context is cluttered. Clearing between phases keeps each step focused, and checkpoints make experimentation safe.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3 — Build the project, phase by phase</w:t>
      </w:r>
    </w:p>
    <w:p>
      <w:pPr>
        <w:spacing w:after="120" w:line="276"/>
      </w:pPr>
      <w:r>
        <w:t xml:space="preserve">Each phase below has a motivation, the exact prompt to paste, and how to test before moving on. Run one phase, review, test, commit, then continue. The target architecture you’re assembling: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2 — Target code architecture. Each external dependency lives in exactly one module.</w:t>
      </w:r>
    </w:p>
    <w:p>
      <w:pPr>
        <w:pStyle w:val="Heading2"/>
      </w:pPr>
      <w:r>
        <w:t xml:space="preserve">Phase 0 — Organize the structure &amp; create the missing files</w:t>
      </w:r>
    </w:p>
    <w:p>
      <w:pPr>
        <w:spacing w:after="120" w:line="276"/>
      </w:pPr>
      <w:r>
        <w:t xml:space="preserve">Claude Code moves your flat files into packages and creates everything still missing.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F0FD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▶  Paste this into Claude Code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Reorganize this project to match CLAUDE.md: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Create lib/ and move config.py, chunking.py, db.py, embed.py, llm.py into it.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Add an empty lib/__init__.py. Move eval_retrieval.py into scripts/.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Create the missing modules per CLAUDE.md and DESIGN_NOTES.md: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lib/retrieve.py (embed question, query Pinecone, dedupe by article_id) and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lib/prompt_builder.py (build_messages -&gt; uses config.SYSTEM_PROMPT, pure).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Create api/prompt.py (POST /api/prompt) and api/stats.py (GET /api/stats) as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Vercel Python serverless handlers that import from lib.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 Create infra files: .gitignore (ignore .env and *.csv), .env.example,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requirements.txt (openai, pinecone, tiktoken, python-dotenv), and vercel.json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that bundles lib/ with the api functions.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me each new file before writing it, and keep imports consistent.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Test: </w:t>
      </w:r>
      <w:r>
        <w:t xml:space="preserve">ask Claude Code to run </w:t>
      </w:r>
      <w:r>
        <w:rPr>
          <w:rFonts w:ascii="Consolas" w:cs="Consolas" w:eastAsia="Consolas" w:hAnsi="Consolas"/>
          <w:sz w:val="20"/>
          <w:szCs w:val="20"/>
        </w:rPr>
        <w:t xml:space="preserve">python -m py_compile lib/*.py api/*.py ingest.py scripts/*.py</w:t>
      </w:r>
      <w:r>
        <w:t xml:space="preserve">. It should report no errors. Then </w:t>
      </w:r>
      <w:r>
        <w:rPr>
          <w:rFonts w:ascii="Consolas" w:cs="Consolas" w:eastAsia="Consolas" w:hAnsi="Consolas"/>
          <w:sz w:val="20"/>
          <w:szCs w:val="20"/>
        </w:rPr>
        <w:t xml:space="preserve">git add . &amp;&amp; git commit -m "Phase 0: structure + missing modules"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E0F2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66E"/>
              </w:rPr>
              <w:t xml:space="preserve">Why this matters — </w:t>
            </w:r>
            <w:r>
              <w:rPr>
                <w:i/>
                <w:iCs/>
                <w:color w:val="115E59"/>
              </w:rPr>
              <w:t xml:space="preserve">Getting the skeleton right first means every later phase has a clean home. Letting Claude Code do the move-and-create teaches you how it edits across many files at once.</w:t>
            </w:r>
          </w:p>
        </w:tc>
      </w:tr>
    </w:tbl>
    <w:p>
      <w:pPr>
        <w:pStyle w:val="Heading2"/>
      </w:pPr>
      <w:r>
        <w:t xml:space="preserve">Phase 1 — Ingest a small batch (50 articles)</w:t>
      </w:r>
    </w:p>
    <w:p>
      <w:pPr>
        <w:spacing w:after="120" w:line="276"/>
      </w:pPr>
      <w:r>
        <w:t xml:space="preserve">With </w:t>
      </w:r>
      <w:r>
        <w:rPr>
          <w:rFonts w:ascii="Consolas" w:cs="Consolas" w:eastAsia="Consolas" w:hAnsi="Consolas"/>
          <w:sz w:val="20"/>
          <w:szCs w:val="20"/>
        </w:rPr>
        <w:t xml:space="preserve">NUM_ROWS = 50</w:t>
      </w:r>
      <w:r>
        <w:t xml:space="preserve"> already in config, you embed a tiny slice and write it to Pinecone. This exercises chunking, batched embedding, and upsert end-to-end.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3 — The offline ingestion path you’re running in this phase (top-left into Pinecone).</w:t>
      </w:r>
    </w:p>
    <w:p>
      <w:pPr>
        <w:spacing w:after="120" w:line="276"/>
      </w:pPr>
      <w:r>
        <w:rPr>
          <w:b/>
          <w:bCs/>
        </w:rPr>
        <w:t xml:space="preserve">Before running: </w:t>
      </w:r>
      <w:r>
        <w:t xml:space="preserve">copy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and paste your real keys; create the Pinecone index (name </w:t>
      </w:r>
      <w:r>
        <w:rPr>
          <w:rFonts w:ascii="Consolas" w:cs="Consolas" w:eastAsia="Consolas" w:hAnsi="Consolas"/>
          <w:sz w:val="20"/>
          <w:szCs w:val="20"/>
        </w:rPr>
        <w:t xml:space="preserve">medium-rag</w:t>
      </w:r>
      <w:r>
        <w:t xml:space="preserve">, dimension 1536, metric cosine); and place </w:t>
      </w:r>
      <w:r>
        <w:rPr>
          <w:rFonts w:ascii="Consolas" w:cs="Consolas" w:eastAsia="Consolas" w:hAnsi="Consolas"/>
          <w:sz w:val="20"/>
          <w:szCs w:val="20"/>
        </w:rPr>
        <w:t xml:space="preserve">medium-english-50mb.csv</w:t>
      </w:r>
      <w:r>
        <w:t xml:space="preserve"> in the repo root.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F0FD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▶  Paste this into Claude Code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 ingest.py with NUM_ROWS=50. Show me the output (rows read, chunks produced,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vectors upserted). If anything errors, diagnose it and propose a fix before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re-running. Use context7 if you need the current Pinecone SDK syntax.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Test: </w:t>
      </w:r>
      <w:r>
        <w:t xml:space="preserve">the output should show ~50 rows, a few hundred chunks, and that many vectors upserted. Confirm in the Pinecone console that the index vector count is non-zero.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E0F2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66E"/>
              </w:rPr>
              <w:t xml:space="preserve">Why this matters — </w:t>
            </w:r>
            <w:r>
              <w:rPr>
                <w:i/>
                <w:iCs/>
                <w:color w:val="115E59"/>
              </w:rPr>
              <w:t xml:space="preserve">Fifty articles cost a fraction of a cent. If chunking or the embedding call is broken, you find out now — not after spending budget on the full corpus.</w:t>
            </w:r>
          </w:p>
        </w:tc>
      </w:tr>
    </w:tbl>
    <w:p>
      <w:pPr>
        <w:pStyle w:val="Heading2"/>
      </w:pPr>
      <w:r>
        <w:t xml:space="preserve">Phase 2 — Check retrieval by hand (the decision gate)</w:t>
      </w:r>
    </w:p>
    <w:p>
      <w:pPr>
        <w:spacing w:after="120" w:line="276"/>
      </w:pPr>
      <w:r>
        <w:t xml:space="preserve">Before any language model, prove the search works. “By hand” means you read the returned chunks with your own eyes and judge relevance.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F0FD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▶  Paste this into Claude Code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 the rag-eval skill to check retrieval on the four assignment example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questions. Show me the top chunks and scores for each. Tell me whether the right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article appears at or near rank 1.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If retrieval is poor</w:t>
      </w:r>
      <w:r>
        <w:t xml:space="preserve">, you enter the tuning loop: lower </w:t>
      </w:r>
      <w:r>
        <w:rPr>
          <w:rFonts w:ascii="Consolas" w:cs="Consolas" w:eastAsia="Consolas" w:hAnsi="Consolas"/>
          <w:sz w:val="20"/>
          <w:szCs w:val="20"/>
        </w:rPr>
        <w:t xml:space="preserve">CHUNK_SIZE</w:t>
      </w:r>
      <w:r>
        <w:t xml:space="preserve"> (e.g. to 384) in config, re-run Phase 1 on the subset, and re-check. Only proceed when the right passages surface.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486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4 — The build flowchart. The diamond is this gate; the loop back is chunk/overlap tuning on the subset.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E0F2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66E"/>
              </w:rPr>
              <w:t xml:space="preserve">Why this matters — </w:t>
            </w:r>
            <w:r>
              <w:rPr>
                <w:i/>
                <w:iCs/>
                <w:color w:val="115E59"/>
              </w:rPr>
              <w:t xml:space="preserve">Retrieval is the half of RAG that everything else depends on. Validating it in isolation means a later wrong answer is unambiguous: fix search, or fix the prompt — never both at once, guessing.</w:t>
            </w:r>
          </w:p>
        </w:tc>
      </w:tr>
    </w:tbl>
    <w:p>
      <w:pPr>
        <w:pStyle w:val="Heading2"/>
      </w:pPr>
      <w:r>
        <w:t xml:space="preserve">Phase 3 — Add the language model (gpt-5-mini)</w:t>
      </w:r>
    </w:p>
    <w:p>
      <w:pPr>
        <w:spacing w:after="120" w:line="276"/>
      </w:pPr>
      <w:r>
        <w:t xml:space="preserve">Now layer generation on retrieval you trust. The model must answer only from the retrieved context and say it doesn’t know otherwise.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5 — One online request: embed the question (1), retrieve (2), generate the grounded answer (3).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F0FD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▶  Paste this into Claude Code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Write scripts/ask.py that takes a question, runs retrieve -&gt; build_messages -&gt;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generate, and prints the answer. Run it on the four example questions and on one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nonsense off-topic question. Confirm the nonsense one returns exactly: "I don't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know based on the provided Medium articles data."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Test: </w:t>
      </w:r>
      <w:r>
        <w:t xml:space="preserve">the four real questions get grounded answers; the nonsense one returns the refusal line. If it answers the nonsense question from general knowledge, the system prompt isn’t being applied — check </w:t>
      </w:r>
      <w:r>
        <w:rPr>
          <w:rFonts w:ascii="Consolas" w:cs="Consolas" w:eastAsia="Consolas" w:hAnsi="Consolas"/>
          <w:sz w:val="20"/>
          <w:szCs w:val="20"/>
        </w:rPr>
        <w:t xml:space="preserve">prompt_builder.py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E0F2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66E"/>
              </w:rPr>
              <w:t xml:space="preserve">Why this matters — </w:t>
            </w:r>
            <w:r>
              <w:rPr>
                <w:i/>
                <w:iCs/>
                <w:color w:val="115E59"/>
              </w:rPr>
              <w:t xml:space="preserve">The refusal test is how you prove your assistant is actually grounded in the dataset and not leaking the model’s background knowledge — the core requirement of the assignment.</w:t>
            </w:r>
          </w:p>
        </w:tc>
      </w:tr>
    </w:tbl>
    <w:p>
      <w:pPr>
        <w:pStyle w:val="Heading2"/>
      </w:pPr>
      <w:r>
        <w:t xml:space="preserve">Phase 4 — Build &amp; test the API locally</w:t>
      </w:r>
    </w:p>
    <w:p>
      <w:pPr>
        <w:spacing w:after="120" w:line="276"/>
      </w:pPr>
      <w:r>
        <w:t xml:space="preserve">The handlers already exist from Phase 0; now run and test them as real endpoints.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F0FD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▶  Paste this into Claude Code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Help me run the API locally with `vercel dev`. Then give me curl commands (using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curl.exe for PowerShell) to test POST /api/prompt with each of the four question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types, and GET /api/stats. Show me the JSON responses and confirm they match the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required shape (response, context, Augmented_prompt).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Test: </w:t>
      </w:r>
      <w:r>
        <w:rPr>
          <w:rFonts w:ascii="Consolas" w:cs="Consolas" w:eastAsia="Consolas" w:hAnsi="Consolas"/>
          <w:sz w:val="20"/>
          <w:szCs w:val="20"/>
        </w:rPr>
        <w:t xml:space="preserve">/api/stats</w:t>
      </w:r>
      <w:r>
        <w:t xml:space="preserve"> returns your current </w:t>
      </w:r>
      <w:r>
        <w:rPr>
          <w:rFonts w:ascii="Consolas" w:cs="Consolas" w:eastAsia="Consolas" w:hAnsi="Consolas"/>
          <w:sz w:val="20"/>
          <w:szCs w:val="20"/>
        </w:rPr>
        <w:t xml:space="preserve">{chunk_size, overlap_ratio, top_k}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/api/prompt</w:t>
      </w:r>
      <w:r>
        <w:t xml:space="preserve"> returns the answer plus the context and augmented prompt. The “list 3” question should return three </w:t>
      </w:r>
      <w:r>
        <w:rPr>
          <w:b/>
          <w:bCs/>
        </w:rPr>
        <w:t xml:space="preserve">distinct</w:t>
      </w:r>
      <w:r>
        <w:t xml:space="preserve"> article titles.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E0F2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66E"/>
              </w:rPr>
              <w:t xml:space="preserve">Why this matters — </w:t>
            </w:r>
            <w:r>
              <w:rPr>
                <w:i/>
                <w:iCs/>
                <w:color w:val="115E59"/>
              </w:rPr>
              <w:t xml:space="preserve">The API is what the grader actually calls. Testing it locally with curl mirrors exactly how it will be evaluated, so there are no surprises after deploy.</w:t>
            </w:r>
          </w:p>
        </w:tc>
      </w:tr>
    </w:tbl>
    <w:p>
      <w:pPr>
        <w:pStyle w:val="Heading2"/>
      </w:pPr>
      <w:r>
        <w:t xml:space="preserve">Phase 5 — Tune the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F0FD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▶  Paste this into Claude Code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 scripts/sweep.py to compare a few top_k values on the example questions. Then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recommend a final (chunk_size, overlap_ratio, top_k). Remind me that changing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chunk_size or overlap requires re-running ingest.py, and that /api/stats must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reflect whatever I set in config.py.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E0F2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66E"/>
              </w:rPr>
              <w:t xml:space="preserve">Why this matters — </w:t>
            </w:r>
            <w:r>
              <w:rPr>
                <w:i/>
                <w:iCs/>
                <w:color w:val="115E59"/>
              </w:rPr>
              <w:t xml:space="preserve">The assignment asks you to compare settings and report the best. Tuning on the subset keeps it cheap, and config is the single source of truth so /api/stats can never lie about what you used.</w:t>
            </w:r>
          </w:p>
        </w:tc>
      </w:tr>
    </w:tbl>
    <w:p>
      <w:pPr>
        <w:pStyle w:val="Heading2"/>
      </w:pPr>
      <w:r>
        <w:t xml:space="preserve">Phase 6 — Scale to the full corpus &amp; deploy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</w:rPr>
        <w:t xml:space="preserve">lib/config.py</w:t>
      </w:r>
      <w:r>
        <w:t xml:space="preserve">, set </w:t>
      </w:r>
      <w:r>
        <w:rPr>
          <w:rFonts w:ascii="Consolas" w:cs="Consolas" w:eastAsia="Consolas" w:hAnsi="Consolas"/>
          <w:sz w:val="20"/>
          <w:szCs w:val="20"/>
        </w:rPr>
        <w:t xml:space="preserve">NUM_ROWS = None</w:t>
      </w:r>
      <w:r>
        <w:t xml:space="preserve"> and run </w:t>
      </w:r>
      <w:r>
        <w:rPr>
          <w:rFonts w:ascii="Consolas" w:cs="Consolas" w:eastAsia="Consolas" w:hAnsi="Consolas"/>
          <w:sz w:val="20"/>
          <w:szCs w:val="20"/>
        </w:rPr>
        <w:t xml:space="preserve">python ingest.py</w:t>
      </w:r>
      <w:r>
        <w:t xml:space="preserve"> once (full corpus, ~$0.25–$0.35).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onsolas" w:cs="Consolas" w:eastAsia="Consolas" w:hAnsi="Consolas"/>
          <w:sz w:val="20"/>
          <w:szCs w:val="20"/>
        </w:rPr>
        <w:t xml:space="preserve">git add . &amp;&amp; git commit -m "Full ingest + tuned params" &amp;&amp; git push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In Vercel: Add New → Project → </w:t>
      </w:r>
      <w:r>
        <w:rPr>
          <w:b/>
          <w:bCs/>
        </w:rPr>
        <w:t xml:space="preserve">Import</w:t>
      </w:r>
      <w:r>
        <w:t xml:space="preserve"> your existing </w:t>
      </w:r>
      <w:r>
        <w:rPr>
          <w:rFonts w:ascii="Consolas" w:cs="Consolas" w:eastAsia="Consolas" w:hAnsi="Consolas"/>
          <w:sz w:val="20"/>
          <w:szCs w:val="20"/>
        </w:rPr>
        <w:t xml:space="preserve">Nat-Saf/medium-rag</w:t>
      </w:r>
      <w:r>
        <w:t xml:space="preserve"> repo (not the “create new repo” screen). Set env vars </w:t>
      </w:r>
      <w:r>
        <w:rPr>
          <w:rFonts w:ascii="Consolas" w:cs="Consolas" w:eastAsia="Consolas" w:hAnsi="Consolas"/>
          <w:sz w:val="20"/>
          <w:szCs w:val="20"/>
        </w:rPr>
        <w:t xml:space="preserve">LLMOD_API_KEY, LLMOD_BASE_URL, PINECONE_API_KEY</w:t>
      </w:r>
      <w:r>
        <w:t xml:space="preserve">. Deploy.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Smoke-test the public URL with the same curl commands. Confirm Pinecone still shows the index as Ready with a non-zero vector 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E0F2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766E"/>
              </w:rPr>
              <w:t xml:space="preserve">Why this matters — </w:t>
            </w:r>
            <w:r>
              <w:rPr>
                <w:i/>
                <w:iCs/>
                <w:color w:val="115E59"/>
              </w:rPr>
              <w:t xml:space="preserve">You scale only after every piece is proven on the subset, so the one full-corpus embed (your biggest spend) happens exactly once, with confidence.</w:t>
            </w:r>
          </w:p>
        </w:tc>
      </w:tr>
    </w:tbl>
    <w:p>
      <w:pPr>
        <w:pStyle w:val="Heading2"/>
      </w:pPr>
      <w:r>
        <w:t xml:space="preserve">Phase 7 — Submit</w:t>
      </w:r>
    </w:p>
    <w:p>
      <w:pPr>
        <w:spacing w:after="120" w:line="276"/>
      </w:pPr>
      <w:r>
        <w:t xml:space="preserve">Submit your public Vercel URL and the GitHub repo link. Keep the Pinecone index alive (don’t delete it) until you’re graded.</w:t>
      </w:r>
    </w:p>
    <w:p>
      <w:r>
        <w:br w:type="page"/>
      </w:r>
    </w:p>
    <w:p>
      <w:pPr>
        <w:pStyle w:val="Heading1"/>
      </w:pPr>
      <w:r>
        <w:t xml:space="preserve">Part 4 — The Claude Code skills you practiced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7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Claude Code concept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Where you used 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taught you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CLAUDE.md (context)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Every phase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Encode rules once; the agent stays consistent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Read-only prompt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Part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Inspect safely before editing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Permission modes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Throughout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Review and approve actions; stay in control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Skill (rag-eval)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Part 2 / Phase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Turn a repeated procedure into one named action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MCP (context7)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Part 2 / Phase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Give the agent current library docs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Multi-file edit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Phase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Reorganize and create many files in one request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Run &amp; diagnose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Phases 1–4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Let the agent run code and fix its own errors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/clear &amp; checkpoints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Between phases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Keep context clean; rewind safely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Git loop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After each phase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add → commit → push as a safety net</w:t>
            </w:r>
          </w:p>
        </w:tc>
      </w:tr>
    </w:tbl>
    <w:p>
      <w:pPr>
        <w:pStyle w:val="Heading1"/>
      </w:pPr>
      <w:r>
        <w:t xml:space="preserve">Part 5 — Troubleshooting &amp; gotchas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PowerShell curl. </w:t>
      </w:r>
      <w:r>
        <w:t xml:space="preserve">PowerShell aliases </w:t>
      </w:r>
      <w:r>
        <w:rPr>
          <w:rFonts w:ascii="Consolas" w:cs="Consolas" w:eastAsia="Consolas" w:hAnsi="Consolas"/>
          <w:sz w:val="20"/>
          <w:szCs w:val="20"/>
        </w:rPr>
        <w:t xml:space="preserve">curl</w:t>
      </w:r>
      <w:r>
        <w:t xml:space="preserve"> to its own command. Use </w:t>
      </w:r>
      <w:r>
        <w:rPr>
          <w:rFonts w:ascii="Consolas" w:cs="Consolas" w:eastAsia="Consolas" w:hAnsi="Consolas"/>
          <w:sz w:val="20"/>
          <w:szCs w:val="20"/>
        </w:rPr>
        <w:t xml:space="preserve">curl.exe</w:t>
      </w:r>
      <w:r>
        <w:t xml:space="preserve"> explicitly when testing endpoints, or use Postman/the browser.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Vercel imports. </w:t>
      </w:r>
      <w:r>
        <w:t xml:space="preserve">If api functions can’t find </w:t>
      </w:r>
      <w:r>
        <w:rPr>
          <w:rFonts w:ascii="Consolas" w:cs="Consolas" w:eastAsia="Consolas" w:hAnsi="Consolas"/>
          <w:sz w:val="20"/>
          <w:szCs w:val="20"/>
        </w:rPr>
        <w:t xml:space="preserve">lib</w:t>
      </w:r>
      <w:r>
        <w:t xml:space="preserve">, the fix is the </w:t>
      </w:r>
      <w:r>
        <w:rPr>
          <w:rFonts w:ascii="Consolas" w:cs="Consolas" w:eastAsia="Consolas" w:hAnsi="Consolas"/>
          <w:sz w:val="20"/>
          <w:szCs w:val="20"/>
        </w:rPr>
        <w:t xml:space="preserve">includeFiles</w:t>
      </w:r>
      <w:r>
        <w:t xml:space="preserve"> entry in </w:t>
      </w:r>
      <w:r>
        <w:rPr>
          <w:rFonts w:ascii="Consolas" w:cs="Consolas" w:eastAsia="Consolas" w:hAnsi="Consolas"/>
          <w:sz w:val="20"/>
          <w:szCs w:val="20"/>
        </w:rPr>
        <w:t xml:space="preserve">vercel.json</w:t>
      </w:r>
      <w:r>
        <w:t xml:space="preserve"> plus the </w:t>
      </w:r>
      <w:r>
        <w:rPr>
          <w:rFonts w:ascii="Consolas" w:cs="Consolas" w:eastAsia="Consolas" w:hAnsi="Consolas"/>
          <w:sz w:val="20"/>
          <w:szCs w:val="20"/>
        </w:rPr>
        <w:t xml:space="preserve">sys.path</w:t>
      </w:r>
      <w:r>
        <w:t xml:space="preserve"> insert in the handlers — both already present.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tiktoken offline. </w:t>
      </w:r>
      <w:r>
        <w:t xml:space="preserve">If </w:t>
      </w:r>
      <w:r>
        <w:rPr>
          <w:rFonts w:ascii="Consolas" w:cs="Consolas" w:eastAsia="Consolas" w:hAnsi="Consolas"/>
          <w:sz w:val="20"/>
          <w:szCs w:val="20"/>
        </w:rPr>
        <w:t xml:space="preserve">tiktoken</w:t>
      </w:r>
      <w:r>
        <w:t xml:space="preserve"> can’t download its vocabulary, </w:t>
      </w:r>
      <w:r>
        <w:rPr>
          <w:rFonts w:ascii="Consolas" w:cs="Consolas" w:eastAsia="Consolas" w:hAnsi="Consolas"/>
          <w:sz w:val="20"/>
          <w:szCs w:val="20"/>
        </w:rPr>
        <w:t xml:space="preserve">chunking.py</w:t>
      </w:r>
      <w:r>
        <w:t xml:space="preserve"> falls back to a word-based split. On your machine with internet it loads normally.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Budget. </w:t>
      </w:r>
      <w:r>
        <w:t xml:space="preserve">Watch the LLMod dashboard. Embed in batches; tune on the subset; full embed once. You should finish well under $1.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Never commit secrets/data. </w:t>
      </w:r>
      <w:r>
        <w:t xml:space="preserve">Confirm </w:t>
      </w:r>
      <w:r>
        <w:rPr>
          <w:rFonts w:ascii="Consolas" w:cs="Consolas" w:eastAsia="Consolas" w:hAnsi="Consolas"/>
          <w:sz w:val="20"/>
          <w:szCs w:val="20"/>
        </w:rPr>
        <w:t xml:space="preserve">git status</w:t>
      </w:r>
      <w:r>
        <w:t xml:space="preserve"> never lists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or the </w:t>
      </w:r>
      <w:r>
        <w:rPr>
          <w:rFonts w:ascii="Consolas" w:cs="Consolas" w:eastAsia="Consolas" w:hAnsi="Consolas"/>
          <w:sz w:val="20"/>
          <w:szCs w:val="20"/>
        </w:rPr>
        <w:t xml:space="preserve">.csv</w:t>
      </w:r>
      <w:r>
        <w:t xml:space="preserve"> before committing.</w:t>
      </w:r>
    </w:p>
    <w:p>
      <w:pPr>
        <w:pStyle w:val="Heading1"/>
      </w:pPr>
      <w:r>
        <w:t xml:space="preserve">Appendix — all the prompts, in order</w:t>
      </w:r>
    </w:p>
    <w:p>
      <w:pPr>
        <w:spacing w:after="120" w:line="276"/>
      </w:pPr>
      <w:r>
        <w:t xml:space="preserve">Copy these in sequence (one phase at a time) to drive the whole build: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2"/>
              <w:left w:val="single" w:color="E5E7EB" w:sz="6"/>
              <w:bottom w:val="single" w:color="E5E7EB" w:sz="2"/>
              <w:right w:val="single" w:color="E5E7EB" w:sz="2"/>
            </w:tcBorders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Part 1   Summarize this project; read CLAUDE.md + DESIGN_NOTES; don't change anything.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Part 2   Create the rag-eval skill (.claude/skills/rag-eval/SKILL.md).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Part 2   Create .mcp.json with the context7 server; tell me how to approve it.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Phase 0  Reorganize into lib/ api/ scripts/; create retrieve.py, prompt_builder.py,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api handlers, .gitignore, .env.example, requirements.txt, vercel.json.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Phase 1  Run ingest.py with NUM_ROWS=50; show output; fix errors before re-running.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Phase 2  Use the rag-eval skill on the four example questions; judge relevance.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Phase 3  Write scripts/ask.py; test 4 real + 1 nonsense question (refusal line).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Phase 4  Run `vercel dev`; curl.exe test /api/prompt and /api/stats.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Phase 5  Run scripts/sweep.py; recommend final chunk/overlap/top_k.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Phase 6  Set NUM_ROWS=None; full ingest; push; import to Vercel; set env; deploy.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948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1182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0816a12bc8b7e636644cf84cfd352c7f4df9f70.png"/><Relationship Id="rId8" Type="http://schemas.openxmlformats.org/officeDocument/2006/relationships/image" Target="media/4ae5d1548aa5543c885be98a4600939f95790be1.png"/><Relationship Id="rId9" Type="http://schemas.openxmlformats.org/officeDocument/2006/relationships/image" Target="media/147aefd8b1dec59930e5f2d781fdf2c18b3320d8.png"/><Relationship Id="rId10" Type="http://schemas.openxmlformats.org/officeDocument/2006/relationships/image" Target="media/aa701d176d2af4046cbee67ef6bc9602e4110e21.png"/><Relationship Id="rId11" Type="http://schemas.openxmlformats.org/officeDocument/2006/relationships/image" Target="media/8e051cac059b4db651e46d23c2cec200c36b705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Un-named</cp:lastModifiedBy>
  <cp:revision>1</cp:revision>
  <dcterms:created xsi:type="dcterms:W3CDTF">2026-06-27T18:09:34.311Z</dcterms:created>
  <dcterms:modified xsi:type="dcterms:W3CDTF">2026-06-27T18:09:34.321Z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