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62eadb526aa24053"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956A75" wp14:paraId="2117469D" wp14:textId="4E94C9D8">
      <w:pPr>
        <w:pStyle w:val="Normal"/>
        <w:spacing w:after="0" w:afterAutospacing="on" w:line="480" w:lineRule="auto"/>
        <w:jc w:val="center"/>
        <w:rPr>
          <w:noProof w:val="0"/>
          <w:lang w:val="en-US"/>
        </w:rPr>
      </w:pPr>
    </w:p>
    <w:p xmlns:wp14="http://schemas.microsoft.com/office/word/2010/wordml" w:rsidP="78956A75" wp14:paraId="6ABB6CC3" wp14:textId="705C8567">
      <w:pPr>
        <w:pStyle w:val="Normal"/>
        <w:spacing w:after="0" w:afterAutospacing="on" w:line="480" w:lineRule="auto"/>
        <w:jc w:val="center"/>
        <w:rPr>
          <w:noProof w:val="0"/>
          <w:lang w:val="en-US"/>
        </w:rPr>
      </w:pPr>
    </w:p>
    <w:p xmlns:wp14="http://schemas.microsoft.com/office/word/2010/wordml" w:rsidP="78956A75" wp14:paraId="3D14D476" wp14:textId="19FC3F9F">
      <w:pPr>
        <w:pStyle w:val="Normal"/>
        <w:spacing w:after="0" w:afterAutospacing="on" w:line="480" w:lineRule="auto"/>
        <w:jc w:val="center"/>
        <w:rPr>
          <w:noProof w:val="0"/>
          <w:lang w:val="en-US"/>
        </w:rPr>
      </w:pPr>
    </w:p>
    <w:p xmlns:wp14="http://schemas.microsoft.com/office/word/2010/wordml" w:rsidP="78956A75" wp14:paraId="16706044" wp14:textId="46757539">
      <w:pPr>
        <w:pStyle w:val="Normal"/>
        <w:spacing w:after="0" w:afterAutospacing="on" w:line="480" w:lineRule="auto"/>
        <w:jc w:val="center"/>
        <w:rPr>
          <w:noProof w:val="0"/>
          <w:lang w:val="en-US"/>
        </w:rPr>
      </w:pPr>
      <w:r w:rsidRPr="78956A75" w:rsidR="3033F215">
        <w:rPr>
          <w:noProof w:val="0"/>
          <w:lang w:val="en-US"/>
        </w:rPr>
        <w:t>Design Defense</w:t>
      </w:r>
    </w:p>
    <w:p xmlns:wp14="http://schemas.microsoft.com/office/word/2010/wordml" w:rsidP="78956A75" wp14:paraId="35B742F9" wp14:textId="4AEC5B1F">
      <w:pPr>
        <w:pStyle w:val="Normal"/>
        <w:spacing w:after="0" w:afterAutospacing="on" w:line="480" w:lineRule="auto"/>
        <w:jc w:val="center"/>
        <w:rPr>
          <w:noProof w:val="0"/>
          <w:lang w:val="en-US"/>
        </w:rPr>
      </w:pPr>
      <w:r w:rsidRPr="78956A75" w:rsidR="3033F215">
        <w:rPr>
          <w:noProof w:val="0"/>
          <w:lang w:val="en-US"/>
        </w:rPr>
        <w:t>Natasha Wilson</w:t>
      </w:r>
    </w:p>
    <w:p xmlns:wp14="http://schemas.microsoft.com/office/word/2010/wordml" w:rsidP="78956A75" wp14:paraId="0AB01C65" wp14:textId="5D63FA68">
      <w:pPr>
        <w:pStyle w:val="Normal"/>
        <w:spacing w:after="0" w:afterAutospacing="on" w:line="480" w:lineRule="auto"/>
        <w:jc w:val="center"/>
        <w:rPr>
          <w:noProof w:val="0"/>
          <w:lang w:val="en-US"/>
        </w:rPr>
      </w:pPr>
      <w:r w:rsidRPr="78956A75" w:rsidR="3033F215">
        <w:rPr>
          <w:noProof w:val="0"/>
          <w:lang w:val="en-US"/>
        </w:rPr>
        <w:t>CS 370</w:t>
      </w:r>
    </w:p>
    <w:p xmlns:wp14="http://schemas.microsoft.com/office/word/2010/wordml" w:rsidP="78956A75" wp14:paraId="6B7D00B2" wp14:textId="1D2933A1">
      <w:pPr>
        <w:pStyle w:val="Normal"/>
        <w:spacing w:after="0" w:afterAutospacing="on" w:line="480" w:lineRule="auto"/>
        <w:jc w:val="center"/>
        <w:rPr>
          <w:noProof w:val="0"/>
          <w:lang w:val="en-US"/>
        </w:rPr>
      </w:pPr>
      <w:r w:rsidRPr="05F031B4" w:rsidR="3033F215">
        <w:rPr>
          <w:noProof w:val="0"/>
          <w:lang w:val="en-US"/>
        </w:rPr>
        <w:t>Pro</w:t>
      </w:r>
      <w:r w:rsidRPr="05F031B4" w:rsidR="6D3BB1BE">
        <w:rPr>
          <w:noProof w:val="0"/>
          <w:lang w:val="en-US"/>
        </w:rPr>
        <w:t>f</w:t>
      </w:r>
      <w:r w:rsidRPr="05F031B4" w:rsidR="3033F215">
        <w:rPr>
          <w:noProof w:val="0"/>
          <w:lang w:val="en-US"/>
        </w:rPr>
        <w:t xml:space="preserve">. </w:t>
      </w:r>
      <w:r w:rsidRPr="05F031B4" w:rsidR="3033F215">
        <w:rPr>
          <w:noProof w:val="0"/>
          <w:lang w:val="en-US"/>
        </w:rPr>
        <w:t>Bal</w:t>
      </w:r>
      <w:r w:rsidRPr="05F031B4" w:rsidR="71A83D60">
        <w:rPr>
          <w:noProof w:val="0"/>
          <w:lang w:val="en-US"/>
        </w:rPr>
        <w:t>o</w:t>
      </w:r>
      <w:r w:rsidRPr="05F031B4" w:rsidR="3033F215">
        <w:rPr>
          <w:noProof w:val="0"/>
          <w:lang w:val="en-US"/>
        </w:rPr>
        <w:t>gon</w:t>
      </w:r>
    </w:p>
    <w:p xmlns:wp14="http://schemas.microsoft.com/office/word/2010/wordml" w:rsidP="78956A75" wp14:paraId="0012F75A" wp14:textId="4ABCACD0">
      <w:pPr>
        <w:pStyle w:val="Normal"/>
        <w:spacing w:line="480" w:lineRule="auto"/>
        <w:rPr>
          <w:noProof w:val="0"/>
          <w:lang w:val="en-US"/>
        </w:rPr>
      </w:pPr>
    </w:p>
    <w:p xmlns:wp14="http://schemas.microsoft.com/office/word/2010/wordml" w:rsidP="78956A75" wp14:paraId="62EF1F69" wp14:textId="1061A22C">
      <w:pPr>
        <w:pStyle w:val="Normal"/>
        <w:spacing w:line="480" w:lineRule="auto"/>
        <w:rPr>
          <w:noProof w:val="0"/>
          <w:lang w:val="en-US"/>
        </w:rPr>
      </w:pPr>
    </w:p>
    <w:p xmlns:wp14="http://schemas.microsoft.com/office/word/2010/wordml" w:rsidP="78956A75" wp14:paraId="7BE75028" wp14:textId="37F199BF">
      <w:pPr>
        <w:pStyle w:val="Normal"/>
        <w:spacing w:line="480" w:lineRule="auto"/>
        <w:rPr>
          <w:noProof w:val="0"/>
          <w:lang w:val="en-US"/>
        </w:rPr>
      </w:pPr>
    </w:p>
    <w:p xmlns:wp14="http://schemas.microsoft.com/office/word/2010/wordml" w:rsidP="78956A75" wp14:paraId="4AA077F1" wp14:textId="300F05FB">
      <w:pPr>
        <w:pStyle w:val="Normal"/>
        <w:spacing w:line="480" w:lineRule="auto"/>
        <w:rPr>
          <w:noProof w:val="0"/>
          <w:lang w:val="en-US"/>
        </w:rPr>
      </w:pPr>
    </w:p>
    <w:p xmlns:wp14="http://schemas.microsoft.com/office/word/2010/wordml" w:rsidP="78956A75" wp14:paraId="124D250D" wp14:textId="7062E279">
      <w:pPr>
        <w:pStyle w:val="Normal"/>
        <w:spacing w:line="480" w:lineRule="auto"/>
        <w:rPr>
          <w:noProof w:val="0"/>
          <w:lang w:val="en-US"/>
        </w:rPr>
      </w:pPr>
    </w:p>
    <w:p xmlns:wp14="http://schemas.microsoft.com/office/word/2010/wordml" w:rsidP="78956A75" wp14:paraId="70784A33" wp14:textId="543890FA">
      <w:pPr>
        <w:pStyle w:val="Normal"/>
        <w:spacing w:line="480" w:lineRule="auto"/>
        <w:rPr>
          <w:noProof w:val="0"/>
          <w:lang w:val="en-US"/>
        </w:rPr>
      </w:pPr>
    </w:p>
    <w:p xmlns:wp14="http://schemas.microsoft.com/office/word/2010/wordml" w:rsidP="78956A75" wp14:paraId="4C014BFB" wp14:textId="2BE2085C">
      <w:pPr>
        <w:pStyle w:val="Normal"/>
        <w:spacing w:line="480" w:lineRule="auto"/>
        <w:rPr>
          <w:noProof w:val="0"/>
          <w:lang w:val="en-US"/>
        </w:rPr>
      </w:pPr>
    </w:p>
    <w:p xmlns:wp14="http://schemas.microsoft.com/office/word/2010/wordml" w:rsidP="78956A75" wp14:paraId="2306C362" wp14:textId="0F298093">
      <w:pPr>
        <w:pStyle w:val="Normal"/>
        <w:spacing w:line="480" w:lineRule="auto"/>
        <w:rPr>
          <w:noProof w:val="0"/>
          <w:lang w:val="en-US"/>
        </w:rPr>
      </w:pPr>
    </w:p>
    <w:p xmlns:wp14="http://schemas.microsoft.com/office/word/2010/wordml" w:rsidP="78956A75" wp14:paraId="3574A4DD" wp14:textId="605E9362">
      <w:pPr>
        <w:pStyle w:val="Normal"/>
        <w:spacing w:line="480" w:lineRule="auto"/>
        <w:rPr>
          <w:noProof w:val="0"/>
          <w:lang w:val="en-US"/>
        </w:rPr>
      </w:pPr>
    </w:p>
    <w:p xmlns:wp14="http://schemas.microsoft.com/office/word/2010/wordml" w:rsidP="78956A75" wp14:paraId="2C078E63" wp14:textId="50728325">
      <w:pPr>
        <w:pStyle w:val="Normal"/>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sdt>
        <w:sdtPr>
          <w:id w:val="1803263252"/>
          <w15:appearance w15:val="hidden"/>
          <w:tag w:val="tii-similarity-U1VCTUlUVEVEX1dPUktfb2lkOjI6NzkwODc4NjUy"/>
          <w:placeholder>
            <w:docPart w:val="DefaultPlaceholder_-1854013440"/>
          </w:placeholder>
        </w:sdtPr>
        <w:sdtContent>
          <w:r w:rsidRPr="78956A75" w:rsidR="3A7C590F">
            <w:rPr>
              <w:noProof w:val="0"/>
              <w:lang w:val="en-US"/>
            </w:rPr>
            <w:t>The purpose of this project</w:t>
          </w:r>
        </w:sdtContent>
      </w:sdt>
      <w:r w:rsidRPr="78956A75" w:rsidR="3A7C590F">
        <w:rPr>
          <w:noProof w:val="0"/>
          <w:lang w:val="en-US"/>
        </w:rPr>
        <w:t xml:space="preserve"> was </w:t>
      </w:r>
      <w:sdt>
        <w:sdtPr>
          <w:id w:val="988916656"/>
          <w15:appearance w15:val="hidden"/>
          <w:tag w:val="tii-similarity-U1VCTUlUVEVEX1dPUktfb2lkOjI6NzkwODc4NjUy"/>
          <w:placeholder>
            <w:docPart w:val="DefaultPlaceholder_-1854013440"/>
          </w:placeholder>
        </w:sdtPr>
        <w:sdtContent>
          <w:r w:rsidRPr="78956A75" w:rsidR="3A7C590F">
            <w:rPr>
              <w:noProof w:val="0"/>
              <w:lang w:val="en-US"/>
            </w:rPr>
            <w:t>to develop an</w:t>
          </w:r>
        </w:sdtContent>
      </w:sdt>
      <w:r w:rsidRPr="78956A75" w:rsidR="3A7C590F">
        <w:rPr>
          <w:noProof w:val="0"/>
          <w:lang w:val="en-US"/>
        </w:rPr>
        <w:t xml:space="preserve"> AI agent for a treasure </w:t>
      </w:r>
      <w:sdt>
        <w:sdtPr>
          <w:id w:val="320426681"/>
          <w15:appearance w15:val="hidden"/>
          <w:tag w:val="tii-similarity-U1VCTUlUVEVEX1dPUktfb2lkOjE6MzQ5MTAyODc3Ng=="/>
          <w:placeholder>
            <w:docPart w:val="DefaultPlaceholder_-1854013440"/>
          </w:placeholder>
        </w:sdtPr>
        <w:sdtContent>
          <w:r w:rsidRPr="78956A75" w:rsidR="3A7C590F">
            <w:rPr>
              <w:noProof w:val="0"/>
              <w:lang w:val="en-US"/>
            </w:rPr>
            <w:t>hunt game</w:t>
          </w:r>
        </w:sdtContent>
      </w:sdt>
      <w:r w:rsidRPr="78956A75" w:rsidR="3A7C590F">
        <w:rPr>
          <w:noProof w:val="0"/>
          <w:lang w:val="en-US"/>
        </w:rPr>
        <w:t xml:space="preserve">, focusing on </w:t>
      </w:r>
      <w:sdt>
        <w:sdtPr>
          <w:id w:val="1980810198"/>
          <w15:appearance w15:val="hidden"/>
          <w:tag w:val="tii-similarity-U1VCTUlUVEVEX1dPUktfb2lkOjE6MzQ5MTAyODc3Ng=="/>
          <w:placeholder>
            <w:docPart w:val="DefaultPlaceholder_-1854013440"/>
          </w:placeholder>
        </w:sdtPr>
        <w:sdtContent>
          <w:r w:rsidRPr="78956A75" w:rsidR="3A7C590F">
            <w:rPr>
              <w:noProof w:val="0"/>
              <w:lang w:val="en-US"/>
            </w:rPr>
            <w:t>a pirate non-player character</w:t>
          </w:r>
        </w:sdtContent>
      </w:sdt>
      <w:r w:rsidRPr="78956A75" w:rsidR="3A7C590F">
        <w:rPr>
          <w:noProof w:val="0"/>
          <w:lang w:val="en-US"/>
        </w:rPr>
        <w:t xml:space="preserve"> (NPC) navigating a maze environment. The goal was to create an agent capable of learning </w:t>
      </w:r>
      <w:r w:rsidRPr="78956A75" w:rsidR="3A7C590F">
        <w:rPr>
          <w:noProof w:val="0"/>
          <w:lang w:val="en-US"/>
        </w:rPr>
        <w:t>optimal</w:t>
      </w:r>
      <w:r w:rsidRPr="78956A75" w:rsidR="3A7C590F">
        <w:rPr>
          <w:noProof w:val="0"/>
          <w:lang w:val="en-US"/>
        </w:rPr>
        <w:t xml:space="preserve"> paths toward a treasure while avoiding obstacles and making decisions based on feedback from its environment. This project highlights </w:t>
      </w:r>
      <w:sdt>
        <w:sdtPr>
          <w:id w:val="1518912852"/>
          <w15:appearance w15:val="hidden"/>
          <w:tag w:val="tii-similarity-UFVCTElDQVRJT05fR29uemFsZXogU2FsaW5hcywgUm9kcmlnbyBKLi4gIlBlcnNvbmFsaXplZCBEcml2aW5nIFVzaW5nIEludmVyc2UgUmVpbmZvcmNlbWVudCBMZWFybmluZyIsIFRoZSBVbml2ZXJzaXR5IG9mIFRleGFzIFJpbyBHcmFuZGUgVmFsbGV5LCAyMDI0"/>
          <w:placeholder>
            <w:docPart w:val="DefaultPlaceholder_-1854013440"/>
          </w:placeholder>
        </w:sdtPr>
        <w:sdtContent>
          <w:r w:rsidRPr="78956A75" w:rsidR="3A7C590F">
            <w:rPr>
              <w:noProof w:val="0"/>
              <w:lang w:val="en-US"/>
            </w:rPr>
            <w:t>the use of reinforcement learning</w:t>
          </w:r>
        </w:sdtContent>
      </w:sdt>
      <w:r w:rsidRPr="78956A75" w:rsidR="3A7C590F">
        <w:rPr>
          <w:noProof w:val="0"/>
          <w:lang w:val="en-US"/>
        </w:rPr>
        <w:t>, specifically Q-learning combined with a neural network, to train the pirate agent to make intelligent decisions over multiple episodes. The design emphasizes efficiency, adaptability, and realistic gameplay.</w:t>
      </w:r>
    </w:p>
    <w:p w:rsidR="3A7C590F" w:rsidP="78956A75" w:rsidRDefault="3A7C590F" w14:paraId="03C8AE91" w14:textId="40AD8A63">
      <w:pPr>
        <w:pStyle w:val="Normal"/>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8956A75" w:rsidR="3A7C590F">
        <w:rPr>
          <w:noProof w:val="0"/>
          <w:lang w:val="en-US"/>
        </w:rPr>
        <w:t xml:space="preserve">The system consists of three core components: the environment, the learning model, and the experience replay mechanism. The maze environment is simulated through the </w:t>
      </w:r>
      <w:r w:rsidRPr="78956A75" w:rsidR="3A7C590F">
        <w:rPr>
          <w:noProof w:val="0"/>
          <w:lang w:val="en-US"/>
        </w:rPr>
        <w:t>TreasureMaze</w:t>
      </w:r>
      <w:r w:rsidRPr="78956A75" w:rsidR="3A7C590F">
        <w:rPr>
          <w:noProof w:val="0"/>
          <w:lang w:val="en-US"/>
        </w:rPr>
        <w:t xml:space="preserve"> class, which defines the state space, valid actions, and rewards for each move. Each cell in the maze has attributes that influence the agent’s decisions, and the environment provides feedback after each action, including whether the agent wins, loses, or continues the episode.</w:t>
      </w:r>
    </w:p>
    <w:p w:rsidR="3A7C590F" w:rsidP="78956A75" w:rsidRDefault="3A7C590F" w14:paraId="4114AB59" w14:textId="675EDA48">
      <w:pPr>
        <w:pStyle w:val="Normal"/>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8956A75" w:rsidR="3A7C590F">
        <w:rPr>
          <w:noProof w:val="0"/>
          <w:lang w:val="en-US"/>
        </w:rPr>
        <w:t xml:space="preserve">The learning model </w:t>
      </w:r>
      <w:sdt>
        <w:sdtPr>
          <w:id w:val="1985920109"/>
          <w15:appearance w15:val="hidden"/>
          <w:tag w:val="tii-similarity-UFVCTElDQVRJT05fQ2hhYWJyYSwgU2hyaWFuc2guICJNdWx0aS1TdGVwIFJlYWNoYWJpbGl0eSBXaXRoIEFzeW1tZXRyaWMgQ29uZm9ybWFsIFByZWRpY3Rpb24gZm9yIFNhZmV0eS1Dcml0aWNhbCBBdXRvbm9tb3VzIFN5c3RlbXMuIiwgUmVuc3NlbGFlciBQb2x5dGVjaG5pYyBJbnN0aXR1dGU="/>
          <w:placeholder>
            <w:docPart w:val="DefaultPlaceholder_-1854013440"/>
          </w:placeholder>
        </w:sdtPr>
        <w:sdtContent>
          <w:r w:rsidRPr="78956A75" w:rsidR="3A7C590F">
            <w:rPr>
              <w:noProof w:val="0"/>
              <w:lang w:val="en-US"/>
            </w:rPr>
            <w:t>is implemented as a feedforward neural network</w:t>
          </w:r>
        </w:sdtContent>
      </w:sdt>
      <w:r w:rsidRPr="78956A75" w:rsidR="3A7C590F">
        <w:rPr>
          <w:noProof w:val="0"/>
          <w:lang w:val="en-US"/>
        </w:rPr>
        <w:t xml:space="preserve"> that predicts Q-values for all </w:t>
      </w:r>
      <w:r w:rsidRPr="78956A75" w:rsidR="3A7C590F">
        <w:rPr>
          <w:noProof w:val="0"/>
          <w:lang w:val="en-US"/>
        </w:rPr>
        <w:t>possible actions</w:t>
      </w:r>
      <w:r w:rsidRPr="78956A75" w:rsidR="3A7C590F">
        <w:rPr>
          <w:noProof w:val="0"/>
          <w:lang w:val="en-US"/>
        </w:rPr>
        <w:t xml:space="preserve"> </w:t>
      </w:r>
      <w:r w:rsidRPr="78956A75" w:rsidR="68C09CE3">
        <w:rPr>
          <w:noProof w:val="0"/>
          <w:lang w:val="en-US"/>
        </w:rPr>
        <w:t>in each</w:t>
      </w:r>
      <w:r w:rsidRPr="78956A75" w:rsidR="3A7C590F">
        <w:rPr>
          <w:noProof w:val="0"/>
          <w:lang w:val="en-US"/>
        </w:rPr>
        <w:t xml:space="preserve"> </w:t>
      </w:r>
      <w:sdt>
        <w:sdtPr>
          <w:id w:val="483536719"/>
          <w15:appearance w15:val="hidden"/>
          <w:tag w:val="tii-similarity-SU5URVJORVRfd3d3LmluZm9ybWF0aWNhLnNp"/>
          <w:placeholder>
            <w:docPart w:val="DefaultPlaceholder_-1854013440"/>
          </w:placeholder>
        </w:sdtPr>
        <w:sdtContent>
          <w:r w:rsidRPr="78956A75" w:rsidR="3A7C590F">
            <w:rPr>
              <w:noProof w:val="0"/>
              <w:lang w:val="en-US"/>
            </w:rPr>
            <w:t>state. The</w:t>
          </w:r>
        </w:sdtContent>
      </w:sdt>
      <w:r w:rsidRPr="78956A75" w:rsidR="3A7C590F">
        <w:rPr>
          <w:noProof w:val="0"/>
          <w:lang w:val="en-US"/>
        </w:rPr>
        <w:t xml:space="preserve"> network is </w:t>
      </w:r>
      <w:sdt>
        <w:sdtPr>
          <w:id w:val="1954984521"/>
          <w15:appearance w15:val="hidden"/>
          <w:tag w:val="tii-similarity-SU5URVJORVRfd3d3LmluZm9ybWF0aWNhLnNp"/>
          <w:placeholder>
            <w:docPart w:val="DefaultPlaceholder_-1854013440"/>
          </w:placeholder>
        </w:sdtPr>
        <w:sdtContent>
          <w:r w:rsidRPr="78956A75" w:rsidR="3A7C590F">
            <w:rPr>
              <w:noProof w:val="0"/>
              <w:lang w:val="en-US"/>
            </w:rPr>
            <w:t>trained using</w:t>
          </w:r>
        </w:sdtContent>
      </w:sdt>
      <w:r w:rsidRPr="78956A75" w:rsidR="3A7C590F">
        <w:rPr>
          <w:noProof w:val="0"/>
          <w:lang w:val="en-US"/>
        </w:rPr>
        <w:t xml:space="preserve"> a </w:t>
      </w:r>
      <w:sdt>
        <w:sdtPr>
          <w:id w:val="186350194"/>
          <w15:appearance w15:val="hidden"/>
          <w:tag w:val="tii-similarity-SU5URVJORVRfd3d3LmluZm9ybWF0aWNhLnNp"/>
          <w:placeholder>
            <w:docPart w:val="DefaultPlaceholder_-1854013440"/>
          </w:placeholder>
        </w:sdtPr>
        <w:sdtContent>
          <w:r w:rsidRPr="78956A75" w:rsidR="3A7C590F">
            <w:rPr>
              <w:noProof w:val="0"/>
              <w:lang w:val="en-US"/>
            </w:rPr>
            <w:t>Mean Squared Error loss function and optimized</w:t>
          </w:r>
        </w:sdtContent>
      </w:sdt>
      <w:r w:rsidRPr="78956A75" w:rsidR="3A7C590F">
        <w:rPr>
          <w:noProof w:val="0"/>
          <w:lang w:val="en-US"/>
        </w:rPr>
        <w:t xml:space="preserve"> with the </w:t>
      </w:r>
      <w:sdt>
        <w:sdtPr>
          <w:id w:val="1935046237"/>
          <w15:appearance w15:val="hidden"/>
          <w:tag w:val="tii-similarity-SU5URVJORVRfd3d3LmluZm9ybWF0aWNhLnNp"/>
          <w:placeholder>
            <w:docPart w:val="DefaultPlaceholder_-1854013440"/>
          </w:placeholder>
        </w:sdtPr>
        <w:sdtContent>
          <w:r w:rsidRPr="78956A75" w:rsidR="3A7C590F">
            <w:rPr>
              <w:noProof w:val="0"/>
              <w:lang w:val="en-US"/>
            </w:rPr>
            <w:t>Adam optimizer</w:t>
          </w:r>
        </w:sdtContent>
      </w:sdt>
      <w:r w:rsidRPr="78956A75" w:rsidR="3A7C590F">
        <w:rPr>
          <w:noProof w:val="0"/>
          <w:lang w:val="en-US"/>
        </w:rPr>
        <w:t xml:space="preserve">. </w:t>
      </w:r>
      <w:sdt>
        <w:sdtPr>
          <w:id w:val="1313997670"/>
          <w15:appearance w15:val="hidden"/>
          <w:tag w:val="tii-similarity-U1VCTUlUVEVEX1dPUktfb2lkOjE6MzExNTE1MTI0OQ=="/>
          <w:placeholder>
            <w:docPart w:val="DefaultPlaceholder_-1854013440"/>
          </w:placeholder>
        </w:sdtPr>
        <w:sdtContent>
          <w:r w:rsidRPr="78956A75" w:rsidR="3A7C590F">
            <w:rPr>
              <w:noProof w:val="0"/>
              <w:lang w:val="en-US"/>
            </w:rPr>
            <w:t>The agent selects actions based on an epsilon-greedy</w:t>
          </w:r>
        </w:sdtContent>
      </w:sdt>
      <w:r w:rsidRPr="78956A75" w:rsidR="3A7C590F">
        <w:rPr>
          <w:noProof w:val="0"/>
          <w:lang w:val="en-US"/>
        </w:rPr>
        <w:t xml:space="preserve"> </w:t>
      </w:r>
      <w:sdt>
        <w:sdtPr>
          <w:id w:val="1354164727"/>
          <w15:appearance w15:val="hidden"/>
          <w:tag w:val="tii-similarity-U1VCTUlUVEVEX1dPUktfb2lkOjE6MzExNTE1MTI0OQ=="/>
          <w:placeholder>
            <w:docPart w:val="DefaultPlaceholder_-1854013440"/>
          </w:placeholder>
        </w:sdtPr>
        <w:sdtContent>
          <w:r w:rsidRPr="78956A75" w:rsidR="3A7C590F">
            <w:rPr>
              <w:noProof w:val="0"/>
              <w:lang w:val="en-US"/>
            </w:rPr>
            <w:t>policy, balancing exploration of new paths</w:t>
          </w:r>
        </w:sdtContent>
      </w:sdt>
      <w:r w:rsidRPr="78956A75" w:rsidR="3A7C590F">
        <w:rPr>
          <w:noProof w:val="0"/>
          <w:lang w:val="en-US"/>
        </w:rPr>
        <w:t xml:space="preserve"> and </w:t>
      </w:r>
      <w:sdt>
        <w:sdtPr>
          <w:id w:val="1614982529"/>
          <w15:appearance w15:val="hidden"/>
          <w:tag w:val="tii-similarity-U1VCTUlUVEVEX1dPUktfb2lkOjE6MzExNTE1MTI0OQ=="/>
          <w:placeholder>
            <w:docPart w:val="DefaultPlaceholder_-1854013440"/>
          </w:placeholder>
        </w:sdtPr>
        <w:sdtContent>
          <w:r w:rsidRPr="78956A75" w:rsidR="3A7C590F">
            <w:rPr>
              <w:noProof w:val="0"/>
              <w:lang w:val="en-US"/>
            </w:rPr>
            <w:t>exploitation of known</w:t>
          </w:r>
        </w:sdtContent>
      </w:sdt>
      <w:r w:rsidRPr="78956A75" w:rsidR="3A7C590F">
        <w:rPr>
          <w:noProof w:val="0"/>
          <w:lang w:val="en-US"/>
        </w:rPr>
        <w:t xml:space="preserve"> rewards. Input states are flattened arrays </w:t>
      </w:r>
      <w:r w:rsidRPr="78956A75" w:rsidR="3A7C590F">
        <w:rPr>
          <w:noProof w:val="0"/>
          <w:lang w:val="en-US"/>
        </w:rPr>
        <w:t>representing</w:t>
      </w:r>
      <w:r w:rsidRPr="78956A75" w:rsidR="3A7C590F">
        <w:rPr>
          <w:noProof w:val="0"/>
          <w:lang w:val="en-US"/>
        </w:rPr>
        <w:t xml:space="preserve"> the current environment, ensuring compatibility with the network’s input layer.</w:t>
      </w:r>
    </w:p>
    <w:p w:rsidR="3A7C590F" w:rsidP="78956A75" w:rsidRDefault="3A7C590F" w14:paraId="720A3A9A" w14:textId="5B986E01">
      <w:pPr>
        <w:pStyle w:val="Normal"/>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8956A75" w:rsidR="3A7C590F">
        <w:rPr>
          <w:noProof w:val="0"/>
          <w:lang w:val="en-US"/>
        </w:rPr>
        <w:t xml:space="preserve">The experience replay mechanism, implemented in the </w:t>
      </w:r>
      <w:r w:rsidRPr="78956A75" w:rsidR="3A7C590F">
        <w:rPr>
          <w:noProof w:val="0"/>
          <w:lang w:val="en-US"/>
        </w:rPr>
        <w:t>GameExperience</w:t>
      </w:r>
      <w:r w:rsidRPr="78956A75" w:rsidR="3A7C590F">
        <w:rPr>
          <w:noProof w:val="0"/>
          <w:lang w:val="en-US"/>
        </w:rPr>
        <w:t xml:space="preserve"> class, stores episodes consisting of states, actions, rewards, and next states. This allows the model to </w:t>
      </w:r>
      <w:r w:rsidRPr="78956A75" w:rsidR="694CFC87">
        <w:rPr>
          <w:noProof w:val="0"/>
          <w:lang w:val="en-US"/>
        </w:rPr>
        <w:t>train</w:t>
      </w:r>
      <w:r w:rsidRPr="78956A75" w:rsidR="3A7C590F">
        <w:rPr>
          <w:noProof w:val="0"/>
          <w:lang w:val="en-US"/>
        </w:rPr>
        <w:t xml:space="preserve"> past experiences in random batches, </w:t>
      </w:r>
      <w:r w:rsidRPr="78956A75" w:rsidR="6FBCE9C2">
        <w:rPr>
          <w:noProof w:val="0"/>
          <w:lang w:val="en-US"/>
        </w:rPr>
        <w:t>stabilize</w:t>
      </w:r>
      <w:r w:rsidRPr="78956A75" w:rsidR="3A7C590F">
        <w:rPr>
          <w:noProof w:val="0"/>
          <w:lang w:val="en-US"/>
        </w:rPr>
        <w:t xml:space="preserve"> </w:t>
      </w:r>
      <w:r w:rsidRPr="78956A75" w:rsidR="6B8C417F">
        <w:rPr>
          <w:noProof w:val="0"/>
          <w:lang w:val="en-US"/>
        </w:rPr>
        <w:t>learning,</w:t>
      </w:r>
      <w:r w:rsidRPr="78956A75" w:rsidR="3A7C590F">
        <w:rPr>
          <w:noProof w:val="0"/>
          <w:lang w:val="en-US"/>
        </w:rPr>
        <w:t xml:space="preserve"> and </w:t>
      </w:r>
      <w:r w:rsidRPr="78956A75" w:rsidR="0FD04DD4">
        <w:rPr>
          <w:noProof w:val="0"/>
          <w:lang w:val="en-US"/>
        </w:rPr>
        <w:t>prevent</w:t>
      </w:r>
      <w:r w:rsidRPr="78956A75" w:rsidR="3A7C590F">
        <w:rPr>
          <w:noProof w:val="0"/>
          <w:lang w:val="en-US"/>
        </w:rPr>
        <w:t xml:space="preserve"> the model from forgetting earlier episodes. </w:t>
      </w:r>
      <w:r w:rsidRPr="78956A75" w:rsidR="3A7C590F">
        <w:rPr>
          <w:noProof w:val="0"/>
          <w:lang w:val="en-US"/>
        </w:rPr>
        <w:t>Target networks are used to further reduce oscillations and improve convergence during training.</w:t>
      </w:r>
    </w:p>
    <w:p w:rsidR="3A7C590F" w:rsidP="78956A75" w:rsidRDefault="3A7C590F" w14:paraId="326E760C" w14:textId="041AF8B8">
      <w:pPr>
        <w:pStyle w:val="Normal"/>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8956A75" w:rsidR="3A7C590F">
        <w:rPr>
          <w:noProof w:val="0"/>
          <w:lang w:val="en-US"/>
        </w:rPr>
        <w:t xml:space="preserve">Q-learning was selected because it is well-suited for environments with discrete states and actions, </w:t>
      </w:r>
      <w:sdt>
        <w:sdtPr>
          <w:id w:val="793556818"/>
          <w15:appearance w15:val="hidden"/>
          <w:tag w:val="tii-similarity-U1VCTUlUVEVEX1dPUktfb2lkOjI6NzY5MzIxNDkw"/>
          <w:placeholder>
            <w:docPart w:val="DefaultPlaceholder_-1854013440"/>
          </w:placeholder>
        </w:sdtPr>
        <w:sdtContent>
          <w:r w:rsidRPr="78956A75" w:rsidR="3A7C590F">
            <w:rPr>
              <w:noProof w:val="0"/>
              <w:lang w:val="en-US"/>
            </w:rPr>
            <w:t>providing a</w:t>
          </w:r>
        </w:sdtContent>
      </w:sdt>
      <w:r w:rsidRPr="78956A75" w:rsidR="3A7C590F">
        <w:rPr>
          <w:noProof w:val="0"/>
          <w:lang w:val="en-US"/>
        </w:rPr>
        <w:t xml:space="preserve"> clear </w:t>
      </w:r>
      <w:sdt>
        <w:sdtPr>
          <w:id w:val="222230040"/>
          <w15:appearance w15:val="hidden"/>
          <w:tag w:val="tii-similarity-U1VCTUlUVEVEX1dPUktfb2lkOjI6NzY5MzIxNDkw"/>
          <w:placeholder>
            <w:docPart w:val="DefaultPlaceholder_-1854013440"/>
          </w:placeholder>
        </w:sdtPr>
        <w:sdtContent>
          <w:r w:rsidRPr="78956A75" w:rsidR="3A7C590F">
            <w:rPr>
              <w:noProof w:val="0"/>
              <w:lang w:val="en-US"/>
            </w:rPr>
            <w:t>framework for learning</w:t>
          </w:r>
        </w:sdtContent>
      </w:sdt>
      <w:r w:rsidRPr="78956A75" w:rsidR="3A7C590F">
        <w:rPr>
          <w:noProof w:val="0"/>
          <w:lang w:val="en-US"/>
        </w:rPr>
        <w:t xml:space="preserve"> </w:t>
      </w:r>
      <w:sdt>
        <w:sdtPr>
          <w:id w:val="37650680"/>
          <w15:appearance w15:val="hidden"/>
          <w:tag w:val="tii-similarity-U1VCTUlUVEVEX1dPUktfb2lkOjI6NzY5MzIxNDkw"/>
          <w:placeholder>
            <w:docPart w:val="DefaultPlaceholder_-1854013440"/>
          </w:placeholder>
        </w:sdtPr>
        <w:sdtContent>
          <w:r w:rsidRPr="78956A75" w:rsidR="3A7C590F">
            <w:rPr>
              <w:noProof w:val="0"/>
              <w:lang w:val="en-US"/>
            </w:rPr>
            <w:t>optimal</w:t>
          </w:r>
          <w:r w:rsidRPr="78956A75" w:rsidR="3A7C590F">
            <w:rPr>
              <w:noProof w:val="0"/>
              <w:lang w:val="en-US"/>
            </w:rPr>
            <w:t xml:space="preserve"> policies through trial and error (Watkins &amp; Dayan, 1992</w:t>
          </w:r>
        </w:sdtContent>
      </w:sdt>
      <w:r w:rsidRPr="78956A75" w:rsidR="3A7C590F">
        <w:rPr>
          <w:noProof w:val="0"/>
          <w:lang w:val="en-US"/>
        </w:rPr>
        <w:t xml:space="preserve">). The neural network architecture was designed with one hidden layer of 128 units, which balances </w:t>
      </w:r>
      <w:sdt>
        <w:sdtPr>
          <w:id w:val="1267741151"/>
          <w15:appearance w15:val="hidden"/>
          <w:tag w:val="tii-similarity-U1VCTUlUVEVEX1dPUktfb2lkOjI6NzkwODc4NjUy"/>
          <w:placeholder>
            <w:docPart w:val="DefaultPlaceholder_-1854013440"/>
          </w:placeholder>
        </w:sdtPr>
        <w:sdtContent>
          <w:r w:rsidRPr="78956A75" w:rsidR="3A7C590F">
            <w:rPr>
              <w:noProof w:val="0"/>
              <w:lang w:val="en-US"/>
            </w:rPr>
            <w:t>model complexity and computational efficiency. A</w:t>
          </w:r>
        </w:sdtContent>
      </w:sdt>
      <w:r w:rsidRPr="78956A75" w:rsidR="3A7C590F">
        <w:rPr>
          <w:noProof w:val="0"/>
          <w:lang w:val="en-US"/>
        </w:rPr>
        <w:t xml:space="preserve"> </w:t>
      </w:r>
      <w:sdt>
        <w:sdtPr>
          <w:id w:val="82081027"/>
          <w15:appearance w15:val="hidden"/>
          <w:tag w:val="tii-similarity-U1VCTUlUVEVEX1dPUktfb2lkOjI6NzkwODc4NjUy"/>
          <w:placeholder>
            <w:docPart w:val="DefaultPlaceholder_-1854013440"/>
          </w:placeholder>
        </w:sdtPr>
        <w:sdtContent>
          <w:r w:rsidRPr="78956A75" w:rsidR="3A7C590F">
            <w:rPr>
              <w:noProof w:val="0"/>
              <w:lang w:val="en-US"/>
            </w:rPr>
            <w:t>deeper network could</w:t>
          </w:r>
        </w:sdtContent>
      </w:sdt>
      <w:r w:rsidRPr="78956A75" w:rsidR="3A7C590F">
        <w:rPr>
          <w:noProof w:val="0"/>
          <w:lang w:val="en-US"/>
        </w:rPr>
        <w:t xml:space="preserve"> improve generalization but would </w:t>
      </w:r>
      <w:sdt>
        <w:sdtPr>
          <w:id w:val="1426116094"/>
          <w15:appearance w15:val="hidden"/>
          <w:tag w:val="tii-similarity-U1VCTUlUVEVEX1dPUktfb2lkOjI6NzkwODc4NjUy"/>
          <w:placeholder>
            <w:docPart w:val="DefaultPlaceholder_-1854013440"/>
          </w:placeholder>
        </w:sdtPr>
        <w:sdtContent>
          <w:r w:rsidRPr="78956A75" w:rsidR="3A7C590F">
            <w:rPr>
              <w:noProof w:val="0"/>
              <w:lang w:val="en-US"/>
            </w:rPr>
            <w:t>increase training</w:t>
          </w:r>
        </w:sdtContent>
      </w:sdt>
      <w:r w:rsidRPr="78956A75" w:rsidR="3A7C590F">
        <w:rPr>
          <w:noProof w:val="0"/>
          <w:lang w:val="en-US"/>
        </w:rPr>
        <w:t xml:space="preserve"> </w:t>
      </w:r>
      <w:sdt>
        <w:sdtPr>
          <w:id w:val="1377342591"/>
          <w15:appearance w15:val="hidden"/>
          <w:tag w:val="tii-similarity-U1VCTUlUVEVEX1dPUktfb2lkOjI6NzkwODc4NjUy"/>
          <w:placeholder>
            <w:docPart w:val="DefaultPlaceholder_-1854013440"/>
          </w:placeholder>
        </w:sdtPr>
        <w:sdtContent>
          <w:r w:rsidRPr="78956A75" w:rsidR="3A7C590F">
            <w:rPr>
              <w:noProof w:val="0"/>
              <w:lang w:val="en-US"/>
            </w:rPr>
            <w:t>time and</w:t>
          </w:r>
        </w:sdtContent>
      </w:sdt>
      <w:r w:rsidRPr="78956A75" w:rsidR="3A7C590F">
        <w:rPr>
          <w:noProof w:val="0"/>
          <w:lang w:val="en-US"/>
        </w:rPr>
        <w:t xml:space="preserve"> the </w:t>
      </w:r>
      <w:sdt>
        <w:sdtPr>
          <w:id w:val="1029657308"/>
          <w15:appearance w15:val="hidden"/>
          <w:tag w:val="tii-similarity-U1VCTUlUVEVEX1dPUktfb2lkOjI6NzkwODc4NjUy"/>
          <w:placeholder>
            <w:docPart w:val="DefaultPlaceholder_-1854013440"/>
          </w:placeholder>
        </w:sdtPr>
        <w:sdtContent>
          <w:r w:rsidRPr="78956A75" w:rsidR="3A7C590F">
            <w:rPr>
              <w:noProof w:val="0"/>
              <w:lang w:val="en-US"/>
            </w:rPr>
            <w:t>risk</w:t>
          </w:r>
        </w:sdtContent>
      </w:sdt>
      <w:r w:rsidRPr="78956A75" w:rsidR="3A7C590F">
        <w:rPr>
          <w:noProof w:val="0"/>
          <w:lang w:val="en-US"/>
        </w:rPr>
        <w:t xml:space="preserve"> of </w:t>
      </w:r>
      <w:sdt>
        <w:sdtPr>
          <w:id w:val="1557475374"/>
          <w15:appearance w15:val="hidden"/>
          <w:tag w:val="tii-similarity-U1VCTUlUVEVEX1dPUktfb2lkOjI6NzkwODc4NjUy"/>
          <w:placeholder>
            <w:docPart w:val="DefaultPlaceholder_-1854013440"/>
          </w:placeholder>
        </w:sdtPr>
        <w:sdtContent>
          <w:r w:rsidRPr="78956A75" w:rsidR="3A7C590F">
            <w:rPr>
              <w:noProof w:val="0"/>
              <w:lang w:val="en-US"/>
            </w:rPr>
            <w:t>overfitting</w:t>
          </w:r>
        </w:sdtContent>
      </w:sdt>
      <w:r w:rsidRPr="78956A75" w:rsidR="3A7C590F">
        <w:rPr>
          <w:noProof w:val="0"/>
          <w:lang w:val="en-US"/>
        </w:rPr>
        <w:t xml:space="preserve"> in this </w:t>
      </w:r>
      <w:r w:rsidRPr="78956A75" w:rsidR="3A7C590F">
        <w:rPr>
          <w:noProof w:val="0"/>
          <w:lang w:val="en-US"/>
        </w:rPr>
        <w:t>relatively small</w:t>
      </w:r>
      <w:r w:rsidRPr="78956A75" w:rsidR="3A7C590F">
        <w:rPr>
          <w:noProof w:val="0"/>
          <w:lang w:val="en-US"/>
        </w:rPr>
        <w:t xml:space="preserve"> environment.</w:t>
      </w:r>
    </w:p>
    <w:p w:rsidR="3A7C590F" w:rsidP="78956A75" w:rsidRDefault="3A7C590F" w14:paraId="340E6C74" w14:textId="6B35786C">
      <w:pPr>
        <w:pStyle w:val="Normal"/>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8956A75" w:rsidR="3A7C590F">
        <w:rPr>
          <w:noProof w:val="0"/>
          <w:lang w:val="en-US"/>
        </w:rPr>
        <w:t xml:space="preserve">An epsilon-greedy policy was implemented to manage </w:t>
      </w:r>
      <w:sdt>
        <w:sdtPr>
          <w:id w:val="58208635"/>
          <w15:appearance w15:val="hidden"/>
          <w:tag w:val="tii-similarity-SU5URVJORVRfaW5jb21wbGV0ZWlkZWFzLm5ldA=="/>
          <w:placeholder>
            <w:docPart w:val="DefaultPlaceholder_-1854013440"/>
          </w:placeholder>
        </w:sdtPr>
        <w:sdtContent>
          <w:r w:rsidRPr="78956A75" w:rsidR="3A7C590F">
            <w:rPr>
              <w:noProof w:val="0"/>
              <w:lang w:val="en-US"/>
            </w:rPr>
            <w:t>the trade-off between</w:t>
          </w:r>
        </w:sdtContent>
      </w:sdt>
      <w:r w:rsidRPr="78956A75" w:rsidR="3A7C590F">
        <w:rPr>
          <w:noProof w:val="0"/>
          <w:lang w:val="en-US"/>
        </w:rPr>
        <w:t xml:space="preserve"> </w:t>
      </w:r>
      <w:sdt>
        <w:sdtPr>
          <w:id w:val="2038116944"/>
          <w15:appearance w15:val="hidden"/>
          <w:tag w:val="tii-similarity-SU5URVJORVRfaW5jb21wbGV0ZWlkZWFzLm5ldA=="/>
          <w:placeholder>
            <w:docPart w:val="DefaultPlaceholder_-1854013440"/>
          </w:placeholder>
        </w:sdtPr>
        <w:sdtContent>
          <w:r w:rsidRPr="78956A75" w:rsidR="3A7C590F">
            <w:rPr>
              <w:noProof w:val="0"/>
              <w:lang w:val="en-US"/>
            </w:rPr>
            <w:t>exploration and exploitation</w:t>
          </w:r>
        </w:sdtContent>
      </w:sdt>
      <w:r w:rsidRPr="78956A75" w:rsidR="3A7C590F">
        <w:rPr>
          <w:noProof w:val="0"/>
          <w:lang w:val="en-US"/>
        </w:rPr>
        <w:t xml:space="preserve">. Starting with a high exploration rate ensures the agent experiences a wide variety of states, while gradually decaying epsilon allows the agent to </w:t>
      </w:r>
      <w:r w:rsidRPr="78956A75" w:rsidR="3A7C590F">
        <w:rPr>
          <w:noProof w:val="0"/>
          <w:lang w:val="en-US"/>
        </w:rPr>
        <w:t>leverage</w:t>
      </w:r>
      <w:r w:rsidRPr="78956A75" w:rsidR="3A7C590F">
        <w:rPr>
          <w:noProof w:val="0"/>
          <w:lang w:val="en-US"/>
        </w:rPr>
        <w:t xml:space="preserve"> learned strategies for more consistent performance. Hyperparameters, including learning rate, number of epochs, and memory size for experience replay, were selected based on iterative testing to achieve reliable convergence while minimizing computation time.</w:t>
      </w:r>
    </w:p>
    <w:p w:rsidR="3A7C590F" w:rsidP="78956A75" w:rsidRDefault="3A7C590F" w14:paraId="457CDAE5" w14:textId="48BAFFD4">
      <w:pPr>
        <w:pStyle w:val="Normal"/>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8956A75" w:rsidR="3A7C590F">
        <w:rPr>
          <w:noProof w:val="0"/>
          <w:lang w:val="en-US"/>
        </w:rPr>
        <w:t>Additionally, target network updates were performed periodically to stabilize training. Without these updates, the learning process can become unstable due to the moving target problem, where the network’s predictions change too quickly for consistent learning.</w:t>
      </w:r>
    </w:p>
    <w:p w:rsidR="3A7C590F" w:rsidP="78956A75" w:rsidRDefault="3A7C590F" w14:paraId="706271FB" w14:textId="3FE45E16">
      <w:pPr>
        <w:pStyle w:val="Normal"/>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8956A75" w:rsidR="3A7C590F">
        <w:rPr>
          <w:noProof w:val="0"/>
          <w:lang w:val="en-US"/>
        </w:rPr>
        <w:t xml:space="preserve">One challenge encountered was </w:t>
      </w:r>
      <w:r w:rsidRPr="78956A75" w:rsidR="10BB899F">
        <w:rPr>
          <w:noProof w:val="0"/>
          <w:lang w:val="en-US"/>
        </w:rPr>
        <w:t>ensuring that</w:t>
      </w:r>
      <w:r w:rsidRPr="78956A75" w:rsidR="3A7C590F">
        <w:rPr>
          <w:noProof w:val="0"/>
          <w:lang w:val="en-US"/>
        </w:rPr>
        <w:t xml:space="preserve"> the input shape of the environment matched the neural network’s expectations. Initially, the agent’s state was a 2D array, causing errors when passed into the network. This was resolved by flattening the state array and confirming that the input layer of the network matched the flattened size of the maze.</w:t>
      </w:r>
    </w:p>
    <w:p w:rsidR="3A7C590F" w:rsidP="78956A75" w:rsidRDefault="3A7C590F" w14:paraId="5C8006C8" w14:textId="56A2B104">
      <w:pPr>
        <w:pStyle w:val="Normal"/>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8956A75" w:rsidR="3A7C590F">
        <w:rPr>
          <w:noProof w:val="0"/>
          <w:lang w:val="en-US"/>
        </w:rPr>
        <w:t xml:space="preserve">Another challenge was stabilizing training across episodes. Early runs </w:t>
      </w:r>
      <w:r w:rsidRPr="78956A75" w:rsidR="3A7C590F">
        <w:rPr>
          <w:noProof w:val="0"/>
          <w:lang w:val="en-US"/>
        </w:rPr>
        <w:t>demonstrated</w:t>
      </w:r>
      <w:r w:rsidRPr="78956A75" w:rsidR="3A7C590F">
        <w:rPr>
          <w:noProof w:val="0"/>
          <w:lang w:val="en-US"/>
        </w:rPr>
        <w:t xml:space="preserve"> oscillating performance and inconsistent win rates. Implementing experience replay and target network updates effectively addressed this issue, allowing the model to learn from a wide range of past experiences and gradually improve its policy.</w:t>
      </w:r>
    </w:p>
    <w:p w:rsidR="3A7C590F" w:rsidP="78956A75" w:rsidRDefault="3A7C590F" w14:paraId="07CA67A1" w14:textId="577ACCA2">
      <w:pPr>
        <w:pStyle w:val="Normal"/>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78956A75" w:rsidR="3A7C590F">
        <w:rPr>
          <w:noProof w:val="0"/>
          <w:lang w:val="en-US"/>
        </w:rPr>
        <w:t xml:space="preserve">Overall, the design successfully enables </w:t>
      </w:r>
      <w:sdt>
        <w:sdtPr>
          <w:id w:val="1520604582"/>
          <w15:appearance w15:val="hidden"/>
          <w:tag w:val="tii-similarity-U1VCTUlUVEVEX1dPUktfb2lkOjE6MzQ0NDIwMjE0NQ=="/>
          <w:placeholder>
            <w:docPart w:val="DefaultPlaceholder_-1854013440"/>
          </w:placeholder>
        </w:sdtPr>
        <w:sdtContent>
          <w:r w:rsidRPr="78956A75" w:rsidR="3A7C590F">
            <w:rPr>
              <w:noProof w:val="0"/>
              <w:lang w:val="en-US"/>
            </w:rPr>
            <w:t>the pirate agent to navigate the</w:t>
          </w:r>
        </w:sdtContent>
      </w:sdt>
      <w:r w:rsidRPr="78956A75" w:rsidR="3A7C590F">
        <w:rPr>
          <w:noProof w:val="0"/>
          <w:lang w:val="en-US"/>
        </w:rPr>
        <w:t xml:space="preserve"> maze intelligently and learn </w:t>
      </w:r>
      <w:r w:rsidRPr="78956A75" w:rsidR="3A7C590F">
        <w:rPr>
          <w:noProof w:val="0"/>
          <w:lang w:val="en-US"/>
        </w:rPr>
        <w:t>optimal</w:t>
      </w:r>
      <w:r w:rsidRPr="78956A75" w:rsidR="3A7C590F">
        <w:rPr>
          <w:noProof w:val="0"/>
          <w:lang w:val="en-US"/>
        </w:rPr>
        <w:t xml:space="preserve"> paths over time. The combination of Q-learning, a neural network, and </w:t>
      </w:r>
      <w:r w:rsidRPr="78956A75" w:rsidR="1C3BC03D">
        <w:rPr>
          <w:noProof w:val="0"/>
          <w:lang w:val="en-US"/>
        </w:rPr>
        <w:t>experience of</w:t>
      </w:r>
      <w:r w:rsidRPr="78956A75" w:rsidR="3A7C590F">
        <w:rPr>
          <w:noProof w:val="0"/>
          <w:lang w:val="en-US"/>
        </w:rPr>
        <w:t xml:space="preserve"> replay provides a robust framework for </w:t>
      </w:r>
      <w:r w:rsidRPr="78956A75" w:rsidR="256A7697">
        <w:rPr>
          <w:noProof w:val="0"/>
          <w:lang w:val="en-US"/>
        </w:rPr>
        <w:t>reinforcement of</w:t>
      </w:r>
      <w:r w:rsidRPr="78956A75" w:rsidR="3A7C590F">
        <w:rPr>
          <w:noProof w:val="0"/>
          <w:lang w:val="en-US"/>
        </w:rPr>
        <w:t xml:space="preserve"> learning in discrete environments. Future improvements could include experimenting with deeper networks, more complex reward structures, or dynamic maze configurations to increase the agent’s adaptability. This project </w:t>
      </w:r>
      <w:r w:rsidRPr="78956A75" w:rsidR="3A7C590F">
        <w:rPr>
          <w:noProof w:val="0"/>
          <w:lang w:val="en-US"/>
        </w:rPr>
        <w:t>demonstrates</w:t>
      </w:r>
      <w:r w:rsidRPr="78956A75" w:rsidR="3A7C590F">
        <w:rPr>
          <w:noProof w:val="0"/>
          <w:lang w:val="en-US"/>
        </w:rPr>
        <w:t xml:space="preserve"> </w:t>
      </w:r>
      <w:sdt>
        <w:sdtPr>
          <w:id w:val="843389907"/>
          <w15:appearance w15:val="hidden"/>
          <w:tag w:val="tii-similarity-U1VCTUlUVEVEX1dPUktfb2lkOjE6MzQ4ODcwOTAyMw=="/>
          <w:placeholder>
            <w:docPart w:val="DefaultPlaceholder_-1854013440"/>
          </w:placeholder>
        </w:sdtPr>
        <w:sdtContent>
          <w:r w:rsidRPr="78956A75" w:rsidR="3A7C590F">
            <w:rPr>
              <w:noProof w:val="0"/>
              <w:lang w:val="en-US"/>
            </w:rPr>
            <w:t>the practical application</w:t>
          </w:r>
        </w:sdtContent>
      </w:sdt>
      <w:r w:rsidRPr="78956A75" w:rsidR="3A7C590F">
        <w:rPr>
          <w:noProof w:val="0"/>
          <w:lang w:val="en-US"/>
        </w:rPr>
        <w:t xml:space="preserve"> of AI concepts to game design and highlights the importance of careful system architecture, hyperparameter tuning, and iterative testing in developing intelligent agents.</w:t>
      </w:r>
    </w:p>
    <w:p w:rsidR="78956A75" w:rsidP="78956A75" w:rsidRDefault="78956A75" w14:paraId="1765B04A" w14:textId="39596784">
      <w:pPr>
        <w:pStyle w:val="Normal"/>
        <w:spacing w:line="480" w:lineRule="auto"/>
        <w:rPr>
          <w:noProof w:val="0"/>
          <w:lang w:val="en-US"/>
        </w:rPr>
      </w:pPr>
    </w:p>
    <w:p w:rsidR="78956A75" w:rsidP="78956A75" w:rsidRDefault="78956A75" w14:paraId="776B45F2" w14:textId="05BA7EC9">
      <w:pPr>
        <w:pStyle w:val="Normal"/>
        <w:spacing w:line="480" w:lineRule="auto"/>
        <w:rPr>
          <w:noProof w:val="0"/>
          <w:lang w:val="en-US"/>
        </w:rPr>
      </w:pPr>
    </w:p>
    <w:p w:rsidR="78956A75" w:rsidP="78956A75" w:rsidRDefault="78956A75" w14:paraId="60EB17CA" w14:textId="369D8FD3">
      <w:pPr>
        <w:pStyle w:val="Normal"/>
        <w:spacing w:line="480" w:lineRule="auto"/>
        <w:rPr>
          <w:noProof w:val="0"/>
          <w:lang w:val="en-US"/>
        </w:rPr>
      </w:pPr>
    </w:p>
    <w:p w:rsidR="78956A75" w:rsidP="78956A75" w:rsidRDefault="78956A75" w14:paraId="577F3F7E" w14:textId="5F430172">
      <w:pPr>
        <w:pStyle w:val="Normal"/>
        <w:spacing w:line="480" w:lineRule="auto"/>
        <w:rPr>
          <w:noProof w:val="0"/>
          <w:lang w:val="en-US"/>
        </w:rPr>
      </w:pPr>
    </w:p>
    <w:p w:rsidR="78956A75" w:rsidP="78956A75" w:rsidRDefault="78956A75" w14:paraId="61C6D038" w14:textId="05BA840A">
      <w:pPr>
        <w:pStyle w:val="Normal"/>
        <w:spacing w:line="480" w:lineRule="auto"/>
        <w:rPr>
          <w:noProof w:val="0"/>
          <w:lang w:val="en-US"/>
        </w:rPr>
      </w:pPr>
    </w:p>
    <w:p w:rsidR="78956A75" w:rsidP="78956A75" w:rsidRDefault="78956A75" w14:paraId="5C207D7A" w14:textId="3C39F8BA">
      <w:pPr>
        <w:pStyle w:val="Normal"/>
        <w:spacing w:line="480" w:lineRule="auto"/>
        <w:rPr>
          <w:noProof w:val="0"/>
          <w:lang w:val="en-US"/>
        </w:rPr>
      </w:pPr>
    </w:p>
    <w:p w:rsidR="78956A75" w:rsidP="78956A75" w:rsidRDefault="78956A75" w14:paraId="753B7A3A" w14:textId="246CF7B8">
      <w:pPr>
        <w:pStyle w:val="Normal"/>
        <w:spacing w:line="480" w:lineRule="auto"/>
        <w:rPr>
          <w:noProof w:val="0"/>
          <w:lang w:val="en-US"/>
        </w:rPr>
      </w:pPr>
    </w:p>
    <w:sdt>
      <w:sdtPr>
        <w:id w:val="869499509"/>
        <w15:appearance w15:val="hidden"/>
        <w:tag w:val="tii-similarity-U1VCTUlUVEVEX1dPUktfb2lkOjE6MzQ5MTAyODc3Ng=="/>
        <w:placeholder>
          <w:docPart w:val="DefaultPlaceholder_-1854013440"/>
        </w:placeholder>
      </w:sdtPr>
      <w:sdtContent>
        <w:p w:rsidR="78956A75" w:rsidP="78956A75" w:rsidRDefault="78956A75" w14:paraId="4EE6360C" w14:textId="1455B65E">
          <w:pPr>
            <w:pStyle w:val="Normal"/>
            <w:spacing w:line="480" w:lineRule="auto"/>
            <w:rPr>
              <w:noProof w:val="0"/>
              <w:lang w:val="en-US"/>
            </w:rPr>
          </w:pPr>
        </w:p>
        <w:p w:rsidR="78956A75" w:rsidP="78956A75" w:rsidRDefault="78956A75" w14:paraId="6C28A0DD" w14:textId="6E0550B5">
          <w:pPr>
            <w:pStyle w:val="Normal"/>
            <w:spacing w:line="480" w:lineRule="auto"/>
            <w:rPr>
              <w:noProof w:val="0"/>
              <w:lang w:val="en-US"/>
            </w:rPr>
          </w:pPr>
        </w:p>
        <w:p w:rsidR="78956A75" w:rsidP="78956A75" w:rsidRDefault="78956A75" w14:paraId="380BCA2F" w14:textId="54DA8040">
          <w:pPr>
            <w:pStyle w:val="Normal"/>
            <w:spacing w:line="480" w:lineRule="auto"/>
            <w:rPr>
              <w:noProof w:val="0"/>
              <w:lang w:val="en-US"/>
            </w:rPr>
          </w:pPr>
        </w:p>
        <w:p w:rsidR="3A7C590F" w:rsidP="78956A75" w:rsidRDefault="3A7C590F" w14:paraId="437E37EC" w14:textId="2A625AEC">
          <w:pPr>
            <w:pStyle w:val="Normal"/>
            <w:spacing w:line="480" w:lineRule="auto"/>
            <w:rPr>
              <w:rFonts w:ascii="Times New Roman" w:hAnsi="Times New Roman" w:eastAsia="Times New Roman" w:cs="Times New Roman" w:asciiTheme="minorAscii" w:hAnsiTheme="minorAscii" w:eastAsiaTheme="minorAscii" w:cstheme="minorAscii"/>
              <w:b w:val="1"/>
              <w:bCs w:val="1"/>
              <w:noProof w:val="0"/>
              <w:sz w:val="24"/>
              <w:szCs w:val="24"/>
              <w:lang w:val="en-US"/>
            </w:rPr>
          </w:pPr>
          <w:r w:rsidRPr="78956A75" w:rsidR="3A7C590F">
            <w:rPr>
              <w:noProof w:val="0"/>
              <w:lang w:val="en-US"/>
            </w:rPr>
            <w:t>References</w:t>
          </w:r>
        </w:p>
      </w:sdtContent>
    </w:sdt>
    <w:p w:rsidR="3A7C590F" w:rsidP="78956A75" w:rsidRDefault="3A7C590F" w14:paraId="5C787D86" w14:textId="72C43CC6">
      <w:pPr>
        <w:pStyle w:val="Normal"/>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sdt>
        <w:sdtPr>
          <w:id w:val="1124180173"/>
          <w15:appearance w15:val="hidden"/>
          <w:tag w:val="tii-similarity-U1VCTUlUVEVEX1dPUktfb2lkOjE6MzQ5MTAyODc3Ng=="/>
          <w:placeholder>
            <w:docPart w:val="DefaultPlaceholder_-1854013440"/>
          </w:placeholder>
        </w:sdtPr>
        <w:sdtContent>
          <w:r w:rsidRPr="78956A75" w:rsidR="3A7C590F">
            <w:rPr>
              <w:noProof w:val="0"/>
              <w:lang w:val="en-US"/>
            </w:rPr>
            <w:t xml:space="preserve">Sutton, R. S., &amp; Barto, A. G. (2018). </w:t>
          </w:r>
          <w:r w:rsidRPr="78956A75" w:rsidR="3A7C590F">
            <w:rPr>
              <w:noProof w:val="0"/>
              <w:lang w:val="en-US"/>
            </w:rPr>
            <w:t xml:space="preserve">Reinforcement </w:t>
          </w:r>
          <w:r w:rsidRPr="78956A75" w:rsidR="3A7C590F">
            <w:rPr>
              <w:noProof w:val="0"/>
              <w:lang w:val="en-US"/>
            </w:rPr>
            <w:t>learning</w:t>
          </w:r>
          <w:r w:rsidRPr="78956A75" w:rsidR="3A7C590F">
            <w:rPr>
              <w:noProof w:val="0"/>
              <w:lang w:val="en-US"/>
            </w:rPr>
            <w:t>: An</w:t>
          </w:r>
        </w:sdtContent>
      </w:sdt>
      <w:r w:rsidRPr="78956A75" w:rsidR="3A7C590F">
        <w:rPr>
          <w:noProof w:val="0"/>
          <w:lang w:val="en-US"/>
        </w:rPr>
        <w:t xml:space="preserve"> </w:t>
      </w:r>
      <w:sdt>
        <w:sdtPr>
          <w:id w:val="2077826598"/>
          <w15:appearance w15:val="hidden"/>
          <w:tag w:val="tii-similarity-U1VCTUlUVEVEX1dPUktfb2lkOjE6MzQ5MTAyODc3Ng=="/>
          <w:placeholder>
            <w:docPart w:val="DefaultPlaceholder_-1854013440"/>
          </w:placeholder>
        </w:sdtPr>
        <w:sdtContent>
          <w:r w:rsidRPr="78956A75" w:rsidR="3A7C590F">
            <w:rPr>
              <w:noProof w:val="0"/>
              <w:lang w:val="en-US"/>
            </w:rPr>
            <w:t>introduction</w:t>
          </w:r>
          <w:r w:rsidRPr="78956A75" w:rsidR="3A7C590F">
            <w:rPr>
              <w:noProof w:val="0"/>
              <w:lang w:val="en-US"/>
            </w:rPr>
            <w:t xml:space="preserve"> (2nd ed.). MIT Press.</w:t>
          </w:r>
        </w:sdtContent>
      </w:sdt>
    </w:p>
    <w:p w:rsidR="3A7C590F" w:rsidP="78956A75" w:rsidRDefault="3A7C590F" w14:paraId="6C3DC739" w14:textId="45EAD2F5">
      <w:pPr>
        <w:pStyle w:val="Normal"/>
        <w:spacing w:line="480" w:lineRule="auto"/>
        <w:rPr>
          <w:rFonts w:ascii="Times New Roman" w:hAnsi="Times New Roman" w:eastAsia="Times New Roman" w:cs="Times New Roman" w:asciiTheme="minorAscii" w:hAnsiTheme="minorAscii" w:eastAsiaTheme="minorAscii" w:cstheme="minorAscii"/>
          <w:sz w:val="24"/>
          <w:szCs w:val="24"/>
        </w:rPr>
      </w:pPr>
      <w:sdt>
        <w:sdtPr>
          <w:id w:val="1301482727"/>
          <w15:appearance w15:val="hidden"/>
          <w:tag w:val="tii-similarity-U1VCTUlUVEVEX1dPUktfb2lkOjE6MzQ5MTAyODc3Ng=="/>
          <w:placeholder>
            <w:docPart w:val="DefaultPlaceholder_-1854013440"/>
          </w:placeholder>
        </w:sdtPr>
        <w:sdtContent>
          <w:r w:rsidRPr="78956A75" w:rsidR="3A7C590F">
            <w:rPr>
              <w:noProof w:val="0"/>
              <w:lang w:val="en-US"/>
            </w:rPr>
            <w:t>Watkins, C. J. C. H., &amp; Dayan, P. (1992). Q-learning. Machine Learning,</w:t>
          </w:r>
        </w:sdtContent>
      </w:sdt>
      <w:r w:rsidRPr="78956A75" w:rsidR="3A7C590F">
        <w:rPr>
          <w:noProof w:val="0"/>
          <w:lang w:val="en-US"/>
        </w:rPr>
        <w:t xml:space="preserve"> </w:t>
      </w:r>
      <w:sdt>
        <w:sdtPr>
          <w:id w:val="6662255"/>
          <w15:appearance w15:val="hidden"/>
          <w:tag w:val="tii-similarity-U1VCTUlUVEVEX1dPUktfb2lkOjE6MzQ5MTAyODc3Ng=="/>
          <w:placeholder>
            <w:docPart w:val="DefaultPlaceholder_-1854013440"/>
          </w:placeholder>
        </w:sdtPr>
        <w:sdtContent>
          <w:r w:rsidRPr="78956A75" w:rsidR="3A7C590F">
            <w:rPr>
              <w:noProof w:val="0"/>
              <w:lang w:val="en-US"/>
            </w:rPr>
            <w:t xml:space="preserve">8(3–4), 279–292. </w:t>
          </w:r>
          <w:hyperlink r:id="Rf80029fefbb94d6d">
            <w:r w:rsidRPr="78956A75" w:rsidR="3A7C590F">
              <w:rPr>
                <w:rStyle w:val="Hyperlink"/>
                <w:noProof w:val="0"/>
                <w:lang w:val="en-US"/>
              </w:rPr>
              <w:t>https://doi.org/10.1007/BF00992698</w:t>
            </w:r>
          </w:hyperlink>
        </w:sdtContent>
      </w:sdt>
    </w:p>
    <w:p w:rsidR="78956A75" w:rsidP="78956A75" w:rsidRDefault="78956A75" w14:paraId="38DA7B16" w14:textId="23F99751">
      <w:pPr>
        <w:pStyle w:val="Normal"/>
        <w:spacing w:line="480" w:lineRule="auto"/>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51D76D"/>
    <w:rsid w:val="0088BA09"/>
    <w:rsid w:val="05F031B4"/>
    <w:rsid w:val="0FD04DD4"/>
    <w:rsid w:val="100267C7"/>
    <w:rsid w:val="10BB899F"/>
    <w:rsid w:val="11BD9EB6"/>
    <w:rsid w:val="1C3BC03D"/>
    <w:rsid w:val="256A7697"/>
    <w:rsid w:val="3033F215"/>
    <w:rsid w:val="3A7C590F"/>
    <w:rsid w:val="49FE77AC"/>
    <w:rsid w:val="4F21983E"/>
    <w:rsid w:val="65C1981B"/>
    <w:rsid w:val="68C09CE3"/>
    <w:rsid w:val="694CFC87"/>
    <w:rsid w:val="6B8C417F"/>
    <w:rsid w:val="6D3BB1BE"/>
    <w:rsid w:val="6FBCE9C2"/>
    <w:rsid w:val="71A83D60"/>
    <w:rsid w:val="72DC436D"/>
    <w:rsid w:val="78956A75"/>
    <w:rsid w:val="795F0C03"/>
    <w:rsid w:val="7C51D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1D76D"/>
  <w15:chartTrackingRefBased/>
  <w15:docId w15:val="{AB9C3D08-03D8-459E-A4D9-9569184CD7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8956A7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8956A7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78956A75"/>
    <w:rPr>
      <w:color w:val="467886"/>
      <w:u w:val="single"/>
    </w:rPr>
  </w:style>
  <w:style w:type="character" w:styleId="PlaceholderText">
    <w:uiPriority w:val="99"/>
    <w:name w:val="Placeholder Text"/>
    <w:basedOn w:val="DefaultParagraphFont"/>
    <w:semiHidden/>
    <w:rsid w:val="78956A75"/>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07/BF00992698" TargetMode="External" Id="Rf80029fefbb94d6d" /><Relationship Type="http://schemas.openxmlformats.org/officeDocument/2006/relationships/glossaryDocument" Target="glossary/document.xml" Id="Ree057e98bb884d90"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AE87CE54-069D-44DD-B792-A78DB91565AA}"/>
      </w:docPartPr>
      <w:docPartBody>
        <w:p w:rsidR="78956A75" w:rsidRDefault="78956A75" w14:paraId="33AD98E3" w14:textId="2BDC2D88">
          <w:r w:rsidRPr="78956A75" w:rsidR="78956A75">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2026-03-02T04:09:17.7144823Z</dcterms:created>
  <dcterms:modified xsi:type="dcterms:W3CDTF">2026-03-02T04:16:11.7246340Z</dcterms:modified>
  <dc:creator>Wilson, Natasha</dc:creator>
  <lastModifiedBy>Wilson, Natasha</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Design Defense.docx</vt:lpwstr>
  </property>
  <property xmlns="http://schemas.openxmlformats.org/officeDocument/2006/custom-properties" fmtid="{D5CDD505-2E9C-101B-9397-08002B2CF9AE}" pid="3" name="TII_WORD_DOCUMENT_ID">
    <vt:lpwstr xmlns:vt="http://schemas.openxmlformats.org/officeDocument/2006/docPropsVTypes">596ce5d6-ddd3-49ec-9371-c92e3f2cf345</vt:lpwstr>
  </property>
  <property xmlns="http://schemas.openxmlformats.org/officeDocument/2006/custom-properties" fmtid="{D5CDD505-2E9C-101B-9397-08002B2CF9AE}" pid="4" name="TII_WORD_DOCUMENT_HASH">
    <vt:lpwstr xmlns:vt="http://schemas.openxmlformats.org/officeDocument/2006/docPropsVTypes">758fd774dbd9efbf1cf13d833740cea90ea740135961e6c17d8c7c7c0514d578</vt:lpwstr>
  </property>
</Properties>
</file>