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033D84" w:rsidRDefault="00000000">
      <w:pPr>
        <w:rPr>
          <w:lang w:val="pt-BR"/>
        </w:rPr>
      </w:pPr>
      <w:proofErr w:type="spellStart"/>
      <w:r w:rsidRPr="00033D84">
        <w:rPr>
          <w:lang w:val="pt-BR"/>
        </w:rPr>
        <w:t>Template</w:t>
      </w:r>
      <w:proofErr w:type="spellEnd"/>
      <w:r w:rsidRPr="00033D84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033D84" w:rsidRDefault="00000000">
            <w:pPr>
              <w:rPr>
                <w:lang w:val="pt-BR"/>
              </w:rPr>
            </w:pPr>
            <w:r w:rsidRPr="00033D84">
              <w:rPr>
                <w:b/>
                <w:color w:val="FFFFFF"/>
                <w:sz w:val="13"/>
                <w:lang w:val="pt-BR"/>
              </w:rPr>
              <w:t>FINALIDADE</w:t>
            </w:r>
            <w:r w:rsidRPr="00033D84">
              <w:rPr>
                <w:b/>
                <w:color w:val="FFFFFF"/>
                <w:sz w:val="13"/>
                <w:lang w:val="pt-BR"/>
              </w:rPr>
              <w:br/>
            </w:r>
            <w:r w:rsidRPr="00033D84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033D84" w:rsidRDefault="00000000">
      <w:pPr>
        <w:rPr>
          <w:lang w:val="pt-BR"/>
        </w:rPr>
      </w:pPr>
      <w:r w:rsidRPr="00033D84">
        <w:rPr>
          <w:b/>
          <w:color w:val="1A4B9F"/>
          <w:lang w:val="pt-BR"/>
        </w:rPr>
        <w:t xml:space="preserve">Breve explicação da ferramenta: </w:t>
      </w:r>
      <w:r w:rsidRPr="00033D84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033D84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033D84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033D84" w:rsidRDefault="00000000">
            <w:pPr>
              <w:spacing w:after="40"/>
              <w:rPr>
                <w:lang w:val="pt-BR"/>
              </w:rPr>
            </w:pPr>
            <w:r w:rsidRPr="00033D84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033D84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033D84">
              <w:rPr>
                <w:sz w:val="17"/>
                <w:lang w:val="pt-BR"/>
              </w:rPr>
              <w:t>O</w:t>
            </w:r>
            <w:proofErr w:type="gramEnd"/>
            <w:r w:rsidRPr="00033D84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033D84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67"/>
        <w:gridCol w:w="4473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559B638B" w:rsidR="00000000" w:rsidRDefault="00033D84" w:rsidP="00033D84">
            <w:r>
              <w:rPr>
                <w:color w:val="000000"/>
                <w:sz w:val="17"/>
                <w:szCs w:val="17"/>
              </w:rPr>
              <w:t>Microsoft Copilot</w:t>
            </w:r>
          </w:p>
        </w:tc>
      </w:tr>
      <w:tr w:rsidR="00DD74F3" w:rsidRPr="00033D84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4B4EA18E" w:rsidR="00000000" w:rsidRPr="00033D84" w:rsidRDefault="00C86A81" w:rsidP="00C86A81">
            <w:pPr>
              <w:rPr>
                <w:lang w:val="pt-BR"/>
              </w:rPr>
            </w:pPr>
            <w:r w:rsidRPr="00C86A81">
              <w:rPr>
                <w:color w:val="000000"/>
                <w:sz w:val="17"/>
                <w:szCs w:val="17"/>
                <w:lang w:val="pt-BR"/>
              </w:rPr>
              <w:t>Síntese, organização e consolidação da especificação técnica do MVP, incluindo regras de negócio, requisitos, modelo de dados, massa de testes, pendências e planejamento da API REST.</w:t>
            </w:r>
          </w:p>
        </w:tc>
      </w:tr>
      <w:tr w:rsidR="00DD74F3" w:rsidRPr="00033D84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4C9F92A0" w:rsidR="00000000" w:rsidRPr="00033D84" w:rsidRDefault="00874EE8" w:rsidP="00874EE8">
            <w:pPr>
              <w:rPr>
                <w:lang w:val="pt-BR"/>
              </w:rPr>
            </w:pPr>
            <w:r w:rsidRPr="00874EE8">
              <w:rPr>
                <w:color w:val="000000"/>
                <w:sz w:val="17"/>
                <w:szCs w:val="17"/>
                <w:lang w:val="pt-BR"/>
              </w:rPr>
              <w:t xml:space="preserve">Consolidar e atualizar a especificação do MVP </w:t>
            </w:r>
            <w:proofErr w:type="spellStart"/>
            <w:r w:rsidRPr="00874EE8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874EE8">
              <w:rPr>
                <w:color w:val="000000"/>
                <w:sz w:val="17"/>
                <w:szCs w:val="17"/>
                <w:lang w:val="pt-BR"/>
              </w:rPr>
              <w:t xml:space="preserve"> com base nas decisões de modelagem, na estrutura criada no PostgreSQL e na massa de testes confirmada no </w:t>
            </w:r>
            <w:proofErr w:type="spellStart"/>
            <w:r w:rsidRPr="00874EE8">
              <w:rPr>
                <w:color w:val="000000"/>
                <w:sz w:val="17"/>
                <w:szCs w:val="17"/>
                <w:lang w:val="pt-BR"/>
              </w:rPr>
              <w:t>pgAdmin</w:t>
            </w:r>
            <w:proofErr w:type="spellEnd"/>
            <w:r w:rsidRPr="00874EE8">
              <w:rPr>
                <w:color w:val="000000"/>
                <w:sz w:val="17"/>
                <w:szCs w:val="17"/>
                <w:lang w:val="pt-BR"/>
              </w:rPr>
              <w:t>, sem inventar dados ainda não definidos.</w:t>
            </w:r>
          </w:p>
        </w:tc>
      </w:tr>
      <w:tr w:rsidR="00DD74F3" w:rsidRPr="00033D84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51167371" w:rsidR="00000000" w:rsidRPr="00033D84" w:rsidRDefault="00D557DF" w:rsidP="00D557DF">
            <w:pPr>
              <w:rPr>
                <w:lang w:val="pt-BR"/>
              </w:rPr>
            </w:pPr>
            <w:r w:rsidRPr="00D557DF">
              <w:rPr>
                <w:color w:val="000000"/>
                <w:sz w:val="17"/>
                <w:szCs w:val="17"/>
                <w:lang w:val="pt-BR"/>
              </w:rPr>
              <w:t xml:space="preserve">Foi gerada uma especificação consolidada do </w:t>
            </w:r>
            <w:proofErr w:type="spellStart"/>
            <w:r w:rsidRPr="00D557DF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D557DF">
              <w:rPr>
                <w:color w:val="000000"/>
                <w:sz w:val="17"/>
                <w:szCs w:val="17"/>
                <w:lang w:val="pt-BR"/>
              </w:rPr>
              <w:t>, versão 3.0, abrangendo visão do produto, escopo do MVP, 23 regras de negócio, 16 requisitos funcionais, 14 requisitos não funcionais, estrutura do banco, estados e códigos, massa de testes, pendências técnicas, rotas iniciais e critérios de aceite da próxima fase.</w:t>
            </w:r>
          </w:p>
        </w:tc>
      </w:tr>
      <w:tr w:rsidR="00DD74F3" w:rsidRPr="00033D84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5AAB70B1" w:rsidR="00000000" w:rsidRPr="00033D84" w:rsidRDefault="00405853" w:rsidP="00405853">
            <w:pPr>
              <w:rPr>
                <w:lang w:val="pt-BR"/>
              </w:rPr>
            </w:pPr>
            <w:r w:rsidRPr="00405853">
              <w:rPr>
                <w:color w:val="000000"/>
                <w:sz w:val="17"/>
                <w:szCs w:val="17"/>
                <w:lang w:val="pt-BR"/>
              </w:rPr>
              <w:t xml:space="preserve">A resposta foi útil para estruturar e tornar rastreáveis as decisões do projeto. A equipe identificou como limitações a necessidade de confirmar o </w:t>
            </w:r>
            <w:proofErr w:type="spellStart"/>
            <w:r w:rsidRPr="00405853">
              <w:rPr>
                <w:color w:val="000000"/>
                <w:sz w:val="17"/>
                <w:szCs w:val="17"/>
                <w:lang w:val="pt-BR"/>
              </w:rPr>
              <w:t>schema</w:t>
            </w:r>
            <w:proofErr w:type="spellEnd"/>
            <w:r w:rsidRPr="00405853">
              <w:rPr>
                <w:color w:val="000000"/>
                <w:sz w:val="17"/>
                <w:szCs w:val="17"/>
                <w:lang w:val="pt-BR"/>
              </w:rPr>
              <w:t xml:space="preserve"> SQL, os índices únicos parciais, as políticas de RLS, backup, retenção, LGPD e </w:t>
            </w:r>
            <w:proofErr w:type="spellStart"/>
            <w:r w:rsidRPr="00405853">
              <w:rPr>
                <w:color w:val="000000"/>
                <w:sz w:val="17"/>
                <w:szCs w:val="17"/>
                <w:lang w:val="pt-BR"/>
              </w:rPr>
              <w:t>observabilidade</w:t>
            </w:r>
            <w:proofErr w:type="spellEnd"/>
            <w:r w:rsidRPr="00405853">
              <w:rPr>
                <w:color w:val="000000"/>
                <w:sz w:val="17"/>
                <w:szCs w:val="17"/>
                <w:lang w:val="pt-BR"/>
              </w:rPr>
              <w:t xml:space="preserve">. Também foi mantida explícita a diferença entre o MER com evolução </w:t>
            </w:r>
            <w:proofErr w:type="spellStart"/>
            <w:r w:rsidRPr="00405853">
              <w:rPr>
                <w:color w:val="000000"/>
                <w:sz w:val="17"/>
                <w:szCs w:val="17"/>
                <w:lang w:val="pt-BR"/>
              </w:rPr>
              <w:t>PostGIS</w:t>
            </w:r>
            <w:proofErr w:type="spellEnd"/>
            <w:r w:rsidRPr="00405853">
              <w:rPr>
                <w:color w:val="000000"/>
                <w:sz w:val="17"/>
                <w:szCs w:val="17"/>
                <w:lang w:val="pt-BR"/>
              </w:rPr>
              <w:t xml:space="preserve"> e a implementação atual com latitude e longitude numéricas.</w:t>
            </w:r>
          </w:p>
        </w:tc>
      </w:tr>
      <w:tr w:rsidR="00DD74F3" w:rsidRPr="00033D84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167794C6" w:rsidR="00000000" w:rsidRPr="00033D84" w:rsidRDefault="005930A9" w:rsidP="005930A9">
            <w:pPr>
              <w:rPr>
                <w:lang w:val="pt-BR"/>
              </w:rPr>
            </w:pPr>
            <w:r w:rsidRPr="005930A9">
              <w:rPr>
                <w:color w:val="000000"/>
                <w:sz w:val="17"/>
                <w:szCs w:val="17"/>
                <w:lang w:val="pt-BR"/>
              </w:rPr>
              <w:t xml:space="preserve">A equipe confrontou o conteúdo com a modelagem do banco, as tabelas efetivamente criadas e as contagens exibidas no </w:t>
            </w:r>
            <w:proofErr w:type="spellStart"/>
            <w:r w:rsidRPr="005930A9">
              <w:rPr>
                <w:color w:val="000000"/>
                <w:sz w:val="17"/>
                <w:szCs w:val="17"/>
                <w:lang w:val="pt-BR"/>
              </w:rPr>
              <w:t>pgAdmin</w:t>
            </w:r>
            <w:proofErr w:type="spellEnd"/>
            <w:r w:rsidRPr="005930A9">
              <w:rPr>
                <w:color w:val="000000"/>
                <w:sz w:val="17"/>
                <w:szCs w:val="17"/>
                <w:lang w:val="pt-BR"/>
              </w:rPr>
              <w:t>. Foram preservadas as decisões já confirmadas, registradas as pendências e excluídas afirmações não comprovadas, como SLA, RPO, RTO, frequência de telemetria e prazos de alerta.</w:t>
            </w:r>
          </w:p>
        </w:tc>
      </w:tr>
      <w:tr w:rsidR="00DD74F3" w:rsidRPr="00033D84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619F04CA" w:rsidR="00000000" w:rsidRPr="00033D84" w:rsidRDefault="003C2251" w:rsidP="003C2251">
            <w:pPr>
              <w:rPr>
                <w:lang w:val="pt-BR"/>
              </w:rPr>
            </w:pPr>
            <w:r w:rsidRPr="003C2251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3C2251"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 w:rsidRPr="003C2251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☒</w:t>
            </w:r>
            <w:r w:rsidRPr="003C2251"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 w:rsidRPr="003C2251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3C2251">
              <w:rPr>
                <w:color w:val="000000"/>
                <w:sz w:val="17"/>
                <w:szCs w:val="17"/>
                <w:lang w:val="pt-BR"/>
              </w:rPr>
              <w:t xml:space="preserve"> descartado   Justificativa: o conteúdo gerado foi revisado, ajustado e consolidado pela equipe para refletir o estado conhecido do projeto e separar claramente implementação atual de evoluções planejadas.</w:t>
            </w:r>
          </w:p>
        </w:tc>
      </w:tr>
      <w:tr w:rsidR="00DD74F3" w:rsidRPr="00033D84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176F153A" w:rsidR="00000000" w:rsidRPr="00033D84" w:rsidRDefault="00C30F94" w:rsidP="00C30F94">
            <w:pPr>
              <w:rPr>
                <w:lang w:val="pt-BR"/>
              </w:rPr>
            </w:pPr>
            <w:r w:rsidRPr="00C30F94">
              <w:rPr>
                <w:color w:val="000000"/>
                <w:sz w:val="17"/>
                <w:szCs w:val="17"/>
                <w:lang w:val="pt-BR"/>
              </w:rPr>
              <w:t>Documento “</w:t>
            </w:r>
            <w:proofErr w:type="spellStart"/>
            <w:r w:rsidRPr="00C30F94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C30F94">
              <w:rPr>
                <w:color w:val="000000"/>
                <w:sz w:val="17"/>
                <w:szCs w:val="17"/>
                <w:lang w:val="pt-BR"/>
              </w:rPr>
              <w:t xml:space="preserve"> — Especificação Atualizada do MVP e do Banco de Dados”, versão 3.0; estrutura do banco PostgreSQL; modelo entidade–relacionamento; e contagens da massa de testes confirmadas no </w:t>
            </w:r>
            <w:proofErr w:type="spellStart"/>
            <w:r w:rsidRPr="00C30F94">
              <w:rPr>
                <w:color w:val="000000"/>
                <w:sz w:val="17"/>
                <w:szCs w:val="17"/>
                <w:lang w:val="pt-BR"/>
              </w:rPr>
              <w:t>pgAdmin</w:t>
            </w:r>
            <w:proofErr w:type="spellEnd"/>
            <w:r w:rsidRPr="00C30F94">
              <w:rPr>
                <w:color w:val="000000"/>
                <w:sz w:val="17"/>
                <w:szCs w:val="17"/>
                <w:lang w:val="pt-BR"/>
              </w:rPr>
              <w:t>.</w:t>
            </w:r>
          </w:p>
        </w:tc>
      </w:tr>
    </w:tbl>
    <w:p w14:paraId="26A631A9" w14:textId="77777777" w:rsidR="00000000" w:rsidRPr="00033D84" w:rsidRDefault="00000000">
      <w:pPr>
        <w:rPr>
          <w:lang w:val="pt-BR"/>
        </w:rPr>
      </w:pPr>
    </w:p>
    <w:p w14:paraId="50CBD9CA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Regras de preenchimento</w:t>
      </w:r>
    </w:p>
    <w:p w14:paraId="376EF978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Registrar apenas interações relevantes para o projeto.</w:t>
      </w:r>
    </w:p>
    <w:p w14:paraId="37653754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Não apresentar conteúdo da IA como autoria exclusiva da equipe sem revisão.</w:t>
      </w:r>
    </w:p>
    <w:p w14:paraId="410856F9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Evitar inserir dados pessoais, sigilosos ou sensíveis em ferramentas de IA.</w:t>
      </w:r>
    </w:p>
    <w:p w14:paraId="51C78410" w14:textId="77777777" w:rsidR="00000000" w:rsidRPr="00033D84" w:rsidRDefault="00000000">
      <w:pPr>
        <w:rPr>
          <w:lang w:val="pt-BR"/>
        </w:rPr>
      </w:pPr>
      <w:r w:rsidRPr="00033D84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3A057598" w:rsidR="00000000" w:rsidRDefault="00981D6E" w:rsidP="00981D6E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r w:rsidR="00000000">
              <w:rPr>
                <w:sz w:val="16"/>
              </w:rPr>
              <w:t xml:space="preserve">Ferramentas de IA </w:t>
            </w:r>
            <w:proofErr w:type="spellStart"/>
            <w:r w:rsidR="00000000">
              <w:rPr>
                <w:sz w:val="16"/>
              </w:rPr>
              <w:t>identificadas</w:t>
            </w:r>
            <w:proofErr w:type="spellEnd"/>
            <w:r w:rsidR="00000000">
              <w:rPr>
                <w:sz w:val="16"/>
              </w:rPr>
              <w:t>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26426CB" w:rsidR="00000000" w:rsidRDefault="00475D6E" w:rsidP="00475D6E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r w:rsidR="00000000">
              <w:rPr>
                <w:sz w:val="16"/>
              </w:rPr>
              <w:t xml:space="preserve">Prompts </w:t>
            </w:r>
            <w:proofErr w:type="spellStart"/>
            <w:r w:rsidR="00000000">
              <w:rPr>
                <w:sz w:val="16"/>
              </w:rPr>
              <w:t>relevantes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registrados</w:t>
            </w:r>
            <w:proofErr w:type="spellEnd"/>
            <w:r w:rsidR="00000000">
              <w:rPr>
                <w:sz w:val="16"/>
              </w:rPr>
              <w:t>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50593AB6" w:rsidR="00000000" w:rsidRDefault="00077950" w:rsidP="00077950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proofErr w:type="spellStart"/>
            <w:r w:rsidR="00000000">
              <w:rPr>
                <w:sz w:val="16"/>
              </w:rPr>
              <w:t>Respostas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ou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sínteses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documentadas</w:t>
            </w:r>
            <w:proofErr w:type="spellEnd"/>
            <w:r w:rsidR="00000000">
              <w:rPr>
                <w:sz w:val="16"/>
              </w:rPr>
              <w:t>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41B73B3D" w:rsidR="00000000" w:rsidRDefault="00EE3839" w:rsidP="00EE3839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proofErr w:type="spellStart"/>
            <w:r w:rsidR="00000000">
              <w:rPr>
                <w:sz w:val="16"/>
              </w:rPr>
              <w:t>Validação</w:t>
            </w:r>
            <w:proofErr w:type="spellEnd"/>
            <w:r w:rsidR="00000000">
              <w:rPr>
                <w:sz w:val="16"/>
              </w:rPr>
              <w:t xml:space="preserve"> humana </w:t>
            </w:r>
            <w:proofErr w:type="spellStart"/>
            <w:r w:rsidR="00000000">
              <w:rPr>
                <w:sz w:val="16"/>
              </w:rPr>
              <w:t>explicada</w:t>
            </w:r>
            <w:proofErr w:type="spellEnd"/>
            <w:r w:rsidR="00000000">
              <w:rPr>
                <w:sz w:val="16"/>
              </w:rPr>
              <w:t>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51AF5F7D" w:rsidR="00000000" w:rsidRDefault="00A86EDD" w:rsidP="00A86EDD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r w:rsidR="00000000">
              <w:rPr>
                <w:sz w:val="16"/>
              </w:rPr>
              <w:t xml:space="preserve">Fontes </w:t>
            </w:r>
            <w:proofErr w:type="spellStart"/>
            <w:r w:rsidR="00000000">
              <w:rPr>
                <w:sz w:val="16"/>
              </w:rPr>
              <w:t>verificadas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quando</w:t>
            </w:r>
            <w:proofErr w:type="spellEnd"/>
            <w:r w:rsidR="00000000">
              <w:rPr>
                <w:sz w:val="16"/>
              </w:rPr>
              <w:t xml:space="preserve"> </w:t>
            </w:r>
            <w:proofErr w:type="spellStart"/>
            <w:r w:rsidR="00000000">
              <w:rPr>
                <w:sz w:val="16"/>
              </w:rPr>
              <w:t>necessário</w:t>
            </w:r>
            <w:proofErr w:type="spellEnd"/>
            <w:r w:rsidR="00000000">
              <w:rPr>
                <w:sz w:val="16"/>
              </w:rPr>
              <w:t>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638AC90E" w:rsidR="00000000" w:rsidRDefault="00377D7E" w:rsidP="00377D7E">
            <w:pPr>
              <w:spacing w:after="0"/>
            </w:pPr>
            <w:r>
              <w:rPr>
                <w:rFonts w:ascii="Segoe UI Symbol" w:hAnsi="Segoe UI Symbol" w:cs="Segoe UI Symbol"/>
                <w:b/>
                <w:bCs/>
                <w:color w:val="EF5E31"/>
                <w:sz w:val="17"/>
                <w:szCs w:val="17"/>
              </w:rPr>
              <w:t>☒</w:t>
            </w:r>
            <w:r w:rsidR="00000000">
              <w:rPr>
                <w:b/>
                <w:color w:val="EF5E31"/>
                <w:sz w:val="17"/>
              </w:rPr>
              <w:t xml:space="preserve"> </w:t>
            </w:r>
            <w:proofErr w:type="spellStart"/>
            <w:r w:rsidR="00000000">
              <w:rPr>
                <w:sz w:val="16"/>
              </w:rPr>
              <w:t>Decisão</w:t>
            </w:r>
            <w:proofErr w:type="spellEnd"/>
            <w:r w:rsidR="00000000">
              <w:rPr>
                <w:sz w:val="16"/>
              </w:rPr>
              <w:t xml:space="preserve"> final </w:t>
            </w:r>
            <w:proofErr w:type="spellStart"/>
            <w:r w:rsidR="00000000">
              <w:rPr>
                <w:sz w:val="16"/>
              </w:rPr>
              <w:t>registrada</w:t>
            </w:r>
            <w:proofErr w:type="spellEnd"/>
            <w:r w:rsidR="00000000">
              <w:rPr>
                <w:sz w:val="16"/>
              </w:rPr>
              <w:t>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30677">
    <w:abstractNumId w:val="8"/>
  </w:num>
  <w:num w:numId="2" w16cid:durableId="1209876118">
    <w:abstractNumId w:val="6"/>
  </w:num>
  <w:num w:numId="3" w16cid:durableId="848255050">
    <w:abstractNumId w:val="5"/>
  </w:num>
  <w:num w:numId="4" w16cid:durableId="1065252548">
    <w:abstractNumId w:val="4"/>
  </w:num>
  <w:num w:numId="5" w16cid:durableId="245966613">
    <w:abstractNumId w:val="7"/>
  </w:num>
  <w:num w:numId="6" w16cid:durableId="1605190775">
    <w:abstractNumId w:val="3"/>
  </w:num>
  <w:num w:numId="7" w16cid:durableId="1548298257">
    <w:abstractNumId w:val="2"/>
  </w:num>
  <w:num w:numId="8" w16cid:durableId="1408728453">
    <w:abstractNumId w:val="1"/>
  </w:num>
  <w:num w:numId="9" w16cid:durableId="182813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84"/>
    <w:rsid w:val="00034616"/>
    <w:rsid w:val="0006063C"/>
    <w:rsid w:val="00077950"/>
    <w:rsid w:val="0015074B"/>
    <w:rsid w:val="0016401F"/>
    <w:rsid w:val="0029639D"/>
    <w:rsid w:val="00326F90"/>
    <w:rsid w:val="00377D7E"/>
    <w:rsid w:val="003C2251"/>
    <w:rsid w:val="00405853"/>
    <w:rsid w:val="00475D6E"/>
    <w:rsid w:val="005930A9"/>
    <w:rsid w:val="00874EE8"/>
    <w:rsid w:val="00981D6E"/>
    <w:rsid w:val="00A86EDD"/>
    <w:rsid w:val="00AA1D8D"/>
    <w:rsid w:val="00B47730"/>
    <w:rsid w:val="00C30F94"/>
    <w:rsid w:val="00C86A81"/>
    <w:rsid w:val="00CB0664"/>
    <w:rsid w:val="00D35B56"/>
    <w:rsid w:val="00D557DF"/>
    <w:rsid w:val="00EE38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E77915A-9976-4194-A919-8B4C5682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496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2026-10-03T13:45:00Z</dcterms:modified>
  <cp:category/>
</cp:coreProperties>
</file>