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Fazer a API saber de qual cilindro e de qual cliente é cada lacre: o lacre avisa que está ativo, a API gera um identificador, o sistema vincula o cilindro e o cliente por ele, e o vínculo fica salvo no banco local (Oxide).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a API não sabia de qual cilindro e de qual cliente era cada lacre. Tarefa: o lacre avisa que está ativo; a API gera um identificador e avisa o sistema; o sistema vincula o cilindro e o cliente por esse identificador; o vínculo fica salvo na Oxide. Restrições: identificador fixo por lacre; o vínculo termina quando o sistema mandar ou quando o lacre avisar que desativou. Entrega esperada: código, testes, contrato atualizado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criou a rota de ativação, o identificador do lacre (gerado na primeira ativação), a mensagem de ativação enviada ao sistema e o recebimento do vínculo, salvo na tabela de dispositivos. Toda mensagem passou a sair com o identificador, o cilindro e o cliente. Atualizou o contrato para o sistema e o guia do firmware.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primeira versão da IA trazia o vínculo pronto do sistema, sem a ativação e sem o identificador; Natã explicou o fluxo e a IA refez. O teste em massa achou um defeito antigo: a data da leitura parada se perdia se o lacre repetisse a posição no instante do envio. Limitação: o lado do sistema foi um recebedor de teste; o sistema e o firmware de verdade ainda não fazem a parte deles.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 (9 perguntas). Aprovou a entrega em 10/10/2026. Evidências do relatório: suíte com 110 de 110; simulador com 26 de 26; teste em massa com 32 de 32, três vezes, com 500 lacres ativados e 14.934 mensagens com o identificador, o cilindro e o cliente certos.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 primeira versão foi refeita conforme o fluxo descrito por Natã e, depois da aprovação, enviada ao GitHub (PR #21).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Relatorio-de-Teste-2026-10-10-20h00.md; Contrato-Entrega-Supabase.md 1.1; Guia-Firmware-Lacre-IoT.md 2.1; Oxidedb.md 2.2; PR #21.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