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19775E" w:rsidRPr="00D712AF">
        <w:rPr>
          <w:rFonts w:ascii="Courier New" w:hAnsi="Courier New" w:cs="Courier New"/>
          <w:i/>
          <w:sz w:val="20"/>
          <w:szCs w:val="20"/>
        </w:rPr>
        <w:t>core_data/</w:t>
      </w:r>
      <w:r w:rsidR="00833FB8" w:rsidRPr="00D712AF">
        <w:rPr>
          <w:rFonts w:ascii="Courier New" w:hAnsi="Courier New" w:cs="Courier New"/>
          <w:i/>
          <w:sz w:val="20"/>
          <w:szCs w:val="20"/>
        </w:rPr>
        <w:t>forest_carbon_edge_regression_model_parameters.shp</w:t>
      </w:r>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D712AF">
        <w:rPr>
          <w:rFonts w:ascii="Courier New" w:hAnsi="Courier New" w:cs="Courier New"/>
          <w:i/>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9641D8"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9641D8"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8722B3">
      <w:pPr>
        <w:pStyle w:val="ListParagraph"/>
        <w:ind w:left="0"/>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8722B3">
      <w:pPr>
        <w:pStyle w:val="ListParagraph"/>
        <w:ind w:left="0"/>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(optional). Text string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497B38" w:rsidRDefault="004D306F" w:rsidP="004D306F">
      <w:pPr>
        <w:rPr>
          <w:rFonts w:asciiTheme="majorHAnsi" w:hAnsiTheme="majorHAnsi"/>
        </w:rPr>
      </w:pPr>
      <w:r w:rsidRPr="004D306F">
        <w:rPr>
          <w:rFonts w:asciiTheme="majorHAnsi" w:hAnsiTheme="majorHAnsi"/>
          <w:b/>
        </w:rPr>
        <w:t>Land use/land cover</w:t>
      </w:r>
      <w:r w:rsidRPr="004D306F">
        <w:rPr>
          <w:rFonts w:asciiTheme="majorHAnsi" w:hAnsiTheme="majorHAnsi"/>
        </w:rPr>
        <w:t xml:space="preserve"> (required). A GIS raster dataset, with an integer LULC code for each cell. These LULC codes must match *lucode* values in the **Biophysical table**.</w:t>
      </w:r>
    </w:p>
    <w:p w14:paraId="22841A4A" w14:textId="77777777" w:rsidR="00CD64F2" w:rsidRPr="00481779" w:rsidRDefault="00CD64F2" w:rsidP="00CD64F2">
      <w:pPr>
        <w:rPr>
          <w:rFonts w:asciiTheme="majorHAnsi" w:hAnsiTheme="majorHAnsi"/>
        </w:rPr>
      </w:pPr>
    </w:p>
    <w:p w14:paraId="40F148F2" w14:textId="2A6CEF9F" w:rsidR="00CD64F2" w:rsidRPr="004D306F" w:rsidRDefault="00CD64F2" w:rsidP="004D306F">
      <w:pPr>
        <w:rPr>
          <w:rFonts w:asciiTheme="majorHAnsi" w:hAnsiTheme="majorHAnsi"/>
        </w:rPr>
      </w:pPr>
      <w:r w:rsidRPr="004D306F">
        <w:rPr>
          <w:rFonts w:asciiTheme="majorHAnsi" w:hAnsiTheme="majorHAnsi"/>
          <w:b/>
        </w:rPr>
        <w:lastRenderedPageBreak/>
        <w:t>Biophysical table</w:t>
      </w:r>
      <w:r w:rsidRPr="004D306F">
        <w:rPr>
          <w:rFonts w:asciiTheme="majorHAnsi" w:hAnsiTheme="majorHAnsi"/>
        </w:rPr>
        <w:t xml:space="preserve"> (required). A </w:t>
      </w:r>
      <w:r w:rsidR="004D306F">
        <w:rPr>
          <w:rFonts w:asciiTheme="majorHAnsi" w:hAnsiTheme="majorHAnsi"/>
        </w:rPr>
        <w:t xml:space="preserve">CSV (Comma-Separated Value) </w:t>
      </w:r>
      <w:r w:rsidRPr="004D306F">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4D306F">
        <w:rPr>
          <w:rFonts w:asciiTheme="majorHAnsi" w:hAnsiTheme="majorHAnsi"/>
        </w:rPr>
        <w:t xml:space="preserve">(Mg </w:t>
      </w:r>
      <w:r w:rsidR="004D306F">
        <w:rPr>
          <w:rFonts w:asciiTheme="majorHAnsi" w:hAnsiTheme="majorHAnsi"/>
        </w:rPr>
        <w:t>per hectare</w:t>
      </w:r>
      <w:r w:rsidR="00D07BB5" w:rsidRPr="004D306F">
        <w:rPr>
          <w:rFonts w:asciiTheme="majorHAnsi" w:hAnsiTheme="majorHAnsi"/>
        </w:rPr>
        <w:t>)</w:t>
      </w:r>
      <w:r w:rsidRPr="004D306F">
        <w:rPr>
          <w:rFonts w:asciiTheme="majorHAnsi" w:hAnsiTheme="majorHAnsi"/>
        </w:rPr>
        <w:t xml:space="preserve"> for the land cover classes that are not forest.</w:t>
      </w:r>
      <w:r w:rsidR="00D07BB5" w:rsidRPr="004D306F">
        <w:rPr>
          <w:rFonts w:asciiTheme="majorHAnsi" w:hAnsiTheme="majorHAnsi"/>
        </w:rPr>
        <w:t xml:space="preserve"> If “all </w:t>
      </w:r>
      <w:r w:rsidR="004D306F">
        <w:rPr>
          <w:rFonts w:asciiTheme="majorHAnsi" w:hAnsiTheme="majorHAnsi"/>
        </w:rPr>
        <w:t xml:space="preserve">carbon </w:t>
      </w:r>
      <w:r w:rsidR="00D07BB5" w:rsidRPr="004D306F">
        <w:rPr>
          <w:rFonts w:asciiTheme="majorHAnsi" w:hAnsiTheme="majorHAnsi"/>
        </w:rPr>
        <w:t>pools” is selected for “carbon pools to calculate”</w:t>
      </w:r>
      <w:r w:rsidR="004D306F">
        <w:rPr>
          <w:rFonts w:asciiTheme="majorHAnsi" w:hAnsiTheme="majorHAnsi"/>
        </w:rPr>
        <w:t xml:space="preserve"> in the user interface for the model</w:t>
      </w:r>
      <w:r w:rsidR="00D07BB5" w:rsidRPr="004D306F">
        <w:rPr>
          <w:rFonts w:asciiTheme="majorHAnsi" w:hAnsiTheme="majorHAnsi"/>
        </w:rPr>
        <w:t xml:space="preserve">, columns </w:t>
      </w:r>
      <w:r w:rsidR="004D306F">
        <w:rPr>
          <w:rFonts w:asciiTheme="majorHAnsi" w:hAnsiTheme="majorHAnsi"/>
        </w:rPr>
        <w:t xml:space="preserve">3-6 </w:t>
      </w:r>
      <w:r w:rsidR="00D07BB5" w:rsidRPr="004D306F">
        <w:rPr>
          <w:rFonts w:asciiTheme="majorHAnsi" w:hAnsiTheme="majorHAnsi"/>
        </w:rPr>
        <w:t xml:space="preserve">must be included (though 0’s can be placed for any pools that you do not wish to calculate); if “above ground only” is selected, columns </w:t>
      </w:r>
      <w:r w:rsidR="004D306F">
        <w:rPr>
          <w:rFonts w:asciiTheme="majorHAnsi" w:hAnsiTheme="majorHAnsi"/>
        </w:rPr>
        <w:t>4-6</w:t>
      </w:r>
      <w:r w:rsidR="00D07BB5" w:rsidRPr="004D306F">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711A0BC7" w:rsidR="00CD64F2" w:rsidRPr="004D306F" w:rsidRDefault="004D306F" w:rsidP="004D306F">
      <w:pPr>
        <w:rPr>
          <w:rFonts w:asciiTheme="majorHAnsi" w:hAnsiTheme="majorHAnsi"/>
        </w:rPr>
      </w:pPr>
      <w:r>
        <w:rPr>
          <w:rFonts w:asciiTheme="majorHAnsi" w:hAnsiTheme="majorHAnsi"/>
        </w:rPr>
        <w:t xml:space="preserve">The 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lucode</w:t>
      </w:r>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a corresponding lucode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c_a</w:t>
      </w:r>
      <w:r w:rsidR="00CD64F2" w:rsidRPr="004D306F">
        <w:rPr>
          <w:rFonts w:asciiTheme="majorHAnsi" w:hAnsiTheme="majorHAnsi"/>
          <w:b/>
        </w:rPr>
        <w:t>bove</w:t>
      </w:r>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megagrams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c_below</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belowground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c_soil</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soil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c_dead</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dead matter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77777777" w:rsidR="004D306F" w:rsidRPr="00255BC0" w:rsidRDefault="004D306F" w:rsidP="004D306F">
      <w:pPr>
        <w:pStyle w:val="ListParagraph"/>
        <w:ind w:left="1080"/>
        <w:rPr>
          <w:rFonts w:asciiTheme="majorHAnsi" w:hAnsiTheme="majorHAnsi"/>
        </w:rPr>
      </w:pPr>
    </w:p>
    <w:p w14:paraId="7DDF91B8" w14:textId="77777777" w:rsidR="004D306F" w:rsidRDefault="004D306F" w:rsidP="004D306F">
      <w:pPr>
        <w:rPr>
          <w:rFonts w:asciiTheme="majorHAnsi" w:hAnsiTheme="majorHAnsi"/>
          <w:i/>
        </w:rPr>
      </w:pPr>
    </w:p>
    <w:p w14:paraId="4772BDB1" w14:textId="32130813" w:rsidR="00CD64F2" w:rsidRPr="004D306F" w:rsidRDefault="00CD64F2" w:rsidP="004D306F">
      <w:pPr>
        <w:rPr>
          <w:rFonts w:asciiTheme="majorHAnsi" w:hAnsiTheme="majorHAnsi"/>
        </w:rPr>
      </w:pPr>
      <w:r w:rsidRPr="004D306F">
        <w:rPr>
          <w:rFonts w:asciiTheme="majorHAnsi" w:hAnsiTheme="majorHAnsi"/>
          <w:i/>
        </w:rPr>
        <w:t>Example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r>
              <w:rPr>
                <w:rFonts w:ascii="Calibri" w:hAnsi="Calibri"/>
                <w:color w:val="000000"/>
                <w:sz w:val="22"/>
                <w:szCs w:val="22"/>
              </w:rPr>
              <w:t>lucode</w:t>
            </w:r>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Is_tropical_forest</w:t>
            </w:r>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c_below</w:t>
            </w:r>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c_soil</w:t>
            </w:r>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c_dead</w:t>
            </w:r>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77777777" w:rsidR="001C2DFD" w:rsidRDefault="001C2DFD" w:rsidP="00465D89">
      <w:pPr>
        <w:pStyle w:val="ListParagraph"/>
        <w:rPr>
          <w:rFonts w:asciiTheme="majorHAnsi" w:hAnsiTheme="majorHAnsi"/>
        </w:rPr>
      </w:pPr>
    </w:p>
    <w:p w14:paraId="63488DF7" w14:textId="77777777" w:rsidR="004676D7" w:rsidRDefault="004676D7" w:rsidP="001C2DFD">
      <w:pPr>
        <w:pStyle w:val="ListParagraph"/>
        <w:ind w:left="0"/>
        <w:rPr>
          <w:rFonts w:asciiTheme="majorHAnsi" w:hAnsiTheme="majorHAnsi"/>
        </w:rPr>
      </w:pPr>
    </w:p>
    <w:p w14:paraId="65DCB480" w14:textId="32519CF3" w:rsidR="00D07BB5" w:rsidRPr="001C2DFD" w:rsidRDefault="00BF5AD3" w:rsidP="001C2DFD">
      <w:pPr>
        <w:rPr>
          <w:rFonts w:asciiTheme="majorHAnsi" w:hAnsiTheme="majorHAnsi"/>
        </w:rPr>
      </w:pPr>
      <w:r>
        <w:rPr>
          <w:rFonts w:asciiTheme="majorHAnsi" w:hAnsiTheme="majorHAnsi"/>
          <w:b/>
        </w:rPr>
        <w:t>Carbon Pools to C</w:t>
      </w:r>
      <w:r w:rsidR="00D07BB5" w:rsidRPr="00BF5AD3">
        <w:rPr>
          <w:rFonts w:asciiTheme="majorHAnsi" w:hAnsiTheme="majorHAnsi"/>
          <w:b/>
        </w:rPr>
        <w:t>alculate</w:t>
      </w:r>
      <w:r>
        <w:rPr>
          <w:rFonts w:asciiTheme="majorHAnsi" w:hAnsiTheme="majorHAnsi"/>
        </w:rPr>
        <w:t xml:space="preserve"> (required, select from menu).</w:t>
      </w:r>
      <w:r w:rsidR="00D07BB5" w:rsidRPr="001C2DFD">
        <w:rPr>
          <w:rFonts w:asciiTheme="majorHAnsi" w:hAnsiTheme="majorHAnsi"/>
        </w:rPr>
        <w:t xml:space="preserve"> </w:t>
      </w:r>
      <w:r>
        <w:rPr>
          <w:rFonts w:asciiTheme="majorHAnsi" w:hAnsiTheme="majorHAnsi"/>
        </w:rPr>
        <w:t>S</w:t>
      </w:r>
      <w:r w:rsidR="00D07BB5" w:rsidRPr="001C2DFD">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1C2DFD" w:rsidRDefault="00D07BB5" w:rsidP="001C2DFD">
      <w:pPr>
        <w:rPr>
          <w:rFonts w:asciiTheme="majorHAnsi" w:hAnsiTheme="majorHAnsi"/>
        </w:rPr>
      </w:pPr>
      <w:r w:rsidRPr="00BF5AD3">
        <w:rPr>
          <w:rFonts w:asciiTheme="majorHAnsi" w:hAnsiTheme="majorHAnsi"/>
          <w:b/>
        </w:rPr>
        <w:t>Compute forest edge</w:t>
      </w:r>
      <w:r w:rsidR="00BF5AD3" w:rsidRPr="00BF5AD3">
        <w:rPr>
          <w:rFonts w:asciiTheme="majorHAnsi" w:hAnsiTheme="majorHAnsi"/>
          <w:b/>
        </w:rPr>
        <w:t xml:space="preserve"> effects</w:t>
      </w:r>
      <w:r w:rsidR="00BF5AD3">
        <w:rPr>
          <w:rFonts w:asciiTheme="majorHAnsi" w:hAnsiTheme="majorHAnsi"/>
        </w:rPr>
        <w:t xml:space="preserve"> (optional).  C</w:t>
      </w:r>
      <w:r w:rsidRPr="001C2DFD">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1C2DFD" w:rsidRDefault="00BF5AD3" w:rsidP="001C2DFD">
      <w:pPr>
        <w:rPr>
          <w:rFonts w:asciiTheme="majorHAnsi" w:hAnsiTheme="majorHAnsi"/>
        </w:rPr>
      </w:pPr>
      <w:r w:rsidRPr="00BF5AD3">
        <w:rPr>
          <w:rFonts w:asciiTheme="majorHAnsi" w:hAnsiTheme="majorHAnsi"/>
          <w:b/>
        </w:rPr>
        <w:t>Global forest carbon edge regression models</w:t>
      </w:r>
      <w:r w:rsidR="00465D89" w:rsidRPr="001C2DFD">
        <w:rPr>
          <w:rFonts w:asciiTheme="majorHAnsi" w:hAnsiTheme="majorHAnsi"/>
        </w:rPr>
        <w:t xml:space="preserve"> (</w:t>
      </w:r>
      <w:r w:rsidR="00D07BB5" w:rsidRPr="001C2DFD">
        <w:rPr>
          <w:rFonts w:asciiTheme="majorHAnsi" w:hAnsiTheme="majorHAnsi"/>
        </w:rPr>
        <w:t>optional</w:t>
      </w:r>
      <w:r>
        <w:rPr>
          <w:rFonts w:asciiTheme="majorHAnsi" w:hAnsiTheme="majorHAnsi"/>
        </w:rPr>
        <w:t xml:space="preserve">, included in </w:t>
      </w:r>
      <w:r w:rsidR="0055799D">
        <w:rPr>
          <w:rFonts w:asciiTheme="majorHAnsi" w:hAnsiTheme="majorHAnsi"/>
        </w:rPr>
        <w:t>sample</w:t>
      </w:r>
      <w:r>
        <w:rPr>
          <w:rFonts w:asciiTheme="majorHAnsi" w:hAnsiTheme="majorHAnsi"/>
        </w:rPr>
        <w:t xml:space="preserve"> data). T</w:t>
      </w:r>
      <w:r w:rsidR="00465D89" w:rsidRPr="001C2DFD">
        <w:rPr>
          <w:rFonts w:asciiTheme="majorHAnsi" w:hAnsiTheme="majorHAnsi"/>
        </w:rPr>
        <w:t xml:space="preserve">his </w:t>
      </w:r>
      <w:r w:rsidR="0055799D">
        <w:rPr>
          <w:rFonts w:asciiTheme="majorHAnsi" w:hAnsiTheme="majorHAnsi"/>
        </w:rPr>
        <w:t>shapefile</w:t>
      </w:r>
      <w:r w:rsidR="00465D89" w:rsidRPr="001C2DFD">
        <w:rPr>
          <w:rFonts w:asciiTheme="majorHAnsi" w:hAnsiTheme="majorHAnsi"/>
        </w:rPr>
        <w:t xml:space="preserve"> was derived from a pantropical analysis of the relationship between forest biomass and distance from forest edge (</w:t>
      </w:r>
      <w:r w:rsidR="005D64F2" w:rsidRPr="001C2DFD">
        <w:rPr>
          <w:rFonts w:asciiTheme="majorHAnsi" w:hAnsiTheme="majorHAnsi"/>
        </w:rPr>
        <w:t xml:space="preserve">Chaplin-Kramer et al. </w:t>
      </w:r>
      <w:r>
        <w:rPr>
          <w:rFonts w:asciiTheme="majorHAnsi" w:hAnsiTheme="majorHAnsi"/>
        </w:rPr>
        <w:t>2015</w:t>
      </w:r>
      <w:r w:rsidR="00465D89" w:rsidRPr="001C2DFD">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1C2DFD" w:rsidRDefault="00465D89" w:rsidP="001C2DFD">
      <w:pPr>
        <w:rPr>
          <w:rFonts w:asciiTheme="majorHAnsi" w:hAnsiTheme="majorHAnsi"/>
        </w:rPr>
      </w:pPr>
      <w:r w:rsidRPr="0055799D">
        <w:rPr>
          <w:rFonts w:asciiTheme="majorHAnsi" w:hAnsiTheme="majorHAnsi"/>
          <w:b/>
        </w:rPr>
        <w:t xml:space="preserve">Number of nearest </w:t>
      </w:r>
      <w:r w:rsidR="00B53931" w:rsidRPr="0055799D">
        <w:rPr>
          <w:rFonts w:asciiTheme="majorHAnsi" w:hAnsiTheme="majorHAnsi"/>
          <w:b/>
        </w:rPr>
        <w:t xml:space="preserve">model point </w:t>
      </w:r>
      <w:r w:rsidRPr="0055799D">
        <w:rPr>
          <w:rFonts w:asciiTheme="majorHAnsi" w:hAnsiTheme="majorHAnsi"/>
          <w:b/>
        </w:rPr>
        <w:t>to average</w:t>
      </w:r>
      <w:r w:rsidR="00D07BB5" w:rsidRPr="001C2DFD">
        <w:rPr>
          <w:rFonts w:asciiTheme="majorHAnsi" w:hAnsiTheme="majorHAnsi"/>
        </w:rPr>
        <w:t xml:space="preserve"> (optional)</w:t>
      </w:r>
      <w:r w:rsidR="0055799D">
        <w:rPr>
          <w:rFonts w:asciiTheme="majorHAnsi" w:hAnsiTheme="majorHAnsi"/>
        </w:rPr>
        <w:t>. Integer number u</w:t>
      </w:r>
      <w:r w:rsidR="00B53931" w:rsidRPr="001C2DFD">
        <w:rPr>
          <w:rFonts w:asciiTheme="majorHAnsi" w:hAnsiTheme="majorHAnsi"/>
        </w:rPr>
        <w:t xml:space="preserve">sed when calculating the biomass in a pixel.  This </w:t>
      </w:r>
      <w:r w:rsidR="0055799D">
        <w:rPr>
          <w:rFonts w:asciiTheme="majorHAnsi" w:hAnsiTheme="majorHAnsi"/>
        </w:rPr>
        <w:t>value</w:t>
      </w:r>
      <w:r w:rsidR="00B53931" w:rsidRPr="001C2DFD">
        <w:rPr>
          <w:rFonts w:asciiTheme="majorHAnsi" w:hAnsiTheme="majorHAnsi"/>
        </w:rPr>
        <w:t xml:space="preserve"> determines the </w:t>
      </w:r>
      <w:r w:rsidRPr="001C2DFD">
        <w:rPr>
          <w:rFonts w:asciiTheme="majorHAnsi" w:hAnsiTheme="majorHAnsi"/>
        </w:rPr>
        <w:t xml:space="preserve">number of </w:t>
      </w:r>
      <w:r w:rsidR="00B53931" w:rsidRPr="001C2DFD">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1C2DFD">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1C2DFD" w:rsidRDefault="0055799D" w:rsidP="001C2DFD">
      <w:pPr>
        <w:rPr>
          <w:rFonts w:asciiTheme="majorHAnsi" w:hAnsiTheme="majorHAnsi"/>
        </w:rPr>
      </w:pPr>
      <w:r w:rsidRPr="0055799D">
        <w:rPr>
          <w:rFonts w:asciiTheme="majorHAnsi" w:hAnsiTheme="majorHAnsi"/>
          <w:b/>
        </w:rPr>
        <w:t>Forest Edge Biomass to Carbon Conversion Factor</w:t>
      </w:r>
      <w:r w:rsidR="00D07BB5" w:rsidRPr="001C2DFD">
        <w:rPr>
          <w:rFonts w:asciiTheme="majorHAnsi" w:hAnsiTheme="majorHAnsi"/>
        </w:rPr>
        <w:t xml:space="preserve"> (optional)</w:t>
      </w:r>
      <w:r>
        <w:rPr>
          <w:rFonts w:asciiTheme="majorHAnsi" w:hAnsiTheme="majorHAnsi"/>
        </w:rPr>
        <w:t>. T</w:t>
      </w:r>
      <w:r w:rsidR="00CD64F2" w:rsidRPr="001C2DFD">
        <w:rPr>
          <w:rFonts w:asciiTheme="majorHAnsi" w:hAnsiTheme="majorHAnsi"/>
        </w:rPr>
        <w:t xml:space="preserve">he </w:t>
      </w:r>
      <w:r>
        <w:rPr>
          <w:rFonts w:asciiTheme="majorHAnsi" w:hAnsiTheme="majorHAnsi"/>
        </w:rPr>
        <w:t xml:space="preserve">floating point </w:t>
      </w:r>
      <w:r w:rsidR="00CD64F2" w:rsidRPr="001C2DFD">
        <w:rPr>
          <w:rFonts w:asciiTheme="majorHAnsi" w:hAnsiTheme="majorHAnsi"/>
        </w:rPr>
        <w:t>number by which to multiply forest</w:t>
      </w:r>
      <w:r w:rsidR="00D07BB5" w:rsidRPr="001C2DFD">
        <w:rPr>
          <w:rFonts w:asciiTheme="majorHAnsi" w:hAnsiTheme="majorHAnsi"/>
        </w:rPr>
        <w:t xml:space="preserve"> above-ground</w:t>
      </w:r>
      <w:r w:rsidR="00CD64F2" w:rsidRPr="001C2DFD">
        <w:rPr>
          <w:rFonts w:asciiTheme="majorHAnsi" w:hAnsiTheme="majorHAnsi"/>
        </w:rPr>
        <w:t xml:space="preserve"> biomass to convert</w:t>
      </w:r>
      <w:r w:rsidR="005D64F2" w:rsidRPr="001C2DFD">
        <w:rPr>
          <w:rFonts w:asciiTheme="majorHAnsi" w:hAnsiTheme="majorHAnsi"/>
        </w:rPr>
        <w:t xml:space="preserve"> to carbon. Default value is 0.47 (according to IPCC 2006</w:t>
      </w:r>
      <w:r w:rsidR="00CD64F2" w:rsidRPr="001C2DFD">
        <w:rPr>
          <w:rFonts w:asciiTheme="majorHAnsi" w:hAnsiTheme="majorHAnsi"/>
        </w:rPr>
        <w:t xml:space="preserve">). This pertains to </w:t>
      </w:r>
      <w:r w:rsidR="00D07BB5" w:rsidRPr="001C2DFD">
        <w:rPr>
          <w:rFonts w:asciiTheme="majorHAnsi" w:hAnsiTheme="majorHAnsi"/>
        </w:rPr>
        <w:t xml:space="preserve">the edge-effects regression parameters </w:t>
      </w:r>
      <w:r w:rsidR="00CD64F2" w:rsidRPr="001C2DFD">
        <w:rPr>
          <w:rFonts w:asciiTheme="majorHAnsi" w:hAnsiTheme="majorHAnsi"/>
        </w:rPr>
        <w:t xml:space="preserve">only; </w:t>
      </w:r>
      <w:r w:rsidR="00D07BB5" w:rsidRPr="001C2DFD">
        <w:rPr>
          <w:rFonts w:asciiTheme="majorHAnsi" w:hAnsiTheme="majorHAnsi"/>
        </w:rPr>
        <w:t xml:space="preserve">all </w:t>
      </w:r>
      <w:r>
        <w:rPr>
          <w:rFonts w:asciiTheme="majorHAnsi" w:hAnsiTheme="majorHAnsi"/>
        </w:rPr>
        <w:t>values in the Biophysical T</w:t>
      </w:r>
      <w:r w:rsidR="00CD64F2" w:rsidRPr="001C2DFD">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1C2DFD" w:rsidRDefault="00F94EB8" w:rsidP="001C2DFD">
      <w:pPr>
        <w:rPr>
          <w:rFonts w:asciiTheme="majorHAnsi" w:hAnsiTheme="majorHAnsi"/>
        </w:rPr>
      </w:pPr>
      <w:r w:rsidRPr="00093B4F">
        <w:rPr>
          <w:rFonts w:asciiTheme="majorHAnsi" w:hAnsiTheme="majorHAnsi"/>
          <w:b/>
        </w:rPr>
        <w:t>S</w:t>
      </w:r>
      <w:r w:rsidR="00481779" w:rsidRPr="00093B4F">
        <w:rPr>
          <w:rFonts w:asciiTheme="majorHAnsi" w:hAnsiTheme="majorHAnsi"/>
          <w:b/>
        </w:rPr>
        <w:t>ervice areas of interest</w:t>
      </w:r>
      <w:r w:rsidR="00093B4F">
        <w:rPr>
          <w:rFonts w:asciiTheme="majorHAnsi" w:hAnsiTheme="majorHAnsi"/>
        </w:rPr>
        <w:t xml:space="preserve"> (optional).</w:t>
      </w:r>
      <w:r w:rsidR="00481779" w:rsidRPr="001C2DFD">
        <w:rPr>
          <w:rFonts w:asciiTheme="majorHAnsi" w:hAnsiTheme="majorHAnsi"/>
        </w:rPr>
        <w:t xml:space="preserve"> If a summary of the carbon value is desired, a </w:t>
      </w:r>
      <w:r w:rsidR="00093B4F">
        <w:rPr>
          <w:rFonts w:asciiTheme="majorHAnsi" w:hAnsiTheme="majorHAnsi"/>
        </w:rPr>
        <w:t>shapefile</w:t>
      </w:r>
      <w:r w:rsidR="00481779" w:rsidRPr="001C2DFD">
        <w:rPr>
          <w:rFonts w:asciiTheme="majorHAnsi" w:hAnsiTheme="majorHAnsi"/>
        </w:rPr>
        <w:t xml:space="preserve"> containing the area(s) of interest, either as a region area or partitioned into subregions (e.g., ecoregions, districts, etc.) can be included.</w:t>
      </w:r>
      <w:r w:rsidR="00093B4F">
        <w:rPr>
          <w:rFonts w:asciiTheme="majorHAnsi" w:hAnsiTheme="majorHAnsi"/>
        </w:rPr>
        <w:t xml:space="preserve"> Carbon values will be aggregated within these region/subregion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76766AFE"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is run, a text (.txt) file will 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26B4B64F"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w:t>
      </w:r>
      <w:r w:rsidR="00001CEC">
        <w:rPr>
          <w:rFonts w:ascii="Calibri Light" w:hAnsi="Calibri Light" w:cs="Lucida Grande"/>
          <w:b/>
          <w:color w:val="000000"/>
        </w:rPr>
        <w:t>uffix&gt;</w:t>
      </w:r>
      <w:r>
        <w:rPr>
          <w:rFonts w:ascii="Calibri Light" w:hAnsi="Calibri Light" w:cs="Lucida Grande"/>
          <w:b/>
          <w:color w:val="000000"/>
        </w:rPr>
        <w:t>.tif</w:t>
      </w:r>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5D4ACA">
        <w:rPr>
          <w:rFonts w:ascii="Calibri Light" w:hAnsi="Calibri Light" w:cs="Lucida Grande"/>
          <w:color w:val="000000"/>
        </w:rPr>
        <w:t xml:space="preserve"> per pixel,</w:t>
      </w:r>
      <w:r w:rsidR="00001CEC">
        <w:rPr>
          <w:rFonts w:ascii="Calibri Light" w:hAnsi="Calibri Light" w:cs="Lucida Grande"/>
          <w:color w:val="000000"/>
        </w:rPr>
        <w:t xml:space="preserve"> with 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54EA2FDF"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855EBA">
        <w:rPr>
          <w:rFonts w:ascii="Calibri Light" w:hAnsi="Calibri Light" w:cs="Lucida Grande"/>
          <w:b/>
          <w:color w:val="000000"/>
        </w:rPr>
        <w:t>_&lt;Suffix&gt;.shp</w:t>
      </w:r>
      <w:r w:rsidR="00001CEC">
        <w:rPr>
          <w:rFonts w:ascii="Calibri Light" w:hAnsi="Calibri Light" w:cs="Lucida Grande"/>
          <w:color w:val="000000"/>
        </w:rPr>
        <w:t xml:space="preserve">: </w:t>
      </w:r>
      <w:r w:rsidR="0074554E">
        <w:rPr>
          <w:rFonts w:ascii="Calibri Light" w:hAnsi="Calibri Light" w:cs="Lucida Grande"/>
          <w:color w:val="000000"/>
        </w:rPr>
        <w:t>If service areas of interest are</w:t>
      </w:r>
      <w:r>
        <w:rPr>
          <w:rFonts w:ascii="Calibri Light" w:hAnsi="Calibri Light" w:cs="Lucida Grande"/>
          <w:color w:val="000000"/>
        </w:rPr>
        <w:t xml:space="preserve"> 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c_sum</w:t>
      </w:r>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c_ha_mean</w:t>
      </w:r>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bookmarkStart w:id="1" w:name="_GoBack"/>
      <w:bookmarkEnd w:id="1"/>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c_above_carbon_stocks_&lt;Suffix&gt;.tif</w:t>
      </w:r>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below</w:t>
      </w:r>
      <w:r>
        <w:rPr>
          <w:rFonts w:ascii="Calibri Light" w:hAnsi="Calibri Light" w:cs="Lucida Grande"/>
          <w:color w:val="000000"/>
        </w:rPr>
        <w:t>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dead matter</w:t>
      </w:r>
      <w:r>
        <w:rPr>
          <w:rFonts w:ascii="Calibri Light" w:hAnsi="Calibri Light" w:cs="Lucida Grande"/>
          <w:color w:val="000000"/>
        </w:rPr>
        <w:t xml:space="preserve">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soil</w:t>
      </w:r>
      <w:r>
        <w:rPr>
          <w:rFonts w:ascii="Calibri Light" w:hAnsi="Calibri Light" w:cs="Lucida Grande"/>
          <w:color w:val="000000"/>
        </w:rPr>
        <w:t xml:space="preserve">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he regression parameters reprojected to match your study area</w:t>
      </w:r>
    </w:p>
    <w:p w14:paraId="5CA36EC2" w14:textId="04F09502"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Pr>
          <w:rFonts w:ascii="Calibri Light" w:hAnsi="Calibri Light" w:cs="Lucida Grande"/>
          <w:b/>
          <w:color w:val="000000"/>
        </w:rPr>
        <w:t>edge_distance_&lt;S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lastRenderedPageBreak/>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 xml:space="preserve">Chaplin-Kramer, R., I. Ramler, R. Sharp, N. M. Haddad, J. S. Gerber, P. C. West, L. Mandle, P. Engstrom, A. Baccini, S. Sim, C. Mueller, and H. </w:t>
      </w:r>
      <w:r w:rsidR="00726D65">
        <w:rPr>
          <w:rFonts w:asciiTheme="majorHAnsi" w:hAnsiTheme="majorHAnsi"/>
          <w:lang w:val="es-ES_tradnl"/>
        </w:rPr>
        <w:t>King. (2015</w:t>
      </w:r>
      <w:r w:rsidRPr="00E73B1D">
        <w:rPr>
          <w:rFonts w:asciiTheme="majorHAnsi" w:hAnsiTheme="majorHAnsi"/>
          <w:lang w:val="es-ES_tradnl"/>
        </w:rPr>
        <w:t>).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82597" w14:textId="77777777" w:rsidR="009641D8" w:rsidRDefault="009641D8" w:rsidP="00794109">
      <w:r>
        <w:separator/>
      </w:r>
    </w:p>
  </w:endnote>
  <w:endnote w:type="continuationSeparator" w:id="0">
    <w:p w14:paraId="0A34CEE9" w14:textId="77777777" w:rsidR="009641D8" w:rsidRDefault="009641D8" w:rsidP="00794109">
      <w:r>
        <w:continuationSeparator/>
      </w:r>
    </w:p>
  </w:endnote>
  <w:endnote w:type="continuationNotice" w:id="1">
    <w:p w14:paraId="40CD5EDF" w14:textId="77777777" w:rsidR="009641D8" w:rsidRDefault="00964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D23EC" w14:textId="77777777" w:rsidR="009641D8" w:rsidRDefault="009641D8" w:rsidP="00794109">
      <w:r>
        <w:separator/>
      </w:r>
    </w:p>
  </w:footnote>
  <w:footnote w:type="continuationSeparator" w:id="0">
    <w:p w14:paraId="71CFDAF8" w14:textId="77777777" w:rsidR="009641D8" w:rsidRDefault="009641D8" w:rsidP="00794109">
      <w:r>
        <w:continuationSeparator/>
      </w:r>
    </w:p>
  </w:footnote>
  <w:footnote w:type="continuationNotice" w:id="1">
    <w:p w14:paraId="63F3E9E4" w14:textId="77777777" w:rsidR="009641D8" w:rsidRDefault="009641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1D8"/>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7200B-F880-45D2-9E7C-0476006F5C5E}">
  <ds:schemaRefs>
    <ds:schemaRef ds:uri="http://schemas.openxmlformats.org/officeDocument/2006/bibliography"/>
  </ds:schemaRefs>
</ds:datastoreItem>
</file>

<file path=customXml/itemProps2.xml><?xml version="1.0" encoding="utf-8"?>
<ds:datastoreItem xmlns:ds="http://schemas.openxmlformats.org/officeDocument/2006/customXml" ds:itemID="{56C3FC12-5C19-4DA2-9C7E-6481C9A4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24</cp:revision>
  <dcterms:created xsi:type="dcterms:W3CDTF">2019-01-15T22:57:00Z</dcterms:created>
  <dcterms:modified xsi:type="dcterms:W3CDTF">2019-01-16T00:46:00Z</dcterms:modified>
</cp:coreProperties>
</file>