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FB054B"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2;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2">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F425B5" w:rsidRPr="00F425B5" w:rsidRDefault="00F425B5">
      <w:pPr>
        <w:pStyle w:val="11"/>
        <w:tabs>
          <w:tab w:val="right" w:leader="dot" w:pos="9015"/>
        </w:tabs>
        <w:rPr>
          <w:rFonts w:ascii="Times New Roman" w:hAnsi="Times New Roman"/>
          <w:noProof/>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495662" w:history="1">
        <w:r w:rsidRPr="00F425B5">
          <w:rPr>
            <w:rStyle w:val="a8"/>
            <w:rFonts w:ascii="Times New Roman" w:hAnsi="Times New Roman"/>
            <w:noProof/>
            <w:lang w:val="ru-RU"/>
          </w:rPr>
          <w:t xml:space="preserve">1. </w:t>
        </w:r>
        <w:r w:rsidRPr="00F425B5">
          <w:rPr>
            <w:rStyle w:val="a8"/>
            <w:rFonts w:ascii="Times New Roman" w:hAnsi="Times New Roman"/>
            <w:noProof/>
            <w:lang w:val="en-US"/>
          </w:rPr>
          <w:t>Introduction</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_Toc520495662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63" w:history="1">
        <w:r w:rsidRPr="00F425B5">
          <w:rPr>
            <w:rStyle w:val="a8"/>
            <w:rFonts w:ascii="Times New Roman" w:hAnsi="Times New Roman"/>
            <w:noProof/>
            <w:lang w:val="en-US"/>
          </w:rPr>
          <w:t xml:space="preserve">2. </w:t>
        </w:r>
        <w:r w:rsidRPr="00F425B5">
          <w:rPr>
            <w:rStyle w:val="a8"/>
            <w:rFonts w:ascii="Times New Roman" w:hAnsi="Times New Roman"/>
            <w:noProof/>
            <w:sz w:val="24"/>
            <w:szCs w:val="24"/>
            <w:lang w:val="en-US"/>
          </w:rPr>
          <w:t>Research</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_Toc520495663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21"/>
        <w:tabs>
          <w:tab w:val="right" w:leader="dot" w:pos="9015"/>
        </w:tabs>
        <w:rPr>
          <w:rFonts w:ascii="Times New Roman" w:hAnsi="Times New Roman"/>
          <w:noProof/>
        </w:rPr>
      </w:pPr>
      <w:hyperlink w:anchor="_Toc520495664" w:history="1">
        <w:r w:rsidRPr="00F425B5">
          <w:rPr>
            <w:rStyle w:val="a8"/>
            <w:rFonts w:ascii="Times New Roman" w:hAnsi="Times New Roman"/>
            <w:noProof/>
            <w:lang w:val="en-US"/>
          </w:rPr>
          <w:t>2.1 Analysis of flagships’ accountancy solutions</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_Toc520495664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21"/>
        <w:tabs>
          <w:tab w:val="right" w:leader="dot" w:pos="9015"/>
        </w:tabs>
        <w:rPr>
          <w:rFonts w:ascii="Times New Roman" w:hAnsi="Times New Roman"/>
          <w:noProof/>
        </w:rPr>
      </w:pPr>
      <w:hyperlink w:anchor="_Toc520495665" w:history="1">
        <w:r w:rsidRPr="00F425B5">
          <w:rPr>
            <w:rStyle w:val="a8"/>
            <w:rFonts w:ascii="Times New Roman" w:hAnsi="Times New Roman"/>
            <w:noProof/>
            <w:lang w:val="en-US"/>
          </w:rPr>
          <w:t>2.2 Overspending issues and microloans system in the UK</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_Toc520495665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21"/>
        <w:tabs>
          <w:tab w:val="right" w:leader="dot" w:pos="9015"/>
        </w:tabs>
        <w:rPr>
          <w:rFonts w:ascii="Times New Roman" w:hAnsi="Times New Roman"/>
          <w:noProof/>
        </w:rPr>
      </w:pPr>
      <w:hyperlink w:anchor="_Toc520495666" w:history="1">
        <w:r w:rsidRPr="00F425B5">
          <w:rPr>
            <w:rStyle w:val="a8"/>
            <w:rFonts w:ascii="Times New Roman" w:hAnsi="Times New Roman"/>
            <w:noProof/>
            <w:lang w:val="en-US"/>
          </w:rPr>
          <w:t>2.3 Analysis of existing budgeting solutions for individuals</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_Toc520495666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67" w:history="1">
        <w:r w:rsidRPr="00F425B5">
          <w:rPr>
            <w:rStyle w:val="a8"/>
            <w:rFonts w:ascii="Times New Roman" w:hAnsi="Times New Roman"/>
            <w:noProof/>
            <w:lang w:val="en-US"/>
          </w:rPr>
          <w:t>3. Requirements for Intelligent Expense Manager</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_Toc520495667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68" w:history="1">
        <w:r w:rsidRPr="00F425B5">
          <w:rPr>
            <w:rStyle w:val="a8"/>
            <w:rFonts w:ascii="Times New Roman" w:hAnsi="Times New Roman"/>
            <w:noProof/>
            <w:lang w:val="en-US"/>
          </w:rPr>
          <w:t>4. Design</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_Toc520495668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21"/>
        <w:tabs>
          <w:tab w:val="right" w:leader="dot" w:pos="9015"/>
        </w:tabs>
        <w:rPr>
          <w:rFonts w:ascii="Times New Roman" w:hAnsi="Times New Roman"/>
          <w:noProof/>
        </w:rPr>
      </w:pPr>
      <w:hyperlink w:anchor="_Toc520495669" w:history="1">
        <w:r w:rsidRPr="00F425B5">
          <w:rPr>
            <w:rStyle w:val="a8"/>
            <w:rFonts w:ascii="Times New Roman" w:hAnsi="Times New Roman"/>
            <w:noProof/>
            <w:lang w:val="en-US"/>
          </w:rPr>
          <w:t>4.1 Monetization strategies of mobile applications</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_Toc520495669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21"/>
        <w:tabs>
          <w:tab w:val="right" w:leader="dot" w:pos="9015"/>
        </w:tabs>
        <w:rPr>
          <w:rFonts w:ascii="Times New Roman" w:hAnsi="Times New Roman"/>
          <w:noProof/>
        </w:rPr>
      </w:pPr>
      <w:hyperlink w:anchor="_Toc520495670" w:history="1">
        <w:r w:rsidRPr="00F425B5">
          <w:rPr>
            <w:rStyle w:val="a8"/>
            <w:rFonts w:ascii="Times New Roman" w:hAnsi="Times New Roman"/>
            <w:noProof/>
            <w:lang w:val="en-US"/>
          </w:rPr>
          <w:t>4.2 UI design</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_Toc520495670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21"/>
        <w:tabs>
          <w:tab w:val="right" w:leader="dot" w:pos="9015"/>
        </w:tabs>
        <w:rPr>
          <w:rFonts w:ascii="Times New Roman" w:hAnsi="Times New Roman"/>
          <w:noProof/>
        </w:rPr>
      </w:pPr>
      <w:hyperlink w:anchor="_Toc520495671" w:history="1">
        <w:r w:rsidRPr="00F425B5">
          <w:rPr>
            <w:rStyle w:val="a8"/>
            <w:rFonts w:ascii="Times New Roman" w:hAnsi="Times New Roman"/>
            <w:noProof/>
            <w:lang w:val="en-US"/>
          </w:rPr>
          <w:t>4.3 Architecture design</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_Toc520495671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72" w:history="1">
        <w:r w:rsidRPr="00F425B5">
          <w:rPr>
            <w:rStyle w:val="a8"/>
            <w:rFonts w:ascii="Times New Roman" w:hAnsi="Times New Roman"/>
            <w:noProof/>
            <w:lang w:val="en-US"/>
          </w:rPr>
          <w:t>5. Implementation</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_Toc520495672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73" w:history="1">
        <w:r w:rsidRPr="00F425B5">
          <w:rPr>
            <w:rStyle w:val="a8"/>
            <w:rFonts w:ascii="Times New Roman" w:hAnsi="Times New Roman"/>
            <w:noProof/>
            <w:lang w:val="en-US"/>
          </w:rPr>
          <w:t>6. Testing and evaluation</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_Toc520495673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74" w:history="1">
        <w:r w:rsidRPr="00F425B5">
          <w:rPr>
            <w:rStyle w:val="a8"/>
            <w:rFonts w:ascii="Times New Roman" w:hAnsi="Times New Roman"/>
            <w:noProof/>
            <w:lang w:val="en-US"/>
          </w:rPr>
          <w:t>7. Conclusions</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_Toc520495674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4</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75" w:history="1">
        <w:r w:rsidRPr="00F425B5">
          <w:rPr>
            <w:rStyle w:val="a8"/>
            <w:rFonts w:ascii="Times New Roman" w:hAnsi="Times New Roman"/>
            <w:noProof/>
            <w:lang w:val="en-US"/>
          </w:rPr>
          <w:t>8. Further work</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_Toc520495675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5</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76" w:history="1">
        <w:r w:rsidRPr="00F425B5">
          <w:rPr>
            <w:rStyle w:val="a8"/>
            <w:rFonts w:ascii="Times New Roman" w:hAnsi="Times New Roman"/>
            <w:noProof/>
            <w:lang w:val="en-US"/>
          </w:rPr>
          <w:t>References</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_Toc520495676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5</w:t>
        </w:r>
        <w:r w:rsidRPr="00F425B5">
          <w:rPr>
            <w:rFonts w:ascii="Times New Roman" w:hAnsi="Times New Roman"/>
            <w:noProof/>
            <w:webHidden/>
          </w:rPr>
          <w:fldChar w:fldCharType="end"/>
        </w:r>
      </w:hyperlink>
    </w:p>
    <w:p w:rsidR="00F425B5" w:rsidRPr="00F425B5" w:rsidRDefault="00F425B5">
      <w:pPr>
        <w:pStyle w:val="11"/>
        <w:tabs>
          <w:tab w:val="right" w:leader="dot" w:pos="9015"/>
        </w:tabs>
        <w:rPr>
          <w:rFonts w:ascii="Times New Roman" w:hAnsi="Times New Roman"/>
          <w:noProof/>
        </w:rPr>
      </w:pPr>
      <w:hyperlink w:anchor="_Toc520495677" w:history="1">
        <w:r w:rsidRPr="00F425B5">
          <w:rPr>
            <w:rStyle w:val="a8"/>
            <w:rFonts w:ascii="Times New Roman" w:hAnsi="Times New Roman"/>
            <w:noProof/>
            <w:lang w:val="en-US"/>
          </w:rPr>
          <w:t>Appendices</w:t>
        </w:r>
        <w:r w:rsidRPr="00F425B5">
          <w:rPr>
            <w:rFonts w:ascii="Times New Roman" w:hAnsi="Times New Roman"/>
            <w:noProof/>
            <w:webHidden/>
          </w:rPr>
          <w:tab/>
        </w:r>
        <w:r w:rsidRPr="00F425B5">
          <w:rPr>
            <w:rFonts w:ascii="Times New Roman" w:hAnsi="Times New Roman"/>
            <w:noProof/>
            <w:webHidden/>
          </w:rPr>
          <w:fldChar w:fldCharType="begin"/>
        </w:r>
        <w:r w:rsidRPr="00F425B5">
          <w:rPr>
            <w:rFonts w:ascii="Times New Roman" w:hAnsi="Times New Roman"/>
            <w:noProof/>
            <w:webHidden/>
          </w:rPr>
          <w:instrText xml:space="preserve"> PAGEREF _Toc520495677 \h </w:instrText>
        </w:r>
        <w:r w:rsidRPr="00F425B5">
          <w:rPr>
            <w:rFonts w:ascii="Times New Roman" w:hAnsi="Times New Roman"/>
            <w:noProof/>
            <w:webHidden/>
          </w:rPr>
        </w:r>
        <w:r w:rsidRPr="00F425B5">
          <w:rPr>
            <w:rFonts w:ascii="Times New Roman" w:hAnsi="Times New Roman"/>
            <w:noProof/>
            <w:webHidden/>
          </w:rPr>
          <w:fldChar w:fldCharType="separate"/>
        </w:r>
        <w:r w:rsidRPr="00F425B5">
          <w:rPr>
            <w:rFonts w:ascii="Times New Roman" w:hAnsi="Times New Roman"/>
            <w:noProof/>
            <w:webHidden/>
          </w:rPr>
          <w:t>5</w:t>
        </w:r>
        <w:r w:rsidRPr="00F425B5">
          <w:rPr>
            <w:rFonts w:ascii="Times New Roman" w:hAnsi="Times New Roman"/>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495662"/>
      <w:r w:rsidRPr="00236F57">
        <w:lastRenderedPageBreak/>
        <w:t>1. Introduction</w:t>
      </w:r>
      <w:bookmarkEnd w:id="0"/>
    </w:p>
    <w:p w:rsidR="001C212E" w:rsidRPr="004E5F51" w:rsidRDefault="003F01B9" w:rsidP="001C212E">
      <w:pPr>
        <w:spacing w:line="480" w:lineRule="auto"/>
        <w:rPr>
          <w:rFonts w:ascii="Times New Roman" w:hAnsi="Times New Roman"/>
          <w:sz w:val="24"/>
          <w:szCs w:val="24"/>
          <w:lang w:val="en-US"/>
        </w:rPr>
      </w:pPr>
      <w:bookmarkStart w:id="1" w:name="_Toc520495663"/>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Rules are similar, but they operate with smaller amounts of money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bookmarkStart w:id="2" w:name="_GoBack"/>
      <w:bookmarkEnd w:id="2"/>
    </w:p>
    <w:p w:rsidR="00774D56" w:rsidRDefault="00CF06C3" w:rsidP="003F01B9">
      <w:pPr>
        <w:pStyle w:val="1"/>
        <w:rPr>
          <w:lang w:val="en-US"/>
        </w:rPr>
      </w:pPr>
      <w:r w:rsidRPr="00230244">
        <w:rPr>
          <w:lang w:val="en-US"/>
        </w:rPr>
        <w:t>2. Research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bookmarkStart w:id="3" w:name="_Toc520495664"/>
    </w:p>
    <w:p w:rsidR="00CF06C3" w:rsidRDefault="00CF06C3" w:rsidP="003F01B9">
      <w:pPr>
        <w:pStyle w:val="2"/>
        <w:rPr>
          <w:lang w:val="en-US"/>
        </w:rPr>
      </w:pPr>
      <w:r>
        <w:rPr>
          <w:lang w:val="en-US"/>
        </w:rPr>
        <w:t>2.1 Analysis of flagships’ accountancy solutions</w:t>
      </w:r>
      <w:bookmarkEnd w:id="3"/>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Test</w:t>
      </w:r>
      <w:bookmarkStart w:id="4" w:name="_Toc520495665"/>
    </w:p>
    <w:p w:rsidR="00CF06C3" w:rsidRDefault="00CF06C3" w:rsidP="003F01B9">
      <w:pPr>
        <w:pStyle w:val="2"/>
        <w:rPr>
          <w:lang w:val="en-US"/>
        </w:rPr>
      </w:pPr>
      <w:r>
        <w:rPr>
          <w:lang w:val="en-US"/>
        </w:rPr>
        <w:t>2.2 Overspending issues and microloans system in the UK</w:t>
      </w:r>
      <w:bookmarkEnd w:id="4"/>
    </w:p>
    <w:p w:rsidR="003F01B9" w:rsidRDefault="003F01B9" w:rsidP="003F01B9">
      <w:pPr>
        <w:spacing w:line="480" w:lineRule="auto"/>
        <w:rPr>
          <w:lang w:val="en-US"/>
        </w:rPr>
      </w:pPr>
      <w:r>
        <w:rPr>
          <w:lang w:val="en-US"/>
        </w:rPr>
        <w:t>Test</w:t>
      </w:r>
      <w:bookmarkStart w:id="5" w:name="_Toc520495666"/>
    </w:p>
    <w:p w:rsidR="00CF06C3" w:rsidRDefault="00CF06C3" w:rsidP="003F01B9">
      <w:pPr>
        <w:pStyle w:val="2"/>
        <w:rPr>
          <w:lang w:val="en-US"/>
        </w:rPr>
      </w:pPr>
      <w:r>
        <w:rPr>
          <w:lang w:val="en-US"/>
        </w:rPr>
        <w:t>2.3 Analysis of existing budgeting solutions for individuals</w:t>
      </w:r>
      <w:bookmarkEnd w:id="5"/>
    </w:p>
    <w:p w:rsidR="003F01B9" w:rsidRDefault="003F01B9" w:rsidP="003F01B9">
      <w:pPr>
        <w:spacing w:line="480" w:lineRule="auto"/>
        <w:rPr>
          <w:lang w:val="en-US"/>
        </w:rPr>
      </w:pPr>
      <w:r>
        <w:rPr>
          <w:lang w:val="en-US"/>
        </w:rPr>
        <w:t>Test</w:t>
      </w:r>
      <w:bookmarkStart w:id="6" w:name="_Toc520495667"/>
    </w:p>
    <w:p w:rsidR="00CF06C3" w:rsidRDefault="00CF06C3" w:rsidP="003F01B9">
      <w:pPr>
        <w:pStyle w:val="1"/>
        <w:rPr>
          <w:lang w:val="en-US"/>
        </w:rPr>
      </w:pPr>
      <w:r>
        <w:rPr>
          <w:lang w:val="en-US"/>
        </w:rPr>
        <w:t>3. Requirements for Intelligent Expense Manager</w:t>
      </w:r>
      <w:bookmarkEnd w:id="6"/>
    </w:p>
    <w:p w:rsidR="003F01B9" w:rsidRDefault="003F01B9" w:rsidP="003F01B9">
      <w:pPr>
        <w:spacing w:line="480" w:lineRule="auto"/>
        <w:rPr>
          <w:lang w:val="en-US"/>
        </w:rPr>
      </w:pPr>
      <w:r>
        <w:rPr>
          <w:lang w:val="en-US"/>
        </w:rPr>
        <w:t>Test</w:t>
      </w:r>
      <w:bookmarkStart w:id="7" w:name="_Toc520495668"/>
    </w:p>
    <w:p w:rsidR="00CF06C3" w:rsidRDefault="00CF06C3" w:rsidP="003F01B9">
      <w:pPr>
        <w:pStyle w:val="1"/>
        <w:rPr>
          <w:lang w:val="en-US"/>
        </w:rPr>
      </w:pPr>
      <w:r>
        <w:rPr>
          <w:lang w:val="en-US"/>
        </w:rPr>
        <w:lastRenderedPageBreak/>
        <w:t xml:space="preserve">4. </w:t>
      </w:r>
      <w:r w:rsidR="007C3A8F">
        <w:rPr>
          <w:lang w:val="en-US"/>
        </w:rPr>
        <w:t>Design</w:t>
      </w:r>
      <w:bookmarkEnd w:id="7"/>
    </w:p>
    <w:p w:rsidR="003F01B9" w:rsidRDefault="003F01B9" w:rsidP="003F01B9">
      <w:pPr>
        <w:spacing w:line="480" w:lineRule="auto"/>
        <w:rPr>
          <w:lang w:val="en-US"/>
        </w:rPr>
      </w:pPr>
      <w:r>
        <w:rPr>
          <w:lang w:val="en-US"/>
        </w:rPr>
        <w:t xml:space="preserve">Test </w:t>
      </w:r>
      <w:bookmarkStart w:id="8" w:name="_Toc520495669"/>
    </w:p>
    <w:p w:rsidR="00AC083C" w:rsidRDefault="00AC083C" w:rsidP="003F01B9">
      <w:pPr>
        <w:pStyle w:val="2"/>
        <w:rPr>
          <w:lang w:val="en-US"/>
        </w:rPr>
      </w:pPr>
      <w:r>
        <w:rPr>
          <w:lang w:val="en-US"/>
        </w:rPr>
        <w:t>4.1 Monetization strategies of mobile applications</w:t>
      </w:r>
      <w:bookmarkEnd w:id="8"/>
    </w:p>
    <w:p w:rsidR="003F01B9" w:rsidRDefault="003F01B9" w:rsidP="003F01B9">
      <w:pPr>
        <w:spacing w:line="480" w:lineRule="auto"/>
        <w:rPr>
          <w:lang w:val="en-US"/>
        </w:rPr>
      </w:pPr>
      <w:r>
        <w:rPr>
          <w:lang w:val="en-US"/>
        </w:rPr>
        <w:t xml:space="preserve">Test </w:t>
      </w:r>
      <w:bookmarkStart w:id="9" w:name="_Toc520495670"/>
    </w:p>
    <w:p w:rsidR="00AC083C" w:rsidRDefault="00AC083C" w:rsidP="003F01B9">
      <w:pPr>
        <w:pStyle w:val="2"/>
        <w:rPr>
          <w:lang w:val="en-US"/>
        </w:rPr>
      </w:pPr>
      <w:r>
        <w:rPr>
          <w:lang w:val="en-US"/>
        </w:rPr>
        <w:t>4.2 UI design</w:t>
      </w:r>
      <w:bookmarkEnd w:id="9"/>
    </w:p>
    <w:p w:rsidR="003F01B9" w:rsidRDefault="003F01B9" w:rsidP="003F01B9">
      <w:pPr>
        <w:spacing w:line="480" w:lineRule="auto"/>
        <w:rPr>
          <w:lang w:val="en-US"/>
        </w:rPr>
      </w:pPr>
      <w:r>
        <w:rPr>
          <w:lang w:val="en-US"/>
        </w:rPr>
        <w:t xml:space="preserve">Test </w:t>
      </w:r>
      <w:bookmarkStart w:id="10" w:name="_Toc520495671"/>
    </w:p>
    <w:p w:rsidR="00AC083C" w:rsidRDefault="00AC083C" w:rsidP="003F01B9">
      <w:pPr>
        <w:pStyle w:val="2"/>
        <w:rPr>
          <w:lang w:val="en-US"/>
        </w:rPr>
      </w:pPr>
      <w:r>
        <w:rPr>
          <w:lang w:val="en-US"/>
        </w:rPr>
        <w:t>4.3 Architecture design</w:t>
      </w:r>
      <w:bookmarkEnd w:id="10"/>
    </w:p>
    <w:p w:rsidR="003F01B9" w:rsidRDefault="003F01B9" w:rsidP="003F01B9">
      <w:pPr>
        <w:spacing w:line="480" w:lineRule="auto"/>
        <w:rPr>
          <w:lang w:val="en-US"/>
        </w:rPr>
      </w:pPr>
      <w:r>
        <w:rPr>
          <w:lang w:val="en-US"/>
        </w:rPr>
        <w:t xml:space="preserve">Test </w:t>
      </w:r>
      <w:bookmarkStart w:id="11" w:name="_Toc520495672"/>
    </w:p>
    <w:p w:rsidR="007C3A8F" w:rsidRDefault="007C3A8F" w:rsidP="003F01B9">
      <w:pPr>
        <w:pStyle w:val="2"/>
        <w:rPr>
          <w:lang w:val="en-US"/>
        </w:rPr>
      </w:pPr>
      <w:r>
        <w:rPr>
          <w:lang w:val="en-US"/>
        </w:rPr>
        <w:t>5. Implementation</w:t>
      </w:r>
      <w:bookmarkEnd w:id="11"/>
    </w:p>
    <w:p w:rsidR="003F01B9" w:rsidRDefault="003F01B9" w:rsidP="003F01B9">
      <w:pPr>
        <w:spacing w:line="480" w:lineRule="auto"/>
        <w:rPr>
          <w:lang w:val="en-US"/>
        </w:rPr>
      </w:pPr>
      <w:r>
        <w:rPr>
          <w:lang w:val="en-US"/>
        </w:rPr>
        <w:t xml:space="preserve">Test </w:t>
      </w:r>
      <w:bookmarkStart w:id="12" w:name="_Toc520495673"/>
    </w:p>
    <w:p w:rsidR="007C3A8F" w:rsidRDefault="007C3A8F" w:rsidP="003F01B9">
      <w:pPr>
        <w:pStyle w:val="1"/>
        <w:rPr>
          <w:lang w:val="en-US"/>
        </w:rPr>
      </w:pPr>
      <w:r>
        <w:rPr>
          <w:lang w:val="en-US"/>
        </w:rPr>
        <w:t>6. Testing and evaluation</w:t>
      </w:r>
      <w:bookmarkEnd w:id="12"/>
    </w:p>
    <w:p w:rsidR="003F01B9" w:rsidRDefault="003F01B9" w:rsidP="003F01B9">
      <w:pPr>
        <w:spacing w:line="480" w:lineRule="auto"/>
        <w:rPr>
          <w:lang w:val="en-US"/>
        </w:rPr>
      </w:pPr>
      <w:r>
        <w:rPr>
          <w:lang w:val="en-US"/>
        </w:rPr>
        <w:t xml:space="preserve">Test </w:t>
      </w:r>
      <w:bookmarkStart w:id="13" w:name="_Toc520495674"/>
    </w:p>
    <w:p w:rsidR="007C3A8F" w:rsidRDefault="007C3A8F" w:rsidP="003F01B9">
      <w:pPr>
        <w:pStyle w:val="1"/>
        <w:rPr>
          <w:lang w:val="en-US"/>
        </w:rPr>
      </w:pPr>
      <w:r>
        <w:rPr>
          <w:lang w:val="en-US"/>
        </w:rPr>
        <w:t>7. Conclusions</w:t>
      </w:r>
      <w:bookmarkEnd w:id="13"/>
    </w:p>
    <w:p w:rsidR="003F01B9" w:rsidRDefault="003F01B9" w:rsidP="003F01B9">
      <w:pPr>
        <w:spacing w:line="480" w:lineRule="auto"/>
        <w:rPr>
          <w:lang w:val="en-US"/>
        </w:rPr>
      </w:pPr>
      <w:r>
        <w:rPr>
          <w:lang w:val="en-US"/>
        </w:rPr>
        <w:t xml:space="preserve">Test </w:t>
      </w:r>
      <w:bookmarkStart w:id="14" w:name="_Toc520495675"/>
    </w:p>
    <w:p w:rsidR="007C3A8F" w:rsidRDefault="007C3A8F" w:rsidP="003F01B9">
      <w:pPr>
        <w:pStyle w:val="1"/>
        <w:rPr>
          <w:lang w:val="en-US"/>
        </w:rPr>
      </w:pPr>
      <w:r>
        <w:rPr>
          <w:lang w:val="en-US"/>
        </w:rPr>
        <w:t>8. Further work</w:t>
      </w:r>
      <w:bookmarkEnd w:id="14"/>
    </w:p>
    <w:p w:rsidR="003F01B9" w:rsidRDefault="003F01B9" w:rsidP="003F01B9">
      <w:pPr>
        <w:spacing w:line="480" w:lineRule="auto"/>
        <w:rPr>
          <w:lang w:val="en-US"/>
        </w:rPr>
      </w:pPr>
      <w:r>
        <w:rPr>
          <w:lang w:val="en-US"/>
        </w:rPr>
        <w:t xml:space="preserve">Test </w:t>
      </w:r>
      <w:bookmarkStart w:id="15" w:name="_Toc520495676"/>
    </w:p>
    <w:p w:rsidR="007C3A8F" w:rsidRDefault="007C3A8F" w:rsidP="003F01B9">
      <w:pPr>
        <w:pStyle w:val="1"/>
        <w:rPr>
          <w:lang w:val="en-US"/>
        </w:rPr>
      </w:pPr>
      <w:r>
        <w:rPr>
          <w:lang w:val="en-US"/>
        </w:rPr>
        <w:t>References</w:t>
      </w:r>
      <w:bookmarkEnd w:id="15"/>
    </w:p>
    <w:p w:rsidR="003F01B9" w:rsidRDefault="003F01B9" w:rsidP="003F01B9">
      <w:pPr>
        <w:spacing w:line="480" w:lineRule="auto"/>
        <w:rPr>
          <w:lang w:val="en-US"/>
        </w:rPr>
      </w:pPr>
      <w:r>
        <w:rPr>
          <w:lang w:val="en-US"/>
        </w:rPr>
        <w:t xml:space="preserve">Test </w:t>
      </w:r>
      <w:bookmarkStart w:id="16" w:name="_Toc520495677"/>
    </w:p>
    <w:p w:rsidR="007C3A8F" w:rsidRDefault="007C3A8F" w:rsidP="003F01B9">
      <w:pPr>
        <w:pStyle w:val="1"/>
        <w:rPr>
          <w:lang w:val="en-US"/>
        </w:rPr>
      </w:pPr>
      <w:r>
        <w:rPr>
          <w:lang w:val="en-US"/>
        </w:rPr>
        <w:t>Appendices</w:t>
      </w:r>
      <w:bookmarkEnd w:id="16"/>
    </w:p>
    <w:p w:rsidR="003F01B9" w:rsidRPr="007C3A8F" w:rsidRDefault="003F01B9" w:rsidP="003F01B9">
      <w:pPr>
        <w:spacing w:line="480" w:lineRule="auto"/>
        <w:rPr>
          <w:lang w:val="en-US"/>
        </w:rPr>
      </w:pPr>
      <w:r>
        <w:rPr>
          <w:lang w:val="en-US"/>
        </w:rPr>
        <w:t xml:space="preserve">Test </w:t>
      </w:r>
    </w:p>
    <w:p w:rsidR="00BE3244" w:rsidRDefault="00BE3244" w:rsidP="00774D56">
      <w:pPr>
        <w:spacing w:line="480" w:lineRule="auto"/>
        <w:rPr>
          <w:rFonts w:ascii="Times New Roman" w:hAnsi="Times New Roman"/>
          <w:sz w:val="24"/>
          <w:lang w:val="en-US"/>
        </w:rPr>
      </w:pP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3A8" w:rsidRDefault="00B203A8" w:rsidP="00385862">
      <w:pPr>
        <w:spacing w:after="0" w:line="240" w:lineRule="auto"/>
      </w:pPr>
      <w:r>
        <w:separator/>
      </w:r>
    </w:p>
  </w:endnote>
  <w:endnote w:type="continuationSeparator" w:id="0">
    <w:p w:rsidR="00B203A8" w:rsidRDefault="00B203A8"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3A8" w:rsidRDefault="00B203A8" w:rsidP="00385862">
      <w:pPr>
        <w:spacing w:after="0" w:line="240" w:lineRule="auto"/>
      </w:pPr>
      <w:r>
        <w:separator/>
      </w:r>
    </w:p>
  </w:footnote>
  <w:footnote w:type="continuationSeparator" w:id="0">
    <w:p w:rsidR="00B203A8" w:rsidRDefault="00B203A8"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1A0C60"/>
    <w:rsid w:val="001B236E"/>
    <w:rsid w:val="001C212E"/>
    <w:rsid w:val="00230244"/>
    <w:rsid w:val="00236F57"/>
    <w:rsid w:val="00295709"/>
    <w:rsid w:val="0033020A"/>
    <w:rsid w:val="00385862"/>
    <w:rsid w:val="00395BC4"/>
    <w:rsid w:val="003A4484"/>
    <w:rsid w:val="003F01B9"/>
    <w:rsid w:val="004E5F51"/>
    <w:rsid w:val="0061255A"/>
    <w:rsid w:val="00627C86"/>
    <w:rsid w:val="00774D56"/>
    <w:rsid w:val="007A7F44"/>
    <w:rsid w:val="007C3A8F"/>
    <w:rsid w:val="00920DC3"/>
    <w:rsid w:val="009A3C35"/>
    <w:rsid w:val="00AC083C"/>
    <w:rsid w:val="00B203A8"/>
    <w:rsid w:val="00BA09BC"/>
    <w:rsid w:val="00BE3244"/>
    <w:rsid w:val="00C55E13"/>
    <w:rsid w:val="00CD75DE"/>
    <w:rsid w:val="00CF06C3"/>
    <w:rsid w:val="00E32930"/>
    <w:rsid w:val="00F425B5"/>
    <w:rsid w:val="00FB054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7970749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41D2C-0537-478C-A21B-E9488E85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439</Words>
  <Characters>2504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13</cp:revision>
  <cp:lastPrinted>2009-08-20T16:09:00Z</cp:lastPrinted>
  <dcterms:created xsi:type="dcterms:W3CDTF">2018-07-27T16:35:00Z</dcterms:created>
  <dcterms:modified xsi:type="dcterms:W3CDTF">2018-07-27T22:42:00Z</dcterms:modified>
</cp:coreProperties>
</file>