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DE956" w14:textId="77777777" w:rsidR="00F9001A" w:rsidRPr="00C533F1" w:rsidRDefault="00994B54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Addressing Modes and Assembly Code</w:t>
      </w:r>
    </w:p>
    <w:p w14:paraId="5D6D47DB" w14:textId="77777777" w:rsidR="00C533F1" w:rsidRPr="00C533F1" w:rsidRDefault="00C533F1" w:rsidP="00C533F1">
      <w:pPr>
        <w:jc w:val="center"/>
        <w:rPr>
          <w:rStyle w:val="IntenseEmphasis"/>
        </w:rPr>
      </w:pPr>
      <w:r>
        <w:rPr>
          <w:rStyle w:val="IntenseEmphasis"/>
        </w:rPr>
        <w:t xml:space="preserve">L.O.: </w:t>
      </w:r>
      <w:r w:rsidR="00994B54">
        <w:rPr>
          <w:rStyle w:val="IntenseEmphasis"/>
        </w:rPr>
        <w:t>To understand the difference between Direct and Immediate addressing modes</w:t>
      </w:r>
    </w:p>
    <w:p w14:paraId="446A7E91" w14:textId="77777777" w:rsidR="00C533F1" w:rsidRDefault="00994B54" w:rsidP="00994B54">
      <w:pPr>
        <w:pStyle w:val="Heading2"/>
      </w:pPr>
      <w:r>
        <w:t>Assembly Language</w:t>
      </w:r>
    </w:p>
    <w:p w14:paraId="44864AA1" w14:textId="77777777" w:rsidR="00C533F1" w:rsidRDefault="00994B54" w:rsidP="00994B54">
      <w:pPr>
        <w:jc w:val="both"/>
      </w:pPr>
      <w:r>
        <w:t>Assembly language is code made up of a set of mnemonics which directly translate into the binary machine code.</w:t>
      </w:r>
    </w:p>
    <w:p w14:paraId="6EE9E70A" w14:textId="77777777" w:rsidR="00994B54" w:rsidRDefault="00994B54" w:rsidP="00994B54">
      <w:pPr>
        <w:pStyle w:val="Heading2"/>
      </w:pPr>
      <w:r>
        <w:t>Instruction Sets</w:t>
      </w:r>
    </w:p>
    <w:p w14:paraId="1E5161B2" w14:textId="77777777" w:rsidR="00994B54" w:rsidRDefault="00994B54" w:rsidP="00994B54">
      <w:pPr>
        <w:jc w:val="both"/>
      </w:pPr>
      <w:r>
        <w:t xml:space="preserve">Each processor has its own instruction set; either a </w:t>
      </w:r>
      <w:r>
        <w:rPr>
          <w:b/>
        </w:rPr>
        <w:t>RISC (r</w:t>
      </w:r>
      <w:bookmarkStart w:id="0" w:name="_GoBack"/>
      <w:bookmarkEnd w:id="0"/>
      <w:r>
        <w:rPr>
          <w:b/>
        </w:rPr>
        <w:t>educed instruction set)</w:t>
      </w:r>
      <w:r>
        <w:t xml:space="preserve"> or a </w:t>
      </w:r>
      <w:r>
        <w:rPr>
          <w:b/>
        </w:rPr>
        <w:t>CICS (complex instruction set)</w:t>
      </w:r>
      <w:r>
        <w:t xml:space="preserve">. </w:t>
      </w:r>
    </w:p>
    <w:p w14:paraId="331DB545" w14:textId="77777777" w:rsidR="00994B54" w:rsidRDefault="00994B54" w:rsidP="00994B54">
      <w:pPr>
        <w:jc w:val="both"/>
      </w:pPr>
      <w:r>
        <w:t>An instruction set is the patterns of binary that a given processor recognises as commands, along with their meanings.</w:t>
      </w:r>
    </w:p>
    <w:p w14:paraId="15BFD61C" w14:textId="77777777" w:rsidR="00994B54" w:rsidRDefault="00994B54" w:rsidP="00994B54">
      <w:pPr>
        <w:pStyle w:val="Heading2"/>
      </w:pPr>
      <w:r>
        <w:t>Types of Operation Code</w:t>
      </w:r>
    </w:p>
    <w:p w14:paraId="7B85B2EE" w14:textId="77777777" w:rsidR="00994B54" w:rsidRDefault="00994B54" w:rsidP="00994B54">
      <w:r>
        <w:t>The operation codes for an assembly language can be put into 4 categories:</w:t>
      </w:r>
    </w:p>
    <w:p w14:paraId="532E4E98" w14:textId="77777777" w:rsidR="00994B54" w:rsidRPr="00994B54" w:rsidRDefault="00994B54" w:rsidP="00994B54">
      <w:pPr>
        <w:pStyle w:val="ListParagraph"/>
        <w:numPr>
          <w:ilvl w:val="0"/>
          <w:numId w:val="1"/>
        </w:numPr>
      </w:pPr>
      <w:r>
        <w:rPr>
          <w:b/>
        </w:rPr>
        <w:t>Data transfer:</w:t>
      </w:r>
      <w:r>
        <w:t xml:space="preserve"> e.g. move (</w:t>
      </w:r>
      <w:r w:rsidRPr="00994B54">
        <w:rPr>
          <w:rStyle w:val="CodeChar"/>
          <w:color w:val="385623" w:themeColor="accent6" w:themeShade="80"/>
        </w:rPr>
        <w:t>MOV</w:t>
      </w:r>
      <w:r>
        <w:t>), store (</w:t>
      </w:r>
      <w:r w:rsidRPr="00994B54">
        <w:rPr>
          <w:rStyle w:val="CodeChar"/>
          <w:color w:val="385623" w:themeColor="accent6" w:themeShade="80"/>
        </w:rPr>
        <w:t>STR</w:t>
      </w:r>
      <w:r>
        <w:t>) and load (</w:t>
      </w:r>
      <w:r w:rsidRPr="00994B54">
        <w:rPr>
          <w:rStyle w:val="CodeChar"/>
          <w:color w:val="385623" w:themeColor="accent6" w:themeShade="80"/>
        </w:rPr>
        <w:t>LDR</w:t>
      </w:r>
      <w:r>
        <w:t>)</w:t>
      </w:r>
    </w:p>
    <w:p w14:paraId="3289FA0E" w14:textId="77777777" w:rsidR="00994B54" w:rsidRPr="00994B54" w:rsidRDefault="00994B54" w:rsidP="00994B54">
      <w:pPr>
        <w:pStyle w:val="ListParagraph"/>
        <w:numPr>
          <w:ilvl w:val="0"/>
          <w:numId w:val="1"/>
        </w:numPr>
      </w:pPr>
      <w:r>
        <w:rPr>
          <w:b/>
        </w:rPr>
        <w:t>Arithmetic operations:</w:t>
      </w:r>
      <w:r>
        <w:t xml:space="preserve"> e.g. add, subtract, multiply, divide and shift.</w:t>
      </w:r>
    </w:p>
    <w:p w14:paraId="724AC6F2" w14:textId="77777777" w:rsidR="00994B54" w:rsidRPr="00994B54" w:rsidRDefault="00994B54" w:rsidP="00994B54">
      <w:pPr>
        <w:pStyle w:val="ListParagraph"/>
        <w:numPr>
          <w:ilvl w:val="0"/>
          <w:numId w:val="1"/>
        </w:numPr>
      </w:pPr>
      <w:r>
        <w:rPr>
          <w:b/>
        </w:rPr>
        <w:t>Logical operation:</w:t>
      </w:r>
      <w:r>
        <w:t xml:space="preserve"> e.g. bitwise operations such as </w:t>
      </w:r>
      <w:r w:rsidRPr="00994B54">
        <w:rPr>
          <w:rStyle w:val="CodeChar"/>
          <w:color w:val="385623" w:themeColor="accent6" w:themeShade="80"/>
        </w:rPr>
        <w:t>AND</w:t>
      </w:r>
      <w:r>
        <w:t xml:space="preserve">, </w:t>
      </w:r>
      <w:r w:rsidRPr="00994B54">
        <w:rPr>
          <w:rStyle w:val="CodeChar"/>
          <w:color w:val="385623" w:themeColor="accent6" w:themeShade="80"/>
        </w:rPr>
        <w:t>OR</w:t>
      </w:r>
      <w:r>
        <w:t xml:space="preserve">, </w:t>
      </w:r>
      <w:r w:rsidRPr="00994B54">
        <w:rPr>
          <w:rStyle w:val="CodeChar"/>
          <w:color w:val="385623" w:themeColor="accent6" w:themeShade="80"/>
        </w:rPr>
        <w:t>NOT</w:t>
      </w:r>
      <w:r>
        <w:t xml:space="preserve"> and </w:t>
      </w:r>
      <w:r w:rsidRPr="00994B54">
        <w:rPr>
          <w:rStyle w:val="CodeChar"/>
          <w:color w:val="385623" w:themeColor="accent6" w:themeShade="80"/>
        </w:rPr>
        <w:t>XOR</w:t>
      </w:r>
      <w:r w:rsidRPr="00994B54">
        <w:t>.</w:t>
      </w:r>
    </w:p>
    <w:p w14:paraId="39BF2647" w14:textId="77777777" w:rsidR="00994B54" w:rsidRDefault="00994B54" w:rsidP="00994B54">
      <w:pPr>
        <w:pStyle w:val="ListParagraph"/>
        <w:numPr>
          <w:ilvl w:val="0"/>
          <w:numId w:val="1"/>
        </w:numPr>
      </w:pPr>
      <w:r>
        <w:rPr>
          <w:b/>
        </w:rPr>
        <w:t>Branch operations:</w:t>
      </w:r>
      <w:r>
        <w:t xml:space="preserve"> e.g. conditional and unconditional operations to move to other parts of the code (control flow), such as </w:t>
      </w:r>
      <w:r w:rsidRPr="00994B54">
        <w:rPr>
          <w:rStyle w:val="CodeChar"/>
          <w:color w:val="385623" w:themeColor="accent6" w:themeShade="80"/>
        </w:rPr>
        <w:t>BNA</w:t>
      </w:r>
      <w:r>
        <w:t xml:space="preserve"> and </w:t>
      </w:r>
      <w:r w:rsidRPr="00994B54">
        <w:rPr>
          <w:rStyle w:val="CodeChar"/>
          <w:color w:val="385623" w:themeColor="accent6" w:themeShade="80"/>
        </w:rPr>
        <w:t>BEG</w:t>
      </w:r>
      <w:r>
        <w:t>.</w:t>
      </w:r>
    </w:p>
    <w:p w14:paraId="752C4F13" w14:textId="77777777" w:rsidR="00994B54" w:rsidRDefault="00994B54" w:rsidP="00FB50A2">
      <w:pPr>
        <w:spacing w:after="0"/>
      </w:pPr>
      <w:r>
        <w:t>Example statement:</w:t>
      </w:r>
    </w:p>
    <w:p w14:paraId="3FE29193" w14:textId="77777777" w:rsidR="00994B54" w:rsidRPr="00994B54" w:rsidRDefault="00994B54" w:rsidP="00994B54">
      <w:pPr>
        <w:pStyle w:val="Code"/>
        <w:rPr>
          <w:color w:val="385623" w:themeColor="accent6" w:themeShade="80"/>
        </w:rPr>
      </w:pPr>
      <w:r w:rsidRPr="00994B54">
        <w:rPr>
          <w:color w:val="385623" w:themeColor="accent6" w:themeShade="80"/>
        </w:rPr>
        <w:t>CMP r1, #10 ‘compare the value in register 1 with the value 10’</w:t>
      </w:r>
    </w:p>
    <w:p w14:paraId="71F79009" w14:textId="77777777" w:rsidR="000D4005" w:rsidRDefault="00FB50A2" w:rsidP="00FB50A2">
      <w:pPr>
        <w:pStyle w:val="ListParagraph"/>
        <w:numPr>
          <w:ilvl w:val="0"/>
          <w:numId w:val="1"/>
        </w:numPr>
      </w:pPr>
      <w:r w:rsidRPr="00FB50A2">
        <w:rPr>
          <w:rStyle w:val="CodeChar"/>
          <w:color w:val="385623" w:themeColor="accent6" w:themeShade="80"/>
        </w:rPr>
        <w:t>r</w:t>
      </w:r>
      <w:r w:rsidR="000D4005">
        <w:t xml:space="preserve"> implies a </w:t>
      </w:r>
      <w:r w:rsidR="000D4005" w:rsidRPr="000D4005">
        <w:rPr>
          <w:b/>
        </w:rPr>
        <w:t>register</w:t>
      </w:r>
    </w:p>
    <w:p w14:paraId="415DAF17" w14:textId="77777777" w:rsidR="00994B54" w:rsidRDefault="00FB50A2" w:rsidP="00FB50A2">
      <w:pPr>
        <w:pStyle w:val="ListParagraph"/>
        <w:numPr>
          <w:ilvl w:val="0"/>
          <w:numId w:val="1"/>
        </w:numPr>
      </w:pPr>
      <w:r w:rsidRPr="00FB50A2">
        <w:rPr>
          <w:rStyle w:val="CodeChar"/>
          <w:color w:val="385623" w:themeColor="accent6" w:themeShade="80"/>
        </w:rPr>
        <w:t>#</w:t>
      </w:r>
      <w:r>
        <w:t xml:space="preserve"> implies </w:t>
      </w:r>
      <w:r w:rsidRPr="000D4005">
        <w:rPr>
          <w:b/>
        </w:rPr>
        <w:t>immediate addressing</w:t>
      </w:r>
      <w:r>
        <w:t xml:space="preserve"> (</w:t>
      </w:r>
      <w:r w:rsidRPr="00FB50A2">
        <w:rPr>
          <w:rStyle w:val="CodeChar"/>
          <w:color w:val="385623" w:themeColor="accent6" w:themeShade="80"/>
        </w:rPr>
        <w:t>#10</w:t>
      </w:r>
      <w:r w:rsidR="000D4005">
        <w:t xml:space="preserve"> means the literal value 10)</w:t>
      </w:r>
    </w:p>
    <w:p w14:paraId="4212EF14" w14:textId="77777777" w:rsidR="000D4005" w:rsidRPr="00994B54" w:rsidRDefault="000D4005" w:rsidP="00FB50A2">
      <w:pPr>
        <w:pStyle w:val="ListParagraph"/>
        <w:numPr>
          <w:ilvl w:val="0"/>
          <w:numId w:val="1"/>
        </w:numPr>
      </w:pPr>
      <w:r>
        <w:t xml:space="preserve">A plain number implies </w:t>
      </w:r>
      <w:r w:rsidRPr="000D4005">
        <w:rPr>
          <w:b/>
        </w:rPr>
        <w:t>direct addressing</w:t>
      </w:r>
      <w:r>
        <w:t xml:space="preserve"> (</w:t>
      </w:r>
      <w:r w:rsidRPr="000D4005">
        <w:rPr>
          <w:rStyle w:val="CodeChar"/>
          <w:color w:val="385623" w:themeColor="accent6" w:themeShade="80"/>
        </w:rPr>
        <w:t>10</w:t>
      </w:r>
      <w:r>
        <w:t xml:space="preserve"> means the data in memory location 10)</w:t>
      </w:r>
    </w:p>
    <w:sectPr w:rsidR="000D4005" w:rsidRPr="00994B54" w:rsidSect="00C533F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FADD7" w14:textId="77777777" w:rsidR="00F9001A" w:rsidRDefault="00F9001A" w:rsidP="00C533F1">
      <w:pPr>
        <w:spacing w:after="0" w:line="240" w:lineRule="auto"/>
      </w:pPr>
      <w:r>
        <w:separator/>
      </w:r>
    </w:p>
  </w:endnote>
  <w:endnote w:type="continuationSeparator" w:id="0">
    <w:p w14:paraId="33559915" w14:textId="77777777" w:rsidR="00F9001A" w:rsidRDefault="00F9001A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45E39" w14:textId="77777777" w:rsidR="00F9001A" w:rsidRDefault="00F9001A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AA7C5" w14:textId="77777777" w:rsidR="00F9001A" w:rsidRDefault="00F9001A" w:rsidP="00C533F1">
      <w:pPr>
        <w:spacing w:after="0" w:line="240" w:lineRule="auto"/>
      </w:pPr>
      <w:r>
        <w:separator/>
      </w:r>
    </w:p>
  </w:footnote>
  <w:footnote w:type="continuationSeparator" w:id="0">
    <w:p w14:paraId="191AD0B7" w14:textId="77777777" w:rsidR="00F9001A" w:rsidRDefault="00F9001A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BBDCF" w14:textId="77777777" w:rsidR="00F9001A" w:rsidRDefault="00F9001A" w:rsidP="00C533F1">
    <w:pPr>
      <w:pStyle w:val="Header"/>
      <w:jc w:val="center"/>
    </w:pPr>
    <w:r>
      <w:t>[Date]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620E9"/>
    <w:multiLevelType w:val="hybridMultilevel"/>
    <w:tmpl w:val="26BA10D8"/>
    <w:lvl w:ilvl="0" w:tplc="7B8647C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54"/>
    <w:rsid w:val="000D4005"/>
    <w:rsid w:val="00152905"/>
    <w:rsid w:val="00282BA9"/>
    <w:rsid w:val="00394E7D"/>
    <w:rsid w:val="00671D52"/>
    <w:rsid w:val="00994B54"/>
    <w:rsid w:val="00C533F1"/>
    <w:rsid w:val="00F32A7F"/>
    <w:rsid w:val="00F9001A"/>
    <w:rsid w:val="00FB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F7FD"/>
  <w15:chartTrackingRefBased/>
  <w15:docId w15:val="{9C6C75AC-0EEB-4002-BD8C-E4894D5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94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94B54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994B54"/>
    <w:pPr>
      <w:ind w:left="0"/>
    </w:pPr>
    <w:rPr>
      <w:rFonts w:ascii="Consolas" w:hAnsi="Consolas"/>
      <w:color w:val="385623" w:themeColor="accent6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B54"/>
  </w:style>
  <w:style w:type="character" w:customStyle="1" w:styleId="CodeChar">
    <w:name w:val="Code Char"/>
    <w:basedOn w:val="ListParagraphChar"/>
    <w:link w:val="Code"/>
    <w:rsid w:val="00994B54"/>
    <w:rPr>
      <w:rFonts w:ascii="Consolas" w:hAnsi="Consolas"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202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2017-03-03T09:12:00Z</dcterms:created>
  <dcterms:modified xsi:type="dcterms:W3CDTF">2017-03-03T12:34:00Z</dcterms:modified>
</cp:coreProperties>
</file>