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bottom w:val="single" w:sz="4" w:space="0" w:color="auto"/>
        </w:tblBorders>
        <w:tblLayout w:type="fixed"/>
        <w:tblLook w:val="0000"/>
      </w:tblPr>
      <w:tblGrid>
        <w:gridCol w:w="1668"/>
        <w:gridCol w:w="3969"/>
        <w:gridCol w:w="3921"/>
      </w:tblGrid>
      <w:tr w:rsidR="00EE4E6B" w:rsidRPr="00072C08" w:rsidTr="008A0069">
        <w:tblPrEx>
          <w:tblCellMar>
            <w:top w:w="0" w:type="dxa"/>
            <w:bottom w:w="0" w:type="dxa"/>
          </w:tblCellMar>
        </w:tblPrEx>
        <w:trPr>
          <w:trHeight w:val="420"/>
        </w:trPr>
        <w:tc>
          <w:tcPr>
            <w:tcW w:w="5637" w:type="dxa"/>
            <w:gridSpan w:val="2"/>
            <w:vMerge w:val="restart"/>
            <w:tcBorders>
              <w:top w:val="nil"/>
              <w:left w:val="nil"/>
              <w:bottom w:val="single" w:sz="4" w:space="0" w:color="A6A6A6"/>
              <w:right w:val="single" w:sz="4" w:space="0" w:color="A6A6A6"/>
            </w:tcBorders>
            <w:vAlign w:val="center"/>
          </w:tcPr>
          <w:p w:rsidR="00EE4E6B" w:rsidRPr="00C94336" w:rsidRDefault="00EE4E6B" w:rsidP="00A71EBA">
            <w:pPr>
              <w:pStyle w:val="Name"/>
            </w:pPr>
            <w:r w:rsidRPr="00C94336">
              <w:t>Michael M</w:t>
            </w:r>
            <w:r w:rsidR="00A71EBA">
              <w:t>.</w:t>
            </w:r>
            <w:r w:rsidRPr="00C94336">
              <w:t xml:space="preserve"> Hoffman</w:t>
            </w:r>
          </w:p>
        </w:tc>
        <w:tc>
          <w:tcPr>
            <w:tcW w:w="3921" w:type="dxa"/>
            <w:tcBorders>
              <w:top w:val="single" w:sz="4" w:space="0" w:color="A6A6A6"/>
              <w:left w:val="single" w:sz="4" w:space="0" w:color="A6A6A6"/>
              <w:bottom w:val="nil"/>
              <w:right w:val="single" w:sz="4" w:space="0" w:color="A6A6A6"/>
            </w:tcBorders>
            <w:vAlign w:val="center"/>
          </w:tcPr>
          <w:p w:rsidR="00EE4E6B" w:rsidRDefault="006C1B21" w:rsidP="00EC4B08">
            <w:pPr>
              <w:pStyle w:val="Address1"/>
              <w:framePr w:wrap="notBeside"/>
              <w:tabs>
                <w:tab w:val="left" w:pos="1923"/>
                <w:tab w:val="left" w:pos="2373"/>
              </w:tabs>
            </w:pPr>
            <w:r>
              <w:t>101 College St TMDT 11-311</w:t>
            </w:r>
          </w:p>
          <w:p w:rsidR="007F6E4A" w:rsidRPr="00C94336" w:rsidRDefault="006A74AE" w:rsidP="006C1B21">
            <w:pPr>
              <w:pStyle w:val="Address1"/>
              <w:framePr w:wrap="notBeside"/>
              <w:tabs>
                <w:tab w:val="left" w:pos="1923"/>
                <w:tab w:val="left" w:pos="2373"/>
              </w:tabs>
            </w:pPr>
            <w:r>
              <w:t xml:space="preserve">Toronto, ON </w:t>
            </w:r>
            <w:r w:rsidR="006270D7">
              <w:t xml:space="preserve">M5G </w:t>
            </w:r>
            <w:r w:rsidR="006C1B21">
              <w:t>1L7</w:t>
            </w:r>
          </w:p>
        </w:tc>
      </w:tr>
      <w:tr w:rsidR="00D17E5D" w:rsidRPr="00072C08" w:rsidTr="008A0069">
        <w:tblPrEx>
          <w:tblCellMar>
            <w:top w:w="0" w:type="dxa"/>
            <w:bottom w:w="0" w:type="dxa"/>
          </w:tblCellMar>
        </w:tblPrEx>
        <w:trPr>
          <w:trHeight w:val="420"/>
        </w:trPr>
        <w:tc>
          <w:tcPr>
            <w:tcW w:w="5637" w:type="dxa"/>
            <w:gridSpan w:val="2"/>
            <w:vMerge/>
            <w:tcBorders>
              <w:top w:val="dotted" w:sz="4" w:space="0" w:color="auto"/>
              <w:bottom w:val="single" w:sz="4" w:space="0" w:color="A6A6A6"/>
              <w:right w:val="single" w:sz="4" w:space="0" w:color="A6A6A6"/>
            </w:tcBorders>
            <w:vAlign w:val="center"/>
          </w:tcPr>
          <w:p w:rsidR="00D17E5D" w:rsidRPr="00072C08" w:rsidRDefault="00D17E5D" w:rsidP="00D17E5D">
            <w:pPr>
              <w:pStyle w:val="CityState"/>
              <w:rPr>
                <w:rFonts w:cs="Arial"/>
              </w:rPr>
            </w:pPr>
          </w:p>
        </w:tc>
        <w:tc>
          <w:tcPr>
            <w:tcW w:w="3921" w:type="dxa"/>
            <w:tcBorders>
              <w:top w:val="nil"/>
              <w:left w:val="single" w:sz="4" w:space="0" w:color="A6A6A6"/>
              <w:bottom w:val="single" w:sz="4" w:space="0" w:color="A6A6A6"/>
              <w:right w:val="single" w:sz="4" w:space="0" w:color="A6A6A6"/>
            </w:tcBorders>
            <w:vAlign w:val="center"/>
          </w:tcPr>
          <w:p w:rsidR="00D17E5D" w:rsidRPr="00072C08" w:rsidRDefault="0025032C" w:rsidP="00EC4B08">
            <w:pPr>
              <w:pStyle w:val="Address1"/>
              <w:framePr w:w="0" w:wrap="auto" w:vAnchor="margin" w:hAnchor="text" w:xAlign="left" w:yAlign="inline"/>
              <w:tabs>
                <w:tab w:val="left" w:pos="1923"/>
                <w:tab w:val="left" w:pos="2373"/>
              </w:tabs>
              <w:rPr>
                <w:rFonts w:cs="Arial"/>
              </w:rPr>
            </w:pPr>
            <w:r w:rsidRPr="00072C08">
              <w:rPr>
                <w:rFonts w:cs="Arial"/>
              </w:rPr>
              <w:t>Work</w:t>
            </w:r>
            <w:r w:rsidR="008F46F1">
              <w:rPr>
                <w:rFonts w:ascii="Cambria Math" w:hAnsi="Cambria Math" w:cs="Cambria Math"/>
              </w:rPr>
              <w:t> </w:t>
            </w:r>
            <w:r w:rsidR="007F6E4A" w:rsidRPr="007F6E4A">
              <w:rPr>
                <w:rFonts w:cs="Arial"/>
              </w:rPr>
              <w:t xml:space="preserve">+1 </w:t>
            </w:r>
            <w:r w:rsidR="006270D7">
              <w:rPr>
                <w:rFonts w:cs="Arial"/>
              </w:rPr>
              <w:t>416 581 7481</w:t>
            </w:r>
          </w:p>
          <w:p w:rsidR="00D17E5D" w:rsidRPr="00072C08" w:rsidRDefault="00B82AB1" w:rsidP="00330192">
            <w:pPr>
              <w:pStyle w:val="Address1"/>
              <w:framePr w:w="0" w:wrap="auto" w:vAnchor="margin" w:hAnchor="text" w:xAlign="left" w:yAlign="inline"/>
              <w:tabs>
                <w:tab w:val="left" w:pos="1923"/>
                <w:tab w:val="left" w:pos="2373"/>
              </w:tabs>
              <w:rPr>
                <w:rFonts w:cs="Arial"/>
                <w:sz w:val="48"/>
              </w:rPr>
            </w:pPr>
            <w:r w:rsidRPr="00072C08">
              <w:rPr>
                <w:rFonts w:cs="Arial"/>
              </w:rPr>
              <w:t>E</w:t>
            </w:r>
            <w:r w:rsidR="00D17E5D" w:rsidRPr="00072C08">
              <w:rPr>
                <w:rFonts w:cs="Arial"/>
              </w:rPr>
              <w:t>-</w:t>
            </w:r>
            <w:r w:rsidR="006172BF">
              <w:rPr>
                <w:rFonts w:cs="Arial"/>
              </w:rPr>
              <w:t>mail</w:t>
            </w:r>
            <w:r w:rsidR="006172BF">
              <w:rPr>
                <w:rFonts w:ascii="Cambria Math" w:hAnsi="Cambria Math" w:cs="Cambria Math"/>
              </w:rPr>
              <w:t> </w:t>
            </w:r>
            <w:r w:rsidR="00330192">
              <w:rPr>
                <w:rFonts w:cs="Arial"/>
              </w:rPr>
              <w:t>michael.hoffman@utoronto.ca</w:t>
            </w:r>
            <w:r w:rsidR="008168F6">
              <w:rPr>
                <w:rFonts w:cs="Arial"/>
              </w:rPr>
              <w:tab/>
            </w:r>
          </w:p>
        </w:tc>
      </w:tr>
      <w:tr w:rsidR="00116BC3" w:rsidRPr="00072C08" w:rsidTr="008A0069">
        <w:tblPrEx>
          <w:tblBorders>
            <w:bottom w:val="none" w:sz="0" w:space="0" w:color="auto"/>
          </w:tblBorders>
          <w:tblCellMar>
            <w:top w:w="0" w:type="dxa"/>
            <w:bottom w:w="0" w:type="dxa"/>
          </w:tblCellMar>
        </w:tblPrEx>
        <w:tc>
          <w:tcPr>
            <w:tcW w:w="1668" w:type="dxa"/>
            <w:tcBorders>
              <w:bottom w:val="single" w:sz="4" w:space="0" w:color="A6A6A6"/>
            </w:tcBorders>
          </w:tcPr>
          <w:p w:rsidR="00116BC3" w:rsidRPr="00072C08" w:rsidRDefault="00116BC3" w:rsidP="00072C08">
            <w:pPr>
              <w:pStyle w:val="SectionTitle"/>
            </w:pPr>
            <w:r>
              <w:t>Current positions</w:t>
            </w:r>
          </w:p>
        </w:tc>
        <w:tc>
          <w:tcPr>
            <w:tcW w:w="7890" w:type="dxa"/>
            <w:gridSpan w:val="2"/>
            <w:tcBorders>
              <w:bottom w:val="single" w:sz="4" w:space="0" w:color="A6A6A6"/>
            </w:tcBorders>
          </w:tcPr>
          <w:p w:rsidR="00116BC3" w:rsidRDefault="00116BC3" w:rsidP="00116BC3">
            <w:pPr>
              <w:pStyle w:val="CompanyName"/>
              <w:rPr>
                <w:i/>
              </w:rPr>
            </w:pPr>
            <w:r>
              <w:t>2013–present</w:t>
            </w:r>
            <w:r>
              <w:tab/>
              <w:t>Princess Margaret Cancer Centre</w:t>
            </w:r>
            <w:r>
              <w:tab/>
            </w:r>
            <w:r>
              <w:rPr>
                <w:i/>
              </w:rPr>
              <w:t>Toronto, ON</w:t>
            </w:r>
          </w:p>
          <w:p w:rsidR="00116BC3" w:rsidRDefault="00116BC3" w:rsidP="00116BC3">
            <w:pPr>
              <w:pStyle w:val="JobTitle"/>
            </w:pPr>
            <w:r>
              <w:t>Scientist</w:t>
            </w:r>
          </w:p>
          <w:p w:rsidR="00116BC3" w:rsidRDefault="00116BC3" w:rsidP="00116BC3">
            <w:pPr>
              <w:pStyle w:val="CompanyName"/>
              <w:rPr>
                <w:i/>
              </w:rPr>
            </w:pPr>
            <w:r>
              <w:t>2014–present</w:t>
            </w:r>
            <w:r>
              <w:tab/>
              <w:t>University of Toronto</w:t>
            </w:r>
            <w:r>
              <w:tab/>
            </w:r>
            <w:r>
              <w:rPr>
                <w:i/>
              </w:rPr>
              <w:t>Toronto, ON</w:t>
            </w:r>
          </w:p>
          <w:p w:rsidR="00116BC3" w:rsidRDefault="00116BC3" w:rsidP="00116BC3">
            <w:pPr>
              <w:pStyle w:val="JobTitle"/>
              <w:rPr>
                <w:b/>
              </w:rPr>
            </w:pPr>
            <w:r>
              <w:t>Assistant Professor</w:t>
            </w:r>
            <w:r>
              <w:rPr>
                <w:b/>
              </w:rPr>
              <w:t>, Department of Medical Biophysics</w:t>
            </w:r>
          </w:p>
          <w:p w:rsidR="006C6D47" w:rsidRPr="006C6D47" w:rsidRDefault="006C6D47" w:rsidP="006C6D47">
            <w:pPr>
              <w:pStyle w:val="JobTitle"/>
              <w:rPr>
                <w:b/>
              </w:rPr>
            </w:pPr>
            <w:r>
              <w:t>Assistant Professor</w:t>
            </w:r>
            <w:r>
              <w:rPr>
                <w:b/>
              </w:rPr>
              <w:t>, Department of Computer Science</w:t>
            </w:r>
          </w:p>
        </w:tc>
      </w:tr>
      <w:tr w:rsidR="00EE4E6B" w:rsidRPr="00072C08" w:rsidTr="008A0069">
        <w:tblPrEx>
          <w:tblBorders>
            <w:bottom w:val="none" w:sz="0" w:space="0" w:color="auto"/>
          </w:tblBorders>
          <w:tblCellMar>
            <w:top w:w="0" w:type="dxa"/>
            <w:bottom w:w="0" w:type="dxa"/>
          </w:tblCellMar>
        </w:tblPrEx>
        <w:tc>
          <w:tcPr>
            <w:tcW w:w="1668" w:type="dxa"/>
            <w:tcBorders>
              <w:bottom w:val="single" w:sz="4" w:space="0" w:color="A6A6A6"/>
            </w:tcBorders>
          </w:tcPr>
          <w:p w:rsidR="00580EFC" w:rsidRPr="00072C08" w:rsidRDefault="00EE4E6B" w:rsidP="00072C08">
            <w:pPr>
              <w:pStyle w:val="SectionTitle"/>
            </w:pPr>
            <w:r w:rsidRPr="00072C08">
              <w:t>Education</w:t>
            </w:r>
          </w:p>
          <w:p w:rsidR="00EE4E6B" w:rsidRPr="00072C08" w:rsidRDefault="00EE4E6B" w:rsidP="00072C08">
            <w:pPr>
              <w:pStyle w:val="SectionTitle"/>
            </w:pPr>
          </w:p>
        </w:tc>
        <w:tc>
          <w:tcPr>
            <w:tcW w:w="7890" w:type="dxa"/>
            <w:gridSpan w:val="2"/>
            <w:tcBorders>
              <w:bottom w:val="single" w:sz="4" w:space="0" w:color="A6A6A6"/>
            </w:tcBorders>
          </w:tcPr>
          <w:p w:rsidR="00C353C1" w:rsidRDefault="00C353C1" w:rsidP="00072C08">
            <w:pPr>
              <w:pStyle w:val="CompanyName"/>
              <w:rPr>
                <w:i/>
              </w:rPr>
            </w:pPr>
            <w:r>
              <w:t>2008–</w:t>
            </w:r>
            <w:r w:rsidR="00722FF8">
              <w:t>2013</w:t>
            </w:r>
            <w:r>
              <w:tab/>
              <w:t>University of Washington</w:t>
            </w:r>
            <w:r>
              <w:tab/>
            </w:r>
            <w:r w:rsidRPr="00C353C1">
              <w:rPr>
                <w:i/>
              </w:rPr>
              <w:t>Seattle, WA</w:t>
            </w:r>
          </w:p>
          <w:p w:rsidR="00C353C1" w:rsidRDefault="00C353C1" w:rsidP="00810965">
            <w:pPr>
              <w:pStyle w:val="JobTitle"/>
            </w:pPr>
            <w:r>
              <w:t>Senior Fellow</w:t>
            </w:r>
          </w:p>
          <w:p w:rsidR="00C353C1" w:rsidRPr="00BD2D32" w:rsidRDefault="0074433F" w:rsidP="00F622B1">
            <w:pPr>
              <w:pStyle w:val="Achievement"/>
              <w:rPr>
                <w:rFonts w:cs="Arial"/>
                <w:lang w:val="en-US" w:eastAsia="en-US"/>
              </w:rPr>
            </w:pPr>
            <w:r>
              <w:rPr>
                <w:rFonts w:cs="Arial"/>
                <w:lang w:val="en-US" w:eastAsia="en-US"/>
              </w:rPr>
              <w:t>M</w:t>
            </w:r>
            <w:r w:rsidR="00810965" w:rsidRPr="00BD2D32">
              <w:rPr>
                <w:rFonts w:cs="Arial"/>
                <w:lang w:val="en-US" w:eastAsia="en-US"/>
              </w:rPr>
              <w:t>entor</w:t>
            </w:r>
            <w:r w:rsidR="00C353C1" w:rsidRPr="00BD2D32">
              <w:rPr>
                <w:rFonts w:cs="Arial"/>
                <w:lang w:val="en-US" w:eastAsia="en-US"/>
              </w:rPr>
              <w:t xml:space="preserve">: Dr. </w:t>
            </w:r>
            <w:r w:rsidR="00810965" w:rsidRPr="00BD2D32">
              <w:rPr>
                <w:rFonts w:cs="Arial"/>
                <w:lang w:val="en-US" w:eastAsia="en-US"/>
              </w:rPr>
              <w:t>William Stafford Noble</w:t>
            </w:r>
            <w:r w:rsidR="00C353C1" w:rsidRPr="00BD2D32">
              <w:rPr>
                <w:rFonts w:cs="Arial"/>
                <w:lang w:val="en-US" w:eastAsia="en-US"/>
              </w:rPr>
              <w:t xml:space="preserve">, </w:t>
            </w:r>
            <w:r w:rsidR="00810965" w:rsidRPr="00BD2D32">
              <w:rPr>
                <w:rFonts w:cs="Arial"/>
                <w:lang w:val="en-US" w:eastAsia="en-US"/>
              </w:rPr>
              <w:t>Professor</w:t>
            </w:r>
          </w:p>
          <w:p w:rsidR="0069666B" w:rsidRPr="00BD2D32" w:rsidRDefault="0069666B" w:rsidP="009A3C45">
            <w:pPr>
              <w:pStyle w:val="Achievement"/>
              <w:rPr>
                <w:rFonts w:cs="Arial"/>
                <w:lang w:val="en-US" w:eastAsia="en-US"/>
              </w:rPr>
            </w:pPr>
            <w:r w:rsidRPr="00BD2D32">
              <w:rPr>
                <w:rFonts w:cs="Arial"/>
                <w:lang w:val="en-US" w:eastAsia="en-US"/>
              </w:rPr>
              <w:t>National Human Genome Research Institute K99/R00 Pathway to Independence Award</w:t>
            </w:r>
          </w:p>
          <w:p w:rsidR="00962F3A" w:rsidRPr="00072C08" w:rsidRDefault="00962F3A" w:rsidP="00072C08">
            <w:pPr>
              <w:pStyle w:val="CompanyName"/>
              <w:rPr>
                <w:i/>
              </w:rPr>
            </w:pPr>
            <w:r w:rsidRPr="00072C08">
              <w:t>2003–</w:t>
            </w:r>
            <w:r w:rsidR="00D07022">
              <w:t>2008</w:t>
            </w:r>
            <w:r w:rsidRPr="00072C08">
              <w:tab/>
              <w:t>University of Cambridge</w:t>
            </w:r>
            <w:r w:rsidR="00A85CE5">
              <w:t xml:space="preserve"> (Trinity College)</w:t>
            </w:r>
            <w:r w:rsidRPr="00072C08">
              <w:t xml:space="preserve"> </w:t>
            </w:r>
            <w:r w:rsidRPr="00072C08">
              <w:tab/>
            </w:r>
            <w:r w:rsidRPr="00072C08">
              <w:rPr>
                <w:i/>
              </w:rPr>
              <w:t>Cambridge, UK</w:t>
            </w:r>
          </w:p>
          <w:p w:rsidR="009A32FC" w:rsidRPr="00072C08" w:rsidRDefault="00C94336" w:rsidP="008C38EB">
            <w:pPr>
              <w:pStyle w:val="JobTitle"/>
            </w:pPr>
            <w:r>
              <w:t xml:space="preserve">Doctor of Philosophy, </w:t>
            </w:r>
            <w:r w:rsidR="00751338">
              <w:t>Bioinformatics</w:t>
            </w:r>
          </w:p>
          <w:p w:rsidR="008523DF" w:rsidRPr="00BD2D32" w:rsidRDefault="0074433F" w:rsidP="00E71B81">
            <w:pPr>
              <w:pStyle w:val="Achievement"/>
              <w:rPr>
                <w:rFonts w:cs="Arial"/>
                <w:lang w:val="en-US" w:eastAsia="en-US"/>
              </w:rPr>
            </w:pPr>
            <w:r>
              <w:rPr>
                <w:rFonts w:cs="Arial"/>
                <w:lang w:val="en-US" w:eastAsia="en-US"/>
              </w:rPr>
              <w:t>A</w:t>
            </w:r>
            <w:r w:rsidR="006E0F39" w:rsidRPr="00BD2D32">
              <w:rPr>
                <w:rFonts w:cs="Arial"/>
                <w:lang w:val="en-US" w:eastAsia="en-US"/>
              </w:rPr>
              <w:t>dviser</w:t>
            </w:r>
            <w:r w:rsidR="008523DF" w:rsidRPr="00BD2D32">
              <w:rPr>
                <w:rFonts w:cs="Arial"/>
                <w:lang w:val="en-US" w:eastAsia="en-US"/>
              </w:rPr>
              <w:t>: Dr. Ewan Birney</w:t>
            </w:r>
            <w:r w:rsidR="00FB38B5" w:rsidRPr="00BD2D32">
              <w:rPr>
                <w:rFonts w:cs="Arial"/>
                <w:lang w:val="en-US" w:eastAsia="en-US"/>
              </w:rPr>
              <w:t xml:space="preserve">, </w:t>
            </w:r>
            <w:r w:rsidR="005E44BA" w:rsidRPr="00BD2D32">
              <w:rPr>
                <w:rFonts w:cs="Arial"/>
                <w:lang w:val="en-US" w:eastAsia="en-US"/>
              </w:rPr>
              <w:t>Associate Director</w:t>
            </w:r>
            <w:r>
              <w:rPr>
                <w:rFonts w:cs="Arial"/>
                <w:lang w:val="en-US" w:eastAsia="en-US"/>
              </w:rPr>
              <w:t>, European Bioinformatics Institute</w:t>
            </w:r>
          </w:p>
          <w:p w:rsidR="00962F3A" w:rsidRPr="00BD2D32" w:rsidRDefault="001773E9" w:rsidP="00E71B81">
            <w:pPr>
              <w:pStyle w:val="Achievement"/>
              <w:rPr>
                <w:rFonts w:cs="Arial"/>
                <w:lang w:val="en-US" w:eastAsia="en-US"/>
              </w:rPr>
            </w:pPr>
            <w:r w:rsidRPr="00BD2D32">
              <w:rPr>
                <w:rFonts w:cs="Arial"/>
                <w:lang w:val="en-US" w:eastAsia="en-US"/>
              </w:rPr>
              <w:t>Marshall Scholar</w:t>
            </w:r>
          </w:p>
          <w:p w:rsidR="00284EF9" w:rsidRPr="00BD2D32" w:rsidRDefault="00284EF9" w:rsidP="00E71B81">
            <w:pPr>
              <w:pStyle w:val="Achievement"/>
              <w:rPr>
                <w:rFonts w:cs="Arial"/>
                <w:lang w:val="en-US" w:eastAsia="en-US"/>
              </w:rPr>
            </w:pPr>
            <w:r w:rsidRPr="00BD2D32">
              <w:rPr>
                <w:rFonts w:cs="Arial"/>
                <w:lang w:val="en-US" w:eastAsia="en-US"/>
              </w:rPr>
              <w:t>National Science Foundation Graduate Research Fellow</w:t>
            </w:r>
          </w:p>
          <w:p w:rsidR="004B75B5" w:rsidRPr="00072C08" w:rsidRDefault="004B75B5" w:rsidP="00072C08">
            <w:pPr>
              <w:pStyle w:val="CompanyName"/>
            </w:pPr>
            <w:r w:rsidRPr="00072C08">
              <w:t>1998–2003</w:t>
            </w:r>
            <w:r w:rsidRPr="00072C08">
              <w:tab/>
              <w:t>The University of Texas at Austin</w:t>
            </w:r>
            <w:r w:rsidRPr="00072C08">
              <w:tab/>
            </w:r>
            <w:r w:rsidRPr="00072C08">
              <w:rPr>
                <w:i/>
              </w:rPr>
              <w:t>Austin, TX</w:t>
            </w:r>
          </w:p>
          <w:p w:rsidR="004B75B5" w:rsidRPr="00072C08" w:rsidRDefault="004B75B5" w:rsidP="008C38EB">
            <w:pPr>
              <w:pStyle w:val="JobTitle"/>
            </w:pPr>
            <w:r w:rsidRPr="00072C08">
              <w:t xml:space="preserve">Bachelor of Science, Biochemistry, </w:t>
            </w:r>
            <w:r w:rsidR="00A852F8" w:rsidRPr="00072C08">
              <w:t>w</w:t>
            </w:r>
            <w:r w:rsidRPr="00072C08">
              <w:t>ith Highest Honors</w:t>
            </w:r>
            <w:r w:rsidR="008B1542">
              <w:t xml:space="preserve">, </w:t>
            </w:r>
            <w:r w:rsidRPr="00072C08">
              <w:t>Special Honors</w:t>
            </w:r>
          </w:p>
          <w:p w:rsidR="004B75B5" w:rsidRPr="00072C08" w:rsidRDefault="004B75B5" w:rsidP="008C38EB">
            <w:pPr>
              <w:pStyle w:val="JobTitle"/>
            </w:pPr>
            <w:r w:rsidRPr="00072C08">
              <w:t xml:space="preserve">Bachelor of Arts, Plan II Honors Liberal Arts, </w:t>
            </w:r>
            <w:r w:rsidR="00A852F8" w:rsidRPr="00072C08">
              <w:t>w</w:t>
            </w:r>
            <w:r w:rsidRPr="00072C08">
              <w:t>ith Highest Honors</w:t>
            </w:r>
          </w:p>
          <w:p w:rsidR="00FB38B5" w:rsidRPr="00BD2D32" w:rsidRDefault="0074433F" w:rsidP="00E71B81">
            <w:pPr>
              <w:pStyle w:val="Achievement"/>
              <w:rPr>
                <w:rFonts w:cs="Arial"/>
                <w:lang w:val="en-US" w:eastAsia="en-US"/>
              </w:rPr>
            </w:pPr>
            <w:r>
              <w:rPr>
                <w:rFonts w:cs="Arial"/>
                <w:lang w:val="en-US" w:eastAsia="en-US"/>
              </w:rPr>
              <w:t>A</w:t>
            </w:r>
            <w:r w:rsidR="00FB38B5" w:rsidRPr="00BD2D32">
              <w:rPr>
                <w:rFonts w:cs="Arial"/>
                <w:lang w:val="en-US" w:eastAsia="en-US"/>
              </w:rPr>
              <w:t>dviser:  Dr. Andrew D. Ellington, Professor</w:t>
            </w:r>
          </w:p>
          <w:p w:rsidR="00FB38B5" w:rsidRPr="00BD2D32" w:rsidRDefault="004024E0" w:rsidP="00E71B81">
            <w:pPr>
              <w:pStyle w:val="Achievement"/>
              <w:rPr>
                <w:rFonts w:cs="Arial"/>
                <w:lang w:val="en-US" w:eastAsia="en-US"/>
              </w:rPr>
            </w:pPr>
            <w:r w:rsidRPr="00BD2D32">
              <w:rPr>
                <w:rFonts w:cs="Arial"/>
                <w:lang w:val="en-US" w:eastAsia="en-US"/>
              </w:rPr>
              <w:t>College of Natural Sciences Commencement Speaker</w:t>
            </w:r>
            <w:r w:rsidR="00710171" w:rsidRPr="00BD2D32">
              <w:rPr>
                <w:rFonts w:cs="Arial"/>
                <w:lang w:val="en-US" w:eastAsia="en-US"/>
              </w:rPr>
              <w:t>,</w:t>
            </w:r>
            <w:r w:rsidR="00FB38B5" w:rsidRPr="00BD2D32">
              <w:rPr>
                <w:rFonts w:cs="Arial"/>
                <w:lang w:val="en-US" w:eastAsia="en-US"/>
              </w:rPr>
              <w:t xml:space="preserve"> Dean’s Honored Graduate</w:t>
            </w:r>
          </w:p>
          <w:p w:rsidR="00FB38B5" w:rsidRPr="00BD2D32" w:rsidRDefault="00821F8E" w:rsidP="00E71B81">
            <w:pPr>
              <w:pStyle w:val="Achievement"/>
              <w:rPr>
                <w:rFonts w:cs="Arial"/>
                <w:lang w:val="en-US" w:eastAsia="en-US"/>
              </w:rPr>
            </w:pPr>
            <w:r w:rsidRPr="00BD2D32">
              <w:rPr>
                <w:rFonts w:cs="Arial"/>
                <w:lang w:val="en-US" w:eastAsia="en-US"/>
              </w:rPr>
              <w:t xml:space="preserve">College of </w:t>
            </w:r>
            <w:r w:rsidR="00FB38B5" w:rsidRPr="00BD2D32">
              <w:rPr>
                <w:rFonts w:cs="Arial"/>
                <w:lang w:val="en-US" w:eastAsia="en-US"/>
              </w:rPr>
              <w:t>Liberal Arts Dean’s Distinguished Graduate</w:t>
            </w:r>
          </w:p>
          <w:p w:rsidR="004B75B5" w:rsidRPr="00BD2D32" w:rsidRDefault="00EE4E6B" w:rsidP="009A3C45">
            <w:pPr>
              <w:pStyle w:val="Achievement"/>
              <w:rPr>
                <w:rFonts w:cs="Arial"/>
                <w:lang w:val="en-US" w:eastAsia="en-US"/>
              </w:rPr>
            </w:pPr>
            <w:r w:rsidRPr="00BD2D32">
              <w:rPr>
                <w:rFonts w:cs="Arial"/>
                <w:lang w:val="en-US" w:eastAsia="en-US"/>
              </w:rPr>
              <w:t>GPA: 3.9</w:t>
            </w:r>
            <w:r w:rsidR="00D7078B" w:rsidRPr="00BD2D32">
              <w:rPr>
                <w:rFonts w:cs="Arial"/>
                <w:lang w:val="en-US" w:eastAsia="en-US"/>
              </w:rPr>
              <w:t>6</w:t>
            </w:r>
            <w:r w:rsidR="008B1542" w:rsidRPr="00BD2D32">
              <w:rPr>
                <w:rFonts w:cs="Arial"/>
                <w:lang w:val="en-US" w:eastAsia="en-US"/>
              </w:rPr>
              <w:t>5</w:t>
            </w:r>
            <w:r w:rsidRPr="00BD2D32">
              <w:rPr>
                <w:rFonts w:cs="Arial"/>
                <w:lang w:val="en-US" w:eastAsia="en-US"/>
              </w:rPr>
              <w:t>/4.</w:t>
            </w:r>
            <w:r w:rsidR="00D7078B" w:rsidRPr="00BD2D32">
              <w:rPr>
                <w:rFonts w:cs="Arial"/>
                <w:lang w:val="en-US" w:eastAsia="en-US"/>
              </w:rPr>
              <w:t>0</w:t>
            </w:r>
            <w:r w:rsidR="008B1542" w:rsidRPr="00BD2D32">
              <w:rPr>
                <w:rFonts w:cs="Arial"/>
                <w:lang w:val="en-US" w:eastAsia="en-US"/>
              </w:rPr>
              <w:t>0</w:t>
            </w:r>
            <w:r w:rsidR="00E71B81" w:rsidRPr="00BD2D32">
              <w:rPr>
                <w:rFonts w:cs="Arial"/>
                <w:lang w:val="en-US" w:eastAsia="en-US"/>
              </w:rPr>
              <w:t>0—University Honors</w:t>
            </w:r>
            <w:r w:rsidR="00E71B81" w:rsidRPr="00BD2D32">
              <w:rPr>
                <w:rFonts w:cs="Arial"/>
                <w:lang w:val="en-US" w:eastAsia="en-US"/>
              </w:rPr>
              <w:tab/>
            </w:r>
            <w:r w:rsidR="008B1542" w:rsidRPr="00BD2D32">
              <w:rPr>
                <w:rFonts w:cs="Arial"/>
                <w:lang w:val="en-US" w:eastAsia="en-US"/>
              </w:rPr>
              <w:t>Major GPA: 4.0</w:t>
            </w:r>
            <w:r w:rsidRPr="00BD2D32">
              <w:rPr>
                <w:rFonts w:cs="Arial"/>
                <w:lang w:val="en-US" w:eastAsia="en-US"/>
              </w:rPr>
              <w:t>0</w:t>
            </w:r>
            <w:r w:rsidR="00E71B81" w:rsidRPr="00BD2D32">
              <w:rPr>
                <w:rFonts w:cs="Arial"/>
                <w:lang w:val="en-US" w:eastAsia="en-US"/>
              </w:rPr>
              <w:t>0</w:t>
            </w:r>
            <w:r w:rsidR="008B1542" w:rsidRPr="00BD2D32">
              <w:rPr>
                <w:rFonts w:cs="Arial"/>
                <w:lang w:val="en-US" w:eastAsia="en-US"/>
              </w:rPr>
              <w:t>/4.00</w:t>
            </w:r>
            <w:r w:rsidR="00E71B81" w:rsidRPr="00BD2D32">
              <w:rPr>
                <w:rFonts w:cs="Arial"/>
                <w:lang w:val="en-US" w:eastAsia="en-US"/>
              </w:rPr>
              <w:t>0</w:t>
            </w:r>
          </w:p>
        </w:tc>
      </w:tr>
      <w:tr w:rsidR="00D46491" w:rsidRPr="003D2152" w:rsidTr="008A0069">
        <w:tblPrEx>
          <w:tblBorders>
            <w:bottom w:val="none" w:sz="0" w:space="0" w:color="auto"/>
          </w:tblBorders>
          <w:tblCellMar>
            <w:top w:w="0" w:type="dxa"/>
            <w:bottom w:w="0" w:type="dxa"/>
          </w:tblCellMar>
        </w:tblPrEx>
        <w:tc>
          <w:tcPr>
            <w:tcW w:w="1668" w:type="dxa"/>
            <w:tcBorders>
              <w:top w:val="single" w:sz="4" w:space="0" w:color="A6A6A6"/>
            </w:tcBorders>
          </w:tcPr>
          <w:p w:rsidR="00D46491" w:rsidRPr="003D2152" w:rsidRDefault="00D46491" w:rsidP="00343856">
            <w:pPr>
              <w:pStyle w:val="SectionTitle"/>
              <w:spacing w:before="0" w:line="14" w:lineRule="exact"/>
              <w:rPr>
                <w:sz w:val="2"/>
                <w:szCs w:val="2"/>
              </w:rPr>
            </w:pPr>
          </w:p>
        </w:tc>
        <w:tc>
          <w:tcPr>
            <w:tcW w:w="7890" w:type="dxa"/>
            <w:gridSpan w:val="2"/>
            <w:tcBorders>
              <w:top w:val="single" w:sz="4" w:space="0" w:color="A6A6A6"/>
            </w:tcBorders>
          </w:tcPr>
          <w:p w:rsidR="00D46491" w:rsidRPr="00BD2D32" w:rsidRDefault="00D46491" w:rsidP="00343856">
            <w:pPr>
              <w:pStyle w:val="OrderedAchivementFirstLine"/>
              <w:numPr>
                <w:ilvl w:val="0"/>
                <w:numId w:val="0"/>
              </w:numPr>
              <w:spacing w:before="0" w:line="14" w:lineRule="exact"/>
              <w:ind w:left="274"/>
              <w:rPr>
                <w:b/>
                <w:bCs/>
                <w:sz w:val="2"/>
                <w:szCs w:val="2"/>
                <w:lang w:val="en-US" w:eastAsia="en-US"/>
              </w:rPr>
            </w:pPr>
          </w:p>
        </w:tc>
      </w:tr>
      <w:tr w:rsidR="00D46491" w:rsidRPr="00D46491" w:rsidTr="00BF36B6">
        <w:tblPrEx>
          <w:tblBorders>
            <w:bottom w:val="none" w:sz="0" w:space="0" w:color="auto"/>
          </w:tblBorders>
          <w:tblCellMar>
            <w:top w:w="0" w:type="dxa"/>
            <w:bottom w:w="0" w:type="dxa"/>
          </w:tblCellMar>
        </w:tblPrEx>
        <w:tc>
          <w:tcPr>
            <w:tcW w:w="1668" w:type="dxa"/>
          </w:tcPr>
          <w:p w:rsidR="00D46491" w:rsidRPr="00D46491" w:rsidRDefault="00D46491" w:rsidP="00D46491">
            <w:pPr>
              <w:pStyle w:val="SectionTitle"/>
              <w:spacing w:before="0" w:line="14" w:lineRule="exact"/>
              <w:rPr>
                <w:rFonts w:ascii="Arial" w:hAnsi="Arial"/>
                <w:sz w:val="2"/>
                <w:szCs w:val="2"/>
              </w:rPr>
            </w:pPr>
          </w:p>
        </w:tc>
        <w:tc>
          <w:tcPr>
            <w:tcW w:w="7890" w:type="dxa"/>
            <w:gridSpan w:val="2"/>
          </w:tcPr>
          <w:p w:rsidR="00D46491" w:rsidRPr="00D46491" w:rsidRDefault="00D46491" w:rsidP="00D46491">
            <w:pPr>
              <w:pStyle w:val="CompanyName"/>
              <w:spacing w:before="0" w:after="0" w:line="14" w:lineRule="exact"/>
              <w:ind w:left="0" w:firstLine="0"/>
              <w:rPr>
                <w:rFonts w:cs="Arial"/>
                <w:sz w:val="2"/>
                <w:szCs w:val="2"/>
              </w:rPr>
            </w:pPr>
          </w:p>
        </w:tc>
      </w:tr>
      <w:tr w:rsidR="0029442C" w:rsidRPr="00072C08" w:rsidTr="00D46491">
        <w:tblPrEx>
          <w:tblBorders>
            <w:bottom w:val="none" w:sz="0" w:space="0" w:color="auto"/>
          </w:tblBorders>
          <w:tblCellMar>
            <w:top w:w="0" w:type="dxa"/>
            <w:bottom w:w="0" w:type="dxa"/>
          </w:tblCellMar>
        </w:tblPrEx>
        <w:tc>
          <w:tcPr>
            <w:tcW w:w="1668" w:type="dxa"/>
          </w:tcPr>
          <w:p w:rsidR="0029442C" w:rsidRPr="00072C08" w:rsidRDefault="0029442C" w:rsidP="005C4CAD">
            <w:pPr>
              <w:pStyle w:val="SectionTitle"/>
            </w:pPr>
            <w:r w:rsidRPr="00072C08">
              <w:t>Publications</w:t>
            </w:r>
            <w:r w:rsidR="00A71EBA">
              <w:t xml:space="preserve"> (</w:t>
            </w:r>
            <w:r w:rsidR="005C4CAD">
              <w:t>journal</w:t>
            </w:r>
            <w:r w:rsidR="00A71EBA">
              <w:t>)</w:t>
            </w:r>
          </w:p>
        </w:tc>
        <w:tc>
          <w:tcPr>
            <w:tcW w:w="7890" w:type="dxa"/>
            <w:gridSpan w:val="2"/>
          </w:tcPr>
          <w:p w:rsidR="004B7545" w:rsidRPr="004B7545" w:rsidRDefault="004B7545" w:rsidP="004B7545">
            <w:pPr>
              <w:pStyle w:val="OrderedAchievement"/>
              <w:numPr>
                <w:ilvl w:val="0"/>
                <w:numId w:val="0"/>
              </w:numPr>
              <w:spacing w:before="220"/>
              <w:ind w:left="432" w:hanging="432"/>
              <w:rPr>
                <w:lang w:val="en-US"/>
              </w:rPr>
            </w:pPr>
            <w:r w:rsidRPr="00BD2D32">
              <w:rPr>
                <w:lang w:val="en-US" w:eastAsia="en-US"/>
              </w:rPr>
              <w:t>J</w:t>
            </w:r>
            <w:r w:rsidRPr="00BD2D32">
              <w:rPr>
                <w:lang w:val="en-US" w:eastAsia="en-US"/>
              </w:rPr>
              <w:fldChar w:fldCharType="begin"/>
            </w:r>
            <w:r w:rsidRPr="00BD2D32">
              <w:rPr>
                <w:lang w:val="en-US" w:eastAsia="en-US"/>
              </w:rPr>
              <w:instrText xml:space="preserve"> SET Hi</w:instrText>
            </w:r>
            <w:r>
              <w:rPr>
                <w:lang w:val="en-US" w:eastAsia="en-US"/>
              </w:rPr>
              <w:instrText>ghNr 17</w:instrText>
            </w:r>
            <w:r w:rsidRPr="00BD2D32">
              <w:rPr>
                <w:lang w:val="en-US" w:eastAsia="en-US"/>
              </w:rPr>
              <w:instrText xml:space="preserve"> </w:instrText>
            </w:r>
            <w:r w:rsidRPr="00BD2D32">
              <w:rPr>
                <w:lang w:val="en-US" w:eastAsia="en-US"/>
              </w:rPr>
              <w:fldChar w:fldCharType="separate"/>
            </w:r>
            <w:bookmarkStart w:id="0" w:name="HighNr"/>
            <w:r>
              <w:rPr>
                <w:noProof/>
                <w:lang w:val="en-US" w:eastAsia="en-US"/>
              </w:rPr>
              <w:t>17</w:t>
            </w:r>
            <w:bookmarkEnd w:id="0"/>
            <w:r w:rsidRPr="00BD2D32">
              <w:rPr>
                <w:lang w:val="en-US" w:eastAsia="en-US"/>
              </w:rPr>
              <w:fldChar w:fldCharType="end"/>
            </w:r>
            <w:r w:rsidRPr="00BD2D32">
              <w:rPr>
                <w:lang w:val="en-US" w:eastAsia="en-US"/>
              </w:rPr>
              <w:fldChar w:fldCharType="begin"/>
            </w:r>
            <w:r w:rsidRPr="00BD2D32">
              <w:rPr>
                <w:lang w:val="en-US" w:eastAsia="en-US"/>
              </w:rPr>
              <w:instrText xml:space="preserve"> = HighNr - </w:instrText>
            </w:r>
            <w:r w:rsidRPr="00BD2D32">
              <w:rPr>
                <w:lang w:val="en-US" w:eastAsia="en-US"/>
              </w:rPr>
              <w:fldChar w:fldCharType="begin"/>
            </w:r>
            <w:r w:rsidRPr="00BD2D32">
              <w:rPr>
                <w:lang w:val="en-US" w:eastAsia="en-US"/>
              </w:rPr>
              <w:instrText xml:space="preserve"> SEQ ListJ </w:instrText>
            </w:r>
            <w:r w:rsidRPr="00BD2D32">
              <w:rPr>
                <w:lang w:val="en-US" w:eastAsia="en-US"/>
              </w:rPr>
              <w:fldChar w:fldCharType="separate"/>
            </w:r>
            <w:r w:rsidR="005B65E6">
              <w:rPr>
                <w:noProof/>
                <w:lang w:val="en-US" w:eastAsia="en-US"/>
              </w:rPr>
              <w:instrText>1</w:instrText>
            </w:r>
            <w:r w:rsidRPr="00BD2D32">
              <w:rPr>
                <w:lang w:val="en-US" w:eastAsia="en-US"/>
              </w:rPr>
              <w:fldChar w:fldCharType="end"/>
            </w:r>
            <w:r w:rsidRPr="00BD2D32">
              <w:rPr>
                <w:lang w:val="en-US" w:eastAsia="en-US"/>
              </w:rPr>
              <w:fldChar w:fldCharType="separate"/>
            </w:r>
            <w:r w:rsidR="005B65E6">
              <w:rPr>
                <w:noProof/>
                <w:lang w:val="en-US" w:eastAsia="en-US"/>
              </w:rPr>
              <w:t>16</w:t>
            </w:r>
            <w:r w:rsidRPr="00BD2D32">
              <w:rPr>
                <w:lang w:val="en-US" w:eastAsia="en-US"/>
              </w:rPr>
              <w:fldChar w:fldCharType="end"/>
            </w:r>
            <w:r w:rsidRPr="00BD2D32">
              <w:rPr>
                <w:lang w:val="en-US" w:eastAsia="en-US"/>
              </w:rPr>
              <w:t>.</w:t>
            </w:r>
            <w:r w:rsidRPr="00BD2D32">
              <w:rPr>
                <w:lang w:val="en-US" w:eastAsia="en-US"/>
              </w:rPr>
              <w:tab/>
            </w:r>
            <w:r w:rsidRPr="00897241">
              <w:rPr>
                <w:b/>
              </w:rPr>
              <w:t>Viner C</w:t>
            </w:r>
            <w:r>
              <w:t xml:space="preserve">, </w:t>
            </w:r>
            <w:r w:rsidRPr="00897241">
              <w:rPr>
                <w:b/>
                <w:u w:val="single"/>
              </w:rPr>
              <w:t>Hoffman MM</w:t>
            </w:r>
            <w:r>
              <w:t xml:space="preserve">. </w:t>
            </w:r>
            <w:r>
              <w:rPr>
                <w:lang w:val="en-US"/>
              </w:rPr>
              <w:t>“</w:t>
            </w:r>
            <w:r w:rsidR="00641CCC">
              <w:rPr>
                <w:lang w:val="en-US"/>
              </w:rPr>
              <w:t>Determining</w:t>
            </w:r>
            <w:r>
              <w:t xml:space="preserve"> the epigenome </w:t>
            </w:r>
            <w:r w:rsidRPr="00897241">
              <w:t>using</w:t>
            </w:r>
            <w:r>
              <w:t xml:space="preserve"> DNA alone.</w:t>
            </w:r>
            <w:r>
              <w:rPr>
                <w:lang w:val="en-US"/>
              </w:rPr>
              <w:t>”</w:t>
            </w:r>
            <w:r>
              <w:t xml:space="preserve"> </w:t>
            </w:r>
            <w:r w:rsidR="00191C48">
              <w:rPr>
                <w:i/>
                <w:lang w:val="en-US"/>
              </w:rPr>
              <w:t>Nat</w:t>
            </w:r>
            <w:r>
              <w:rPr>
                <w:i/>
                <w:lang w:val="en-US"/>
              </w:rPr>
              <w:t xml:space="preserve"> Methods. </w:t>
            </w:r>
            <w:r w:rsidRPr="004B7545">
              <w:rPr>
                <w:lang w:val="en-US"/>
              </w:rPr>
              <w:t>2015</w:t>
            </w:r>
            <w:r w:rsidR="00191C48">
              <w:rPr>
                <w:lang w:val="en-US"/>
              </w:rPr>
              <w:t xml:space="preserve"> Mar; 12:191</w:t>
            </w:r>
            <w:r w:rsidR="00191C48" w:rsidRPr="00191C48">
              <w:rPr>
                <w:lang w:val="en-US"/>
              </w:rPr>
              <w:t>–</w:t>
            </w:r>
            <w:r w:rsidR="00191C48">
              <w:rPr>
                <w:lang w:val="en-US"/>
              </w:rPr>
              <w:t>2</w:t>
            </w:r>
            <w:r>
              <w:t>.</w:t>
            </w:r>
          </w:p>
          <w:p w:rsidR="005C4CAD" w:rsidRPr="00DE6C64" w:rsidRDefault="004B7545" w:rsidP="004B7545">
            <w:pPr>
              <w:pStyle w:val="OrderedAchievement"/>
              <w:numPr>
                <w:ilvl w:val="0"/>
                <w:numId w:val="0"/>
              </w:numPr>
              <w:ind w:left="432" w:hanging="432"/>
              <w:rPr>
                <w:lang w:val="en-US" w:eastAsia="en-US"/>
              </w:rPr>
            </w:pPr>
            <w:r w:rsidRPr="00BD2D32">
              <w:t>J</w:t>
            </w:r>
            <w:r w:rsidRPr="00BD2D32">
              <w:fldChar w:fldCharType="begin"/>
            </w:r>
            <w:r w:rsidRPr="00BD2D32">
              <w:instrText xml:space="preserve"> = HighNr - </w:instrText>
            </w:r>
            <w:fldSimple w:instr=" SEQ ListJ ">
              <w:r w:rsidR="005B65E6">
                <w:rPr>
                  <w:noProof/>
                </w:rPr>
                <w:instrText>2</w:instrText>
              </w:r>
            </w:fldSimple>
            <w:r w:rsidRPr="00BD2D32">
              <w:fldChar w:fldCharType="separate"/>
            </w:r>
            <w:r w:rsidR="005B65E6">
              <w:rPr>
                <w:noProof/>
              </w:rPr>
              <w:t>15</w:t>
            </w:r>
            <w:r w:rsidRPr="00BD2D32">
              <w:fldChar w:fldCharType="end"/>
            </w:r>
            <w:r w:rsidRPr="00BD2D32">
              <w:t>.</w:t>
            </w:r>
            <w:r w:rsidRPr="00BD2D32">
              <w:tab/>
            </w:r>
            <w:r w:rsidR="005C4CAD" w:rsidRPr="00D41ED7">
              <w:t xml:space="preserve">Libbrecht MW, Ay F, </w:t>
            </w:r>
            <w:r w:rsidR="005C4CAD" w:rsidRPr="00D41ED7">
              <w:rPr>
                <w:b/>
                <w:u w:val="single"/>
              </w:rPr>
              <w:t>Hoffman MM</w:t>
            </w:r>
            <w:r w:rsidR="005C4CAD" w:rsidRPr="00D41ED7">
              <w:t>, Gilbert DM, Bilmes JA, Noble WS</w:t>
            </w:r>
            <w:r w:rsidR="005C4CAD" w:rsidRPr="00BD2D32">
              <w:t xml:space="preserve">. </w:t>
            </w:r>
            <w:r>
              <w:rPr>
                <w:lang w:val="en-US"/>
              </w:rPr>
              <w:t>“</w:t>
            </w:r>
            <w:r w:rsidR="005C4CAD" w:rsidRPr="00D41ED7">
              <w:t>Joint annotation of chromatin state and chromatin conformation reveals relationships among domain types and identifies domains of cell type-specific expression</w:t>
            </w:r>
            <w:r w:rsidR="005C4CAD" w:rsidRPr="00BD2D32">
              <w:t>.</w:t>
            </w:r>
            <w:r>
              <w:rPr>
                <w:lang w:val="en-US"/>
              </w:rPr>
              <w:t>”</w:t>
            </w:r>
            <w:r w:rsidR="005C4CAD" w:rsidRPr="00BD2D32">
              <w:t xml:space="preserve"> </w:t>
            </w:r>
            <w:r w:rsidR="005C4CAD" w:rsidRPr="005C4CAD">
              <w:rPr>
                <w:i/>
                <w:lang w:val="en-US"/>
              </w:rPr>
              <w:t>Genome Res</w:t>
            </w:r>
            <w:r w:rsidR="005C4CAD" w:rsidRPr="00BD2D32">
              <w:t>.</w:t>
            </w:r>
            <w:r w:rsidR="005C4CAD">
              <w:t xml:space="preserve"> </w:t>
            </w:r>
            <w:r w:rsidR="005C4CAD">
              <w:rPr>
                <w:lang w:val="en-US"/>
              </w:rPr>
              <w:t>2015</w:t>
            </w:r>
            <w:r w:rsidR="005E7742">
              <w:rPr>
                <w:lang w:val="en-US"/>
              </w:rPr>
              <w:t>; 25:544</w:t>
            </w:r>
            <w:r w:rsidR="005E7742" w:rsidRPr="00191C48">
              <w:rPr>
                <w:lang w:val="en-US"/>
              </w:rPr>
              <w:t>–</w:t>
            </w:r>
            <w:r w:rsidR="005E7742">
              <w:rPr>
                <w:lang w:val="en-US"/>
              </w:rPr>
              <w:t>57</w:t>
            </w:r>
            <w:r w:rsidR="005C4CAD">
              <w:rPr>
                <w:lang w:val="en-US"/>
              </w:rPr>
              <w:t>.</w:t>
            </w:r>
          </w:p>
          <w:p w:rsidR="005C4CAD" w:rsidRPr="005C4CAD" w:rsidRDefault="005C4CAD" w:rsidP="005C4CAD">
            <w:pPr>
              <w:pStyle w:val="OrderedAchievement"/>
              <w:numPr>
                <w:ilvl w:val="0"/>
                <w:numId w:val="0"/>
              </w:numPr>
              <w:ind w:left="432" w:hanging="432"/>
              <w:rPr>
                <w:lang w:val="en-US"/>
              </w:rPr>
            </w:pPr>
            <w:r w:rsidRPr="00BD2D32">
              <w:t>J</w:t>
            </w:r>
            <w:r w:rsidRPr="00BD2D32">
              <w:fldChar w:fldCharType="begin"/>
            </w:r>
            <w:r w:rsidRPr="00BD2D32">
              <w:instrText xml:space="preserve"> = HighNr - </w:instrText>
            </w:r>
            <w:fldSimple w:instr=" SEQ ListJ ">
              <w:r w:rsidR="005B65E6">
                <w:rPr>
                  <w:noProof/>
                </w:rPr>
                <w:instrText>3</w:instrText>
              </w:r>
            </w:fldSimple>
            <w:r w:rsidRPr="00BD2D32">
              <w:fldChar w:fldCharType="separate"/>
            </w:r>
            <w:r w:rsidR="005B65E6">
              <w:rPr>
                <w:noProof/>
              </w:rPr>
              <w:t>14</w:t>
            </w:r>
            <w:r w:rsidRPr="00BD2D32">
              <w:fldChar w:fldCharType="end"/>
            </w:r>
            <w:r w:rsidRPr="00BD2D32">
              <w:t>.</w:t>
            </w:r>
            <w:r w:rsidRPr="00BD2D32">
              <w:tab/>
            </w:r>
            <w:r w:rsidRPr="006B60B5">
              <w:t>Church</w:t>
            </w:r>
            <w:r>
              <w:t xml:space="preserve"> DM</w:t>
            </w:r>
            <w:r w:rsidRPr="006B60B5">
              <w:t>, Schneider</w:t>
            </w:r>
            <w:r>
              <w:t xml:space="preserve"> VA</w:t>
            </w:r>
            <w:r w:rsidRPr="006B60B5">
              <w:t>, Steinberg</w:t>
            </w:r>
            <w:r>
              <w:t xml:space="preserve"> KM</w:t>
            </w:r>
            <w:r w:rsidRPr="006B60B5">
              <w:t>, Schatz</w:t>
            </w:r>
            <w:r>
              <w:t xml:space="preserve"> MC</w:t>
            </w:r>
            <w:r w:rsidRPr="006B60B5">
              <w:t>, Quinlan</w:t>
            </w:r>
            <w:r>
              <w:t xml:space="preserve"> AR</w:t>
            </w:r>
            <w:r w:rsidRPr="006B60B5">
              <w:t xml:space="preserve">, </w:t>
            </w:r>
            <w:r>
              <w:t>Chin CS</w:t>
            </w:r>
            <w:r w:rsidRPr="006B60B5">
              <w:t xml:space="preserve">, </w:t>
            </w:r>
            <w:r>
              <w:t>Kitts PA</w:t>
            </w:r>
            <w:r w:rsidRPr="006B60B5">
              <w:t xml:space="preserve">, </w:t>
            </w:r>
            <w:r>
              <w:t>Aken B</w:t>
            </w:r>
            <w:r w:rsidRPr="006B60B5">
              <w:t xml:space="preserve">, </w:t>
            </w:r>
            <w:r>
              <w:t>Marth GT</w:t>
            </w:r>
            <w:r w:rsidRPr="006B60B5">
              <w:t xml:space="preserve">, </w:t>
            </w:r>
            <w:r w:rsidRPr="006B60B5">
              <w:rPr>
                <w:b/>
                <w:u w:val="single"/>
              </w:rPr>
              <w:t>Hoffman MM</w:t>
            </w:r>
            <w:r w:rsidRPr="006B60B5">
              <w:t>, Herrero</w:t>
            </w:r>
            <w:r>
              <w:t xml:space="preserve"> J</w:t>
            </w:r>
            <w:r w:rsidRPr="006B60B5">
              <w:t>, Mendoza</w:t>
            </w:r>
            <w:r>
              <w:t xml:space="preserve"> LZ</w:t>
            </w:r>
            <w:r w:rsidRPr="006B60B5">
              <w:t xml:space="preserve">, </w:t>
            </w:r>
            <w:r>
              <w:t xml:space="preserve">Durbin R, </w:t>
            </w:r>
            <w:r w:rsidRPr="006B60B5">
              <w:t xml:space="preserve"> Flicek</w:t>
            </w:r>
            <w:r>
              <w:t xml:space="preserve"> P. </w:t>
            </w:r>
            <w:r w:rsidR="004B7545">
              <w:rPr>
                <w:lang w:val="en-US"/>
              </w:rPr>
              <w:t>“</w:t>
            </w:r>
            <w:r w:rsidRPr="006B60B5">
              <w:t>Extending reference assembly models</w:t>
            </w:r>
            <w:r>
              <w:t>.</w:t>
            </w:r>
            <w:r w:rsidR="004B7545">
              <w:rPr>
                <w:lang w:val="en-US"/>
              </w:rPr>
              <w:t>”</w:t>
            </w:r>
            <w:r>
              <w:t xml:space="preserve"> </w:t>
            </w:r>
            <w:r w:rsidRPr="005C4CAD">
              <w:rPr>
                <w:i/>
                <w:lang w:val="en-US"/>
              </w:rPr>
              <w:t>Genome Biol</w:t>
            </w:r>
            <w:r w:rsidR="004B7545">
              <w:rPr>
                <w:lang w:val="en-US"/>
              </w:rPr>
              <w:t>. 2015; 16:13.</w:t>
            </w:r>
          </w:p>
          <w:p w:rsidR="00B101A4" w:rsidRPr="00BD2D32" w:rsidRDefault="0041184E" w:rsidP="005C4CAD">
            <w:pPr>
              <w:pStyle w:val="OrderedAchievement"/>
              <w:numPr>
                <w:ilvl w:val="0"/>
                <w:numId w:val="0"/>
              </w:numPr>
              <w:ind w:left="432" w:hanging="432"/>
            </w:pPr>
            <w:r w:rsidRPr="00BD2D32">
              <w:t>J</w:t>
            </w:r>
            <w:r w:rsidR="005C4CAD" w:rsidRPr="00BD2D32">
              <w:fldChar w:fldCharType="begin"/>
            </w:r>
            <w:r w:rsidR="005C4CAD" w:rsidRPr="00BD2D32">
              <w:instrText xml:space="preserve"> = HighNr - </w:instrText>
            </w:r>
            <w:fldSimple w:instr=" SEQ ListJ ">
              <w:r w:rsidR="005B65E6">
                <w:rPr>
                  <w:noProof/>
                </w:rPr>
                <w:instrText>4</w:instrText>
              </w:r>
            </w:fldSimple>
            <w:r w:rsidR="005C4CAD" w:rsidRPr="00BD2D32">
              <w:fldChar w:fldCharType="separate"/>
            </w:r>
            <w:r w:rsidR="005B65E6">
              <w:rPr>
                <w:noProof/>
              </w:rPr>
              <w:t>13</w:t>
            </w:r>
            <w:r w:rsidR="005C4CAD" w:rsidRPr="00BD2D32">
              <w:fldChar w:fldCharType="end"/>
            </w:r>
            <w:r w:rsidRPr="00BD2D32">
              <w:t>.</w:t>
            </w:r>
            <w:r w:rsidRPr="00BD2D32">
              <w:tab/>
            </w:r>
            <w:r w:rsidR="00B101A4" w:rsidRPr="00BD2D32">
              <w:t xml:space="preserve">Ho JWK, Jung YL, </w:t>
            </w:r>
            <w:r w:rsidR="00890DF0" w:rsidRPr="00BD2D32">
              <w:t xml:space="preserve">Liu T, </w:t>
            </w:r>
            <w:r w:rsidR="00B101A4" w:rsidRPr="00BD2D32">
              <w:t>Alver BH, Lee S, Ikegami K, Sohn K, Minoda A, Tolstorukov MY, Appert A, Parker SCJ, Gu T, Kundaje A, Riddle NC, Bishop E, Egelhofer TA, Hu SS, Alekseyenko AA, Rechtsteiner A, Asker D, Belsky JA, Bowman SK, Chen Q</w:t>
            </w:r>
            <w:r w:rsidR="00890DF0" w:rsidRPr="00BD2D32">
              <w:t>B, Chen RA, Day DS, Dong Y, Dose</w:t>
            </w:r>
            <w:r w:rsidR="00B101A4" w:rsidRPr="00BD2D32">
              <w:t xml:space="preserve"> AC, Duan X, Epstein CB, Ercan S, Feingold EA, </w:t>
            </w:r>
            <w:r w:rsidR="00890DF0" w:rsidRPr="00BD2D32">
              <w:t xml:space="preserve">Ferrari F, </w:t>
            </w:r>
            <w:r w:rsidR="00B101A4" w:rsidRPr="00BD2D32">
              <w:t xml:space="preserve">Garrigues JM, Gehlenborg N, Good PJ, Haseley P, He D, Herrmann M, </w:t>
            </w:r>
            <w:r w:rsidR="00B101A4" w:rsidRPr="003D67D3">
              <w:rPr>
                <w:b/>
                <w:u w:val="single"/>
              </w:rPr>
              <w:t>Hoffman MM</w:t>
            </w:r>
            <w:r w:rsidR="00B101A4" w:rsidRPr="00BD2D32">
              <w:t xml:space="preserve">, Jeffers TE, Kharchenko PV, Kolasinska-Zwierz P, Kotwaliwale CV, Kumar N, Langley SA, Larschan EN, Latorre I, Libbrecht MW, Lin X, Park R, Pazin MJ, Pham HN, Plachetka A, Qin B, Schwartz YB, Shoresh N, Stempor P, Vielle A, Wang C, Whittle CM, Xue H, Kingston RE, Kim JH, Bernstein BE, Dernburg AF, Pirrotta V, Kuroda MI, Noble WS, Tullius TD, Kellis M, MacAlpine DM, Strome S, Elgin SCR, Liu XS, </w:t>
            </w:r>
            <w:r w:rsidR="00890DF0" w:rsidRPr="00BD2D32">
              <w:t xml:space="preserve">Lieb JD, Ahringer J, </w:t>
            </w:r>
            <w:r w:rsidR="00B101A4" w:rsidRPr="00BD2D32">
              <w:t xml:space="preserve">Karpen GH, Park PJ. </w:t>
            </w:r>
            <w:r w:rsidR="00805328">
              <w:t>“</w:t>
            </w:r>
            <w:r w:rsidR="00890DF0" w:rsidRPr="00BD2D32">
              <w:t xml:space="preserve">Comparative analysis of metazoan chromatin </w:t>
            </w:r>
            <w:r w:rsidR="00890DF0" w:rsidRPr="00BD2D32">
              <w:lastRenderedPageBreak/>
              <w:t>organization</w:t>
            </w:r>
            <w:r w:rsidR="00F94236" w:rsidRPr="00BD2D32">
              <w:t>.</w:t>
            </w:r>
            <w:r w:rsidR="00805328">
              <w:t>”</w:t>
            </w:r>
            <w:r w:rsidR="00B101A4" w:rsidRPr="00BD2D32">
              <w:t xml:space="preserve"> </w:t>
            </w:r>
            <w:r w:rsidR="00B101A4" w:rsidRPr="00BD2D32">
              <w:rPr>
                <w:i/>
              </w:rPr>
              <w:t>Nature</w:t>
            </w:r>
            <w:r w:rsidR="00B101A4" w:rsidRPr="00BD2D32">
              <w:t>. 2014</w:t>
            </w:r>
            <w:r w:rsidR="00885441" w:rsidRPr="00BD2D32">
              <w:t xml:space="preserve"> Aug 28</w:t>
            </w:r>
            <w:r w:rsidR="007D495F" w:rsidRPr="00BD2D32">
              <w:t>; 512:449</w:t>
            </w:r>
            <w:r w:rsidR="00822249">
              <w:t>–</w:t>
            </w:r>
            <w:r w:rsidR="007D495F" w:rsidRPr="00BD2D32">
              <w:t>52</w:t>
            </w:r>
            <w:r w:rsidR="00B101A4" w:rsidRPr="00BD2D32">
              <w:t>.</w:t>
            </w:r>
          </w:p>
          <w:p w:rsidR="007D495F" w:rsidRPr="00BD2D32" w:rsidRDefault="007D495F" w:rsidP="007D495F">
            <w:pPr>
              <w:pStyle w:val="OrderedAchievementSubdescription"/>
              <w:rPr>
                <w:lang w:val="en-US" w:eastAsia="en-US"/>
              </w:rPr>
            </w:pPr>
            <w:r w:rsidRPr="00BD2D32">
              <w:rPr>
                <w:lang w:val="en-US" w:eastAsia="en-US"/>
              </w:rPr>
              <w:t xml:space="preserve">News and Views: Muerdter F, Stark A. </w:t>
            </w:r>
            <w:r w:rsidRPr="00BD2D32">
              <w:rPr>
                <w:i/>
                <w:lang w:val="en-US" w:eastAsia="en-US"/>
              </w:rPr>
              <w:t>Nature</w:t>
            </w:r>
            <w:r w:rsidR="00C764CF">
              <w:rPr>
                <w:lang w:val="en-US" w:eastAsia="en-US"/>
              </w:rPr>
              <w:t>. 2014</w:t>
            </w:r>
            <w:r w:rsidRPr="00BD2D32">
              <w:rPr>
                <w:lang w:val="en-US" w:eastAsia="en-US"/>
              </w:rPr>
              <w:t xml:space="preserve"> Aug 28; 512:374</w:t>
            </w:r>
            <w:r w:rsidR="00822249">
              <w:rPr>
                <w:lang w:val="en-US" w:eastAsia="en-US"/>
              </w:rPr>
              <w:t>–</w:t>
            </w:r>
            <w:r w:rsidRPr="00BD2D32">
              <w:rPr>
                <w:lang w:val="en-US" w:eastAsia="en-US"/>
              </w:rPr>
              <w:t>5.</w:t>
            </w:r>
          </w:p>
          <w:p w:rsidR="008C5D16" w:rsidRPr="00BD2D32" w:rsidRDefault="0041184E" w:rsidP="0041184E">
            <w:pPr>
              <w:pStyle w:val="OrderedAchievement"/>
              <w:numPr>
                <w:ilvl w:val="0"/>
                <w:numId w:val="0"/>
              </w:numPr>
              <w:ind w:left="432" w:hanging="432"/>
              <w:rPr>
                <w:lang w:val="en-US" w:eastAsia="en-US"/>
              </w:rPr>
            </w:pPr>
            <w:r w:rsidRPr="00BD2D32">
              <w:rPr>
                <w:lang w:val="en-US" w:eastAsia="en-US"/>
              </w:rPr>
              <w:t>J</w:t>
            </w:r>
            <w:r w:rsidR="008B3E31" w:rsidRPr="00BD2D32">
              <w:rPr>
                <w:lang w:val="en-US" w:eastAsia="en-US"/>
              </w:rPr>
              <w:fldChar w:fldCharType="begin"/>
            </w:r>
            <w:r w:rsidR="008B3E31" w:rsidRPr="00BD2D32">
              <w:rPr>
                <w:lang w:val="en-US" w:eastAsia="en-US"/>
              </w:rPr>
              <w:instrText xml:space="preserve"> = HighNr - </w:instrText>
            </w:r>
            <w:r w:rsidR="008B3E31" w:rsidRPr="00BD2D32">
              <w:rPr>
                <w:lang w:val="en-US" w:eastAsia="en-US"/>
              </w:rPr>
              <w:fldChar w:fldCharType="begin"/>
            </w:r>
            <w:r w:rsidR="008B3E31" w:rsidRPr="00BD2D32">
              <w:rPr>
                <w:lang w:val="en-US" w:eastAsia="en-US"/>
              </w:rPr>
              <w:instrText xml:space="preserve"> SEQ </w:instrText>
            </w:r>
            <w:r w:rsidR="00EC2B35" w:rsidRPr="00BD2D32">
              <w:rPr>
                <w:lang w:val="en-US" w:eastAsia="en-US"/>
              </w:rPr>
              <w:instrText>ListJ</w:instrText>
            </w:r>
            <w:r w:rsidR="008B3E31" w:rsidRPr="00BD2D32">
              <w:rPr>
                <w:lang w:val="en-US" w:eastAsia="en-US"/>
              </w:rPr>
              <w:instrText xml:space="preserve"> </w:instrText>
            </w:r>
            <w:r w:rsidR="00DC5B5A" w:rsidRPr="00BD2D32">
              <w:rPr>
                <w:lang w:val="en-US" w:eastAsia="en-US"/>
              </w:rPr>
              <w:fldChar w:fldCharType="separate"/>
            </w:r>
            <w:r w:rsidR="005B65E6">
              <w:rPr>
                <w:noProof/>
                <w:lang w:val="en-US" w:eastAsia="en-US"/>
              </w:rPr>
              <w:instrText>5</w:instrText>
            </w:r>
            <w:r w:rsidR="008B3E31" w:rsidRPr="00BD2D32">
              <w:rPr>
                <w:lang w:val="en-US" w:eastAsia="en-US"/>
              </w:rPr>
              <w:fldChar w:fldCharType="end"/>
            </w:r>
            <w:r w:rsidR="008B3E31" w:rsidRPr="00BD2D32">
              <w:rPr>
                <w:lang w:val="en-US" w:eastAsia="en-US"/>
              </w:rPr>
              <w:fldChar w:fldCharType="separate"/>
            </w:r>
            <w:r w:rsidR="005B65E6">
              <w:rPr>
                <w:noProof/>
                <w:lang w:val="en-US" w:eastAsia="en-US"/>
              </w:rPr>
              <w:t>12</w:t>
            </w:r>
            <w:r w:rsidR="008B3E31" w:rsidRPr="00BD2D32">
              <w:rPr>
                <w:lang w:val="en-US" w:eastAsia="en-US"/>
              </w:rPr>
              <w:fldChar w:fldCharType="end"/>
            </w:r>
            <w:r w:rsidRPr="00BD2D32">
              <w:rPr>
                <w:lang w:val="en-US" w:eastAsia="en-US"/>
              </w:rPr>
              <w:t>.</w:t>
            </w:r>
            <w:r w:rsidRPr="00BD2D32">
              <w:rPr>
                <w:lang w:val="en-US" w:eastAsia="en-US"/>
              </w:rPr>
              <w:tab/>
            </w:r>
            <w:r w:rsidR="008C5D16" w:rsidRPr="00677861">
              <w:rPr>
                <w:b/>
                <w:u w:val="single"/>
                <w:lang w:val="en-US" w:eastAsia="en-US"/>
              </w:rPr>
              <w:t>Hoffman MM</w:t>
            </w:r>
            <w:r w:rsidR="008C5D16" w:rsidRPr="00BD2D32">
              <w:rPr>
                <w:lang w:val="en-US" w:eastAsia="en-US"/>
              </w:rPr>
              <w:t xml:space="preserve">*, Ernst J*, Wilder SP, Kundaje A, Harris RS, Libbrecht M, Giardine B, </w:t>
            </w:r>
            <w:r w:rsidR="008C5D16" w:rsidRPr="00677861">
              <w:rPr>
                <w:b/>
                <w:lang w:val="en-US" w:eastAsia="en-US"/>
              </w:rPr>
              <w:t>Ellenbogen PM</w:t>
            </w:r>
            <w:r w:rsidR="008C5D16" w:rsidRPr="00BD2D32">
              <w:rPr>
                <w:lang w:val="en-US" w:eastAsia="en-US"/>
              </w:rPr>
              <w:t xml:space="preserve">, Bilmes JA, Birney E, Hardison RC, Dunham I, Kellis M, Noble WS. </w:t>
            </w:r>
            <w:r w:rsidR="00805328">
              <w:rPr>
                <w:lang w:val="en-US" w:eastAsia="en-US"/>
              </w:rPr>
              <w:t>“</w:t>
            </w:r>
            <w:r w:rsidR="008C5D16" w:rsidRPr="00BD2D32">
              <w:rPr>
                <w:lang w:val="en-US" w:eastAsia="en-US"/>
              </w:rPr>
              <w:t>Integrative annotation of chromatin elements from ENCODE data.</w:t>
            </w:r>
            <w:r w:rsidR="00805328">
              <w:rPr>
                <w:lang w:val="en-US" w:eastAsia="en-US"/>
              </w:rPr>
              <w:t>”</w:t>
            </w:r>
            <w:r w:rsidR="008C5D16" w:rsidRPr="00BD2D32">
              <w:rPr>
                <w:lang w:val="en-US" w:eastAsia="en-US"/>
              </w:rPr>
              <w:t xml:space="preserve"> </w:t>
            </w:r>
            <w:r w:rsidR="008C5D16" w:rsidRPr="00BD2D32">
              <w:rPr>
                <w:i/>
                <w:lang w:val="en-US" w:eastAsia="en-US"/>
              </w:rPr>
              <w:t xml:space="preserve">Nucleic Acids Res. </w:t>
            </w:r>
            <w:r w:rsidR="00F84F01" w:rsidRPr="00BD2D32">
              <w:rPr>
                <w:lang w:val="en-US" w:eastAsia="en-US"/>
              </w:rPr>
              <w:t>2013 Jan; 41:827</w:t>
            </w:r>
            <w:r w:rsidR="00822249">
              <w:rPr>
                <w:lang w:val="en-US" w:eastAsia="en-US"/>
              </w:rPr>
              <w:t>–</w:t>
            </w:r>
            <w:r w:rsidR="00F84F01" w:rsidRPr="00BD2D32">
              <w:rPr>
                <w:lang w:val="en-US" w:eastAsia="en-US"/>
              </w:rPr>
              <w:t>41.</w:t>
            </w:r>
          </w:p>
          <w:p w:rsidR="00AA4BB5" w:rsidRPr="00BD2D32" w:rsidRDefault="00AA4BB5" w:rsidP="00AA4BB5">
            <w:pPr>
              <w:pStyle w:val="OrderedAchievementSubdescription"/>
              <w:rPr>
                <w:lang w:val="en-US" w:eastAsia="en-US"/>
              </w:rPr>
            </w:pPr>
            <w:r w:rsidRPr="00BD2D32">
              <w:rPr>
                <w:lang w:val="en-US" w:eastAsia="en-US"/>
              </w:rPr>
              <w:t xml:space="preserve">Featured Article in </w:t>
            </w:r>
            <w:r w:rsidRPr="00BD2D32">
              <w:rPr>
                <w:i/>
                <w:lang w:val="en-US" w:eastAsia="en-US"/>
              </w:rPr>
              <w:t>Nucleic Acids Research</w:t>
            </w:r>
            <w:r w:rsidRPr="00BD2D32">
              <w:rPr>
                <w:lang w:val="en-US" w:eastAsia="en-US"/>
              </w:rPr>
              <w:t>.</w:t>
            </w:r>
          </w:p>
          <w:p w:rsidR="0091665C" w:rsidRPr="00BD2D32" w:rsidRDefault="00D536A8" w:rsidP="00AA4BB5">
            <w:pPr>
              <w:pStyle w:val="OrderedAchievementSubdescription"/>
              <w:rPr>
                <w:lang w:val="en-US" w:eastAsia="en-US"/>
              </w:rPr>
            </w:pPr>
            <w:r>
              <w:rPr>
                <w:lang w:val="en-US" w:eastAsia="en-US"/>
              </w:rPr>
              <w:t xml:space="preserve">Cited </w:t>
            </w:r>
            <w:r w:rsidR="00F37AD4">
              <w:rPr>
                <w:lang w:val="en-US" w:eastAsia="en-US"/>
              </w:rPr>
              <w:t>103</w:t>
            </w:r>
            <w:r>
              <w:rPr>
                <w:lang w:val="en-US" w:eastAsia="en-US"/>
              </w:rPr>
              <w:t xml:space="preserve"> </w:t>
            </w:r>
            <w:r w:rsidR="0091665C" w:rsidRPr="00BD2D32">
              <w:rPr>
                <w:lang w:val="en-US" w:eastAsia="en-US"/>
              </w:rPr>
              <w:t>times.</w:t>
            </w:r>
          </w:p>
          <w:p w:rsidR="005B6A43" w:rsidRPr="00BD2D32" w:rsidRDefault="0041184E" w:rsidP="0041184E">
            <w:pPr>
              <w:pStyle w:val="OrderedAchievement"/>
              <w:numPr>
                <w:ilvl w:val="0"/>
                <w:numId w:val="0"/>
              </w:numPr>
              <w:ind w:left="432" w:hanging="432"/>
              <w:rPr>
                <w:lang w:val="en-US" w:eastAsia="en-US"/>
              </w:rPr>
            </w:pPr>
            <w:r w:rsidRPr="00BD2D32">
              <w:rPr>
                <w:lang w:val="en-US" w:eastAsia="en-US"/>
              </w:rPr>
              <w:t>J</w:t>
            </w:r>
            <w:r w:rsidR="008B3E31" w:rsidRPr="00BD2D32">
              <w:rPr>
                <w:lang w:val="en-US" w:eastAsia="en-US"/>
              </w:rPr>
              <w:fldChar w:fldCharType="begin"/>
            </w:r>
            <w:r w:rsidR="008B3E31" w:rsidRPr="00BD2D32">
              <w:rPr>
                <w:lang w:val="en-US" w:eastAsia="en-US"/>
              </w:rPr>
              <w:instrText xml:space="preserve"> = HighNr - </w:instrText>
            </w:r>
            <w:r w:rsidR="008B3E31" w:rsidRPr="00BD2D32">
              <w:rPr>
                <w:lang w:val="en-US" w:eastAsia="en-US"/>
              </w:rPr>
              <w:fldChar w:fldCharType="begin"/>
            </w:r>
            <w:r w:rsidR="008B3E31" w:rsidRPr="00BD2D32">
              <w:rPr>
                <w:lang w:val="en-US" w:eastAsia="en-US"/>
              </w:rPr>
              <w:instrText xml:space="preserve"> SEQ </w:instrText>
            </w:r>
            <w:r w:rsidR="00EC2B35" w:rsidRPr="00BD2D32">
              <w:rPr>
                <w:lang w:val="en-US" w:eastAsia="en-US"/>
              </w:rPr>
              <w:instrText>ListJ</w:instrText>
            </w:r>
            <w:r w:rsidR="008B3E31" w:rsidRPr="00BD2D32">
              <w:rPr>
                <w:lang w:val="en-US" w:eastAsia="en-US"/>
              </w:rPr>
              <w:instrText xml:space="preserve"> </w:instrText>
            </w:r>
            <w:r w:rsidR="00DC5B5A" w:rsidRPr="00BD2D32">
              <w:rPr>
                <w:lang w:val="en-US" w:eastAsia="en-US"/>
              </w:rPr>
              <w:fldChar w:fldCharType="separate"/>
            </w:r>
            <w:r w:rsidR="005B65E6">
              <w:rPr>
                <w:noProof/>
                <w:lang w:val="en-US" w:eastAsia="en-US"/>
              </w:rPr>
              <w:instrText>6</w:instrText>
            </w:r>
            <w:r w:rsidR="008B3E31" w:rsidRPr="00BD2D32">
              <w:rPr>
                <w:lang w:val="en-US" w:eastAsia="en-US"/>
              </w:rPr>
              <w:fldChar w:fldCharType="end"/>
            </w:r>
            <w:r w:rsidR="008B3E31" w:rsidRPr="00BD2D32">
              <w:rPr>
                <w:lang w:val="en-US" w:eastAsia="en-US"/>
              </w:rPr>
              <w:fldChar w:fldCharType="separate"/>
            </w:r>
            <w:r w:rsidR="005B65E6">
              <w:rPr>
                <w:noProof/>
                <w:lang w:val="en-US" w:eastAsia="en-US"/>
              </w:rPr>
              <w:t>11</w:t>
            </w:r>
            <w:r w:rsidR="008B3E31" w:rsidRPr="00BD2D32">
              <w:rPr>
                <w:lang w:val="en-US" w:eastAsia="en-US"/>
              </w:rPr>
              <w:fldChar w:fldCharType="end"/>
            </w:r>
            <w:r w:rsidRPr="00BD2D32">
              <w:rPr>
                <w:lang w:val="en-US" w:eastAsia="en-US"/>
              </w:rPr>
              <w:t>.</w:t>
            </w:r>
            <w:r w:rsidRPr="00BD2D32">
              <w:rPr>
                <w:lang w:val="en-US" w:eastAsia="en-US"/>
              </w:rPr>
              <w:tab/>
            </w:r>
            <w:r w:rsidR="005B6A43" w:rsidRPr="00677861">
              <w:rPr>
                <w:b/>
                <w:u w:val="single"/>
                <w:lang w:val="en-US" w:eastAsia="en-US"/>
              </w:rPr>
              <w:t>ENCODE Project Consortium</w:t>
            </w:r>
            <w:r w:rsidR="005B6A43" w:rsidRPr="00BD2D32">
              <w:rPr>
                <w:lang w:val="en-US" w:eastAsia="en-US"/>
              </w:rPr>
              <w:t xml:space="preserve">. </w:t>
            </w:r>
            <w:r w:rsidR="00805328">
              <w:rPr>
                <w:lang w:val="en-US" w:eastAsia="en-US"/>
              </w:rPr>
              <w:t>“</w:t>
            </w:r>
            <w:r w:rsidR="005B6A43" w:rsidRPr="00BD2D32">
              <w:rPr>
                <w:lang w:val="en-US" w:eastAsia="en-US"/>
              </w:rPr>
              <w:t>An integrated Encyclopedia of DNA Elements in the human genome.</w:t>
            </w:r>
            <w:r w:rsidR="00805328">
              <w:rPr>
                <w:lang w:val="en-US" w:eastAsia="en-US"/>
              </w:rPr>
              <w:t>”</w:t>
            </w:r>
            <w:r w:rsidR="005B6A43" w:rsidRPr="00BD2D32">
              <w:rPr>
                <w:lang w:val="en-US" w:eastAsia="en-US"/>
              </w:rPr>
              <w:t xml:space="preserve"> </w:t>
            </w:r>
            <w:r w:rsidR="005B6A43" w:rsidRPr="00BD2D32">
              <w:rPr>
                <w:i/>
                <w:lang w:val="en-US" w:eastAsia="en-US"/>
              </w:rPr>
              <w:t>Nature</w:t>
            </w:r>
            <w:r w:rsidR="005B6A43" w:rsidRPr="00BD2D32">
              <w:rPr>
                <w:lang w:val="en-US" w:eastAsia="en-US"/>
              </w:rPr>
              <w:t xml:space="preserve">. </w:t>
            </w:r>
            <w:r w:rsidR="00E00D0E" w:rsidRPr="00BD2D32">
              <w:rPr>
                <w:lang w:val="en-US" w:eastAsia="en-US"/>
              </w:rPr>
              <w:t>2012 Sep 6; 489:57</w:t>
            </w:r>
            <w:r w:rsidR="00822249">
              <w:rPr>
                <w:lang w:val="en-US" w:eastAsia="en-US"/>
              </w:rPr>
              <w:t>–</w:t>
            </w:r>
            <w:r w:rsidR="00E00D0E" w:rsidRPr="00BD2D32">
              <w:rPr>
                <w:lang w:val="en-US" w:eastAsia="en-US"/>
              </w:rPr>
              <w:t>74.</w:t>
            </w:r>
          </w:p>
          <w:p w:rsidR="00805328" w:rsidRDefault="00805328" w:rsidP="00AA4BB5">
            <w:pPr>
              <w:pStyle w:val="OrderedAchievementSubdescription"/>
              <w:rPr>
                <w:lang w:val="en-US" w:eastAsia="en-US"/>
              </w:rPr>
            </w:pPr>
            <w:r>
              <w:rPr>
                <w:lang w:val="en-US" w:eastAsia="en-US"/>
              </w:rPr>
              <w:t>Author contribution: “Lead analyst”.</w:t>
            </w:r>
          </w:p>
          <w:p w:rsidR="00AA4BB5" w:rsidRPr="00BD2D32" w:rsidRDefault="00AA4BB5" w:rsidP="00AA4BB5">
            <w:pPr>
              <w:pStyle w:val="OrderedAchievementSubdescription"/>
              <w:rPr>
                <w:lang w:val="en-US" w:eastAsia="en-US"/>
              </w:rPr>
            </w:pPr>
            <w:r w:rsidRPr="00BD2D32">
              <w:rPr>
                <w:lang w:val="en-US" w:eastAsia="en-US"/>
              </w:rPr>
              <w:t xml:space="preserve">Featured on cover of </w:t>
            </w:r>
            <w:r w:rsidRPr="00BD2D32">
              <w:rPr>
                <w:i/>
                <w:lang w:val="en-US" w:eastAsia="en-US"/>
              </w:rPr>
              <w:t>Nature</w:t>
            </w:r>
            <w:r w:rsidRPr="00BD2D32">
              <w:rPr>
                <w:lang w:val="en-US" w:eastAsia="en-US"/>
              </w:rPr>
              <w:t>.</w:t>
            </w:r>
          </w:p>
          <w:p w:rsidR="008F6AB1" w:rsidRPr="00BD2D32" w:rsidRDefault="008F6AB1" w:rsidP="00AA4BB5">
            <w:pPr>
              <w:pStyle w:val="OrderedAchievementSubdescription"/>
              <w:rPr>
                <w:lang w:val="en-US" w:eastAsia="en-US"/>
              </w:rPr>
            </w:pPr>
            <w:r w:rsidRPr="00BD2D32">
              <w:rPr>
                <w:lang w:val="en-US" w:eastAsia="en-US"/>
              </w:rPr>
              <w:t>Recommended by Faculty of 1000.</w:t>
            </w:r>
          </w:p>
          <w:p w:rsidR="00EA1F3B" w:rsidRPr="00BD2D32" w:rsidRDefault="00EA1F3B" w:rsidP="00EA1F3B">
            <w:pPr>
              <w:pStyle w:val="OrderedAchievementSubdescription"/>
              <w:rPr>
                <w:lang w:val="en-US" w:eastAsia="en-US"/>
              </w:rPr>
            </w:pPr>
            <w:r w:rsidRPr="00BD2D32">
              <w:rPr>
                <w:lang w:val="en-US" w:eastAsia="en-US"/>
              </w:rPr>
              <w:t xml:space="preserve">News and Views: Ecker </w:t>
            </w:r>
            <w:r w:rsidR="007D495F" w:rsidRPr="00BD2D32">
              <w:rPr>
                <w:lang w:val="en-US" w:eastAsia="en-US"/>
              </w:rPr>
              <w:t xml:space="preserve">JR </w:t>
            </w:r>
            <w:r w:rsidRPr="00BD2D32">
              <w:rPr>
                <w:lang w:val="en-US" w:eastAsia="en-US"/>
              </w:rPr>
              <w:t xml:space="preserve">et al. </w:t>
            </w:r>
            <w:r w:rsidRPr="00BD2D32">
              <w:rPr>
                <w:i/>
                <w:lang w:val="en-US" w:eastAsia="en-US"/>
              </w:rPr>
              <w:t xml:space="preserve">Nature. </w:t>
            </w:r>
            <w:r w:rsidRPr="00BD2D32">
              <w:rPr>
                <w:lang w:val="en-US" w:eastAsia="en-US"/>
              </w:rPr>
              <w:t>2012 Sep 6; 489:52</w:t>
            </w:r>
            <w:r w:rsidR="00822249">
              <w:rPr>
                <w:lang w:val="en-US" w:eastAsia="en-US"/>
              </w:rPr>
              <w:t>–</w:t>
            </w:r>
            <w:r w:rsidRPr="00BD2D32">
              <w:rPr>
                <w:lang w:val="en-US" w:eastAsia="en-US"/>
              </w:rPr>
              <w:t>55.</w:t>
            </w:r>
          </w:p>
          <w:p w:rsidR="0091665C" w:rsidRPr="00BD2D32" w:rsidRDefault="00D536A8" w:rsidP="00AA4BB5">
            <w:pPr>
              <w:pStyle w:val="OrderedAchievementSubdescription"/>
              <w:rPr>
                <w:lang w:val="en-US" w:eastAsia="en-US"/>
              </w:rPr>
            </w:pPr>
            <w:r>
              <w:rPr>
                <w:lang w:val="en-US" w:eastAsia="en-US"/>
              </w:rPr>
              <w:t xml:space="preserve">Cited </w:t>
            </w:r>
            <w:r w:rsidR="00F37AD4">
              <w:rPr>
                <w:lang w:val="en-US" w:eastAsia="en-US"/>
              </w:rPr>
              <w:t>2,809</w:t>
            </w:r>
            <w:r w:rsidR="0091665C" w:rsidRPr="00BD2D32">
              <w:rPr>
                <w:lang w:val="en-US" w:eastAsia="en-US"/>
              </w:rPr>
              <w:t xml:space="preserve"> times.</w:t>
            </w:r>
          </w:p>
          <w:p w:rsidR="00AA4BB5" w:rsidRPr="00BD2D32" w:rsidRDefault="00DC5B5A" w:rsidP="00AA4BB5">
            <w:pPr>
              <w:pStyle w:val="OrderedAchievement"/>
              <w:numPr>
                <w:ilvl w:val="0"/>
                <w:numId w:val="0"/>
              </w:numPr>
              <w:ind w:left="432" w:hanging="432"/>
              <w:rPr>
                <w:lang w:val="en-US" w:eastAsia="en-US"/>
              </w:rPr>
            </w:pPr>
            <w:r w:rsidRPr="00BD2D32">
              <w:rPr>
                <w:lang w:val="en-US" w:eastAsia="en-US"/>
              </w:rPr>
              <w:t>J</w:t>
            </w:r>
            <w:r w:rsidRPr="00BD2D32">
              <w:rPr>
                <w:lang w:val="en-US" w:eastAsia="en-US"/>
              </w:rPr>
              <w:fldChar w:fldCharType="begin"/>
            </w:r>
            <w:r w:rsidRPr="00BD2D32">
              <w:rPr>
                <w:lang w:val="en-US" w:eastAsia="en-US"/>
              </w:rPr>
              <w:instrText xml:space="preserve"> = HighNr - </w:instrText>
            </w:r>
            <w:r w:rsidRPr="00BD2D32">
              <w:rPr>
                <w:lang w:val="en-US" w:eastAsia="en-US"/>
              </w:rPr>
              <w:fldChar w:fldCharType="begin"/>
            </w:r>
            <w:r w:rsidRPr="00BD2D32">
              <w:rPr>
                <w:lang w:val="en-US" w:eastAsia="en-US"/>
              </w:rPr>
              <w:instrText xml:space="preserve"> SEQ </w:instrText>
            </w:r>
            <w:r w:rsidR="00EC2B35" w:rsidRPr="00BD2D32">
              <w:rPr>
                <w:lang w:val="en-US" w:eastAsia="en-US"/>
              </w:rPr>
              <w:instrText>ListJ</w:instrText>
            </w:r>
            <w:r w:rsidRPr="00BD2D32">
              <w:rPr>
                <w:lang w:val="en-US" w:eastAsia="en-US"/>
              </w:rPr>
              <w:instrText xml:space="preserve"> </w:instrText>
            </w:r>
            <w:r w:rsidRPr="00BD2D32">
              <w:rPr>
                <w:lang w:val="en-US" w:eastAsia="en-US"/>
              </w:rPr>
              <w:fldChar w:fldCharType="separate"/>
            </w:r>
            <w:r w:rsidR="005B65E6">
              <w:rPr>
                <w:noProof/>
                <w:lang w:val="en-US" w:eastAsia="en-US"/>
              </w:rPr>
              <w:instrText>7</w:instrText>
            </w:r>
            <w:r w:rsidRPr="00BD2D32">
              <w:rPr>
                <w:lang w:val="en-US" w:eastAsia="en-US"/>
              </w:rPr>
              <w:fldChar w:fldCharType="end"/>
            </w:r>
            <w:r w:rsidRPr="00BD2D32">
              <w:rPr>
                <w:lang w:val="en-US" w:eastAsia="en-US"/>
              </w:rPr>
              <w:fldChar w:fldCharType="separate"/>
            </w:r>
            <w:r w:rsidR="005B65E6">
              <w:rPr>
                <w:noProof/>
                <w:lang w:val="en-US" w:eastAsia="en-US"/>
              </w:rPr>
              <w:t>10</w:t>
            </w:r>
            <w:r w:rsidRPr="00BD2D32">
              <w:rPr>
                <w:lang w:val="en-US" w:eastAsia="en-US"/>
              </w:rPr>
              <w:fldChar w:fldCharType="end"/>
            </w:r>
            <w:r w:rsidRPr="00BD2D32">
              <w:rPr>
                <w:lang w:val="en-US" w:eastAsia="en-US"/>
              </w:rPr>
              <w:t>.</w:t>
            </w:r>
            <w:r w:rsidRPr="00BD2D32">
              <w:rPr>
                <w:lang w:val="en-US" w:eastAsia="en-US"/>
              </w:rPr>
              <w:tab/>
            </w:r>
            <w:r w:rsidR="00CD7D6D" w:rsidRPr="00BD2D32">
              <w:rPr>
                <w:lang w:val="en-US" w:eastAsia="en-US"/>
              </w:rPr>
              <w:t xml:space="preserve">Landt SG, Marinov GK, Kundaje A, </w:t>
            </w:r>
            <w:r w:rsidR="00F315B8" w:rsidRPr="00BD2D32">
              <w:rPr>
                <w:lang w:val="en-US" w:eastAsia="en-US"/>
              </w:rPr>
              <w:t xml:space="preserve">Kheradpour P, </w:t>
            </w:r>
            <w:r w:rsidR="00CD7D6D" w:rsidRPr="00BD2D32">
              <w:rPr>
                <w:lang w:val="en-US" w:eastAsia="en-US"/>
              </w:rPr>
              <w:t xml:space="preserve">Pauli F, Batzoglou S, Bernstein B, Bickel P, Brown B, Cayting P, Chen Y, </w:t>
            </w:r>
            <w:r w:rsidR="00E00D0E" w:rsidRPr="00BD2D32">
              <w:rPr>
                <w:lang w:val="en-US" w:eastAsia="en-US"/>
              </w:rPr>
              <w:t xml:space="preserve">Desalvo G, </w:t>
            </w:r>
            <w:r w:rsidR="00CD7D6D" w:rsidRPr="00BD2D32">
              <w:rPr>
                <w:lang w:val="en-US" w:eastAsia="en-US"/>
              </w:rPr>
              <w:t>Epstein C, Fisher-Aylor K</w:t>
            </w:r>
            <w:r w:rsidR="00E00D0E" w:rsidRPr="00BD2D32">
              <w:rPr>
                <w:lang w:val="en-US" w:eastAsia="en-US"/>
              </w:rPr>
              <w:t>I</w:t>
            </w:r>
            <w:r w:rsidR="00CD7D6D" w:rsidRPr="00BD2D32">
              <w:rPr>
                <w:lang w:val="en-US" w:eastAsia="en-US"/>
              </w:rPr>
              <w:t xml:space="preserve">, Euskirchen G, Gerstein M, Gertz J, Hartemink AJ, </w:t>
            </w:r>
            <w:r w:rsidR="00CD7D6D" w:rsidRPr="00677861">
              <w:rPr>
                <w:b/>
                <w:u w:val="single"/>
                <w:lang w:val="en-US" w:eastAsia="en-US"/>
              </w:rPr>
              <w:t>Hoffman MM</w:t>
            </w:r>
            <w:r w:rsidR="00CD7D6D" w:rsidRPr="00BD2D32">
              <w:rPr>
                <w:lang w:val="en-US" w:eastAsia="en-US"/>
              </w:rPr>
              <w:t>, Iyer V</w:t>
            </w:r>
            <w:r w:rsidR="00E00D0E" w:rsidRPr="00BD2D32">
              <w:rPr>
                <w:lang w:val="en-US" w:eastAsia="en-US"/>
              </w:rPr>
              <w:t>R</w:t>
            </w:r>
            <w:r w:rsidR="00CD7D6D" w:rsidRPr="00BD2D32">
              <w:rPr>
                <w:lang w:val="en-US" w:eastAsia="en-US"/>
              </w:rPr>
              <w:t>, Jung YL, Karmakar S, Kellis M, Kharchenko P</w:t>
            </w:r>
            <w:r w:rsidR="00E00D0E" w:rsidRPr="00BD2D32">
              <w:rPr>
                <w:lang w:val="en-US" w:eastAsia="en-US"/>
              </w:rPr>
              <w:t>V</w:t>
            </w:r>
            <w:r w:rsidR="00CD7D6D" w:rsidRPr="00BD2D32">
              <w:rPr>
                <w:lang w:val="en-US" w:eastAsia="en-US"/>
              </w:rPr>
              <w:t xml:space="preserve">, </w:t>
            </w:r>
            <w:r w:rsidR="00E00D0E" w:rsidRPr="00BD2D32">
              <w:rPr>
                <w:lang w:val="en-US" w:eastAsia="en-US"/>
              </w:rPr>
              <w:t xml:space="preserve">Li Q, </w:t>
            </w:r>
            <w:r w:rsidR="00CD7D6D" w:rsidRPr="00BD2D32">
              <w:rPr>
                <w:lang w:val="en-US" w:eastAsia="en-US"/>
              </w:rPr>
              <w:t>Liu T, Liu XS, Ma L, Milosavljevic A, Myers RM, Park P</w:t>
            </w:r>
            <w:r w:rsidR="00E00D0E" w:rsidRPr="00BD2D32">
              <w:rPr>
                <w:lang w:val="en-US" w:eastAsia="en-US"/>
              </w:rPr>
              <w:t>J</w:t>
            </w:r>
            <w:r w:rsidR="00CD7D6D" w:rsidRPr="00BD2D32">
              <w:rPr>
                <w:lang w:val="en-US" w:eastAsia="en-US"/>
              </w:rPr>
              <w:t>, Pazin MJ, Perry MD, Raha D, Reddy TE, Rozowsky J, Shor</w:t>
            </w:r>
            <w:r w:rsidR="00E00D0E" w:rsidRPr="00BD2D32">
              <w:rPr>
                <w:lang w:val="en-US" w:eastAsia="en-US"/>
              </w:rPr>
              <w:t>esh N, Sidow A, Slattery M, Sta</w:t>
            </w:r>
            <w:r w:rsidR="00CD7D6D" w:rsidRPr="00BD2D32">
              <w:rPr>
                <w:lang w:val="en-US" w:eastAsia="en-US"/>
              </w:rPr>
              <w:t>matoyonnopoulous J</w:t>
            </w:r>
            <w:r w:rsidR="00E00D0E" w:rsidRPr="00BD2D32">
              <w:rPr>
                <w:lang w:val="en-US" w:eastAsia="en-US"/>
              </w:rPr>
              <w:t>A</w:t>
            </w:r>
            <w:r w:rsidR="00CD7D6D" w:rsidRPr="00BD2D32">
              <w:rPr>
                <w:lang w:val="en-US" w:eastAsia="en-US"/>
              </w:rPr>
              <w:t>, Tolstorukov M</w:t>
            </w:r>
            <w:r w:rsidR="00E00D0E" w:rsidRPr="00BD2D32">
              <w:rPr>
                <w:lang w:val="en-US" w:eastAsia="en-US"/>
              </w:rPr>
              <w:t>Y</w:t>
            </w:r>
            <w:r w:rsidR="00CD7D6D" w:rsidRPr="00BD2D32">
              <w:rPr>
                <w:lang w:val="en-US" w:eastAsia="en-US"/>
              </w:rPr>
              <w:t>, White K</w:t>
            </w:r>
            <w:r w:rsidR="00E00D0E" w:rsidRPr="00BD2D32">
              <w:rPr>
                <w:lang w:val="en-US" w:eastAsia="en-US"/>
              </w:rPr>
              <w:t>P</w:t>
            </w:r>
            <w:r w:rsidR="00CD7D6D" w:rsidRPr="00BD2D32">
              <w:rPr>
                <w:lang w:val="en-US" w:eastAsia="en-US"/>
              </w:rPr>
              <w:t>, Xi S, Farnham P</w:t>
            </w:r>
            <w:r w:rsidR="00E00D0E" w:rsidRPr="00BD2D32">
              <w:rPr>
                <w:lang w:val="en-US" w:eastAsia="en-US"/>
              </w:rPr>
              <w:t>J</w:t>
            </w:r>
            <w:r w:rsidR="00CD7D6D" w:rsidRPr="00BD2D32">
              <w:rPr>
                <w:lang w:val="en-US" w:eastAsia="en-US"/>
              </w:rPr>
              <w:t>, Lieb J</w:t>
            </w:r>
            <w:r w:rsidR="00E00D0E" w:rsidRPr="00BD2D32">
              <w:rPr>
                <w:lang w:val="en-US" w:eastAsia="en-US"/>
              </w:rPr>
              <w:t>F</w:t>
            </w:r>
            <w:r w:rsidR="00CD7D6D" w:rsidRPr="00BD2D32">
              <w:rPr>
                <w:lang w:val="en-US" w:eastAsia="en-US"/>
              </w:rPr>
              <w:t>, Wold B</w:t>
            </w:r>
            <w:r w:rsidR="00E00D0E" w:rsidRPr="00BD2D32">
              <w:rPr>
                <w:lang w:val="en-US" w:eastAsia="en-US"/>
              </w:rPr>
              <w:t>J</w:t>
            </w:r>
            <w:r w:rsidR="00CD7D6D" w:rsidRPr="00BD2D32">
              <w:rPr>
                <w:lang w:val="en-US" w:eastAsia="en-US"/>
              </w:rPr>
              <w:t xml:space="preserve">, Snyder M. </w:t>
            </w:r>
            <w:r w:rsidR="00805328">
              <w:rPr>
                <w:lang w:val="en-US" w:eastAsia="en-US"/>
              </w:rPr>
              <w:t>“</w:t>
            </w:r>
            <w:r w:rsidR="00CD7D6D" w:rsidRPr="00BD2D32">
              <w:rPr>
                <w:lang w:val="en-US" w:eastAsia="en-US"/>
              </w:rPr>
              <w:t>ChIP-seq guidelines and practices used by the ENCODE and modENCODE consortia.</w:t>
            </w:r>
            <w:r w:rsidR="00805328">
              <w:rPr>
                <w:lang w:val="en-US" w:eastAsia="en-US"/>
              </w:rPr>
              <w:t>”</w:t>
            </w:r>
            <w:r w:rsidR="00CD7D6D" w:rsidRPr="00BD2D32">
              <w:rPr>
                <w:lang w:val="en-US" w:eastAsia="en-US"/>
              </w:rPr>
              <w:t xml:space="preserve"> </w:t>
            </w:r>
            <w:r w:rsidR="00CD7D6D" w:rsidRPr="00BD2D32">
              <w:rPr>
                <w:i/>
                <w:lang w:val="en-US" w:eastAsia="en-US"/>
              </w:rPr>
              <w:t>Genome Res</w:t>
            </w:r>
            <w:r w:rsidR="00CD7D6D" w:rsidRPr="00BD2D32">
              <w:rPr>
                <w:lang w:val="en-US" w:eastAsia="en-US"/>
              </w:rPr>
              <w:t xml:space="preserve">. </w:t>
            </w:r>
            <w:r w:rsidR="00E00D0E" w:rsidRPr="00BD2D32">
              <w:rPr>
                <w:lang w:val="en-US" w:eastAsia="en-US"/>
              </w:rPr>
              <w:t>2012 Sep; 22:1813</w:t>
            </w:r>
            <w:r w:rsidR="00822249">
              <w:rPr>
                <w:lang w:val="en-US" w:eastAsia="en-US"/>
              </w:rPr>
              <w:t>–</w:t>
            </w:r>
            <w:r w:rsidR="00E00D0E" w:rsidRPr="00BD2D32">
              <w:rPr>
                <w:lang w:val="en-US" w:eastAsia="en-US"/>
              </w:rPr>
              <w:t>31.</w:t>
            </w:r>
          </w:p>
          <w:p w:rsidR="00AA4BB5" w:rsidRPr="00BD2D32" w:rsidRDefault="00AA4BB5" w:rsidP="0091665C">
            <w:pPr>
              <w:pStyle w:val="OrderedAchievementSubdescription"/>
              <w:rPr>
                <w:lang w:val="en-US" w:eastAsia="en-US"/>
              </w:rPr>
            </w:pPr>
            <w:r w:rsidRPr="00BD2D32">
              <w:rPr>
                <w:lang w:val="en-US" w:eastAsia="en-US"/>
              </w:rPr>
              <w:t>Recommended by Faculty of 1000.</w:t>
            </w:r>
          </w:p>
          <w:p w:rsidR="0091665C" w:rsidRPr="00BD2D32" w:rsidRDefault="00D536A8" w:rsidP="0091665C">
            <w:pPr>
              <w:pStyle w:val="OrderedAchievementSubdescription"/>
              <w:rPr>
                <w:lang w:val="en-US" w:eastAsia="en-US"/>
              </w:rPr>
            </w:pPr>
            <w:r>
              <w:rPr>
                <w:lang w:val="en-US" w:eastAsia="en-US"/>
              </w:rPr>
              <w:t xml:space="preserve">Cited </w:t>
            </w:r>
            <w:r w:rsidR="001B2C54">
              <w:rPr>
                <w:lang w:val="en-US" w:eastAsia="en-US"/>
              </w:rPr>
              <w:t>2</w:t>
            </w:r>
            <w:r w:rsidR="00F37AD4">
              <w:rPr>
                <w:lang w:val="en-US" w:eastAsia="en-US"/>
              </w:rPr>
              <w:t>96</w:t>
            </w:r>
            <w:r w:rsidR="0091665C" w:rsidRPr="00BD2D32">
              <w:rPr>
                <w:lang w:val="en-US" w:eastAsia="en-US"/>
              </w:rPr>
              <w:t xml:space="preserve"> times.</w:t>
            </w:r>
          </w:p>
          <w:p w:rsidR="00CD0CB6" w:rsidRPr="00BD2D32" w:rsidRDefault="00DC5B5A" w:rsidP="00DC5B5A">
            <w:pPr>
              <w:pStyle w:val="OrderedAchievement"/>
              <w:numPr>
                <w:ilvl w:val="0"/>
                <w:numId w:val="0"/>
              </w:numPr>
              <w:ind w:left="432" w:hanging="432"/>
              <w:rPr>
                <w:lang w:val="en-US" w:eastAsia="en-US"/>
              </w:rPr>
            </w:pPr>
            <w:r w:rsidRPr="00BD2D32">
              <w:rPr>
                <w:lang w:val="en-US" w:eastAsia="en-US"/>
              </w:rPr>
              <w:t>J</w:t>
            </w:r>
            <w:r w:rsidRPr="00BD2D32">
              <w:rPr>
                <w:lang w:val="en-US" w:eastAsia="en-US"/>
              </w:rPr>
              <w:fldChar w:fldCharType="begin"/>
            </w:r>
            <w:r w:rsidRPr="00BD2D32">
              <w:rPr>
                <w:lang w:val="en-US" w:eastAsia="en-US"/>
              </w:rPr>
              <w:instrText xml:space="preserve"> = HighNr - </w:instrText>
            </w:r>
            <w:r w:rsidRPr="00BD2D32">
              <w:rPr>
                <w:lang w:val="en-US" w:eastAsia="en-US"/>
              </w:rPr>
              <w:fldChar w:fldCharType="begin"/>
            </w:r>
            <w:r w:rsidRPr="00BD2D32">
              <w:rPr>
                <w:lang w:val="en-US" w:eastAsia="en-US"/>
              </w:rPr>
              <w:instrText xml:space="preserve"> SEQ </w:instrText>
            </w:r>
            <w:r w:rsidR="00EC2B35" w:rsidRPr="00BD2D32">
              <w:rPr>
                <w:lang w:val="en-US" w:eastAsia="en-US"/>
              </w:rPr>
              <w:instrText>ListJ</w:instrText>
            </w:r>
            <w:r w:rsidRPr="00BD2D32">
              <w:rPr>
                <w:lang w:val="en-US" w:eastAsia="en-US"/>
              </w:rPr>
              <w:instrText xml:space="preserve"> </w:instrText>
            </w:r>
            <w:r w:rsidRPr="00BD2D32">
              <w:rPr>
                <w:lang w:val="en-US" w:eastAsia="en-US"/>
              </w:rPr>
              <w:fldChar w:fldCharType="separate"/>
            </w:r>
            <w:r w:rsidR="005B65E6">
              <w:rPr>
                <w:noProof/>
                <w:lang w:val="en-US" w:eastAsia="en-US"/>
              </w:rPr>
              <w:instrText>8</w:instrText>
            </w:r>
            <w:r w:rsidRPr="00BD2D32">
              <w:rPr>
                <w:lang w:val="en-US" w:eastAsia="en-US"/>
              </w:rPr>
              <w:fldChar w:fldCharType="end"/>
            </w:r>
            <w:r w:rsidRPr="00BD2D32">
              <w:rPr>
                <w:lang w:val="en-US" w:eastAsia="en-US"/>
              </w:rPr>
              <w:fldChar w:fldCharType="separate"/>
            </w:r>
            <w:r w:rsidR="005B65E6">
              <w:rPr>
                <w:noProof/>
                <w:lang w:val="en-US" w:eastAsia="en-US"/>
              </w:rPr>
              <w:t>9</w:t>
            </w:r>
            <w:r w:rsidRPr="00BD2D32">
              <w:rPr>
                <w:lang w:val="en-US" w:eastAsia="en-US"/>
              </w:rPr>
              <w:fldChar w:fldCharType="end"/>
            </w:r>
            <w:r w:rsidRPr="00BD2D32">
              <w:rPr>
                <w:lang w:val="en-US" w:eastAsia="en-US"/>
              </w:rPr>
              <w:t>.</w:t>
            </w:r>
            <w:r w:rsidRPr="00BD2D32">
              <w:rPr>
                <w:lang w:val="en-US" w:eastAsia="en-US"/>
              </w:rPr>
              <w:tab/>
            </w:r>
            <w:r w:rsidR="008F585B" w:rsidRPr="00677861">
              <w:rPr>
                <w:b/>
                <w:u w:val="single"/>
                <w:lang w:val="en-US" w:eastAsia="en-US"/>
              </w:rPr>
              <w:t>Hoffman MM</w:t>
            </w:r>
            <w:r w:rsidR="008F585B" w:rsidRPr="00BD2D32">
              <w:rPr>
                <w:lang w:val="en-US" w:eastAsia="en-US"/>
              </w:rPr>
              <w:t xml:space="preserve">, </w:t>
            </w:r>
            <w:r w:rsidR="008F585B" w:rsidRPr="00677861">
              <w:rPr>
                <w:b/>
                <w:lang w:val="en-US" w:eastAsia="en-US"/>
              </w:rPr>
              <w:t>Buske OJ</w:t>
            </w:r>
            <w:r w:rsidR="008F585B" w:rsidRPr="00BD2D32">
              <w:rPr>
                <w:lang w:val="en-US" w:eastAsia="en-US"/>
              </w:rPr>
              <w:t xml:space="preserve">, Wang J, Weng Z, Bilmes JA, Noble WS. </w:t>
            </w:r>
            <w:r w:rsidR="00805328">
              <w:rPr>
                <w:lang w:val="en-US" w:eastAsia="en-US"/>
              </w:rPr>
              <w:t>“</w:t>
            </w:r>
            <w:r w:rsidR="008F585B" w:rsidRPr="00BD2D32">
              <w:rPr>
                <w:lang w:val="en-US" w:eastAsia="en-US"/>
              </w:rPr>
              <w:t>Unsupervised pattern discovery in human chromatin structure through genomic segmentation.</w:t>
            </w:r>
            <w:r w:rsidR="00805328">
              <w:rPr>
                <w:lang w:val="en-US" w:eastAsia="en-US"/>
              </w:rPr>
              <w:t>”</w:t>
            </w:r>
            <w:r w:rsidR="008F585B" w:rsidRPr="00BD2D32">
              <w:rPr>
                <w:lang w:val="en-US" w:eastAsia="en-US"/>
              </w:rPr>
              <w:t xml:space="preserve"> </w:t>
            </w:r>
            <w:r w:rsidR="008F585B" w:rsidRPr="00BD2D32">
              <w:rPr>
                <w:i/>
                <w:lang w:val="en-US" w:eastAsia="en-US"/>
              </w:rPr>
              <w:t>Nat Methods</w:t>
            </w:r>
            <w:r w:rsidR="008F585B" w:rsidRPr="00BD2D32">
              <w:rPr>
                <w:lang w:val="en-US" w:eastAsia="en-US"/>
              </w:rPr>
              <w:t xml:space="preserve">. </w:t>
            </w:r>
            <w:r w:rsidR="003838FF" w:rsidRPr="00BD2D32">
              <w:rPr>
                <w:lang w:val="en-US" w:eastAsia="en-US"/>
              </w:rPr>
              <w:t>2012 Mar 18; 9:473</w:t>
            </w:r>
            <w:r w:rsidR="00822249">
              <w:rPr>
                <w:lang w:val="en-US" w:eastAsia="en-US"/>
              </w:rPr>
              <w:t>–</w:t>
            </w:r>
            <w:r w:rsidR="003838FF" w:rsidRPr="00BD2D32">
              <w:rPr>
                <w:lang w:val="en-US" w:eastAsia="en-US"/>
              </w:rPr>
              <w:t>6.</w:t>
            </w:r>
          </w:p>
          <w:p w:rsidR="0091665C" w:rsidRPr="00BD2D32" w:rsidRDefault="00D536A8" w:rsidP="0091665C">
            <w:pPr>
              <w:pStyle w:val="OrderedAchievementSubdescription"/>
              <w:rPr>
                <w:lang w:val="en-US" w:eastAsia="en-US"/>
              </w:rPr>
            </w:pPr>
            <w:r>
              <w:rPr>
                <w:lang w:val="en-US" w:eastAsia="en-US"/>
              </w:rPr>
              <w:t xml:space="preserve">Cited </w:t>
            </w:r>
            <w:r w:rsidR="00F37AD4">
              <w:rPr>
                <w:lang w:val="en-US" w:eastAsia="en-US"/>
              </w:rPr>
              <w:t>129</w:t>
            </w:r>
            <w:r w:rsidR="0091665C" w:rsidRPr="00BD2D32">
              <w:rPr>
                <w:lang w:val="en-US" w:eastAsia="en-US"/>
              </w:rPr>
              <w:t xml:space="preserve"> times.</w:t>
            </w:r>
          </w:p>
          <w:p w:rsidR="00AA4BB5" w:rsidRPr="00BD2D32" w:rsidRDefault="00DC5B5A" w:rsidP="00AA4BB5">
            <w:pPr>
              <w:pStyle w:val="OrderedAchievement"/>
              <w:numPr>
                <w:ilvl w:val="0"/>
                <w:numId w:val="0"/>
              </w:numPr>
              <w:ind w:left="432" w:hanging="432"/>
              <w:rPr>
                <w:lang w:val="en-US" w:eastAsia="en-US"/>
              </w:rPr>
            </w:pPr>
            <w:r w:rsidRPr="00BD2D32">
              <w:rPr>
                <w:lang w:val="en-US" w:eastAsia="en-US"/>
              </w:rPr>
              <w:t>J</w:t>
            </w:r>
            <w:r w:rsidRPr="00BD2D32">
              <w:rPr>
                <w:lang w:val="en-US" w:eastAsia="en-US"/>
              </w:rPr>
              <w:fldChar w:fldCharType="begin"/>
            </w:r>
            <w:r w:rsidRPr="00BD2D32">
              <w:rPr>
                <w:lang w:val="en-US" w:eastAsia="en-US"/>
              </w:rPr>
              <w:instrText xml:space="preserve"> = HighNr - </w:instrText>
            </w:r>
            <w:r w:rsidRPr="00BD2D32">
              <w:rPr>
                <w:lang w:val="en-US" w:eastAsia="en-US"/>
              </w:rPr>
              <w:fldChar w:fldCharType="begin"/>
            </w:r>
            <w:r w:rsidRPr="00BD2D32">
              <w:rPr>
                <w:lang w:val="en-US" w:eastAsia="en-US"/>
              </w:rPr>
              <w:instrText xml:space="preserve"> SEQ </w:instrText>
            </w:r>
            <w:r w:rsidR="00EC2B35" w:rsidRPr="00BD2D32">
              <w:rPr>
                <w:lang w:val="en-US" w:eastAsia="en-US"/>
              </w:rPr>
              <w:instrText>ListJ</w:instrText>
            </w:r>
            <w:r w:rsidRPr="00BD2D32">
              <w:rPr>
                <w:lang w:val="en-US" w:eastAsia="en-US"/>
              </w:rPr>
              <w:instrText xml:space="preserve"> </w:instrText>
            </w:r>
            <w:r w:rsidRPr="00BD2D32">
              <w:rPr>
                <w:lang w:val="en-US" w:eastAsia="en-US"/>
              </w:rPr>
              <w:fldChar w:fldCharType="separate"/>
            </w:r>
            <w:r w:rsidR="005B65E6">
              <w:rPr>
                <w:noProof/>
                <w:lang w:val="en-US" w:eastAsia="en-US"/>
              </w:rPr>
              <w:instrText>9</w:instrText>
            </w:r>
            <w:r w:rsidRPr="00BD2D32">
              <w:rPr>
                <w:lang w:val="en-US" w:eastAsia="en-US"/>
              </w:rPr>
              <w:fldChar w:fldCharType="end"/>
            </w:r>
            <w:r w:rsidRPr="00BD2D32">
              <w:rPr>
                <w:lang w:val="en-US" w:eastAsia="en-US"/>
              </w:rPr>
              <w:fldChar w:fldCharType="separate"/>
            </w:r>
            <w:r w:rsidR="005B65E6">
              <w:rPr>
                <w:noProof/>
                <w:lang w:val="en-US" w:eastAsia="en-US"/>
              </w:rPr>
              <w:t>8</w:t>
            </w:r>
            <w:r w:rsidRPr="00BD2D32">
              <w:rPr>
                <w:lang w:val="en-US" w:eastAsia="en-US"/>
              </w:rPr>
              <w:fldChar w:fldCharType="end"/>
            </w:r>
            <w:r w:rsidRPr="00BD2D32">
              <w:rPr>
                <w:lang w:val="en-US" w:eastAsia="en-US"/>
              </w:rPr>
              <w:t>.</w:t>
            </w:r>
            <w:r w:rsidRPr="00BD2D32">
              <w:rPr>
                <w:lang w:val="en-US" w:eastAsia="en-US"/>
              </w:rPr>
              <w:tab/>
            </w:r>
            <w:r w:rsidR="00AA4BB5" w:rsidRPr="00677861">
              <w:rPr>
                <w:b/>
                <w:u w:val="single"/>
                <w:lang w:val="en-US" w:eastAsia="en-US"/>
              </w:rPr>
              <w:t>ENCODE Project Consortium</w:t>
            </w:r>
            <w:r w:rsidR="00AA4BB5" w:rsidRPr="00BD2D32">
              <w:rPr>
                <w:lang w:val="en-US" w:eastAsia="en-US"/>
              </w:rPr>
              <w:t xml:space="preserve">. </w:t>
            </w:r>
            <w:r w:rsidR="00805328">
              <w:rPr>
                <w:lang w:val="en-US" w:eastAsia="en-US"/>
              </w:rPr>
              <w:t>“</w:t>
            </w:r>
            <w:r w:rsidR="00AA4BB5" w:rsidRPr="00BD2D32">
              <w:rPr>
                <w:lang w:val="en-US" w:eastAsia="en-US"/>
              </w:rPr>
              <w:t>A user’s guide to the Encyclopedia of DNA Elements (ENCODE) functional genomic data.</w:t>
            </w:r>
            <w:r w:rsidR="00805328">
              <w:rPr>
                <w:lang w:val="en-US" w:eastAsia="en-US"/>
              </w:rPr>
              <w:t>”</w:t>
            </w:r>
            <w:r w:rsidR="00AA4BB5" w:rsidRPr="00BD2D32">
              <w:rPr>
                <w:lang w:val="en-US" w:eastAsia="en-US"/>
              </w:rPr>
              <w:t xml:space="preserve"> </w:t>
            </w:r>
            <w:r w:rsidR="00AA4BB5" w:rsidRPr="00BD2D32">
              <w:rPr>
                <w:i/>
                <w:lang w:val="en-US" w:eastAsia="en-US"/>
              </w:rPr>
              <w:t>PLOS Biol</w:t>
            </w:r>
            <w:r w:rsidR="00AA4BB5" w:rsidRPr="00BD2D32">
              <w:rPr>
                <w:lang w:val="en-US" w:eastAsia="en-US"/>
              </w:rPr>
              <w:t>. 2011 Apr; 9:e1001046.</w:t>
            </w:r>
          </w:p>
          <w:p w:rsidR="00AA4BB5" w:rsidRPr="00BD2D32" w:rsidRDefault="00AA4BB5" w:rsidP="00AA4BB5">
            <w:pPr>
              <w:pStyle w:val="OrderedAchievementSubdescription"/>
              <w:rPr>
                <w:lang w:val="en-US" w:eastAsia="en-US"/>
              </w:rPr>
            </w:pPr>
            <w:r w:rsidRPr="00BD2D32">
              <w:rPr>
                <w:lang w:val="en-US" w:eastAsia="en-US"/>
              </w:rPr>
              <w:t>Recommended by Faculty of 1000.</w:t>
            </w:r>
          </w:p>
          <w:p w:rsidR="00A5072C" w:rsidRPr="00BD2D32" w:rsidRDefault="00D536A8" w:rsidP="00AA4BB5">
            <w:pPr>
              <w:pStyle w:val="OrderedAchievementSubdescription"/>
              <w:rPr>
                <w:lang w:val="en-US" w:eastAsia="en-US"/>
              </w:rPr>
            </w:pPr>
            <w:r>
              <w:rPr>
                <w:lang w:val="en-US" w:eastAsia="en-US"/>
              </w:rPr>
              <w:t xml:space="preserve">Cited </w:t>
            </w:r>
            <w:r w:rsidR="00F37AD4">
              <w:rPr>
                <w:lang w:val="en-US" w:eastAsia="en-US"/>
              </w:rPr>
              <w:t>6</w:t>
            </w:r>
            <w:r w:rsidR="001B2C54">
              <w:rPr>
                <w:lang w:val="en-US" w:eastAsia="en-US"/>
              </w:rPr>
              <w:t>48</w:t>
            </w:r>
            <w:r w:rsidR="00A5072C" w:rsidRPr="00BD2D32">
              <w:rPr>
                <w:lang w:val="en-US" w:eastAsia="en-US"/>
              </w:rPr>
              <w:t xml:space="preserve"> times.</w:t>
            </w:r>
          </w:p>
          <w:p w:rsidR="00AA4BB5" w:rsidRPr="00BD2D32" w:rsidRDefault="00DC5B5A" w:rsidP="00DC5B5A">
            <w:pPr>
              <w:pStyle w:val="OrderedAchievement"/>
              <w:numPr>
                <w:ilvl w:val="0"/>
                <w:numId w:val="0"/>
              </w:numPr>
              <w:ind w:left="432" w:hanging="432"/>
              <w:rPr>
                <w:lang w:val="en-US" w:eastAsia="en-US"/>
              </w:rPr>
            </w:pPr>
            <w:r w:rsidRPr="00BD2D32">
              <w:rPr>
                <w:lang w:val="en-US" w:eastAsia="en-US"/>
              </w:rPr>
              <w:t>J</w:t>
            </w:r>
            <w:r w:rsidRPr="00BD2D32">
              <w:rPr>
                <w:lang w:val="en-US" w:eastAsia="en-US"/>
              </w:rPr>
              <w:fldChar w:fldCharType="begin"/>
            </w:r>
            <w:r w:rsidRPr="00BD2D32">
              <w:rPr>
                <w:lang w:val="en-US" w:eastAsia="en-US"/>
              </w:rPr>
              <w:instrText xml:space="preserve"> = HighNr - </w:instrText>
            </w:r>
            <w:r w:rsidRPr="00BD2D32">
              <w:rPr>
                <w:lang w:val="en-US" w:eastAsia="en-US"/>
              </w:rPr>
              <w:fldChar w:fldCharType="begin"/>
            </w:r>
            <w:r w:rsidRPr="00BD2D32">
              <w:rPr>
                <w:lang w:val="en-US" w:eastAsia="en-US"/>
              </w:rPr>
              <w:instrText xml:space="preserve"> SEQ </w:instrText>
            </w:r>
            <w:r w:rsidR="00EC2B35" w:rsidRPr="00BD2D32">
              <w:rPr>
                <w:lang w:val="en-US" w:eastAsia="en-US"/>
              </w:rPr>
              <w:instrText>ListJ</w:instrText>
            </w:r>
            <w:r w:rsidRPr="00BD2D32">
              <w:rPr>
                <w:lang w:val="en-US" w:eastAsia="en-US"/>
              </w:rPr>
              <w:instrText xml:space="preserve"> </w:instrText>
            </w:r>
            <w:r w:rsidRPr="00BD2D32">
              <w:rPr>
                <w:lang w:val="en-US" w:eastAsia="en-US"/>
              </w:rPr>
              <w:fldChar w:fldCharType="separate"/>
            </w:r>
            <w:r w:rsidR="005B65E6">
              <w:rPr>
                <w:noProof/>
                <w:lang w:val="en-US" w:eastAsia="en-US"/>
              </w:rPr>
              <w:instrText>10</w:instrText>
            </w:r>
            <w:r w:rsidRPr="00BD2D32">
              <w:rPr>
                <w:lang w:val="en-US" w:eastAsia="en-US"/>
              </w:rPr>
              <w:fldChar w:fldCharType="end"/>
            </w:r>
            <w:r w:rsidRPr="00BD2D32">
              <w:rPr>
                <w:lang w:val="en-US" w:eastAsia="en-US"/>
              </w:rPr>
              <w:fldChar w:fldCharType="separate"/>
            </w:r>
            <w:r w:rsidR="005B65E6">
              <w:rPr>
                <w:noProof/>
                <w:lang w:val="en-US" w:eastAsia="en-US"/>
              </w:rPr>
              <w:t>7</w:t>
            </w:r>
            <w:r w:rsidRPr="00BD2D32">
              <w:rPr>
                <w:lang w:val="en-US" w:eastAsia="en-US"/>
              </w:rPr>
              <w:fldChar w:fldCharType="end"/>
            </w:r>
            <w:r w:rsidRPr="00BD2D32">
              <w:rPr>
                <w:lang w:val="en-US" w:eastAsia="en-US"/>
              </w:rPr>
              <w:t>.</w:t>
            </w:r>
            <w:r w:rsidRPr="00BD2D32">
              <w:rPr>
                <w:lang w:val="en-US" w:eastAsia="en-US"/>
              </w:rPr>
              <w:tab/>
            </w:r>
            <w:r w:rsidR="00AA4BB5" w:rsidRPr="00677861">
              <w:rPr>
                <w:b/>
                <w:lang w:val="en-US" w:eastAsia="en-US"/>
              </w:rPr>
              <w:t>Buske OJ</w:t>
            </w:r>
            <w:r w:rsidR="00AA4BB5" w:rsidRPr="00BD2D32">
              <w:rPr>
                <w:lang w:val="en-US" w:eastAsia="en-US"/>
              </w:rPr>
              <w:t xml:space="preserve">, </w:t>
            </w:r>
            <w:r w:rsidR="00AA4BB5" w:rsidRPr="00677861">
              <w:rPr>
                <w:b/>
                <w:u w:val="single"/>
                <w:lang w:val="en-US" w:eastAsia="en-US"/>
              </w:rPr>
              <w:t>Hoffman MM</w:t>
            </w:r>
            <w:r w:rsidR="00AA4BB5" w:rsidRPr="00BD2D32">
              <w:rPr>
                <w:lang w:val="en-US" w:eastAsia="en-US"/>
              </w:rPr>
              <w:t xml:space="preserve">, Ponts N, Le Roch KG, Noble WS. </w:t>
            </w:r>
            <w:r w:rsidR="00805328">
              <w:rPr>
                <w:lang w:val="en-US" w:eastAsia="en-US"/>
              </w:rPr>
              <w:t>“</w:t>
            </w:r>
            <w:r w:rsidR="00AA4BB5" w:rsidRPr="00BD2D32">
              <w:rPr>
                <w:lang w:val="en-US" w:eastAsia="en-US"/>
              </w:rPr>
              <w:t>Exploratory analysis of genomic segmentations with Segtools.</w:t>
            </w:r>
            <w:r w:rsidR="00805328">
              <w:rPr>
                <w:lang w:val="en-US" w:eastAsia="en-US"/>
              </w:rPr>
              <w:t>”</w:t>
            </w:r>
            <w:r w:rsidR="00AA4BB5" w:rsidRPr="00BD2D32">
              <w:rPr>
                <w:lang w:val="en-US" w:eastAsia="en-US"/>
              </w:rPr>
              <w:t xml:space="preserve"> </w:t>
            </w:r>
            <w:r w:rsidR="00AA4BB5" w:rsidRPr="00BD2D32">
              <w:rPr>
                <w:i/>
                <w:lang w:val="en-US" w:eastAsia="en-US"/>
              </w:rPr>
              <w:t>BMC Bioinformatics</w:t>
            </w:r>
            <w:r w:rsidR="00AA4BB5" w:rsidRPr="00BD2D32">
              <w:rPr>
                <w:lang w:val="en-US" w:eastAsia="en-US"/>
              </w:rPr>
              <w:t>. 2011 Oct 26; 12:415.</w:t>
            </w:r>
          </w:p>
          <w:p w:rsidR="007A1FCD" w:rsidRPr="00BD2D32" w:rsidRDefault="00DC5B5A" w:rsidP="00DC5B5A">
            <w:pPr>
              <w:pStyle w:val="OrderedAchievement"/>
              <w:numPr>
                <w:ilvl w:val="0"/>
                <w:numId w:val="0"/>
              </w:numPr>
              <w:ind w:left="432" w:hanging="432"/>
              <w:rPr>
                <w:lang w:val="en-US" w:eastAsia="en-US"/>
              </w:rPr>
            </w:pPr>
            <w:r w:rsidRPr="00BD2D32">
              <w:rPr>
                <w:lang w:val="en-US" w:eastAsia="en-US"/>
              </w:rPr>
              <w:t>J</w:t>
            </w:r>
            <w:r w:rsidRPr="00BD2D32">
              <w:rPr>
                <w:lang w:val="en-US" w:eastAsia="en-US"/>
              </w:rPr>
              <w:fldChar w:fldCharType="begin"/>
            </w:r>
            <w:r w:rsidRPr="00BD2D32">
              <w:rPr>
                <w:lang w:val="en-US" w:eastAsia="en-US"/>
              </w:rPr>
              <w:instrText xml:space="preserve"> = HighNr - </w:instrText>
            </w:r>
            <w:r w:rsidRPr="00BD2D32">
              <w:rPr>
                <w:lang w:val="en-US" w:eastAsia="en-US"/>
              </w:rPr>
              <w:fldChar w:fldCharType="begin"/>
            </w:r>
            <w:r w:rsidRPr="00BD2D32">
              <w:rPr>
                <w:lang w:val="en-US" w:eastAsia="en-US"/>
              </w:rPr>
              <w:instrText xml:space="preserve"> SEQ </w:instrText>
            </w:r>
            <w:r w:rsidR="00EC2B35" w:rsidRPr="00BD2D32">
              <w:rPr>
                <w:lang w:val="en-US" w:eastAsia="en-US"/>
              </w:rPr>
              <w:instrText>ListJ</w:instrText>
            </w:r>
            <w:r w:rsidRPr="00BD2D32">
              <w:rPr>
                <w:lang w:val="en-US" w:eastAsia="en-US"/>
              </w:rPr>
              <w:instrText xml:space="preserve"> </w:instrText>
            </w:r>
            <w:r w:rsidRPr="00BD2D32">
              <w:rPr>
                <w:lang w:val="en-US" w:eastAsia="en-US"/>
              </w:rPr>
              <w:fldChar w:fldCharType="separate"/>
            </w:r>
            <w:r w:rsidR="005B65E6">
              <w:rPr>
                <w:noProof/>
                <w:lang w:val="en-US" w:eastAsia="en-US"/>
              </w:rPr>
              <w:instrText>11</w:instrText>
            </w:r>
            <w:r w:rsidRPr="00BD2D32">
              <w:rPr>
                <w:lang w:val="en-US" w:eastAsia="en-US"/>
              </w:rPr>
              <w:fldChar w:fldCharType="end"/>
            </w:r>
            <w:r w:rsidRPr="00BD2D32">
              <w:rPr>
                <w:lang w:val="en-US" w:eastAsia="en-US"/>
              </w:rPr>
              <w:fldChar w:fldCharType="separate"/>
            </w:r>
            <w:r w:rsidR="005B65E6">
              <w:rPr>
                <w:noProof/>
                <w:lang w:val="en-US" w:eastAsia="en-US"/>
              </w:rPr>
              <w:t>6</w:t>
            </w:r>
            <w:r w:rsidRPr="00BD2D32">
              <w:rPr>
                <w:lang w:val="en-US" w:eastAsia="en-US"/>
              </w:rPr>
              <w:fldChar w:fldCharType="end"/>
            </w:r>
            <w:r w:rsidRPr="00BD2D32">
              <w:rPr>
                <w:lang w:val="en-US" w:eastAsia="en-US"/>
              </w:rPr>
              <w:t>.</w:t>
            </w:r>
            <w:r w:rsidRPr="00BD2D32">
              <w:rPr>
                <w:lang w:val="en-US" w:eastAsia="en-US"/>
              </w:rPr>
              <w:tab/>
            </w:r>
            <w:r w:rsidR="00AA4BB5" w:rsidRPr="00677861">
              <w:rPr>
                <w:b/>
                <w:u w:val="single"/>
                <w:lang w:val="en-US" w:eastAsia="en-US"/>
              </w:rPr>
              <w:t>Hoffman MM</w:t>
            </w:r>
            <w:r w:rsidR="00AA4BB5" w:rsidRPr="00BD2D32">
              <w:rPr>
                <w:lang w:val="en-US" w:eastAsia="en-US"/>
              </w:rPr>
              <w:t xml:space="preserve">, </w:t>
            </w:r>
            <w:r w:rsidR="00AA4BB5" w:rsidRPr="00677861">
              <w:rPr>
                <w:b/>
                <w:lang w:val="en-US" w:eastAsia="en-US"/>
              </w:rPr>
              <w:t>Buske OJ</w:t>
            </w:r>
            <w:r w:rsidR="00AA4BB5" w:rsidRPr="00BD2D32">
              <w:rPr>
                <w:lang w:val="en-US" w:eastAsia="en-US"/>
              </w:rPr>
              <w:t xml:space="preserve">, Noble WS. </w:t>
            </w:r>
            <w:r w:rsidR="00805328">
              <w:rPr>
                <w:lang w:val="en-US" w:eastAsia="en-US"/>
              </w:rPr>
              <w:t>“</w:t>
            </w:r>
            <w:r w:rsidR="00AA4BB5" w:rsidRPr="00BD2D32">
              <w:rPr>
                <w:lang w:val="en-US" w:eastAsia="en-US"/>
              </w:rPr>
              <w:t>The Genomedata format for storing large-scale functional genomics data.</w:t>
            </w:r>
            <w:r w:rsidR="00805328">
              <w:rPr>
                <w:lang w:val="en-US" w:eastAsia="en-US"/>
              </w:rPr>
              <w:t>”</w:t>
            </w:r>
            <w:r w:rsidR="00AA4BB5" w:rsidRPr="00BD2D32">
              <w:rPr>
                <w:lang w:val="en-US" w:eastAsia="en-US"/>
              </w:rPr>
              <w:t xml:space="preserve"> </w:t>
            </w:r>
            <w:r w:rsidR="00AA4BB5" w:rsidRPr="00BD2D32">
              <w:rPr>
                <w:i/>
                <w:lang w:val="en-US" w:eastAsia="en-US"/>
              </w:rPr>
              <w:t>Bioinformatics.</w:t>
            </w:r>
            <w:r w:rsidR="00AA4BB5" w:rsidRPr="00BD2D32">
              <w:rPr>
                <w:lang w:val="en-US" w:eastAsia="en-US"/>
              </w:rPr>
              <w:t xml:space="preserve"> 2010 Jun 1; 26:1458</w:t>
            </w:r>
            <w:r w:rsidR="00822249">
              <w:rPr>
                <w:lang w:val="en-US" w:eastAsia="en-US"/>
              </w:rPr>
              <w:t>–</w:t>
            </w:r>
            <w:r w:rsidR="00AA4BB5" w:rsidRPr="00BD2D32">
              <w:rPr>
                <w:lang w:val="en-US" w:eastAsia="en-US"/>
              </w:rPr>
              <w:t>9.</w:t>
            </w:r>
          </w:p>
          <w:p w:rsidR="00196611" w:rsidRPr="00BD2D32" w:rsidRDefault="00DC5B5A" w:rsidP="00DC5B5A">
            <w:pPr>
              <w:pStyle w:val="OrderedAchievement"/>
              <w:numPr>
                <w:ilvl w:val="0"/>
                <w:numId w:val="0"/>
              </w:numPr>
              <w:ind w:left="432" w:hanging="432"/>
              <w:rPr>
                <w:lang w:val="en-US" w:eastAsia="en-US"/>
              </w:rPr>
            </w:pPr>
            <w:r w:rsidRPr="00BD2D32">
              <w:rPr>
                <w:lang w:val="en-US" w:eastAsia="en-US"/>
              </w:rPr>
              <w:t>J</w:t>
            </w:r>
            <w:r w:rsidRPr="00BD2D32">
              <w:rPr>
                <w:lang w:val="en-US" w:eastAsia="en-US"/>
              </w:rPr>
              <w:fldChar w:fldCharType="begin"/>
            </w:r>
            <w:r w:rsidRPr="00BD2D32">
              <w:rPr>
                <w:lang w:val="en-US" w:eastAsia="en-US"/>
              </w:rPr>
              <w:instrText xml:space="preserve"> = HighNr - </w:instrText>
            </w:r>
            <w:r w:rsidRPr="00BD2D32">
              <w:rPr>
                <w:lang w:val="en-US" w:eastAsia="en-US"/>
              </w:rPr>
              <w:fldChar w:fldCharType="begin"/>
            </w:r>
            <w:r w:rsidRPr="00BD2D32">
              <w:rPr>
                <w:lang w:val="en-US" w:eastAsia="en-US"/>
              </w:rPr>
              <w:instrText xml:space="preserve"> SEQ </w:instrText>
            </w:r>
            <w:r w:rsidR="00EC2B35" w:rsidRPr="00BD2D32">
              <w:rPr>
                <w:lang w:val="en-US" w:eastAsia="en-US"/>
              </w:rPr>
              <w:instrText>ListJ</w:instrText>
            </w:r>
            <w:r w:rsidRPr="00BD2D32">
              <w:rPr>
                <w:lang w:val="en-US" w:eastAsia="en-US"/>
              </w:rPr>
              <w:instrText xml:space="preserve"> </w:instrText>
            </w:r>
            <w:r w:rsidRPr="00BD2D32">
              <w:rPr>
                <w:lang w:val="en-US" w:eastAsia="en-US"/>
              </w:rPr>
              <w:fldChar w:fldCharType="separate"/>
            </w:r>
            <w:r w:rsidR="005B65E6">
              <w:rPr>
                <w:noProof/>
                <w:lang w:val="en-US" w:eastAsia="en-US"/>
              </w:rPr>
              <w:instrText>12</w:instrText>
            </w:r>
            <w:r w:rsidRPr="00BD2D32">
              <w:rPr>
                <w:lang w:val="en-US" w:eastAsia="en-US"/>
              </w:rPr>
              <w:fldChar w:fldCharType="end"/>
            </w:r>
            <w:r w:rsidRPr="00BD2D32">
              <w:rPr>
                <w:lang w:val="en-US" w:eastAsia="en-US"/>
              </w:rPr>
              <w:fldChar w:fldCharType="separate"/>
            </w:r>
            <w:r w:rsidR="005B65E6">
              <w:rPr>
                <w:noProof/>
                <w:lang w:val="en-US" w:eastAsia="en-US"/>
              </w:rPr>
              <w:t>5</w:t>
            </w:r>
            <w:r w:rsidRPr="00BD2D32">
              <w:rPr>
                <w:lang w:val="en-US" w:eastAsia="en-US"/>
              </w:rPr>
              <w:fldChar w:fldCharType="end"/>
            </w:r>
            <w:r w:rsidRPr="00BD2D32">
              <w:rPr>
                <w:lang w:val="en-US" w:eastAsia="en-US"/>
              </w:rPr>
              <w:t>.</w:t>
            </w:r>
            <w:r w:rsidRPr="00BD2D32">
              <w:rPr>
                <w:lang w:val="en-US" w:eastAsia="en-US"/>
              </w:rPr>
              <w:tab/>
            </w:r>
            <w:r w:rsidR="00AA4BB5" w:rsidRPr="00BD2D32">
              <w:rPr>
                <w:lang w:val="en-US" w:eastAsia="en-US"/>
              </w:rPr>
              <w:t xml:space="preserve">Chen X, </w:t>
            </w:r>
            <w:r w:rsidR="00AA4BB5" w:rsidRPr="00677861">
              <w:rPr>
                <w:b/>
                <w:u w:val="single"/>
                <w:lang w:val="en-US" w:eastAsia="en-US"/>
              </w:rPr>
              <w:t>Hoffman MM</w:t>
            </w:r>
            <w:r w:rsidR="00AA4BB5" w:rsidRPr="00BD2D32">
              <w:rPr>
                <w:lang w:val="en-US" w:eastAsia="en-US"/>
              </w:rPr>
              <w:t xml:space="preserve">, Bilmes JA, Hesselberth JR, Noble WS. </w:t>
            </w:r>
            <w:r w:rsidR="00805328">
              <w:rPr>
                <w:lang w:val="en-US" w:eastAsia="en-US"/>
              </w:rPr>
              <w:t>“</w:t>
            </w:r>
            <w:r w:rsidR="00AA4BB5" w:rsidRPr="00BD2D32">
              <w:rPr>
                <w:lang w:val="en-US" w:eastAsia="en-US"/>
              </w:rPr>
              <w:t>A dynamic Bayesian network for identifying protein-binding footprints from single molecule-based sequencing data.</w:t>
            </w:r>
            <w:r w:rsidR="00805328">
              <w:rPr>
                <w:lang w:val="en-US" w:eastAsia="en-US"/>
              </w:rPr>
              <w:t>”</w:t>
            </w:r>
            <w:r w:rsidR="00AA4BB5" w:rsidRPr="00BD2D32">
              <w:rPr>
                <w:lang w:val="en-US" w:eastAsia="en-US"/>
              </w:rPr>
              <w:t xml:space="preserve"> </w:t>
            </w:r>
            <w:r w:rsidR="00AA4BB5" w:rsidRPr="00BD2D32">
              <w:rPr>
                <w:i/>
                <w:lang w:val="en-US" w:eastAsia="en-US"/>
              </w:rPr>
              <w:t>Bioinformatics.</w:t>
            </w:r>
            <w:r w:rsidR="00AA4BB5" w:rsidRPr="00BD2D32">
              <w:rPr>
                <w:lang w:val="en-US" w:eastAsia="en-US"/>
              </w:rPr>
              <w:t xml:space="preserve"> 2010 Jun 15; 26:i334</w:t>
            </w:r>
            <w:r w:rsidR="00822249">
              <w:rPr>
                <w:lang w:val="en-US" w:eastAsia="en-US"/>
              </w:rPr>
              <w:t>–</w:t>
            </w:r>
            <w:r w:rsidR="00AA4BB5" w:rsidRPr="00BD2D32">
              <w:rPr>
                <w:lang w:val="en-US" w:eastAsia="en-US"/>
              </w:rPr>
              <w:t>42.</w:t>
            </w:r>
          </w:p>
          <w:p w:rsidR="001924D2" w:rsidRPr="00BD2D32" w:rsidRDefault="00DC5B5A" w:rsidP="00DC5B5A">
            <w:pPr>
              <w:pStyle w:val="OrderedAchievement"/>
              <w:numPr>
                <w:ilvl w:val="0"/>
                <w:numId w:val="0"/>
              </w:numPr>
              <w:ind w:left="432" w:hanging="432"/>
              <w:rPr>
                <w:lang w:val="en-US" w:eastAsia="en-US"/>
              </w:rPr>
            </w:pPr>
            <w:r w:rsidRPr="00BD2D32">
              <w:rPr>
                <w:lang w:val="en-US" w:eastAsia="en-US"/>
              </w:rPr>
              <w:t>J</w:t>
            </w:r>
            <w:r w:rsidRPr="00BD2D32">
              <w:rPr>
                <w:lang w:val="en-US" w:eastAsia="en-US"/>
              </w:rPr>
              <w:fldChar w:fldCharType="begin"/>
            </w:r>
            <w:r w:rsidRPr="00BD2D32">
              <w:rPr>
                <w:lang w:val="en-US" w:eastAsia="en-US"/>
              </w:rPr>
              <w:instrText xml:space="preserve"> = HighNr - </w:instrText>
            </w:r>
            <w:r w:rsidRPr="00BD2D32">
              <w:rPr>
                <w:lang w:val="en-US" w:eastAsia="en-US"/>
              </w:rPr>
              <w:fldChar w:fldCharType="begin"/>
            </w:r>
            <w:r w:rsidRPr="00BD2D32">
              <w:rPr>
                <w:lang w:val="en-US" w:eastAsia="en-US"/>
              </w:rPr>
              <w:instrText xml:space="preserve"> SEQ </w:instrText>
            </w:r>
            <w:r w:rsidR="00EC2B35" w:rsidRPr="00BD2D32">
              <w:rPr>
                <w:lang w:val="en-US" w:eastAsia="en-US"/>
              </w:rPr>
              <w:instrText>ListJ</w:instrText>
            </w:r>
            <w:r w:rsidRPr="00BD2D32">
              <w:rPr>
                <w:lang w:val="en-US" w:eastAsia="en-US"/>
              </w:rPr>
              <w:instrText xml:space="preserve"> </w:instrText>
            </w:r>
            <w:r w:rsidRPr="00BD2D32">
              <w:rPr>
                <w:lang w:val="en-US" w:eastAsia="en-US"/>
              </w:rPr>
              <w:fldChar w:fldCharType="separate"/>
            </w:r>
            <w:r w:rsidR="005B65E6">
              <w:rPr>
                <w:noProof/>
                <w:lang w:val="en-US" w:eastAsia="en-US"/>
              </w:rPr>
              <w:instrText>13</w:instrText>
            </w:r>
            <w:r w:rsidRPr="00BD2D32">
              <w:rPr>
                <w:lang w:val="en-US" w:eastAsia="en-US"/>
              </w:rPr>
              <w:fldChar w:fldCharType="end"/>
            </w:r>
            <w:r w:rsidRPr="00BD2D32">
              <w:rPr>
                <w:lang w:val="en-US" w:eastAsia="en-US"/>
              </w:rPr>
              <w:fldChar w:fldCharType="separate"/>
            </w:r>
            <w:r w:rsidR="005B65E6">
              <w:rPr>
                <w:noProof/>
                <w:lang w:val="en-US" w:eastAsia="en-US"/>
              </w:rPr>
              <w:t>4</w:t>
            </w:r>
            <w:r w:rsidRPr="00BD2D32">
              <w:rPr>
                <w:lang w:val="en-US" w:eastAsia="en-US"/>
              </w:rPr>
              <w:fldChar w:fldCharType="end"/>
            </w:r>
            <w:r w:rsidRPr="00BD2D32">
              <w:rPr>
                <w:lang w:val="en-US" w:eastAsia="en-US"/>
              </w:rPr>
              <w:t>.</w:t>
            </w:r>
            <w:r w:rsidRPr="00BD2D32">
              <w:rPr>
                <w:lang w:val="en-US" w:eastAsia="en-US"/>
              </w:rPr>
              <w:tab/>
            </w:r>
            <w:r w:rsidR="001924D2" w:rsidRPr="00677861">
              <w:rPr>
                <w:b/>
                <w:u w:val="single"/>
                <w:lang w:val="en-US" w:eastAsia="en-US"/>
              </w:rPr>
              <w:t>Hoffman MM</w:t>
            </w:r>
            <w:r w:rsidR="009716F8" w:rsidRPr="00BD2D32">
              <w:rPr>
                <w:lang w:val="en-US" w:eastAsia="en-US"/>
              </w:rPr>
              <w:t xml:space="preserve">, Birney E. </w:t>
            </w:r>
            <w:r w:rsidR="00805328">
              <w:rPr>
                <w:lang w:val="en-US" w:eastAsia="en-US"/>
              </w:rPr>
              <w:t>“</w:t>
            </w:r>
            <w:r w:rsidR="00F70141" w:rsidRPr="00BD2D32">
              <w:rPr>
                <w:lang w:val="en-US" w:eastAsia="en-US"/>
              </w:rPr>
              <w:t>An effective model for natural selection in promoters</w:t>
            </w:r>
            <w:r w:rsidR="009716F8" w:rsidRPr="00BD2D32">
              <w:rPr>
                <w:lang w:val="en-US" w:eastAsia="en-US"/>
              </w:rPr>
              <w:t>.</w:t>
            </w:r>
            <w:r w:rsidR="00805328">
              <w:rPr>
                <w:lang w:val="en-US" w:eastAsia="en-US"/>
              </w:rPr>
              <w:t>”</w:t>
            </w:r>
            <w:r w:rsidR="001924D2" w:rsidRPr="00BD2D32">
              <w:rPr>
                <w:lang w:val="en-US" w:eastAsia="en-US"/>
              </w:rPr>
              <w:t xml:space="preserve"> </w:t>
            </w:r>
            <w:r w:rsidR="00CF059F" w:rsidRPr="00BD2D32">
              <w:rPr>
                <w:i/>
                <w:lang w:val="en-US" w:eastAsia="en-US"/>
              </w:rPr>
              <w:t>Genome Res</w:t>
            </w:r>
            <w:r w:rsidR="001924D2" w:rsidRPr="00BD2D32">
              <w:rPr>
                <w:lang w:val="en-US" w:eastAsia="en-US"/>
              </w:rPr>
              <w:t>.</w:t>
            </w:r>
            <w:r w:rsidR="00CF059F" w:rsidRPr="00BD2D32">
              <w:rPr>
                <w:lang w:val="en-US" w:eastAsia="en-US"/>
              </w:rPr>
              <w:t xml:space="preserve"> 2010 May;</w:t>
            </w:r>
            <w:r w:rsidR="00196611" w:rsidRPr="00BD2D32">
              <w:rPr>
                <w:lang w:val="en-US" w:eastAsia="en-US"/>
              </w:rPr>
              <w:t xml:space="preserve"> </w:t>
            </w:r>
            <w:r w:rsidR="00CF059F" w:rsidRPr="00BD2D32">
              <w:rPr>
                <w:lang w:val="en-US" w:eastAsia="en-US"/>
              </w:rPr>
              <w:t>20:685</w:t>
            </w:r>
            <w:r w:rsidR="00822249">
              <w:rPr>
                <w:lang w:val="en-US" w:eastAsia="en-US"/>
              </w:rPr>
              <w:t>–</w:t>
            </w:r>
            <w:r w:rsidR="00CF059F" w:rsidRPr="00BD2D32">
              <w:rPr>
                <w:lang w:val="en-US" w:eastAsia="en-US"/>
              </w:rPr>
              <w:t>92.</w:t>
            </w:r>
          </w:p>
          <w:p w:rsidR="00EC7B43" w:rsidRPr="00BD2D32" w:rsidRDefault="00DC5B5A" w:rsidP="00DC5B5A">
            <w:pPr>
              <w:pStyle w:val="OrderedAchievement"/>
              <w:numPr>
                <w:ilvl w:val="0"/>
                <w:numId w:val="0"/>
              </w:numPr>
              <w:ind w:left="432" w:hanging="432"/>
              <w:rPr>
                <w:lang w:val="en-US" w:eastAsia="en-US"/>
              </w:rPr>
            </w:pPr>
            <w:r w:rsidRPr="00BD2D32">
              <w:rPr>
                <w:lang w:val="en-US" w:eastAsia="en-US"/>
              </w:rPr>
              <w:t>J</w:t>
            </w:r>
            <w:r w:rsidRPr="00BD2D32">
              <w:rPr>
                <w:lang w:val="en-US" w:eastAsia="en-US"/>
              </w:rPr>
              <w:fldChar w:fldCharType="begin"/>
            </w:r>
            <w:r w:rsidRPr="00BD2D32">
              <w:rPr>
                <w:lang w:val="en-US" w:eastAsia="en-US"/>
              </w:rPr>
              <w:instrText xml:space="preserve"> = HighNr - </w:instrText>
            </w:r>
            <w:r w:rsidRPr="00BD2D32">
              <w:rPr>
                <w:lang w:val="en-US" w:eastAsia="en-US"/>
              </w:rPr>
              <w:fldChar w:fldCharType="begin"/>
            </w:r>
            <w:r w:rsidRPr="00BD2D32">
              <w:rPr>
                <w:lang w:val="en-US" w:eastAsia="en-US"/>
              </w:rPr>
              <w:instrText xml:space="preserve"> SEQ </w:instrText>
            </w:r>
            <w:r w:rsidR="00EC2B35" w:rsidRPr="00BD2D32">
              <w:rPr>
                <w:lang w:val="en-US" w:eastAsia="en-US"/>
              </w:rPr>
              <w:instrText>ListJ</w:instrText>
            </w:r>
            <w:r w:rsidRPr="00BD2D32">
              <w:rPr>
                <w:lang w:val="en-US" w:eastAsia="en-US"/>
              </w:rPr>
              <w:instrText xml:space="preserve"> </w:instrText>
            </w:r>
            <w:r w:rsidRPr="00BD2D32">
              <w:rPr>
                <w:lang w:val="en-US" w:eastAsia="en-US"/>
              </w:rPr>
              <w:fldChar w:fldCharType="separate"/>
            </w:r>
            <w:r w:rsidR="005B65E6">
              <w:rPr>
                <w:noProof/>
                <w:lang w:val="en-US" w:eastAsia="en-US"/>
              </w:rPr>
              <w:instrText>14</w:instrText>
            </w:r>
            <w:r w:rsidRPr="00BD2D32">
              <w:rPr>
                <w:lang w:val="en-US" w:eastAsia="en-US"/>
              </w:rPr>
              <w:fldChar w:fldCharType="end"/>
            </w:r>
            <w:r w:rsidRPr="00BD2D32">
              <w:rPr>
                <w:lang w:val="en-US" w:eastAsia="en-US"/>
              </w:rPr>
              <w:fldChar w:fldCharType="separate"/>
            </w:r>
            <w:r w:rsidR="005B65E6">
              <w:rPr>
                <w:noProof/>
                <w:lang w:val="en-US" w:eastAsia="en-US"/>
              </w:rPr>
              <w:t>3</w:t>
            </w:r>
            <w:r w:rsidRPr="00BD2D32">
              <w:rPr>
                <w:lang w:val="en-US" w:eastAsia="en-US"/>
              </w:rPr>
              <w:fldChar w:fldCharType="end"/>
            </w:r>
            <w:r w:rsidRPr="00BD2D32">
              <w:rPr>
                <w:lang w:val="en-US" w:eastAsia="en-US"/>
              </w:rPr>
              <w:t>.</w:t>
            </w:r>
            <w:r w:rsidRPr="00BD2D32">
              <w:rPr>
                <w:lang w:val="en-US" w:eastAsia="en-US"/>
              </w:rPr>
              <w:tab/>
            </w:r>
            <w:r w:rsidR="00FB4B47" w:rsidRPr="00677861">
              <w:rPr>
                <w:b/>
                <w:u w:val="single"/>
                <w:lang w:val="en-US" w:eastAsia="en-US"/>
              </w:rPr>
              <w:t>Hoffman MM</w:t>
            </w:r>
            <w:r w:rsidR="009716F8" w:rsidRPr="00BD2D32">
              <w:rPr>
                <w:lang w:val="en-US" w:eastAsia="en-US"/>
              </w:rPr>
              <w:t xml:space="preserve">, Birney E. </w:t>
            </w:r>
            <w:r w:rsidR="00805328">
              <w:rPr>
                <w:lang w:val="en-US" w:eastAsia="en-US"/>
              </w:rPr>
              <w:t>“</w:t>
            </w:r>
            <w:r w:rsidR="00FB4B47" w:rsidRPr="00BD2D32">
              <w:rPr>
                <w:lang w:val="en-US" w:eastAsia="en-US"/>
              </w:rPr>
              <w:t>Estimating the neutral rate of nucleotide substitution using introns</w:t>
            </w:r>
            <w:r w:rsidR="009716F8" w:rsidRPr="00BD2D32">
              <w:rPr>
                <w:lang w:val="en-US" w:eastAsia="en-US"/>
              </w:rPr>
              <w:t>.</w:t>
            </w:r>
            <w:r w:rsidR="00805328">
              <w:rPr>
                <w:lang w:val="en-US" w:eastAsia="en-US"/>
              </w:rPr>
              <w:t>”</w:t>
            </w:r>
            <w:r w:rsidR="00FB4B47" w:rsidRPr="00BD2D32">
              <w:rPr>
                <w:lang w:val="en-US" w:eastAsia="en-US"/>
              </w:rPr>
              <w:t xml:space="preserve"> </w:t>
            </w:r>
            <w:r w:rsidR="00874CE1" w:rsidRPr="00BD2D32">
              <w:rPr>
                <w:i/>
                <w:lang w:val="en-US" w:eastAsia="en-US"/>
              </w:rPr>
              <w:t>Mol Biol Evol</w:t>
            </w:r>
            <w:r w:rsidR="00874CE1" w:rsidRPr="00BD2D32">
              <w:rPr>
                <w:lang w:val="en-US" w:eastAsia="en-US"/>
              </w:rPr>
              <w:t>.</w:t>
            </w:r>
            <w:r w:rsidR="00DE5CA9" w:rsidRPr="00BD2D32">
              <w:rPr>
                <w:lang w:val="en-US" w:eastAsia="en-US"/>
              </w:rPr>
              <w:t xml:space="preserve"> 2007 Feb; 24:522</w:t>
            </w:r>
            <w:r w:rsidR="00822249">
              <w:rPr>
                <w:lang w:val="en-US" w:eastAsia="en-US"/>
              </w:rPr>
              <w:t>–</w:t>
            </w:r>
            <w:r w:rsidR="00DE5CA9" w:rsidRPr="00BD2D32">
              <w:rPr>
                <w:lang w:val="en-US" w:eastAsia="en-US"/>
              </w:rPr>
              <w:t>31</w:t>
            </w:r>
            <w:r w:rsidR="00874CE1" w:rsidRPr="00BD2D32">
              <w:rPr>
                <w:lang w:val="en-US" w:eastAsia="en-US"/>
              </w:rPr>
              <w:t>.</w:t>
            </w:r>
          </w:p>
          <w:p w:rsidR="004B1853" w:rsidRPr="00BD2D32" w:rsidRDefault="00DC5B5A" w:rsidP="00DC5B5A">
            <w:pPr>
              <w:pStyle w:val="OrderedAchievement"/>
              <w:numPr>
                <w:ilvl w:val="0"/>
                <w:numId w:val="0"/>
              </w:numPr>
              <w:ind w:left="432" w:hanging="432"/>
              <w:rPr>
                <w:lang w:val="en-US" w:eastAsia="en-US"/>
              </w:rPr>
            </w:pPr>
            <w:r w:rsidRPr="00BD2D32">
              <w:rPr>
                <w:lang w:val="en-US" w:eastAsia="en-US"/>
              </w:rPr>
              <w:t>J</w:t>
            </w:r>
            <w:r w:rsidRPr="00BD2D32">
              <w:rPr>
                <w:lang w:val="en-US" w:eastAsia="en-US"/>
              </w:rPr>
              <w:fldChar w:fldCharType="begin"/>
            </w:r>
            <w:r w:rsidRPr="00BD2D32">
              <w:rPr>
                <w:lang w:val="en-US" w:eastAsia="en-US"/>
              </w:rPr>
              <w:instrText xml:space="preserve"> = HighNr - </w:instrText>
            </w:r>
            <w:r w:rsidRPr="00BD2D32">
              <w:rPr>
                <w:lang w:val="en-US" w:eastAsia="en-US"/>
              </w:rPr>
              <w:fldChar w:fldCharType="begin"/>
            </w:r>
            <w:r w:rsidRPr="00BD2D32">
              <w:rPr>
                <w:lang w:val="en-US" w:eastAsia="en-US"/>
              </w:rPr>
              <w:instrText xml:space="preserve"> SEQ </w:instrText>
            </w:r>
            <w:r w:rsidR="00EC2B35" w:rsidRPr="00BD2D32">
              <w:rPr>
                <w:lang w:val="en-US" w:eastAsia="en-US"/>
              </w:rPr>
              <w:instrText>ListJ</w:instrText>
            </w:r>
            <w:r w:rsidRPr="00BD2D32">
              <w:rPr>
                <w:lang w:val="en-US" w:eastAsia="en-US"/>
              </w:rPr>
              <w:instrText xml:space="preserve"> </w:instrText>
            </w:r>
            <w:r w:rsidRPr="00BD2D32">
              <w:rPr>
                <w:lang w:val="en-US" w:eastAsia="en-US"/>
              </w:rPr>
              <w:fldChar w:fldCharType="separate"/>
            </w:r>
            <w:r w:rsidR="005B65E6">
              <w:rPr>
                <w:noProof/>
                <w:lang w:val="en-US" w:eastAsia="en-US"/>
              </w:rPr>
              <w:instrText>15</w:instrText>
            </w:r>
            <w:r w:rsidRPr="00BD2D32">
              <w:rPr>
                <w:lang w:val="en-US" w:eastAsia="en-US"/>
              </w:rPr>
              <w:fldChar w:fldCharType="end"/>
            </w:r>
            <w:r w:rsidRPr="00BD2D32">
              <w:rPr>
                <w:lang w:val="en-US" w:eastAsia="en-US"/>
              </w:rPr>
              <w:fldChar w:fldCharType="separate"/>
            </w:r>
            <w:r w:rsidR="005B65E6">
              <w:rPr>
                <w:noProof/>
                <w:lang w:val="en-US" w:eastAsia="en-US"/>
              </w:rPr>
              <w:t>2</w:t>
            </w:r>
            <w:r w:rsidRPr="00BD2D32">
              <w:rPr>
                <w:lang w:val="en-US" w:eastAsia="en-US"/>
              </w:rPr>
              <w:fldChar w:fldCharType="end"/>
            </w:r>
            <w:r w:rsidRPr="00BD2D32">
              <w:rPr>
                <w:lang w:val="en-US" w:eastAsia="en-US"/>
              </w:rPr>
              <w:t>.</w:t>
            </w:r>
            <w:r w:rsidRPr="00BD2D32">
              <w:rPr>
                <w:lang w:val="en-US" w:eastAsia="en-US"/>
              </w:rPr>
              <w:tab/>
            </w:r>
            <w:r w:rsidR="007B507A" w:rsidRPr="00677861">
              <w:rPr>
                <w:b/>
                <w:u w:val="single"/>
                <w:lang w:val="en-US" w:eastAsia="en-US"/>
              </w:rPr>
              <w:t>International Chicken Genome Sequencing Consortium</w:t>
            </w:r>
            <w:r w:rsidR="007B507A" w:rsidRPr="00BD2D32">
              <w:rPr>
                <w:lang w:val="en-US" w:eastAsia="en-US"/>
              </w:rPr>
              <w:t xml:space="preserve">. </w:t>
            </w:r>
            <w:r w:rsidR="00805328">
              <w:rPr>
                <w:lang w:val="en-US" w:eastAsia="en-US"/>
              </w:rPr>
              <w:t>“</w:t>
            </w:r>
            <w:r w:rsidR="004B1853" w:rsidRPr="00BD2D32">
              <w:rPr>
                <w:lang w:val="en-US" w:eastAsia="en-US"/>
              </w:rPr>
              <w:t>Sequence and comparative analysis of the chicken genome provide unique perspe</w:t>
            </w:r>
            <w:r w:rsidR="009716F8" w:rsidRPr="00BD2D32">
              <w:rPr>
                <w:lang w:val="en-US" w:eastAsia="en-US"/>
              </w:rPr>
              <w:t>ctives on vertebrate evolution.</w:t>
            </w:r>
            <w:r w:rsidR="00805328">
              <w:rPr>
                <w:lang w:val="en-US" w:eastAsia="en-US"/>
              </w:rPr>
              <w:t>”</w:t>
            </w:r>
            <w:r w:rsidR="004B1853" w:rsidRPr="00BD2D32">
              <w:rPr>
                <w:lang w:val="en-US" w:eastAsia="en-US"/>
              </w:rPr>
              <w:t xml:space="preserve"> </w:t>
            </w:r>
            <w:r w:rsidR="004B1853" w:rsidRPr="00BD2D32">
              <w:rPr>
                <w:i/>
                <w:lang w:val="en-US" w:eastAsia="en-US"/>
              </w:rPr>
              <w:t>Nature</w:t>
            </w:r>
            <w:r w:rsidR="00675C92" w:rsidRPr="00BD2D32">
              <w:rPr>
                <w:i/>
                <w:lang w:val="en-US" w:eastAsia="en-US"/>
              </w:rPr>
              <w:t>.</w:t>
            </w:r>
            <w:r w:rsidR="004B1853" w:rsidRPr="00BD2D32">
              <w:rPr>
                <w:lang w:val="en-US" w:eastAsia="en-US"/>
              </w:rPr>
              <w:t xml:space="preserve"> 2004 Dec 9; 432:695</w:t>
            </w:r>
            <w:r w:rsidR="00822249">
              <w:rPr>
                <w:lang w:val="en-US" w:eastAsia="en-US"/>
              </w:rPr>
              <w:t>–</w:t>
            </w:r>
            <w:r w:rsidR="004B1853" w:rsidRPr="00BD2D32">
              <w:rPr>
                <w:lang w:val="en-US" w:eastAsia="en-US"/>
              </w:rPr>
              <w:t>716.</w:t>
            </w:r>
          </w:p>
          <w:p w:rsidR="00AA4BB5" w:rsidRPr="00BD2D32" w:rsidRDefault="00AA4BB5" w:rsidP="00AA4BB5">
            <w:pPr>
              <w:pStyle w:val="OrderedAchievementSubdescription"/>
              <w:rPr>
                <w:lang w:val="en-US" w:eastAsia="en-US"/>
              </w:rPr>
            </w:pPr>
            <w:r w:rsidRPr="00BD2D32">
              <w:rPr>
                <w:lang w:val="en-US" w:eastAsia="en-US"/>
              </w:rPr>
              <w:t xml:space="preserve">Featured on cover of </w:t>
            </w:r>
            <w:r w:rsidRPr="00BD2D32">
              <w:rPr>
                <w:i/>
                <w:lang w:val="en-US" w:eastAsia="en-US"/>
              </w:rPr>
              <w:t>Nature</w:t>
            </w:r>
            <w:r w:rsidRPr="00BD2D32">
              <w:rPr>
                <w:lang w:val="en-US" w:eastAsia="en-US"/>
              </w:rPr>
              <w:t>.</w:t>
            </w:r>
          </w:p>
          <w:p w:rsidR="001E4999" w:rsidRPr="00BD2D32" w:rsidRDefault="001E4999" w:rsidP="00AA4BB5">
            <w:pPr>
              <w:pStyle w:val="OrderedAchievementSubdescription"/>
              <w:rPr>
                <w:lang w:val="en-US" w:eastAsia="en-US"/>
              </w:rPr>
            </w:pPr>
            <w:r w:rsidRPr="00BD2D32">
              <w:rPr>
                <w:lang w:val="en-US" w:eastAsia="en-US"/>
              </w:rPr>
              <w:t xml:space="preserve">News and Views: Schmutz J, Grimwood J. </w:t>
            </w:r>
            <w:r w:rsidRPr="00BD2D32">
              <w:rPr>
                <w:i/>
                <w:lang w:val="en-US" w:eastAsia="en-US"/>
              </w:rPr>
              <w:t>Nature</w:t>
            </w:r>
            <w:r w:rsidRPr="00BD2D32">
              <w:rPr>
                <w:lang w:val="en-US" w:eastAsia="en-US"/>
              </w:rPr>
              <w:t>. 2004 Dec 9; 432:679</w:t>
            </w:r>
            <w:r w:rsidR="00822249">
              <w:rPr>
                <w:lang w:val="en-US" w:eastAsia="en-US"/>
              </w:rPr>
              <w:t>–</w:t>
            </w:r>
            <w:r w:rsidRPr="00BD2D32">
              <w:rPr>
                <w:lang w:val="en-US" w:eastAsia="en-US"/>
              </w:rPr>
              <w:t>80.</w:t>
            </w:r>
          </w:p>
          <w:p w:rsidR="00E5448F" w:rsidRPr="00BD2D32" w:rsidRDefault="00D536A8" w:rsidP="00AA4BB5">
            <w:pPr>
              <w:pStyle w:val="OrderedAchievementSubdescription"/>
              <w:rPr>
                <w:lang w:val="en-US" w:eastAsia="en-US"/>
              </w:rPr>
            </w:pPr>
            <w:r>
              <w:rPr>
                <w:lang w:val="en-US" w:eastAsia="en-US"/>
              </w:rPr>
              <w:t>Cited 1,</w:t>
            </w:r>
            <w:r w:rsidR="00F37AD4">
              <w:rPr>
                <w:lang w:val="en-US" w:eastAsia="en-US"/>
              </w:rPr>
              <w:t>552</w:t>
            </w:r>
            <w:r w:rsidR="00E5448F" w:rsidRPr="00BD2D32">
              <w:rPr>
                <w:lang w:val="en-US" w:eastAsia="en-US"/>
              </w:rPr>
              <w:t xml:space="preserve"> times.</w:t>
            </w:r>
          </w:p>
          <w:p w:rsidR="0029442C" w:rsidRPr="00BD2D32" w:rsidRDefault="00DC5B5A" w:rsidP="00DC5B5A">
            <w:pPr>
              <w:pStyle w:val="OrderedAchievement"/>
              <w:numPr>
                <w:ilvl w:val="0"/>
                <w:numId w:val="0"/>
              </w:numPr>
              <w:ind w:left="432" w:hanging="432"/>
              <w:rPr>
                <w:lang w:val="en-US" w:eastAsia="en-US"/>
              </w:rPr>
            </w:pPr>
            <w:r w:rsidRPr="00BD2D32">
              <w:rPr>
                <w:lang w:val="en-US" w:eastAsia="en-US"/>
              </w:rPr>
              <w:t>J</w:t>
            </w:r>
            <w:r w:rsidRPr="00BD2D32">
              <w:rPr>
                <w:lang w:val="en-US" w:eastAsia="en-US"/>
              </w:rPr>
              <w:fldChar w:fldCharType="begin"/>
            </w:r>
            <w:r w:rsidRPr="00BD2D32">
              <w:rPr>
                <w:lang w:val="en-US" w:eastAsia="en-US"/>
              </w:rPr>
              <w:instrText xml:space="preserve"> = HighNr - </w:instrText>
            </w:r>
            <w:r w:rsidRPr="00BD2D32">
              <w:rPr>
                <w:lang w:val="en-US" w:eastAsia="en-US"/>
              </w:rPr>
              <w:fldChar w:fldCharType="begin"/>
            </w:r>
            <w:r w:rsidRPr="00BD2D32">
              <w:rPr>
                <w:lang w:val="en-US" w:eastAsia="en-US"/>
              </w:rPr>
              <w:instrText xml:space="preserve"> SEQ </w:instrText>
            </w:r>
            <w:r w:rsidR="00EC2B35" w:rsidRPr="00BD2D32">
              <w:rPr>
                <w:lang w:val="en-US" w:eastAsia="en-US"/>
              </w:rPr>
              <w:instrText>ListJ</w:instrText>
            </w:r>
            <w:r w:rsidRPr="00BD2D32">
              <w:rPr>
                <w:lang w:val="en-US" w:eastAsia="en-US"/>
              </w:rPr>
              <w:instrText xml:space="preserve"> </w:instrText>
            </w:r>
            <w:r w:rsidRPr="00BD2D32">
              <w:rPr>
                <w:lang w:val="en-US" w:eastAsia="en-US"/>
              </w:rPr>
              <w:fldChar w:fldCharType="separate"/>
            </w:r>
            <w:r w:rsidR="005B65E6">
              <w:rPr>
                <w:noProof/>
                <w:lang w:val="en-US" w:eastAsia="en-US"/>
              </w:rPr>
              <w:instrText>16</w:instrText>
            </w:r>
            <w:r w:rsidRPr="00BD2D32">
              <w:rPr>
                <w:lang w:val="en-US" w:eastAsia="en-US"/>
              </w:rPr>
              <w:fldChar w:fldCharType="end"/>
            </w:r>
            <w:r w:rsidRPr="00BD2D32">
              <w:rPr>
                <w:lang w:val="en-US" w:eastAsia="en-US"/>
              </w:rPr>
              <w:fldChar w:fldCharType="separate"/>
            </w:r>
            <w:r w:rsidR="005B65E6">
              <w:rPr>
                <w:noProof/>
                <w:lang w:val="en-US" w:eastAsia="en-US"/>
              </w:rPr>
              <w:t>1</w:t>
            </w:r>
            <w:r w:rsidRPr="00BD2D32">
              <w:rPr>
                <w:lang w:val="en-US" w:eastAsia="en-US"/>
              </w:rPr>
              <w:fldChar w:fldCharType="end"/>
            </w:r>
            <w:r w:rsidRPr="00BD2D32">
              <w:rPr>
                <w:lang w:val="en-US" w:eastAsia="en-US"/>
              </w:rPr>
              <w:t>.</w:t>
            </w:r>
            <w:r w:rsidRPr="00BD2D32">
              <w:rPr>
                <w:lang w:val="en-US" w:eastAsia="en-US"/>
              </w:rPr>
              <w:tab/>
            </w:r>
            <w:r w:rsidR="0029442C" w:rsidRPr="00677861">
              <w:rPr>
                <w:b/>
                <w:u w:val="single"/>
                <w:lang w:val="en-US" w:eastAsia="en-US"/>
              </w:rPr>
              <w:t>Hoffman MM</w:t>
            </w:r>
            <w:r w:rsidR="0029442C" w:rsidRPr="00BD2D32">
              <w:rPr>
                <w:lang w:val="en-US" w:eastAsia="en-US"/>
              </w:rPr>
              <w:t>, Khrapov MA, Cox JC, Yao J</w:t>
            </w:r>
            <w:r w:rsidR="009716F8" w:rsidRPr="00BD2D32">
              <w:rPr>
                <w:lang w:val="en-US" w:eastAsia="en-US"/>
              </w:rPr>
              <w:t xml:space="preserve">, Tong L, Ellington AD. </w:t>
            </w:r>
            <w:r w:rsidR="00805328">
              <w:rPr>
                <w:lang w:val="en-US" w:eastAsia="en-US"/>
              </w:rPr>
              <w:t>“</w:t>
            </w:r>
            <w:r w:rsidR="0029442C" w:rsidRPr="00BD2D32">
              <w:rPr>
                <w:lang w:val="en-US" w:eastAsia="en-US"/>
              </w:rPr>
              <w:t xml:space="preserve">AANT: the </w:t>
            </w:r>
            <w:r w:rsidR="0029442C" w:rsidRPr="00BD2D32">
              <w:rPr>
                <w:lang w:val="en-US" w:eastAsia="en-US"/>
              </w:rPr>
              <w:lastRenderedPageBreak/>
              <w:t>Amino Acid-N</w:t>
            </w:r>
            <w:r w:rsidR="009716F8" w:rsidRPr="00BD2D32">
              <w:rPr>
                <w:lang w:val="en-US" w:eastAsia="en-US"/>
              </w:rPr>
              <w:t>ucleotide Interaction Database.</w:t>
            </w:r>
            <w:r w:rsidR="00805328">
              <w:rPr>
                <w:lang w:val="en-US" w:eastAsia="en-US"/>
              </w:rPr>
              <w:t>”</w:t>
            </w:r>
            <w:r w:rsidR="003F1D67" w:rsidRPr="00BD2D32">
              <w:rPr>
                <w:lang w:val="en-US" w:eastAsia="en-US"/>
              </w:rPr>
              <w:t xml:space="preserve"> </w:t>
            </w:r>
            <w:r w:rsidR="003F1D67" w:rsidRPr="00BD2D32">
              <w:rPr>
                <w:i/>
                <w:lang w:val="en-US" w:eastAsia="en-US"/>
              </w:rPr>
              <w:t>Nucleic Acids Res</w:t>
            </w:r>
            <w:r w:rsidR="003F1D67" w:rsidRPr="00BD2D32">
              <w:rPr>
                <w:lang w:val="en-US" w:eastAsia="en-US"/>
              </w:rPr>
              <w:t>. 2004 Jan 1; 32:D174</w:t>
            </w:r>
            <w:r w:rsidR="00822249">
              <w:rPr>
                <w:lang w:val="en-US" w:eastAsia="en-US"/>
              </w:rPr>
              <w:t>–</w:t>
            </w:r>
            <w:r w:rsidR="003F1D67" w:rsidRPr="00BD2D32">
              <w:rPr>
                <w:lang w:val="en-US" w:eastAsia="en-US"/>
              </w:rPr>
              <w:t>81</w:t>
            </w:r>
            <w:r w:rsidR="00874CE1" w:rsidRPr="00BD2D32">
              <w:rPr>
                <w:lang w:val="en-US" w:eastAsia="en-US"/>
              </w:rPr>
              <w:t>.</w:t>
            </w:r>
          </w:p>
          <w:p w:rsidR="00E5448F" w:rsidRPr="00BD2D32" w:rsidRDefault="00E5448F" w:rsidP="00E5448F">
            <w:pPr>
              <w:pStyle w:val="OrderedAchievementSubdescription"/>
              <w:rPr>
                <w:lang w:val="en-US" w:eastAsia="en-US"/>
              </w:rPr>
            </w:pPr>
            <w:r w:rsidRPr="00BD2D32">
              <w:rPr>
                <w:lang w:val="en-US" w:eastAsia="en-US"/>
              </w:rPr>
              <w:t>Cited 9</w:t>
            </w:r>
            <w:r w:rsidR="00F37AD4">
              <w:rPr>
                <w:lang w:val="en-US" w:eastAsia="en-US"/>
              </w:rPr>
              <w:t>6</w:t>
            </w:r>
            <w:r w:rsidRPr="00BD2D32">
              <w:rPr>
                <w:lang w:val="en-US" w:eastAsia="en-US"/>
              </w:rPr>
              <w:t xml:space="preserve"> times.</w:t>
            </w:r>
          </w:p>
          <w:p w:rsidR="00B97EE6" w:rsidRDefault="00B97EE6" w:rsidP="00B97EE6">
            <w:pPr>
              <w:pStyle w:val="OrderedAchievement"/>
              <w:numPr>
                <w:ilvl w:val="0"/>
                <w:numId w:val="0"/>
              </w:numPr>
              <w:rPr>
                <w:lang w:val="en-US" w:eastAsia="en-US"/>
              </w:rPr>
            </w:pPr>
          </w:p>
          <w:p w:rsidR="00B97EE6" w:rsidRPr="00805328" w:rsidRDefault="00677861" w:rsidP="00566BC0">
            <w:pPr>
              <w:pStyle w:val="OrderedAchievement"/>
              <w:numPr>
                <w:ilvl w:val="0"/>
                <w:numId w:val="0"/>
              </w:numPr>
              <w:rPr>
                <w:i/>
                <w:sz w:val="18"/>
                <w:lang w:val="en-US" w:eastAsia="en-US"/>
              </w:rPr>
            </w:pPr>
            <w:r w:rsidRPr="00677861">
              <w:rPr>
                <w:i/>
                <w:sz w:val="18"/>
                <w:lang w:val="en-US" w:eastAsia="en-US"/>
              </w:rPr>
              <w:t xml:space="preserve">Boldface indicates Michael Hoffman or one of his trainees </w:t>
            </w:r>
            <w:r w:rsidR="00566BC0">
              <w:rPr>
                <w:i/>
                <w:sz w:val="18"/>
                <w:lang w:val="en-US" w:eastAsia="en-US"/>
              </w:rPr>
              <w:t xml:space="preserve">is </w:t>
            </w:r>
            <w:r w:rsidRPr="00677861">
              <w:rPr>
                <w:i/>
                <w:sz w:val="18"/>
                <w:lang w:val="en-US" w:eastAsia="en-US"/>
              </w:rPr>
              <w:t xml:space="preserve">an author or a consortium member. Underline indicates Michael Hoffman </w:t>
            </w:r>
            <w:r w:rsidR="00566BC0">
              <w:rPr>
                <w:i/>
                <w:sz w:val="18"/>
                <w:lang w:val="en-US" w:eastAsia="en-US"/>
              </w:rPr>
              <w:t>is</w:t>
            </w:r>
            <w:r w:rsidRPr="00677861">
              <w:rPr>
                <w:i/>
                <w:sz w:val="18"/>
                <w:lang w:val="en-US" w:eastAsia="en-US"/>
              </w:rPr>
              <w:t xml:space="preserve"> an author or a consortium member.</w:t>
            </w:r>
          </w:p>
        </w:tc>
      </w:tr>
      <w:tr w:rsidR="00B549AD" w:rsidRPr="003D2152" w:rsidTr="00E00BBC">
        <w:tblPrEx>
          <w:tblBorders>
            <w:bottom w:val="none" w:sz="0" w:space="0" w:color="auto"/>
          </w:tblBorders>
          <w:tblCellMar>
            <w:top w:w="0" w:type="dxa"/>
            <w:bottom w:w="0" w:type="dxa"/>
          </w:tblCellMar>
        </w:tblPrEx>
        <w:tc>
          <w:tcPr>
            <w:tcW w:w="1668" w:type="dxa"/>
            <w:tcBorders>
              <w:bottom w:val="single" w:sz="4" w:space="0" w:color="A6A6A6"/>
            </w:tcBorders>
          </w:tcPr>
          <w:p w:rsidR="00B549AD" w:rsidRPr="003D2152" w:rsidRDefault="00B549AD" w:rsidP="00B549AD">
            <w:pPr>
              <w:pStyle w:val="SectionTitle"/>
              <w:spacing w:before="0" w:line="14" w:lineRule="exact"/>
              <w:rPr>
                <w:sz w:val="2"/>
                <w:szCs w:val="2"/>
              </w:rPr>
            </w:pPr>
          </w:p>
        </w:tc>
        <w:tc>
          <w:tcPr>
            <w:tcW w:w="7890" w:type="dxa"/>
            <w:gridSpan w:val="2"/>
            <w:tcBorders>
              <w:bottom w:val="single" w:sz="4" w:space="0" w:color="A6A6A6"/>
            </w:tcBorders>
          </w:tcPr>
          <w:p w:rsidR="00B549AD" w:rsidRPr="00BD2D32" w:rsidRDefault="00B549AD" w:rsidP="00B549AD">
            <w:pPr>
              <w:pStyle w:val="OrderedAchivementFirstLine"/>
              <w:numPr>
                <w:ilvl w:val="0"/>
                <w:numId w:val="0"/>
              </w:numPr>
              <w:spacing w:before="0" w:line="14" w:lineRule="exact"/>
              <w:ind w:left="274"/>
              <w:rPr>
                <w:b/>
                <w:bCs/>
                <w:sz w:val="2"/>
                <w:szCs w:val="2"/>
                <w:lang w:val="en-US" w:eastAsia="en-US"/>
              </w:rPr>
            </w:pPr>
          </w:p>
        </w:tc>
      </w:tr>
      <w:tr w:rsidR="00B549AD" w:rsidRPr="00072C08" w:rsidTr="00E00BBC">
        <w:tblPrEx>
          <w:tblBorders>
            <w:bottom w:val="none" w:sz="0" w:space="0" w:color="auto"/>
          </w:tblBorders>
          <w:tblCellMar>
            <w:top w:w="0" w:type="dxa"/>
            <w:bottom w:w="0" w:type="dxa"/>
          </w:tblCellMar>
        </w:tblPrEx>
        <w:tc>
          <w:tcPr>
            <w:tcW w:w="1668" w:type="dxa"/>
            <w:tcBorders>
              <w:top w:val="single" w:sz="4" w:space="0" w:color="A6A6A6"/>
            </w:tcBorders>
          </w:tcPr>
          <w:p w:rsidR="00B549AD" w:rsidRPr="003D2152" w:rsidRDefault="00B549AD" w:rsidP="00B549AD">
            <w:pPr>
              <w:pStyle w:val="SectionTitle"/>
              <w:spacing w:before="0" w:line="14" w:lineRule="exact"/>
              <w:rPr>
                <w:sz w:val="2"/>
                <w:szCs w:val="2"/>
              </w:rPr>
            </w:pPr>
          </w:p>
        </w:tc>
        <w:tc>
          <w:tcPr>
            <w:tcW w:w="7890" w:type="dxa"/>
            <w:gridSpan w:val="2"/>
            <w:tcBorders>
              <w:top w:val="single" w:sz="4" w:space="0" w:color="A6A6A6"/>
            </w:tcBorders>
          </w:tcPr>
          <w:p w:rsidR="00B549AD" w:rsidRPr="00BD2D32" w:rsidRDefault="00B549AD" w:rsidP="00B549AD">
            <w:pPr>
              <w:pStyle w:val="OrderedAchivementFirstLine"/>
              <w:numPr>
                <w:ilvl w:val="0"/>
                <w:numId w:val="0"/>
              </w:numPr>
              <w:spacing w:before="0" w:line="14" w:lineRule="exact"/>
              <w:ind w:left="274"/>
              <w:rPr>
                <w:b/>
                <w:bCs/>
                <w:sz w:val="2"/>
                <w:szCs w:val="2"/>
                <w:lang w:val="en-US" w:eastAsia="en-US"/>
              </w:rPr>
            </w:pPr>
          </w:p>
        </w:tc>
      </w:tr>
      <w:tr w:rsidR="00B549AD" w:rsidRPr="00072C08" w:rsidTr="00E00BBC">
        <w:tblPrEx>
          <w:tblBorders>
            <w:bottom w:val="none" w:sz="0" w:space="0" w:color="auto"/>
          </w:tblBorders>
          <w:tblCellMar>
            <w:top w:w="0" w:type="dxa"/>
            <w:bottom w:w="0" w:type="dxa"/>
          </w:tblCellMar>
        </w:tblPrEx>
        <w:tc>
          <w:tcPr>
            <w:tcW w:w="1668" w:type="dxa"/>
          </w:tcPr>
          <w:p w:rsidR="00B549AD" w:rsidRPr="00C94336" w:rsidRDefault="00B549AD" w:rsidP="00B549AD">
            <w:pPr>
              <w:pStyle w:val="SectionTitle"/>
            </w:pPr>
            <w:r>
              <w:t>Publications (conference proceedings)</w:t>
            </w:r>
          </w:p>
        </w:tc>
        <w:tc>
          <w:tcPr>
            <w:tcW w:w="7890" w:type="dxa"/>
            <w:gridSpan w:val="2"/>
          </w:tcPr>
          <w:p w:rsidR="00B549AD" w:rsidRPr="00475AC0" w:rsidRDefault="00B549AD" w:rsidP="00B549AD">
            <w:pPr>
              <w:pStyle w:val="OrderedAchievement"/>
              <w:numPr>
                <w:ilvl w:val="0"/>
                <w:numId w:val="0"/>
              </w:numPr>
              <w:spacing w:before="220"/>
              <w:ind w:left="432" w:hanging="432"/>
              <w:rPr>
                <w:lang w:val="en-US"/>
              </w:rPr>
            </w:pPr>
            <w:r>
              <w:t>C</w:t>
            </w:r>
            <w:r>
              <w:rPr>
                <w:lang w:val="en-US"/>
              </w:rPr>
              <w:t>1</w:t>
            </w:r>
            <w:r>
              <w:t xml:space="preserve">. </w:t>
            </w:r>
            <w:r w:rsidRPr="00897241">
              <w:tab/>
            </w:r>
            <w:r w:rsidRPr="00BD2D32">
              <w:fldChar w:fldCharType="begin"/>
            </w:r>
            <w:r w:rsidRPr="00BD2D32">
              <w:instrText xml:space="preserve"> SET HighC 2 </w:instrText>
            </w:r>
            <w:r w:rsidRPr="00BD2D32">
              <w:fldChar w:fldCharType="separate"/>
            </w:r>
            <w:bookmarkStart w:id="1" w:name="HighC"/>
            <w:r w:rsidRPr="00BD2D32">
              <w:rPr>
                <w:noProof/>
              </w:rPr>
              <w:t>2</w:t>
            </w:r>
            <w:bookmarkEnd w:id="1"/>
            <w:r w:rsidRPr="00BD2D32">
              <w:fldChar w:fldCharType="end"/>
            </w:r>
            <w:r w:rsidRPr="00BD2D32">
              <w:t xml:space="preserve">Libbrecht MW, </w:t>
            </w:r>
            <w:r w:rsidRPr="00B6267A">
              <w:rPr>
                <w:b/>
                <w:u w:val="single"/>
              </w:rPr>
              <w:t>Hoffman MM</w:t>
            </w:r>
            <w:r w:rsidRPr="00BD2D32">
              <w:t xml:space="preserve">, Noble WS, Bilmes JA. </w:t>
            </w:r>
            <w:r w:rsidR="002E4C16">
              <w:rPr>
                <w:lang w:val="en-US"/>
              </w:rPr>
              <w:t>“</w:t>
            </w:r>
            <w:r w:rsidRPr="00BD2D32">
              <w:t>Entropic graph-</w:t>
            </w:r>
            <w:r w:rsidRPr="00BD2D32">
              <w:rPr>
                <w:rFonts w:cs="Arial"/>
                <w:bCs/>
              </w:rPr>
              <w:t>based</w:t>
            </w:r>
            <w:r w:rsidRPr="00BD2D32">
              <w:t xml:space="preserve"> posterior regularization.</w:t>
            </w:r>
            <w:r>
              <w:rPr>
                <w:lang w:val="en-US"/>
              </w:rPr>
              <w:t>”</w:t>
            </w:r>
            <w:r w:rsidRPr="00BD2D32">
              <w:t xml:space="preserve"> </w:t>
            </w:r>
            <w:r>
              <w:rPr>
                <w:lang w:val="en-US"/>
              </w:rPr>
              <w:t>International Conference on Machine Learning</w:t>
            </w:r>
            <w:r w:rsidRPr="00BD2D32">
              <w:t>.</w:t>
            </w:r>
            <w:r>
              <w:rPr>
                <w:lang w:val="en-US"/>
              </w:rPr>
              <w:t xml:space="preserve"> 2015. Lille, France.</w:t>
            </w:r>
          </w:p>
        </w:tc>
      </w:tr>
      <w:tr w:rsidR="00B549AD" w:rsidRPr="003D2152" w:rsidTr="00E00BBC">
        <w:tblPrEx>
          <w:tblBorders>
            <w:bottom w:val="none" w:sz="0" w:space="0" w:color="auto"/>
          </w:tblBorders>
          <w:tblCellMar>
            <w:top w:w="0" w:type="dxa"/>
            <w:bottom w:w="0" w:type="dxa"/>
          </w:tblCellMar>
        </w:tblPrEx>
        <w:tc>
          <w:tcPr>
            <w:tcW w:w="1668" w:type="dxa"/>
            <w:tcBorders>
              <w:bottom w:val="single" w:sz="4" w:space="0" w:color="A6A6A6"/>
            </w:tcBorders>
          </w:tcPr>
          <w:p w:rsidR="00B549AD" w:rsidRPr="003D2152" w:rsidRDefault="00B549AD" w:rsidP="00B549AD">
            <w:pPr>
              <w:pStyle w:val="SectionTitle"/>
              <w:spacing w:before="0" w:line="14" w:lineRule="exact"/>
              <w:rPr>
                <w:sz w:val="2"/>
                <w:szCs w:val="2"/>
              </w:rPr>
            </w:pPr>
          </w:p>
        </w:tc>
        <w:tc>
          <w:tcPr>
            <w:tcW w:w="7890" w:type="dxa"/>
            <w:gridSpan w:val="2"/>
            <w:tcBorders>
              <w:bottom w:val="single" w:sz="4" w:space="0" w:color="A6A6A6"/>
            </w:tcBorders>
          </w:tcPr>
          <w:p w:rsidR="00B549AD" w:rsidRPr="00BD2D32" w:rsidRDefault="00B549AD" w:rsidP="00B549AD">
            <w:pPr>
              <w:pStyle w:val="OrderedAchivementFirstLine"/>
              <w:numPr>
                <w:ilvl w:val="0"/>
                <w:numId w:val="0"/>
              </w:numPr>
              <w:spacing w:before="0" w:line="14" w:lineRule="exact"/>
              <w:ind w:left="274"/>
              <w:rPr>
                <w:b/>
                <w:bCs/>
                <w:sz w:val="2"/>
                <w:szCs w:val="2"/>
                <w:lang w:val="en-US" w:eastAsia="en-US"/>
              </w:rPr>
            </w:pPr>
          </w:p>
        </w:tc>
      </w:tr>
      <w:tr w:rsidR="00B549AD" w:rsidRPr="003D2152" w:rsidTr="00E00BBC">
        <w:tblPrEx>
          <w:tblBorders>
            <w:bottom w:val="none" w:sz="0" w:space="0" w:color="auto"/>
          </w:tblBorders>
          <w:tblCellMar>
            <w:top w:w="0" w:type="dxa"/>
            <w:bottom w:w="0" w:type="dxa"/>
          </w:tblCellMar>
        </w:tblPrEx>
        <w:tc>
          <w:tcPr>
            <w:tcW w:w="1668" w:type="dxa"/>
            <w:tcBorders>
              <w:top w:val="single" w:sz="4" w:space="0" w:color="A6A6A6"/>
            </w:tcBorders>
          </w:tcPr>
          <w:p w:rsidR="00B549AD" w:rsidRPr="003D2152" w:rsidRDefault="00B549AD" w:rsidP="00B549AD">
            <w:pPr>
              <w:pStyle w:val="SectionTitle"/>
              <w:spacing w:before="0" w:line="14" w:lineRule="exact"/>
              <w:rPr>
                <w:sz w:val="2"/>
                <w:szCs w:val="2"/>
              </w:rPr>
            </w:pPr>
          </w:p>
        </w:tc>
        <w:tc>
          <w:tcPr>
            <w:tcW w:w="7890" w:type="dxa"/>
            <w:gridSpan w:val="2"/>
            <w:tcBorders>
              <w:top w:val="single" w:sz="4" w:space="0" w:color="A6A6A6"/>
            </w:tcBorders>
          </w:tcPr>
          <w:p w:rsidR="00B549AD" w:rsidRPr="00BD2D32" w:rsidRDefault="00B549AD" w:rsidP="00B549AD">
            <w:pPr>
              <w:pStyle w:val="OrderedAchivementFirstLine"/>
              <w:numPr>
                <w:ilvl w:val="0"/>
                <w:numId w:val="0"/>
              </w:numPr>
              <w:spacing w:before="0" w:line="14" w:lineRule="exact"/>
              <w:ind w:left="274"/>
              <w:rPr>
                <w:b/>
                <w:bCs/>
                <w:sz w:val="2"/>
                <w:szCs w:val="2"/>
                <w:lang w:val="en-US" w:eastAsia="en-US"/>
              </w:rPr>
            </w:pPr>
          </w:p>
        </w:tc>
      </w:tr>
      <w:tr w:rsidR="00B549AD" w:rsidRPr="00072C08" w:rsidTr="00D95486">
        <w:tblPrEx>
          <w:tblBorders>
            <w:bottom w:val="none" w:sz="0" w:space="0" w:color="auto"/>
          </w:tblBorders>
          <w:tblCellMar>
            <w:top w:w="0" w:type="dxa"/>
            <w:bottom w:w="0" w:type="dxa"/>
          </w:tblCellMar>
        </w:tblPrEx>
        <w:tc>
          <w:tcPr>
            <w:tcW w:w="1668" w:type="dxa"/>
            <w:tcBorders>
              <w:bottom w:val="single" w:sz="4" w:space="0" w:color="A6A6A6"/>
            </w:tcBorders>
          </w:tcPr>
          <w:p w:rsidR="00B549AD" w:rsidRPr="00C94336" w:rsidRDefault="00B549AD" w:rsidP="00B549AD">
            <w:pPr>
              <w:pStyle w:val="SectionTitle"/>
            </w:pPr>
            <w:r>
              <w:t>Publications (submitted)</w:t>
            </w:r>
          </w:p>
        </w:tc>
        <w:tc>
          <w:tcPr>
            <w:tcW w:w="7890" w:type="dxa"/>
            <w:gridSpan w:val="2"/>
            <w:tcBorders>
              <w:bottom w:val="single" w:sz="4" w:space="0" w:color="A6A6A6"/>
            </w:tcBorders>
          </w:tcPr>
          <w:p w:rsidR="00B549AD" w:rsidRPr="00B549AD" w:rsidRDefault="00B549AD" w:rsidP="00B549AD">
            <w:pPr>
              <w:pStyle w:val="OrderedAchievement"/>
              <w:numPr>
                <w:ilvl w:val="0"/>
                <w:numId w:val="0"/>
              </w:numPr>
              <w:spacing w:before="220"/>
              <w:ind w:left="432" w:hanging="432"/>
              <w:rPr>
                <w:lang w:val="en-US"/>
              </w:rPr>
            </w:pPr>
            <w:r>
              <w:rPr>
                <w:lang w:val="en-US"/>
              </w:rPr>
              <w:t>S1</w:t>
            </w:r>
            <w:r>
              <w:t>.</w:t>
            </w:r>
            <w:r>
              <w:rPr>
                <w:lang w:val="en-US"/>
              </w:rPr>
              <w:tab/>
            </w:r>
            <w:r w:rsidRPr="00BD2D32">
              <w:fldChar w:fldCharType="begin"/>
            </w:r>
            <w:r w:rsidRPr="00BD2D32">
              <w:instrText xml:space="preserve"> SET HighC 2 </w:instrText>
            </w:r>
            <w:r w:rsidRPr="00BD2D32">
              <w:fldChar w:fldCharType="separate"/>
            </w:r>
            <w:r w:rsidRPr="00BD2D32">
              <w:rPr>
                <w:noProof/>
              </w:rPr>
              <w:t>2</w:t>
            </w:r>
            <w:r w:rsidRPr="00BD2D32">
              <w:fldChar w:fldCharType="end"/>
            </w:r>
            <w:r>
              <w:rPr>
                <w:lang w:val="en-US"/>
              </w:rPr>
              <w:t>Lundberg SM</w:t>
            </w:r>
            <w:r w:rsidRPr="00BD2D32">
              <w:t>,</w:t>
            </w:r>
            <w:r>
              <w:rPr>
                <w:lang w:val="en-US"/>
              </w:rPr>
              <w:t xml:space="preserve"> Tu WB, Raught B, Penn LZ,</w:t>
            </w:r>
            <w:r w:rsidRPr="00BD2D32">
              <w:t xml:space="preserve"> </w:t>
            </w:r>
            <w:r w:rsidRPr="00B6267A">
              <w:rPr>
                <w:b/>
                <w:u w:val="single"/>
              </w:rPr>
              <w:t>Hoffman MM</w:t>
            </w:r>
            <w:r w:rsidRPr="00BD2D32">
              <w:t xml:space="preserve">, </w:t>
            </w:r>
            <w:r>
              <w:rPr>
                <w:lang w:val="en-US"/>
              </w:rPr>
              <w:t>Lee SI</w:t>
            </w:r>
            <w:r w:rsidRPr="00BD2D32">
              <w:t xml:space="preserve">. </w:t>
            </w:r>
            <w:r>
              <w:rPr>
                <w:lang w:val="en-US"/>
              </w:rPr>
              <w:t>“</w:t>
            </w:r>
            <w:r>
              <w:t>Learning the human chromatin network from all ENCODE</w:t>
            </w:r>
            <w:r>
              <w:rPr>
                <w:lang w:val="en-US"/>
              </w:rPr>
              <w:t xml:space="preserve"> </w:t>
            </w:r>
            <w:r>
              <w:t>ChIP-seq data</w:t>
            </w:r>
            <w:r>
              <w:rPr>
                <w:lang w:val="en-US"/>
              </w:rPr>
              <w:t>.” 2015. Submitted.</w:t>
            </w:r>
            <w:r w:rsidR="00BA5345">
              <w:rPr>
                <w:lang w:val="en-US"/>
              </w:rPr>
              <w:t xml:space="preserve"> Preprint: </w:t>
            </w:r>
            <w:hyperlink r:id="rId8" w:history="1">
              <w:r w:rsidR="00BA5345" w:rsidRPr="00C1730B">
                <w:rPr>
                  <w:rStyle w:val="Hyperlink"/>
                </w:rPr>
                <w:t>http://dx.doi.org/10.1101/023911</w:t>
              </w:r>
            </w:hyperlink>
          </w:p>
        </w:tc>
      </w:tr>
      <w:tr w:rsidR="00B549AD" w:rsidRPr="00BD2D32" w:rsidTr="0027529B">
        <w:tblPrEx>
          <w:tblBorders>
            <w:bottom w:val="none" w:sz="0" w:space="0" w:color="auto"/>
          </w:tblBorders>
          <w:tblCellMar>
            <w:top w:w="0" w:type="dxa"/>
            <w:bottom w:w="0" w:type="dxa"/>
          </w:tblCellMar>
        </w:tblPrEx>
        <w:tc>
          <w:tcPr>
            <w:tcW w:w="1668" w:type="dxa"/>
            <w:tcBorders>
              <w:bottom w:val="single" w:sz="4" w:space="0" w:color="A6A6A6"/>
            </w:tcBorders>
          </w:tcPr>
          <w:p w:rsidR="00B549AD" w:rsidRPr="003D2152" w:rsidRDefault="00B549AD" w:rsidP="00B549AD">
            <w:pPr>
              <w:pStyle w:val="SectionTitle"/>
              <w:spacing w:before="0" w:line="14" w:lineRule="exact"/>
              <w:rPr>
                <w:sz w:val="2"/>
                <w:szCs w:val="2"/>
              </w:rPr>
            </w:pPr>
          </w:p>
        </w:tc>
        <w:tc>
          <w:tcPr>
            <w:tcW w:w="7890" w:type="dxa"/>
            <w:gridSpan w:val="2"/>
            <w:tcBorders>
              <w:bottom w:val="single" w:sz="4" w:space="0" w:color="A6A6A6"/>
            </w:tcBorders>
          </w:tcPr>
          <w:p w:rsidR="00B549AD" w:rsidRPr="00BD2D32" w:rsidRDefault="00B549AD" w:rsidP="00B549AD">
            <w:pPr>
              <w:pStyle w:val="OrderedAchivementFirstLine"/>
              <w:numPr>
                <w:ilvl w:val="0"/>
                <w:numId w:val="0"/>
              </w:numPr>
              <w:spacing w:before="0" w:line="14" w:lineRule="exact"/>
              <w:ind w:left="274"/>
              <w:rPr>
                <w:b/>
                <w:bCs/>
                <w:sz w:val="2"/>
                <w:szCs w:val="2"/>
                <w:lang w:val="en-US" w:eastAsia="en-US"/>
              </w:rPr>
            </w:pPr>
          </w:p>
        </w:tc>
      </w:tr>
      <w:tr w:rsidR="00B549AD" w:rsidRPr="003D2152" w:rsidTr="00A32144">
        <w:tblPrEx>
          <w:tblBorders>
            <w:bottom w:val="none" w:sz="0" w:space="0" w:color="auto"/>
          </w:tblBorders>
          <w:tblCellMar>
            <w:top w:w="0" w:type="dxa"/>
            <w:bottom w:w="0" w:type="dxa"/>
          </w:tblCellMar>
        </w:tblPrEx>
        <w:tc>
          <w:tcPr>
            <w:tcW w:w="1668" w:type="dxa"/>
            <w:tcBorders>
              <w:top w:val="single" w:sz="4" w:space="0" w:color="A6A6A6"/>
            </w:tcBorders>
          </w:tcPr>
          <w:p w:rsidR="00B549AD" w:rsidRPr="003D2152" w:rsidRDefault="00B549AD" w:rsidP="00B549AD">
            <w:pPr>
              <w:pStyle w:val="SectionTitle"/>
              <w:spacing w:before="0" w:line="14" w:lineRule="exact"/>
              <w:rPr>
                <w:sz w:val="2"/>
                <w:szCs w:val="2"/>
              </w:rPr>
            </w:pPr>
          </w:p>
        </w:tc>
        <w:tc>
          <w:tcPr>
            <w:tcW w:w="7890" w:type="dxa"/>
            <w:gridSpan w:val="2"/>
            <w:tcBorders>
              <w:top w:val="single" w:sz="4" w:space="0" w:color="A6A6A6"/>
            </w:tcBorders>
          </w:tcPr>
          <w:p w:rsidR="00B549AD" w:rsidRPr="00BD2D32" w:rsidRDefault="00B549AD" w:rsidP="00B549AD">
            <w:pPr>
              <w:pStyle w:val="OrderedAchivementFirstLine"/>
              <w:numPr>
                <w:ilvl w:val="0"/>
                <w:numId w:val="0"/>
              </w:numPr>
              <w:spacing w:before="0" w:line="14" w:lineRule="exact"/>
              <w:ind w:left="274"/>
              <w:rPr>
                <w:b/>
                <w:bCs/>
                <w:sz w:val="2"/>
                <w:szCs w:val="2"/>
                <w:lang w:val="en-US" w:eastAsia="en-US"/>
              </w:rPr>
            </w:pPr>
          </w:p>
        </w:tc>
      </w:tr>
      <w:tr w:rsidR="00B549AD" w:rsidRPr="00072C08" w:rsidTr="00A32144">
        <w:tblPrEx>
          <w:tblBorders>
            <w:bottom w:val="none" w:sz="0" w:space="0" w:color="auto"/>
          </w:tblBorders>
          <w:tblCellMar>
            <w:top w:w="0" w:type="dxa"/>
            <w:bottom w:w="0" w:type="dxa"/>
          </w:tblCellMar>
        </w:tblPrEx>
        <w:tc>
          <w:tcPr>
            <w:tcW w:w="1668" w:type="dxa"/>
          </w:tcPr>
          <w:p w:rsidR="00B549AD" w:rsidRPr="00072C08" w:rsidRDefault="00B549AD" w:rsidP="00847836">
            <w:pPr>
              <w:pStyle w:val="SectionTitle"/>
            </w:pPr>
            <w:r w:rsidRPr="00072C08">
              <w:t>Other scholarships</w:t>
            </w:r>
            <w:r>
              <w:t xml:space="preserve"> and awards</w:t>
            </w:r>
          </w:p>
        </w:tc>
        <w:tc>
          <w:tcPr>
            <w:tcW w:w="7890" w:type="dxa"/>
            <w:gridSpan w:val="2"/>
          </w:tcPr>
          <w:p w:rsidR="00F54616" w:rsidRPr="00F54616" w:rsidRDefault="00F54616" w:rsidP="00F54616">
            <w:pPr>
              <w:pStyle w:val="AchievementFirstLine"/>
            </w:pPr>
            <w:r w:rsidRPr="00F54616">
              <w:t>Canadian Cancer Society Research Institute Junior Investigator Grant Panel Travel Award, 2014.</w:t>
            </w:r>
          </w:p>
          <w:p w:rsidR="00F54616" w:rsidRPr="00F54616" w:rsidRDefault="00F54616" w:rsidP="00F54616">
            <w:pPr>
              <w:pStyle w:val="Achievement"/>
              <w:rPr>
                <w:lang w:val="en-US" w:eastAsia="en-US"/>
              </w:rPr>
            </w:pPr>
            <w:r w:rsidRPr="00F54616">
              <w:rPr>
                <w:lang w:val="en-US" w:eastAsia="en-US"/>
              </w:rPr>
              <w:t>Trinity College Moore, Beale Sargent and Mitchell Fund, 2005</w:t>
            </w:r>
          </w:p>
          <w:p w:rsidR="00F54616" w:rsidRPr="00F54616" w:rsidRDefault="00F54616" w:rsidP="00F54616">
            <w:pPr>
              <w:pStyle w:val="Achievement"/>
              <w:rPr>
                <w:lang w:val="en-US" w:eastAsia="en-US"/>
              </w:rPr>
            </w:pPr>
            <w:r w:rsidRPr="00F54616">
              <w:rPr>
                <w:lang w:val="en-US" w:eastAsia="en-US"/>
              </w:rPr>
              <w:t>The University of Texas at Austin Junior Fellows Research Grant, 2003.</w:t>
            </w:r>
          </w:p>
          <w:p w:rsidR="00F54616" w:rsidRPr="00F54616" w:rsidRDefault="00F54616" w:rsidP="00F54616">
            <w:pPr>
              <w:pStyle w:val="Achievement"/>
              <w:rPr>
                <w:lang w:val="en-US" w:eastAsia="en-US"/>
              </w:rPr>
            </w:pPr>
            <w:r w:rsidRPr="00F54616">
              <w:rPr>
                <w:lang w:val="en-US" w:eastAsia="en-US"/>
              </w:rPr>
              <w:t>The University of Texas at Austin Undergraduate Research Fellowship, 1999-2000, 2000-2001, 2002-2003.</w:t>
            </w:r>
          </w:p>
          <w:p w:rsidR="00F54616" w:rsidRPr="00F54616" w:rsidRDefault="00F54616" w:rsidP="00F54616">
            <w:pPr>
              <w:pStyle w:val="Achievement"/>
              <w:rPr>
                <w:lang w:val="en-US" w:eastAsia="en-US"/>
              </w:rPr>
            </w:pPr>
            <w:r w:rsidRPr="00F54616">
              <w:rPr>
                <w:lang w:val="en-US" w:eastAsia="en-US"/>
              </w:rPr>
              <w:t>NSF Research Experience for Undergraduates supplement, 1999.</w:t>
            </w:r>
          </w:p>
          <w:p w:rsidR="00F54616" w:rsidRPr="00F54616" w:rsidRDefault="00F54616" w:rsidP="00F54616">
            <w:pPr>
              <w:pStyle w:val="Achievement"/>
              <w:rPr>
                <w:lang w:val="en-US" w:eastAsia="en-US"/>
              </w:rPr>
            </w:pPr>
            <w:r w:rsidRPr="00F54616">
              <w:rPr>
                <w:lang w:val="en-US" w:eastAsia="en-US"/>
              </w:rPr>
              <w:t>Dedman Merit Scholarship, 1998-2002.</w:t>
            </w:r>
          </w:p>
          <w:p w:rsidR="00F54616" w:rsidRPr="00F54616" w:rsidRDefault="00F54616" w:rsidP="00F54616">
            <w:pPr>
              <w:pStyle w:val="Achievement"/>
              <w:rPr>
                <w:lang w:val="en-US" w:eastAsia="en-US"/>
              </w:rPr>
            </w:pPr>
            <w:r w:rsidRPr="00F54616">
              <w:rPr>
                <w:lang w:val="en-US" w:eastAsia="en-US"/>
              </w:rPr>
              <w:t>Dorothy B. Banks Charitable Trust Scholarship, 1999-2000.</w:t>
            </w:r>
          </w:p>
          <w:p w:rsidR="00F54616" w:rsidRPr="00F54616" w:rsidRDefault="00F54616" w:rsidP="00F54616">
            <w:pPr>
              <w:pStyle w:val="Achievement"/>
              <w:rPr>
                <w:lang w:val="en-US" w:eastAsia="en-US"/>
              </w:rPr>
            </w:pPr>
            <w:r w:rsidRPr="00F54616">
              <w:rPr>
                <w:lang w:val="en-US" w:eastAsia="en-US"/>
              </w:rPr>
              <w:t>IBM Thomas J. Watson Memorial Scholarship, 1998-2002.</w:t>
            </w:r>
          </w:p>
          <w:p w:rsidR="00F54616" w:rsidRPr="00F54616" w:rsidRDefault="00F54616" w:rsidP="00F54616">
            <w:pPr>
              <w:pStyle w:val="Achievement"/>
            </w:pPr>
            <w:r w:rsidRPr="00F54616">
              <w:rPr>
                <w:lang w:val="en-US" w:eastAsia="en-US"/>
              </w:rPr>
              <w:t>National Merit Scholarship, 1998-2002.</w:t>
            </w:r>
          </w:p>
        </w:tc>
      </w:tr>
      <w:tr w:rsidR="00B549AD" w:rsidRPr="003D2152" w:rsidTr="00D95486">
        <w:tblPrEx>
          <w:tblBorders>
            <w:bottom w:val="none" w:sz="0" w:space="0" w:color="auto"/>
          </w:tblBorders>
          <w:tblCellMar>
            <w:top w:w="0" w:type="dxa"/>
            <w:bottom w:w="0" w:type="dxa"/>
          </w:tblCellMar>
        </w:tblPrEx>
        <w:tc>
          <w:tcPr>
            <w:tcW w:w="1668" w:type="dxa"/>
            <w:tcBorders>
              <w:bottom w:val="single" w:sz="4" w:space="0" w:color="A6A6A6"/>
            </w:tcBorders>
          </w:tcPr>
          <w:p w:rsidR="00B549AD" w:rsidRPr="003D2152" w:rsidRDefault="00B549AD" w:rsidP="00847836">
            <w:pPr>
              <w:pStyle w:val="SectionTitle"/>
              <w:spacing w:before="0" w:line="14" w:lineRule="exact"/>
              <w:rPr>
                <w:sz w:val="2"/>
                <w:szCs w:val="2"/>
              </w:rPr>
            </w:pPr>
          </w:p>
        </w:tc>
        <w:tc>
          <w:tcPr>
            <w:tcW w:w="7890" w:type="dxa"/>
            <w:gridSpan w:val="2"/>
            <w:tcBorders>
              <w:bottom w:val="single" w:sz="4" w:space="0" w:color="A6A6A6"/>
            </w:tcBorders>
          </w:tcPr>
          <w:p w:rsidR="00B549AD" w:rsidRPr="00BD2D32" w:rsidRDefault="00B549AD" w:rsidP="00847836">
            <w:pPr>
              <w:pStyle w:val="OrderedAchivementFirstLine"/>
              <w:numPr>
                <w:ilvl w:val="0"/>
                <w:numId w:val="0"/>
              </w:numPr>
              <w:spacing w:before="0" w:line="14" w:lineRule="exact"/>
              <w:ind w:left="274"/>
              <w:rPr>
                <w:b/>
                <w:bCs/>
                <w:sz w:val="2"/>
                <w:szCs w:val="2"/>
                <w:lang w:val="en-US" w:eastAsia="en-US"/>
              </w:rPr>
            </w:pPr>
          </w:p>
        </w:tc>
      </w:tr>
      <w:tr w:rsidR="00B549AD" w:rsidRPr="00072C08" w:rsidTr="00D95486">
        <w:tblPrEx>
          <w:tblBorders>
            <w:bottom w:val="none" w:sz="0" w:space="0" w:color="auto"/>
          </w:tblBorders>
          <w:tblCellMar>
            <w:top w:w="0" w:type="dxa"/>
            <w:bottom w:w="0" w:type="dxa"/>
          </w:tblCellMar>
        </w:tblPrEx>
        <w:tc>
          <w:tcPr>
            <w:tcW w:w="1668" w:type="dxa"/>
            <w:tcBorders>
              <w:top w:val="single" w:sz="4" w:space="0" w:color="A6A6A6"/>
              <w:bottom w:val="single" w:sz="4" w:space="0" w:color="A6A6A6"/>
            </w:tcBorders>
          </w:tcPr>
          <w:p w:rsidR="00B549AD" w:rsidRPr="00072C08" w:rsidRDefault="00B549AD" w:rsidP="00847836">
            <w:pPr>
              <w:pStyle w:val="SectionTitle"/>
            </w:pPr>
            <w:r w:rsidRPr="00072C08">
              <w:t>Honors</w:t>
            </w:r>
          </w:p>
        </w:tc>
        <w:tc>
          <w:tcPr>
            <w:tcW w:w="7890" w:type="dxa"/>
            <w:gridSpan w:val="2"/>
            <w:tcBorders>
              <w:top w:val="single" w:sz="4" w:space="0" w:color="A6A6A6"/>
              <w:bottom w:val="single" w:sz="4" w:space="0" w:color="A6A6A6"/>
            </w:tcBorders>
          </w:tcPr>
          <w:p w:rsidR="00B549AD" w:rsidRPr="00BD2D32" w:rsidRDefault="00B549AD" w:rsidP="00F54616">
            <w:pPr>
              <w:pStyle w:val="AchievementFirstLine"/>
            </w:pPr>
            <w:r w:rsidRPr="00F54616">
              <w:rPr>
                <w:u w:val="double"/>
              </w:rPr>
              <w:t>Bioinformatics</w:t>
            </w:r>
            <w:r w:rsidRPr="00BD2D32">
              <w:t>.ca Bioinformatics Expert, 2014.</w:t>
            </w:r>
          </w:p>
          <w:p w:rsidR="00B549AD" w:rsidRPr="00BD2D32" w:rsidRDefault="00B549AD" w:rsidP="008A40A8">
            <w:pPr>
              <w:pStyle w:val="Achievement"/>
              <w:rPr>
                <w:rFonts w:cs="Arial"/>
                <w:lang w:val="en-US" w:eastAsia="en-US"/>
              </w:rPr>
            </w:pPr>
            <w:r w:rsidRPr="00BD2D32">
              <w:rPr>
                <w:rFonts w:cs="Arial"/>
                <w:i/>
                <w:lang w:val="en-US" w:eastAsia="en-US"/>
              </w:rPr>
              <w:t xml:space="preserve">Genome Technology </w:t>
            </w:r>
            <w:r w:rsidRPr="00BD2D32">
              <w:rPr>
                <w:rFonts w:cs="Arial"/>
                <w:lang w:val="en-US" w:eastAsia="en-US"/>
              </w:rPr>
              <w:t>Young Investigator, 2011.</w:t>
            </w:r>
          </w:p>
          <w:p w:rsidR="00B549AD" w:rsidRPr="00BD2D32" w:rsidRDefault="00B549AD" w:rsidP="00847836">
            <w:pPr>
              <w:pStyle w:val="Achievement"/>
              <w:rPr>
                <w:rFonts w:cs="Arial"/>
                <w:lang w:val="en-US" w:eastAsia="en-US"/>
              </w:rPr>
            </w:pPr>
            <w:r w:rsidRPr="00BD2D32">
              <w:rPr>
                <w:rFonts w:cs="Arial"/>
                <w:lang w:val="en-US" w:eastAsia="en-US"/>
              </w:rPr>
              <w:t>Phi Beta Kappa Award of Distinction, 2003.</w:t>
            </w:r>
          </w:p>
          <w:p w:rsidR="00B549AD" w:rsidRPr="00BD2D32" w:rsidRDefault="00B549AD" w:rsidP="00847836">
            <w:pPr>
              <w:pStyle w:val="Achievement"/>
              <w:rPr>
                <w:rFonts w:cs="Arial"/>
                <w:lang w:val="en-US" w:eastAsia="en-US"/>
              </w:rPr>
            </w:pPr>
            <w:r w:rsidRPr="00BD2D32">
              <w:rPr>
                <w:rFonts w:cs="Arial"/>
                <w:lang w:val="en-US" w:eastAsia="en-US"/>
              </w:rPr>
              <w:t>Phi Beta Kappa Induction, 2003.</w:t>
            </w:r>
          </w:p>
          <w:p w:rsidR="00B549AD" w:rsidRPr="00BD2D32" w:rsidRDefault="00B549AD" w:rsidP="00847836">
            <w:pPr>
              <w:pStyle w:val="Achievement"/>
              <w:rPr>
                <w:rFonts w:cs="Arial"/>
                <w:lang w:val="en-US" w:eastAsia="en-US"/>
              </w:rPr>
            </w:pPr>
            <w:r w:rsidRPr="00BD2D32">
              <w:rPr>
                <w:rFonts w:cs="Arial"/>
                <w:lang w:val="en-US" w:eastAsia="en-US"/>
              </w:rPr>
              <w:t>Cambridge Overseas Trust Honorary Scholar, 2003.</w:t>
            </w:r>
          </w:p>
          <w:p w:rsidR="00B549AD" w:rsidRPr="00BD2D32" w:rsidRDefault="00B549AD" w:rsidP="00847836">
            <w:pPr>
              <w:pStyle w:val="Achievement"/>
              <w:rPr>
                <w:rFonts w:cs="Arial"/>
                <w:lang w:val="en-US" w:eastAsia="en-US"/>
              </w:rPr>
            </w:pPr>
            <w:r w:rsidRPr="00BD2D32">
              <w:rPr>
                <w:rFonts w:cs="Arial"/>
                <w:lang w:val="en-US" w:eastAsia="en-US"/>
              </w:rPr>
              <w:t>College of Liberal Arts Junior Fellow, 2000–2003.</w:t>
            </w:r>
          </w:p>
          <w:p w:rsidR="00B549AD" w:rsidRPr="00BD2D32" w:rsidRDefault="00B549AD" w:rsidP="00847836">
            <w:pPr>
              <w:pStyle w:val="Achievement"/>
              <w:rPr>
                <w:rFonts w:cs="Arial"/>
                <w:lang w:val="en-US" w:eastAsia="en-US"/>
              </w:rPr>
            </w:pPr>
            <w:r w:rsidRPr="00BD2D32">
              <w:rPr>
                <w:rFonts w:cs="Arial"/>
                <w:lang w:val="en-US" w:eastAsia="en-US"/>
              </w:rPr>
              <w:t>College of Natural Sciences Dean’s Scholar, 1998–2003.</w:t>
            </w:r>
          </w:p>
          <w:p w:rsidR="00B549AD" w:rsidRPr="00BD2D32" w:rsidRDefault="00B549AD" w:rsidP="00847836">
            <w:pPr>
              <w:pStyle w:val="Achievement"/>
              <w:rPr>
                <w:rFonts w:cs="Arial"/>
                <w:lang w:val="en-US" w:eastAsia="en-US"/>
              </w:rPr>
            </w:pPr>
            <w:r w:rsidRPr="00BD2D32">
              <w:rPr>
                <w:rFonts w:cs="Arial"/>
                <w:lang w:val="en-US" w:eastAsia="en-US"/>
              </w:rPr>
              <w:t>College of Liberal Arts Plan II Honors Program (2% of university), 1998–2003.</w:t>
            </w:r>
          </w:p>
          <w:p w:rsidR="00B549AD" w:rsidRPr="00BD2D32" w:rsidRDefault="00B549AD" w:rsidP="00847836">
            <w:pPr>
              <w:pStyle w:val="Achievement"/>
              <w:rPr>
                <w:rFonts w:cs="Arial"/>
                <w:lang w:val="en-US" w:eastAsia="en-US"/>
              </w:rPr>
            </w:pPr>
            <w:r w:rsidRPr="00BD2D32">
              <w:rPr>
                <w:rFonts w:cs="Arial"/>
                <w:lang w:val="en-US" w:eastAsia="en-US"/>
              </w:rPr>
              <w:t>College of Natural Sciences College Scholar 2000, 2001, 2002, 2003.</w:t>
            </w:r>
          </w:p>
        </w:tc>
      </w:tr>
      <w:tr w:rsidR="00B549AD" w:rsidRPr="003D2152" w:rsidTr="00D95486">
        <w:tblPrEx>
          <w:tblBorders>
            <w:bottom w:val="none" w:sz="0" w:space="0" w:color="auto"/>
          </w:tblBorders>
          <w:tblCellMar>
            <w:top w:w="0" w:type="dxa"/>
            <w:bottom w:w="0" w:type="dxa"/>
          </w:tblCellMar>
        </w:tblPrEx>
        <w:tc>
          <w:tcPr>
            <w:tcW w:w="1668" w:type="dxa"/>
            <w:tcBorders>
              <w:top w:val="single" w:sz="4" w:space="0" w:color="A6A6A6"/>
            </w:tcBorders>
          </w:tcPr>
          <w:p w:rsidR="00B549AD" w:rsidRPr="003D2152" w:rsidRDefault="00B549AD" w:rsidP="00847836">
            <w:pPr>
              <w:pStyle w:val="SectionTitle"/>
              <w:spacing w:before="0" w:line="14" w:lineRule="exact"/>
              <w:rPr>
                <w:sz w:val="2"/>
                <w:szCs w:val="2"/>
              </w:rPr>
            </w:pPr>
          </w:p>
        </w:tc>
        <w:tc>
          <w:tcPr>
            <w:tcW w:w="7890" w:type="dxa"/>
            <w:gridSpan w:val="2"/>
            <w:tcBorders>
              <w:top w:val="single" w:sz="4" w:space="0" w:color="A6A6A6"/>
            </w:tcBorders>
          </w:tcPr>
          <w:p w:rsidR="00B549AD" w:rsidRPr="00BD2D32" w:rsidRDefault="00B549AD" w:rsidP="00847836">
            <w:pPr>
              <w:pStyle w:val="OrderedAchivementFirstLine"/>
              <w:numPr>
                <w:ilvl w:val="0"/>
                <w:numId w:val="0"/>
              </w:numPr>
              <w:spacing w:before="0" w:line="14" w:lineRule="exact"/>
              <w:ind w:left="274"/>
              <w:rPr>
                <w:b/>
                <w:bCs/>
                <w:sz w:val="2"/>
                <w:szCs w:val="2"/>
                <w:lang w:val="en-US" w:eastAsia="en-US"/>
              </w:rPr>
            </w:pPr>
          </w:p>
        </w:tc>
      </w:tr>
      <w:tr w:rsidR="00B549AD" w:rsidRPr="00072C08" w:rsidTr="007161A8">
        <w:tblPrEx>
          <w:tblBorders>
            <w:bottom w:val="none" w:sz="0" w:space="0" w:color="auto"/>
          </w:tblBorders>
          <w:tblCellMar>
            <w:top w:w="0" w:type="dxa"/>
            <w:bottom w:w="0" w:type="dxa"/>
          </w:tblCellMar>
        </w:tblPrEx>
        <w:tc>
          <w:tcPr>
            <w:tcW w:w="1668" w:type="dxa"/>
          </w:tcPr>
          <w:p w:rsidR="00B549AD" w:rsidRPr="00C94336" w:rsidRDefault="00B549AD" w:rsidP="002440A9">
            <w:pPr>
              <w:pStyle w:val="SectionTitle"/>
            </w:pPr>
            <w:r>
              <w:t>Invited/keynote p</w:t>
            </w:r>
            <w:r w:rsidRPr="00C94336">
              <w:t>resentations</w:t>
            </w:r>
          </w:p>
        </w:tc>
        <w:tc>
          <w:tcPr>
            <w:tcW w:w="7890" w:type="dxa"/>
            <w:gridSpan w:val="2"/>
          </w:tcPr>
          <w:p w:rsidR="00B549AD" w:rsidRDefault="00B549AD" w:rsidP="006E25C3">
            <w:pPr>
              <w:pStyle w:val="AchievementFirstLine"/>
            </w:pPr>
            <w:r>
              <w:t xml:space="preserve">Semi-automated </w:t>
            </w:r>
            <w:r w:rsidR="00E71BFD">
              <w:rPr>
                <w:lang w:val="en-US"/>
              </w:rPr>
              <w:t>h</w:t>
            </w:r>
            <w:r>
              <w:t xml:space="preserve">uman </w:t>
            </w:r>
            <w:r w:rsidR="00E71BFD">
              <w:rPr>
                <w:lang w:val="en-US"/>
              </w:rPr>
              <w:t>g</w:t>
            </w:r>
            <w:r>
              <w:t xml:space="preserve">enome </w:t>
            </w:r>
            <w:r w:rsidR="00E71BFD">
              <w:rPr>
                <w:lang w:val="en-US"/>
              </w:rPr>
              <w:t>a</w:t>
            </w:r>
            <w:r w:rsidR="00E71BFD">
              <w:t xml:space="preserve">nnotation </w:t>
            </w:r>
            <w:r w:rsidR="00E71BFD">
              <w:rPr>
                <w:lang w:val="en-US"/>
              </w:rPr>
              <w:t>u</w:t>
            </w:r>
            <w:r w:rsidR="00E71BFD">
              <w:t xml:space="preserve">sing </w:t>
            </w:r>
            <w:r w:rsidR="00E71BFD">
              <w:rPr>
                <w:lang w:val="en-US"/>
              </w:rPr>
              <w:t>c</w:t>
            </w:r>
            <w:r w:rsidR="00E71BFD">
              <w:t xml:space="preserve">hromatin </w:t>
            </w:r>
            <w:r w:rsidR="00E71BFD">
              <w:rPr>
                <w:lang w:val="en-US"/>
              </w:rPr>
              <w:t>d</w:t>
            </w:r>
            <w:r>
              <w:t>ata. Institute for Operations Research and the Management Sciences Annual Meeting. Philadelphia, PA. 1</w:t>
            </w:r>
            <w:r w:rsidRPr="006E25C3">
              <w:rPr>
                <w:lang w:val="en-US" w:eastAsia="en-US"/>
              </w:rPr>
              <w:t>–</w:t>
            </w:r>
            <w:r>
              <w:t>4 November 2015.</w:t>
            </w:r>
          </w:p>
          <w:p w:rsidR="00B549AD" w:rsidRDefault="00B549AD" w:rsidP="00754A1D">
            <w:pPr>
              <w:pStyle w:val="Achievement"/>
              <w:rPr>
                <w:lang w:val="en-US" w:eastAsia="en-US"/>
              </w:rPr>
            </w:pPr>
            <w:r>
              <w:t>Cold Spring Harbor Laboratory Meeting on Genome Informatics. Cold Spring Harbor, NY. October 2015.</w:t>
            </w:r>
          </w:p>
          <w:p w:rsidR="00B549AD" w:rsidRDefault="00B549AD" w:rsidP="00754A1D">
            <w:pPr>
              <w:pStyle w:val="Achievement"/>
              <w:rPr>
                <w:lang w:val="en-US" w:eastAsia="en-US"/>
              </w:rPr>
            </w:pPr>
            <w:r>
              <w:rPr>
                <w:lang w:val="en-US"/>
              </w:rPr>
              <w:t>Transcription factor binding motifs in an expanded epigenetic alphabet. Taiwan-Canada Joint Workshop on Epigenetics. Canadian Human and Statistical Genetics Meeting. Vancouver, BC. 21 April 2015.</w:t>
            </w:r>
          </w:p>
          <w:p w:rsidR="00B549AD" w:rsidRDefault="00B549AD" w:rsidP="00754A1D">
            <w:pPr>
              <w:pStyle w:val="Achievement"/>
            </w:pPr>
            <w:r>
              <w:t xml:space="preserve">Semi-automated genome annotation and an expanded epigenetic alphabet. Program in Genetic Networks Workshop. Canadian Institute for Advanced Research. </w:t>
            </w:r>
            <w:r>
              <w:rPr>
                <w:lang w:val="en-US"/>
              </w:rPr>
              <w:t xml:space="preserve">Toronto, ON. 10 </w:t>
            </w:r>
            <w:r>
              <w:t>April 2015.</w:t>
            </w:r>
          </w:p>
          <w:p w:rsidR="00B549AD" w:rsidRPr="00F227E3" w:rsidRDefault="00B549AD" w:rsidP="0072229D">
            <w:pPr>
              <w:pStyle w:val="Achievement"/>
            </w:pPr>
            <w:r>
              <w:t>Semi-automated genome annotation and an expanded epigenetic alphabet. Department of Biochemistry and Molecular Genetics. University of Colorado Anschutz Medical Campus. Denver, CO. 3 April 2015.</w:t>
            </w:r>
          </w:p>
          <w:p w:rsidR="00B549AD" w:rsidRPr="006F5EB7" w:rsidRDefault="00B549AD" w:rsidP="0072229D">
            <w:pPr>
              <w:pStyle w:val="Achievement"/>
            </w:pPr>
            <w:r>
              <w:rPr>
                <w:lang w:val="en-US"/>
              </w:rPr>
              <w:lastRenderedPageBreak/>
              <w:t>Semi-automated genome annotation and an expanded epigenetic alphabet. Bioinformatics Club. University of Waterloo. Waterloo, ON. 24 March 2015.</w:t>
            </w:r>
          </w:p>
          <w:p w:rsidR="00B549AD" w:rsidRPr="00EA1431" w:rsidRDefault="00B549AD" w:rsidP="0072229D">
            <w:pPr>
              <w:pStyle w:val="Achievement"/>
            </w:pPr>
            <w:r>
              <w:rPr>
                <w:lang w:val="en-US"/>
              </w:rPr>
              <w:t xml:space="preserve">Semi-automated human genome annotation. Signals and Intelligence Chapter/Signal Processing Chapter/Engineering in Medicine and Biology Chapter. Toronto Section. </w:t>
            </w:r>
            <w:r w:rsidRPr="00BD2D32">
              <w:rPr>
                <w:rFonts w:cs="Arial"/>
                <w:lang w:val="en-US" w:eastAsia="en-US"/>
              </w:rPr>
              <w:t>Institute of Electrical and Electronics Engineers</w:t>
            </w:r>
            <w:r>
              <w:rPr>
                <w:rFonts w:cs="Arial"/>
                <w:lang w:val="en-US" w:eastAsia="en-US"/>
              </w:rPr>
              <w:t>. Toronto, ON. 9 March 2015.</w:t>
            </w:r>
          </w:p>
          <w:p w:rsidR="00B549AD" w:rsidRDefault="00B549AD" w:rsidP="0072229D">
            <w:pPr>
              <w:pStyle w:val="Achievement"/>
            </w:pPr>
            <w:r>
              <w:rPr>
                <w:lang w:val="en-US"/>
              </w:rPr>
              <w:t>Transcription factor binding prediction. Biohackathon. University of Toronto Internationally Genetically Engineered Machine. University of Toronto. Toronto, ON. 22 January 2015.</w:t>
            </w:r>
          </w:p>
          <w:p w:rsidR="00B549AD" w:rsidRDefault="00B549AD" w:rsidP="0072229D">
            <w:pPr>
              <w:pStyle w:val="Achievement"/>
              <w:rPr>
                <w:lang w:eastAsia="en-US"/>
              </w:rPr>
            </w:pPr>
            <w:r>
              <w:rPr>
                <w:lang w:eastAsia="en-US"/>
              </w:rPr>
              <w:t xml:space="preserve">Semi-automated genome annotation and an expanded epigenetic alphabet. </w:t>
            </w:r>
            <w:r>
              <w:t>Understanding non-coding DNA through intra and inter-species epigenomic variation. Bellairs Research Institute.</w:t>
            </w:r>
            <w:r>
              <w:rPr>
                <w:lang w:eastAsia="en-US"/>
              </w:rPr>
              <w:t xml:space="preserve"> Holetown, Barbados. 9 January 2015.</w:t>
            </w:r>
          </w:p>
          <w:p w:rsidR="00B549AD" w:rsidRDefault="00B549AD" w:rsidP="00915048">
            <w:pPr>
              <w:pStyle w:val="Achievement"/>
            </w:pPr>
            <w:r>
              <w:t>Semi-automated genome annotation and an expanded epigenetic alphabet. McGill University. Montreal, QC. 21 November 2014</w:t>
            </w:r>
            <w:r>
              <w:rPr>
                <w:lang w:val="en-US"/>
              </w:rPr>
              <w:t>.</w:t>
            </w:r>
          </w:p>
          <w:p w:rsidR="00B549AD" w:rsidRPr="00BD2D32" w:rsidRDefault="00B549AD" w:rsidP="0079348E">
            <w:pPr>
              <w:pStyle w:val="Achievement"/>
            </w:pPr>
            <w:r w:rsidRPr="00BD2D32">
              <w:t>Semi-automated annotation of the human genome using chromatin and RNA-seq data. Major Discoveries in Biology. Undergraduate Program in Genomic Sciences. National Autonomous University of Mexico. Mexico City, Mexico (videoconference). 5 March 2014.</w:t>
            </w:r>
          </w:p>
          <w:p w:rsidR="00B549AD" w:rsidRPr="00BD2D32" w:rsidRDefault="00B549AD" w:rsidP="008A40A8">
            <w:pPr>
              <w:pStyle w:val="Achievement"/>
              <w:rPr>
                <w:rFonts w:cs="Arial"/>
                <w:lang w:val="en-US" w:eastAsia="en-US"/>
              </w:rPr>
            </w:pPr>
            <w:r w:rsidRPr="00BD2D32">
              <w:rPr>
                <w:rFonts w:cs="Arial"/>
                <w:lang w:val="en-US" w:eastAsia="en-US"/>
              </w:rPr>
              <w:t>Semi-automated Genome Annotation with Segway. Institute of Electrical and Electronics Engineers International Workshop on Genomic Signal Processing and Statistics 2013. Houston, TX. 17 November 2013.</w:t>
            </w:r>
          </w:p>
          <w:p w:rsidR="00B549AD" w:rsidRPr="00BD2D32" w:rsidRDefault="00B549AD" w:rsidP="00BE2771">
            <w:pPr>
              <w:pStyle w:val="Achievement"/>
              <w:rPr>
                <w:rFonts w:cs="Arial"/>
                <w:lang w:val="en-US" w:eastAsia="en-US"/>
              </w:rPr>
            </w:pPr>
            <w:r w:rsidRPr="00BD2D32">
              <w:rPr>
                <w:rFonts w:cs="Arial"/>
                <w:lang w:val="en-US" w:eastAsia="en-US"/>
              </w:rPr>
              <w:t>Semi-automated annotation of the human genome using chromatin and RNA-seq data. Toronto Bioinformatics Users Group. Toronto, ON. 27 November 2013.</w:t>
            </w:r>
          </w:p>
          <w:p w:rsidR="00B549AD" w:rsidRPr="00BD2D32" w:rsidRDefault="00B549AD" w:rsidP="00BE2771">
            <w:pPr>
              <w:pStyle w:val="Achievement"/>
              <w:rPr>
                <w:rFonts w:cs="Arial"/>
                <w:lang w:val="en-US" w:eastAsia="en-US"/>
              </w:rPr>
            </w:pPr>
            <w:r w:rsidRPr="00BD2D32">
              <w:rPr>
                <w:rFonts w:cs="Arial"/>
                <w:lang w:val="en-US" w:eastAsia="en-US"/>
              </w:rPr>
              <w:t>Unsupervised pattern discovery in human chromatin structure through genomic segmentation. Workshop on Epigenomics and Cell Function 2013. Association for Computing Machinery Conference on Bioinformatics, Computational Biology and Biomedicine. Washington, DC. 22 September 2013.</w:t>
            </w:r>
          </w:p>
          <w:p w:rsidR="00B549AD" w:rsidRPr="00BD2D32" w:rsidRDefault="00B549AD" w:rsidP="00BE2771">
            <w:pPr>
              <w:pStyle w:val="Achievement"/>
              <w:rPr>
                <w:rFonts w:cs="Arial"/>
                <w:lang w:val="en-US" w:eastAsia="en-US"/>
              </w:rPr>
            </w:pPr>
            <w:r w:rsidRPr="00BD2D32">
              <w:rPr>
                <w:rFonts w:cs="Arial"/>
                <w:lang w:val="en-US" w:eastAsia="en-US"/>
              </w:rPr>
              <w:t>Semi-automated annotation of the human genome using chromatin and RNA-seq data. Genentech. South San Francisco, CA. 12 November 2012.</w:t>
            </w:r>
          </w:p>
          <w:p w:rsidR="00B549AD" w:rsidRPr="00BD2D32" w:rsidRDefault="00B549AD" w:rsidP="00BE2771">
            <w:pPr>
              <w:pStyle w:val="Achievement"/>
              <w:rPr>
                <w:rFonts w:cs="Arial"/>
                <w:lang w:val="en-US" w:eastAsia="en-US"/>
              </w:rPr>
            </w:pPr>
            <w:r w:rsidRPr="00BD2D32">
              <w:rPr>
                <w:rFonts w:cs="Arial"/>
                <w:lang w:val="en-US" w:eastAsia="en-US"/>
              </w:rPr>
              <w:t>Unsupervised pattern discovery in human chromatin data. Computational Biology Center Guest Seminar. Memorial Sloan-Kettering Cancer Center. New York, New York. 18 May 2011.</w:t>
            </w:r>
          </w:p>
          <w:p w:rsidR="00B549AD" w:rsidRPr="00BD2D32" w:rsidRDefault="00B549AD" w:rsidP="00BE2771">
            <w:pPr>
              <w:pStyle w:val="Achievement"/>
              <w:keepLines/>
              <w:rPr>
                <w:rFonts w:cs="Arial"/>
                <w:lang w:val="en-US" w:eastAsia="en-US"/>
              </w:rPr>
            </w:pPr>
            <w:r w:rsidRPr="00BD2D32">
              <w:rPr>
                <w:rFonts w:cs="Arial"/>
                <w:lang w:val="en-US" w:eastAsia="en-US"/>
              </w:rPr>
              <w:t>Segway: finding patterns in chromatin data. Center for Bioinformatics Research Special Talk, Indiana University. Bloomington, Indiana. 18 November 2010.</w:t>
            </w:r>
          </w:p>
          <w:p w:rsidR="00B549AD" w:rsidRPr="00BD2D32" w:rsidRDefault="00B549AD" w:rsidP="000F4F7B">
            <w:pPr>
              <w:pStyle w:val="Achievement"/>
              <w:rPr>
                <w:rFonts w:cs="Arial"/>
                <w:lang w:val="en-US" w:eastAsia="en-US"/>
              </w:rPr>
            </w:pPr>
            <w:r w:rsidRPr="00BD2D32">
              <w:rPr>
                <w:rFonts w:cs="Arial"/>
                <w:lang w:val="en-US" w:eastAsia="en-US"/>
              </w:rPr>
              <w:t>Finding the patterns in chromatin data. Fifth Barbados Workshop on Gene Regulation: The role of chromatin in 3D structure. Holetown, Barbados. 21 April 2010.</w:t>
            </w:r>
          </w:p>
          <w:p w:rsidR="00B549AD" w:rsidRPr="00BD2D32" w:rsidRDefault="00B549AD" w:rsidP="00BE2771">
            <w:pPr>
              <w:pStyle w:val="Achievement"/>
              <w:keepLines/>
              <w:rPr>
                <w:rFonts w:cs="Arial"/>
                <w:lang w:val="en-US" w:eastAsia="en-US"/>
              </w:rPr>
            </w:pPr>
            <w:r w:rsidRPr="00BD2D32">
              <w:rPr>
                <w:rFonts w:cs="Arial"/>
                <w:lang w:val="en-US" w:eastAsia="en-US"/>
              </w:rPr>
              <w:t>Properties of natural selection in mammalian promoters. Weizmann UK Symposium: Biological complexity: from models to systems. London, England. Summer 2008.</w:t>
            </w:r>
          </w:p>
          <w:p w:rsidR="00B549AD" w:rsidRPr="00BD2D32" w:rsidRDefault="00B549AD" w:rsidP="00BE2771">
            <w:pPr>
              <w:pStyle w:val="Achievement"/>
              <w:keepLines/>
              <w:rPr>
                <w:rFonts w:cs="Arial"/>
                <w:lang w:val="en-US" w:eastAsia="en-US"/>
              </w:rPr>
            </w:pPr>
            <w:r w:rsidRPr="00BD2D32">
              <w:rPr>
                <w:rFonts w:cs="Arial"/>
                <w:lang w:val="en-US" w:eastAsia="en-US"/>
              </w:rPr>
              <w:t>Predicting Selection in Promoters by Simulating the Effects of Mutations. Waterman Seminar, Leibniz Institute of Plant Genetics and Crop Plant Research. Gatersleben, Germany. Autumn 2007.</w:t>
            </w:r>
          </w:p>
          <w:p w:rsidR="00B549AD" w:rsidRPr="00BD2D32" w:rsidRDefault="00B549AD" w:rsidP="00B967A1">
            <w:pPr>
              <w:pStyle w:val="Achievement"/>
              <w:keepLines/>
              <w:rPr>
                <w:rFonts w:cs="Arial"/>
                <w:lang w:val="en-US" w:eastAsia="en-US"/>
              </w:rPr>
            </w:pPr>
            <w:r w:rsidRPr="00BD2D32">
              <w:rPr>
                <w:rFonts w:cs="Arial"/>
                <w:lang w:val="en-US" w:eastAsia="en-US"/>
              </w:rPr>
              <w:t>Student address, The University of Texas at Austin 120th Spring Commencement, College of Natural Sciences Convocation. Austin, TX. 17 May 2003.</w:t>
            </w:r>
          </w:p>
          <w:p w:rsidR="00B549AD" w:rsidRPr="00BD2D32" w:rsidRDefault="00B549AD" w:rsidP="00B967A1">
            <w:pPr>
              <w:pStyle w:val="Achievement"/>
              <w:keepLines/>
              <w:rPr>
                <w:rFonts w:cs="Arial"/>
                <w:lang w:val="en-US" w:eastAsia="en-US"/>
              </w:rPr>
            </w:pPr>
            <w:r w:rsidRPr="00BD2D32">
              <w:rPr>
                <w:rFonts w:cs="Arial"/>
                <w:lang w:val="en-US" w:eastAsia="en-US"/>
              </w:rPr>
              <w:t>Student address, The University of Texas at Austin 55th Honors Day Convocation. Austin, TX. 12 April 2003.</w:t>
            </w:r>
          </w:p>
        </w:tc>
      </w:tr>
      <w:tr w:rsidR="00B549AD" w:rsidRPr="003D2152" w:rsidTr="007161A8">
        <w:tblPrEx>
          <w:tblBorders>
            <w:bottom w:val="none" w:sz="0" w:space="0" w:color="auto"/>
          </w:tblBorders>
          <w:tblCellMar>
            <w:top w:w="0" w:type="dxa"/>
            <w:bottom w:w="0" w:type="dxa"/>
          </w:tblCellMar>
        </w:tblPrEx>
        <w:tc>
          <w:tcPr>
            <w:tcW w:w="1668" w:type="dxa"/>
            <w:tcBorders>
              <w:bottom w:val="single" w:sz="4" w:space="0" w:color="A6A6A6"/>
            </w:tcBorders>
          </w:tcPr>
          <w:p w:rsidR="00B549AD" w:rsidRPr="003D2152" w:rsidRDefault="00B549AD" w:rsidP="004B1A97">
            <w:pPr>
              <w:pStyle w:val="SectionTitle"/>
              <w:keepNext/>
              <w:spacing w:before="0" w:line="14" w:lineRule="exact"/>
              <w:rPr>
                <w:sz w:val="2"/>
                <w:szCs w:val="2"/>
              </w:rPr>
            </w:pPr>
          </w:p>
        </w:tc>
        <w:tc>
          <w:tcPr>
            <w:tcW w:w="7890" w:type="dxa"/>
            <w:gridSpan w:val="2"/>
            <w:tcBorders>
              <w:bottom w:val="single" w:sz="4" w:space="0" w:color="A6A6A6"/>
            </w:tcBorders>
          </w:tcPr>
          <w:p w:rsidR="00B549AD" w:rsidRPr="00BD2D32" w:rsidRDefault="00B549AD" w:rsidP="004B1A97">
            <w:pPr>
              <w:pStyle w:val="OrderedAchivementFirstLine"/>
              <w:keepNext/>
              <w:numPr>
                <w:ilvl w:val="0"/>
                <w:numId w:val="0"/>
              </w:numPr>
              <w:spacing w:before="0" w:line="14" w:lineRule="exact"/>
              <w:ind w:left="274"/>
              <w:rPr>
                <w:b/>
                <w:bCs/>
                <w:sz w:val="2"/>
                <w:szCs w:val="2"/>
                <w:lang w:val="en-US" w:eastAsia="en-US"/>
              </w:rPr>
            </w:pPr>
          </w:p>
        </w:tc>
      </w:tr>
      <w:tr w:rsidR="00B549AD" w:rsidRPr="003D2152" w:rsidTr="00F2385E">
        <w:tblPrEx>
          <w:tblBorders>
            <w:bottom w:val="none" w:sz="0" w:space="0" w:color="auto"/>
          </w:tblBorders>
          <w:tblCellMar>
            <w:top w:w="0" w:type="dxa"/>
            <w:bottom w:w="0" w:type="dxa"/>
          </w:tblCellMar>
        </w:tblPrEx>
        <w:tc>
          <w:tcPr>
            <w:tcW w:w="1668" w:type="dxa"/>
            <w:tcBorders>
              <w:top w:val="single" w:sz="4" w:space="0" w:color="A6A6A6"/>
            </w:tcBorders>
          </w:tcPr>
          <w:p w:rsidR="00B549AD" w:rsidRPr="003D2152" w:rsidRDefault="00B549AD" w:rsidP="004B1A97">
            <w:pPr>
              <w:pStyle w:val="SectionTitle"/>
              <w:keepNext/>
              <w:spacing w:before="0" w:line="14" w:lineRule="exact"/>
              <w:rPr>
                <w:sz w:val="2"/>
                <w:szCs w:val="2"/>
              </w:rPr>
            </w:pPr>
          </w:p>
        </w:tc>
        <w:tc>
          <w:tcPr>
            <w:tcW w:w="7890" w:type="dxa"/>
            <w:gridSpan w:val="2"/>
            <w:tcBorders>
              <w:top w:val="single" w:sz="4" w:space="0" w:color="A6A6A6"/>
            </w:tcBorders>
          </w:tcPr>
          <w:p w:rsidR="00B549AD" w:rsidRPr="00BD2D32" w:rsidRDefault="00B549AD" w:rsidP="004B1A97">
            <w:pPr>
              <w:pStyle w:val="OrderedAchivementFirstLine"/>
              <w:keepNext/>
              <w:numPr>
                <w:ilvl w:val="0"/>
                <w:numId w:val="0"/>
              </w:numPr>
              <w:spacing w:before="0" w:line="14" w:lineRule="exact"/>
              <w:ind w:left="274"/>
              <w:rPr>
                <w:b/>
                <w:bCs/>
                <w:sz w:val="2"/>
                <w:szCs w:val="2"/>
                <w:lang w:val="en-US" w:eastAsia="en-US"/>
              </w:rPr>
            </w:pPr>
            <w:r w:rsidRPr="00BD2D32">
              <w:rPr>
                <w:b/>
                <w:bCs/>
                <w:sz w:val="2"/>
                <w:szCs w:val="2"/>
                <w:lang w:val="en-US" w:eastAsia="en-US"/>
              </w:rPr>
              <w:t xml:space="preserve"> </w:t>
            </w:r>
          </w:p>
        </w:tc>
      </w:tr>
      <w:tr w:rsidR="00B549AD" w:rsidRPr="00072C08" w:rsidTr="00F2385E">
        <w:tblPrEx>
          <w:tblBorders>
            <w:bottom w:val="none" w:sz="0" w:space="0" w:color="auto"/>
          </w:tblBorders>
          <w:tblCellMar>
            <w:top w:w="0" w:type="dxa"/>
            <w:bottom w:w="0" w:type="dxa"/>
          </w:tblCellMar>
        </w:tblPrEx>
        <w:tc>
          <w:tcPr>
            <w:tcW w:w="1668" w:type="dxa"/>
          </w:tcPr>
          <w:p w:rsidR="00B549AD" w:rsidRDefault="00B549AD" w:rsidP="007361E4">
            <w:pPr>
              <w:pStyle w:val="SectionTitle"/>
            </w:pPr>
            <w:r>
              <w:t>Session chair</w:t>
            </w:r>
          </w:p>
        </w:tc>
        <w:tc>
          <w:tcPr>
            <w:tcW w:w="7890" w:type="dxa"/>
            <w:gridSpan w:val="2"/>
          </w:tcPr>
          <w:p w:rsidR="00B549AD" w:rsidRDefault="00B549AD" w:rsidP="00754A1D">
            <w:pPr>
              <w:pStyle w:val="AchievementFirstLine"/>
              <w:rPr>
                <w:lang w:val="en-US" w:eastAsia="en-US"/>
              </w:rPr>
            </w:pPr>
            <w:r>
              <w:rPr>
                <w:lang w:val="en-US" w:eastAsia="en-US"/>
              </w:rPr>
              <w:t>Big data analytics in genomics. Institute for Operations Research and the Management Sciences Annual Meeting. Philadelphia, PA. November 2015.</w:t>
            </w:r>
          </w:p>
          <w:p w:rsidR="00B549AD" w:rsidRPr="00BC5B19" w:rsidRDefault="00B549AD" w:rsidP="00754A1D">
            <w:pPr>
              <w:pStyle w:val="Achievement"/>
            </w:pPr>
            <w:r>
              <w:t>Epigenomics and non-coding genome. Cold Spring Harbor Laboratory Meeting on Genome Informatics. Cold Spring Harbor, NY. October 2015.</w:t>
            </w:r>
          </w:p>
          <w:p w:rsidR="00B549AD" w:rsidRDefault="00B549AD" w:rsidP="00E71BFD">
            <w:pPr>
              <w:pStyle w:val="Achievement"/>
            </w:pPr>
            <w:r>
              <w:t xml:space="preserve">Genomes and </w:t>
            </w:r>
            <w:r w:rsidR="00E71BFD">
              <w:t>b</w:t>
            </w:r>
            <w:r>
              <w:t xml:space="preserve">ig data </w:t>
            </w:r>
            <w:r w:rsidR="00E71BFD" w:rsidRPr="00E71BFD">
              <w:rPr>
                <w:lang w:val="en-US"/>
              </w:rPr>
              <w:t>–</w:t>
            </w:r>
            <w:r>
              <w:t xml:space="preserve"> data integration. Fourth Annual Canadian Human and Statistical Genetics Meeting. Vancouver, BC. 19 April 2015.</w:t>
            </w:r>
          </w:p>
          <w:p w:rsidR="00B549AD" w:rsidRPr="00BD2D32" w:rsidRDefault="00B549AD" w:rsidP="001E6CBD">
            <w:pPr>
              <w:pStyle w:val="Achievement"/>
            </w:pPr>
            <w:r w:rsidRPr="00BD2D32">
              <w:t xml:space="preserve">Genomic and epigenomic signatures in cancer. Epigenetic Mechanisms in Cancer. </w:t>
            </w:r>
            <w:r w:rsidRPr="00BD2D32">
              <w:lastRenderedPageBreak/>
              <w:t>Structural Genomics Consortium. Toronto, ON. 4 June 2014.</w:t>
            </w:r>
          </w:p>
          <w:p w:rsidR="00B549AD" w:rsidRPr="00BD2D32" w:rsidRDefault="00B549AD" w:rsidP="00D028B5">
            <w:pPr>
              <w:pStyle w:val="Achievement"/>
              <w:rPr>
                <w:rFonts w:cs="Arial"/>
                <w:lang w:val="en-US" w:eastAsia="en-US"/>
              </w:rPr>
            </w:pPr>
            <w:r w:rsidRPr="00BD2D32">
              <w:rPr>
                <w:rFonts w:cs="Arial"/>
                <w:lang w:val="en-US" w:eastAsia="en-US"/>
              </w:rPr>
              <w:t>Genome organization and variant detection. Association for Computing Machinery Conference on Bioinformatics, Computational Biology and Biomedicine. Washington, DC. 24 September 2013</w:t>
            </w:r>
            <w:r w:rsidR="00E71BFD">
              <w:rPr>
                <w:rFonts w:cs="Arial"/>
                <w:lang w:val="en-US" w:eastAsia="en-US"/>
              </w:rPr>
              <w:t>.</w:t>
            </w:r>
          </w:p>
        </w:tc>
      </w:tr>
      <w:tr w:rsidR="00B549AD" w:rsidRPr="003D2152" w:rsidTr="00F2385E">
        <w:tblPrEx>
          <w:tblBorders>
            <w:bottom w:val="none" w:sz="0" w:space="0" w:color="auto"/>
          </w:tblBorders>
          <w:tblCellMar>
            <w:top w:w="0" w:type="dxa"/>
            <w:bottom w:w="0" w:type="dxa"/>
          </w:tblCellMar>
        </w:tblPrEx>
        <w:tc>
          <w:tcPr>
            <w:tcW w:w="1668" w:type="dxa"/>
          </w:tcPr>
          <w:p w:rsidR="00B549AD" w:rsidRPr="003D2152" w:rsidRDefault="00B549AD" w:rsidP="007361E4">
            <w:pPr>
              <w:pStyle w:val="SectionTitle"/>
              <w:spacing w:before="0" w:line="14" w:lineRule="exact"/>
              <w:rPr>
                <w:sz w:val="2"/>
                <w:szCs w:val="2"/>
              </w:rPr>
            </w:pPr>
          </w:p>
        </w:tc>
        <w:tc>
          <w:tcPr>
            <w:tcW w:w="7890" w:type="dxa"/>
            <w:gridSpan w:val="2"/>
          </w:tcPr>
          <w:p w:rsidR="00B549AD" w:rsidRPr="00BD2D32" w:rsidRDefault="00B549AD" w:rsidP="007361E4">
            <w:pPr>
              <w:pStyle w:val="OrderedAchivementFirstLine"/>
              <w:numPr>
                <w:ilvl w:val="0"/>
                <w:numId w:val="0"/>
              </w:numPr>
              <w:spacing w:before="0" w:line="14" w:lineRule="exact"/>
              <w:ind w:left="274"/>
              <w:rPr>
                <w:b/>
                <w:bCs/>
                <w:sz w:val="2"/>
                <w:szCs w:val="2"/>
                <w:lang w:val="en-US" w:eastAsia="en-US"/>
              </w:rPr>
            </w:pPr>
          </w:p>
        </w:tc>
      </w:tr>
      <w:tr w:rsidR="00B549AD" w:rsidRPr="003D2152" w:rsidTr="0027529B">
        <w:tblPrEx>
          <w:tblBorders>
            <w:bottom w:val="none" w:sz="0" w:space="0" w:color="auto"/>
          </w:tblBorders>
          <w:tblCellMar>
            <w:top w:w="0" w:type="dxa"/>
            <w:bottom w:w="0" w:type="dxa"/>
          </w:tblCellMar>
        </w:tblPrEx>
        <w:tc>
          <w:tcPr>
            <w:tcW w:w="1668" w:type="dxa"/>
            <w:tcBorders>
              <w:top w:val="single" w:sz="4" w:space="0" w:color="A6A6A6"/>
            </w:tcBorders>
          </w:tcPr>
          <w:p w:rsidR="00B549AD" w:rsidRPr="003D2152" w:rsidRDefault="00B549AD" w:rsidP="0027529B">
            <w:pPr>
              <w:pStyle w:val="SectionTitle"/>
              <w:spacing w:before="0" w:line="14" w:lineRule="exact"/>
              <w:rPr>
                <w:sz w:val="2"/>
                <w:szCs w:val="2"/>
              </w:rPr>
            </w:pPr>
          </w:p>
        </w:tc>
        <w:tc>
          <w:tcPr>
            <w:tcW w:w="7890" w:type="dxa"/>
            <w:gridSpan w:val="2"/>
            <w:tcBorders>
              <w:top w:val="single" w:sz="4" w:space="0" w:color="A6A6A6"/>
            </w:tcBorders>
          </w:tcPr>
          <w:p w:rsidR="00B549AD" w:rsidRPr="00BD2D32" w:rsidRDefault="00B549AD" w:rsidP="0027529B">
            <w:pPr>
              <w:pStyle w:val="OrderedAchivementFirstLine"/>
              <w:numPr>
                <w:ilvl w:val="0"/>
                <w:numId w:val="0"/>
              </w:numPr>
              <w:spacing w:before="0" w:line="14" w:lineRule="exact"/>
              <w:ind w:left="274"/>
              <w:rPr>
                <w:b/>
                <w:bCs/>
                <w:sz w:val="2"/>
                <w:szCs w:val="2"/>
                <w:lang w:val="en-US" w:eastAsia="en-US"/>
              </w:rPr>
            </w:pPr>
          </w:p>
        </w:tc>
      </w:tr>
      <w:tr w:rsidR="00B549AD" w:rsidRPr="00072C08" w:rsidTr="007361E4">
        <w:tblPrEx>
          <w:tblBorders>
            <w:bottom w:val="none" w:sz="0" w:space="0" w:color="auto"/>
          </w:tblBorders>
          <w:tblCellMar>
            <w:top w:w="0" w:type="dxa"/>
            <w:bottom w:w="0" w:type="dxa"/>
          </w:tblCellMar>
        </w:tblPrEx>
        <w:tc>
          <w:tcPr>
            <w:tcW w:w="1668" w:type="dxa"/>
            <w:tcBorders>
              <w:bottom w:val="dotted" w:sz="4" w:space="0" w:color="auto"/>
            </w:tcBorders>
          </w:tcPr>
          <w:p w:rsidR="00B549AD" w:rsidRDefault="00B549AD" w:rsidP="007361E4">
            <w:pPr>
              <w:pStyle w:val="SectionTitle"/>
            </w:pPr>
            <w:r>
              <w:t>Invited panelist</w:t>
            </w:r>
          </w:p>
        </w:tc>
        <w:tc>
          <w:tcPr>
            <w:tcW w:w="7890" w:type="dxa"/>
            <w:gridSpan w:val="2"/>
            <w:tcBorders>
              <w:bottom w:val="dotted" w:sz="4" w:space="0" w:color="auto"/>
            </w:tcBorders>
          </w:tcPr>
          <w:p w:rsidR="00B549AD" w:rsidRPr="00BD2D32" w:rsidRDefault="00B549AD" w:rsidP="00304D70">
            <w:pPr>
              <w:pStyle w:val="AchievementFirstLine"/>
              <w:rPr>
                <w:lang w:val="en-US" w:eastAsia="en-US"/>
              </w:rPr>
            </w:pPr>
            <w:r w:rsidRPr="00BD2D32">
              <w:rPr>
                <w:lang w:val="en-US" w:eastAsia="en-US"/>
              </w:rPr>
              <w:t>Informatics, Annotation, and Computing. Applied Cancer Genomics Symposium, Toronto, ON. 3 October 2014.</w:t>
            </w:r>
          </w:p>
          <w:p w:rsidR="00B549AD" w:rsidRPr="00BD2D32" w:rsidRDefault="00B549AD" w:rsidP="00304D70">
            <w:pPr>
              <w:pStyle w:val="Achievement"/>
              <w:rPr>
                <w:rFonts w:cs="Arial"/>
                <w:lang w:val="en-US" w:eastAsia="en-US"/>
              </w:rPr>
            </w:pPr>
            <w:r w:rsidRPr="00BD2D32">
              <w:rPr>
                <w:rFonts w:cs="Arial"/>
                <w:lang w:val="en-US" w:eastAsia="en-US"/>
              </w:rPr>
              <w:t>The job search process: postdoctoral, faculty, and industry jobs. Toronto Bioinformatics Users Group. Toronto, ON. 27 November 2013.</w:t>
            </w:r>
          </w:p>
          <w:p w:rsidR="00B549AD" w:rsidRPr="00BD2D32" w:rsidRDefault="00B549AD" w:rsidP="00BF2DF6">
            <w:pPr>
              <w:pStyle w:val="Achievement"/>
              <w:rPr>
                <w:rFonts w:cs="Arial"/>
                <w:lang w:val="en-US" w:eastAsia="en-US"/>
              </w:rPr>
            </w:pPr>
            <w:r w:rsidRPr="00BD2D32">
              <w:rPr>
                <w:rFonts w:cs="Arial"/>
                <w:lang w:val="en-US" w:eastAsia="en-US"/>
              </w:rPr>
              <w:t>Networking. Women in Genome Sciences Discussion. University of Washington. 23 February 2012.</w:t>
            </w:r>
          </w:p>
        </w:tc>
      </w:tr>
      <w:tr w:rsidR="00B549AD" w:rsidRPr="003D2152" w:rsidTr="00D95486">
        <w:tblPrEx>
          <w:tblBorders>
            <w:bottom w:val="none" w:sz="0" w:space="0" w:color="auto"/>
          </w:tblBorders>
          <w:tblCellMar>
            <w:top w:w="0" w:type="dxa"/>
            <w:bottom w:w="0" w:type="dxa"/>
          </w:tblCellMar>
        </w:tblPrEx>
        <w:tc>
          <w:tcPr>
            <w:tcW w:w="1668" w:type="dxa"/>
            <w:tcBorders>
              <w:top w:val="single" w:sz="4" w:space="0" w:color="A6A6A6"/>
            </w:tcBorders>
          </w:tcPr>
          <w:p w:rsidR="00B549AD" w:rsidRPr="003D2152" w:rsidRDefault="00B549AD" w:rsidP="00847836">
            <w:pPr>
              <w:pStyle w:val="SectionTitle"/>
              <w:spacing w:before="0" w:line="14" w:lineRule="exact"/>
              <w:rPr>
                <w:sz w:val="2"/>
                <w:szCs w:val="2"/>
              </w:rPr>
            </w:pPr>
          </w:p>
        </w:tc>
        <w:tc>
          <w:tcPr>
            <w:tcW w:w="7890" w:type="dxa"/>
            <w:gridSpan w:val="2"/>
            <w:tcBorders>
              <w:top w:val="single" w:sz="4" w:space="0" w:color="A6A6A6"/>
            </w:tcBorders>
          </w:tcPr>
          <w:p w:rsidR="00B549AD" w:rsidRPr="00BD2D32" w:rsidRDefault="00B549AD" w:rsidP="00847836">
            <w:pPr>
              <w:pStyle w:val="OrderedAchivementFirstLine"/>
              <w:numPr>
                <w:ilvl w:val="0"/>
                <w:numId w:val="0"/>
              </w:numPr>
              <w:spacing w:before="0" w:line="14" w:lineRule="exact"/>
              <w:ind w:left="274"/>
              <w:rPr>
                <w:b/>
                <w:bCs/>
                <w:sz w:val="2"/>
                <w:szCs w:val="2"/>
                <w:lang w:val="en-US" w:eastAsia="en-US"/>
              </w:rPr>
            </w:pPr>
          </w:p>
        </w:tc>
      </w:tr>
      <w:tr w:rsidR="00B549AD" w:rsidRPr="00072C08" w:rsidTr="007161A8">
        <w:tblPrEx>
          <w:tblBorders>
            <w:bottom w:val="none" w:sz="0" w:space="0" w:color="auto"/>
          </w:tblBorders>
          <w:tblCellMar>
            <w:top w:w="0" w:type="dxa"/>
            <w:bottom w:w="0" w:type="dxa"/>
          </w:tblCellMar>
        </w:tblPrEx>
        <w:tc>
          <w:tcPr>
            <w:tcW w:w="1668" w:type="dxa"/>
          </w:tcPr>
          <w:p w:rsidR="00B549AD" w:rsidRDefault="00B549AD" w:rsidP="002440A9">
            <w:pPr>
              <w:pStyle w:val="SectionTitle"/>
            </w:pPr>
            <w:r>
              <w:t>Selected conference presentations</w:t>
            </w:r>
          </w:p>
        </w:tc>
        <w:tc>
          <w:tcPr>
            <w:tcW w:w="7890" w:type="dxa"/>
            <w:gridSpan w:val="2"/>
          </w:tcPr>
          <w:p w:rsidR="00B549AD" w:rsidRPr="00475AC0" w:rsidRDefault="00B549AD" w:rsidP="00D9006E">
            <w:pPr>
              <w:pStyle w:val="AchievementFirstLine"/>
            </w:pPr>
            <w:r>
              <w:rPr>
                <w:lang w:val="en-US"/>
              </w:rPr>
              <w:t>Segway: semi-automated genome annotation. Bioinformatics Open Source Conference. Dublin, Ireland. 10 July 2015.</w:t>
            </w:r>
          </w:p>
          <w:p w:rsidR="00B549AD" w:rsidRPr="00BC5B19" w:rsidRDefault="00B549AD" w:rsidP="00475AC0">
            <w:pPr>
              <w:pStyle w:val="Achievement"/>
            </w:pPr>
            <w:r>
              <w:t>Transcription factor binding in an expanded epigenetic alphabet. World Congress on Medical Physics. International Union for Physical and Engineering Sciences. Toronto, ON. 11 June 2015.</w:t>
            </w:r>
          </w:p>
          <w:p w:rsidR="00B549AD" w:rsidRPr="00816165" w:rsidRDefault="00B549AD" w:rsidP="00BC5B19">
            <w:pPr>
              <w:pStyle w:val="Achievement"/>
            </w:pPr>
            <w:r>
              <w:t>Transcription factor binding in an expanded epigenetic alphabet. Keystone Symposium on DNA Methylation. Keystone Symposia on Molecular and Cellular Biology. Keystone, CO. 1 April 2015.</w:t>
            </w:r>
          </w:p>
          <w:p w:rsidR="00B549AD" w:rsidRPr="00BD2D32" w:rsidRDefault="00B549AD" w:rsidP="00D9006E">
            <w:pPr>
              <w:pStyle w:val="Achievement"/>
            </w:pPr>
            <w:r w:rsidRPr="00BD2D32">
              <w:t>Transcription factor motif discovery and prediction in an expanded epigenetic alphabet. Cold Spring Harbor Laboratory/Wellcome Trust Conference on Genome Informatic</w:t>
            </w:r>
            <w:r>
              <w:t>s. Cambridge, United Kingdom. 22</w:t>
            </w:r>
            <w:r w:rsidRPr="00BD2D32">
              <w:t xml:space="preserve"> September 2014.</w:t>
            </w:r>
          </w:p>
          <w:p w:rsidR="00B549AD" w:rsidRPr="00BD2D32" w:rsidRDefault="00B549AD" w:rsidP="00B149CC">
            <w:pPr>
              <w:pStyle w:val="Achievement"/>
              <w:rPr>
                <w:lang w:val="en-US" w:eastAsia="en-US"/>
              </w:rPr>
            </w:pPr>
            <w:r w:rsidRPr="00BD2D32">
              <w:rPr>
                <w:lang w:val="en-US" w:eastAsia="en-US"/>
              </w:rPr>
              <w:t>One genome, many epigenomes, machine learning. Workshop on Big Data for Health, University of Toronto. Toronto, ON. 4 July 2014.</w:t>
            </w:r>
          </w:p>
          <w:p w:rsidR="00B549AD" w:rsidRPr="00BD2D32" w:rsidRDefault="00B549AD" w:rsidP="00B149CC">
            <w:pPr>
              <w:pStyle w:val="Achievement"/>
              <w:rPr>
                <w:rFonts w:cs="Arial"/>
                <w:lang w:val="en-US" w:eastAsia="en-US"/>
              </w:rPr>
            </w:pPr>
            <w:r w:rsidRPr="00BD2D32">
              <w:rPr>
                <w:rFonts w:cs="Arial"/>
                <w:lang w:val="en-US" w:eastAsia="en-US"/>
              </w:rPr>
              <w:t>Semi-automated annotation of functional elements with whole genome RNA-seq. Machine Learning in Computational Biology 2012. Neural Information Processing Systems Conference 2012. Stateline, NV. 7 December 2012.</w:t>
            </w:r>
          </w:p>
          <w:p w:rsidR="00B549AD" w:rsidRPr="00BD2D32" w:rsidRDefault="00B549AD" w:rsidP="008C6B5A">
            <w:pPr>
              <w:pStyle w:val="Achievement"/>
              <w:rPr>
                <w:rFonts w:cs="Arial"/>
                <w:lang w:val="en-US" w:eastAsia="en-US"/>
              </w:rPr>
            </w:pPr>
            <w:r w:rsidRPr="00BD2D32">
              <w:rPr>
                <w:rFonts w:cs="Arial"/>
                <w:lang w:val="en-US" w:eastAsia="en-US"/>
              </w:rPr>
              <w:t>Semi-automated annotation of the human genome using chromatin data. University of Washington Postdoctoral Association Research Symposium. Seattle, WA. 27 November 2012.</w:t>
            </w:r>
          </w:p>
          <w:p w:rsidR="00B549AD" w:rsidRPr="00BD2D32" w:rsidRDefault="00B549AD" w:rsidP="002E20E2">
            <w:pPr>
              <w:pStyle w:val="Achievement"/>
              <w:rPr>
                <w:rFonts w:cs="Arial"/>
                <w:lang w:val="en-US" w:eastAsia="en-US"/>
              </w:rPr>
            </w:pPr>
            <w:r w:rsidRPr="00BD2D32">
              <w:rPr>
                <w:rFonts w:cs="Arial"/>
                <w:lang w:val="en-US" w:eastAsia="en-US"/>
              </w:rPr>
              <w:t>Functional genomics and machine learning. SynBioCon 2012. Austin, TX. 26 May 2012.</w:t>
            </w:r>
          </w:p>
          <w:p w:rsidR="00B549AD" w:rsidRPr="00BD2D32" w:rsidRDefault="00B549AD" w:rsidP="004D661F">
            <w:pPr>
              <w:pStyle w:val="Achievement"/>
              <w:rPr>
                <w:rFonts w:cs="Arial"/>
                <w:lang w:val="en-US" w:eastAsia="en-US"/>
              </w:rPr>
            </w:pPr>
            <w:r w:rsidRPr="00BD2D32">
              <w:rPr>
                <w:rFonts w:cs="Arial"/>
                <w:lang w:val="en-US" w:eastAsia="en-US"/>
              </w:rPr>
              <w:t>Semi-automated annotation of the human genome using whole-genome RNA-seq. ENCODE and modENCODE AWG/PI Meeting. Cambridge, MA. 22 May 2012.</w:t>
            </w:r>
          </w:p>
          <w:p w:rsidR="00B549AD" w:rsidRPr="00BD2D32" w:rsidRDefault="00B549AD" w:rsidP="004D661F">
            <w:pPr>
              <w:pStyle w:val="Achievement"/>
              <w:rPr>
                <w:rFonts w:cs="Arial"/>
                <w:lang w:val="en-US" w:eastAsia="en-US"/>
              </w:rPr>
            </w:pPr>
            <w:r w:rsidRPr="00BD2D32">
              <w:rPr>
                <w:rFonts w:cs="Arial"/>
                <w:lang w:val="en-US" w:eastAsia="en-US"/>
              </w:rPr>
              <w:t>Discovery of functional elements using whole-genome RNA-seq. The Biology of Genomes. Cold Spring Harbor, NY. 9 May 2012.</w:t>
            </w:r>
          </w:p>
          <w:p w:rsidR="00B549AD" w:rsidRPr="00BD2D32" w:rsidRDefault="00B549AD" w:rsidP="00EB6399">
            <w:pPr>
              <w:pStyle w:val="Achievement"/>
              <w:rPr>
                <w:rFonts w:cs="Arial"/>
                <w:lang w:val="en-US" w:eastAsia="en-US"/>
              </w:rPr>
            </w:pPr>
            <w:r w:rsidRPr="00BD2D32">
              <w:rPr>
                <w:rFonts w:cs="Arial"/>
                <w:lang w:val="en-US" w:eastAsia="en-US"/>
              </w:rPr>
              <w:t>Chromosomal features: large-scale integration. ENCODE AWG Workshop. Stanford, CA. 7 March 2011.</w:t>
            </w:r>
          </w:p>
          <w:p w:rsidR="00B549AD" w:rsidRPr="00BD2D32" w:rsidRDefault="00B549AD" w:rsidP="00A63633">
            <w:pPr>
              <w:pStyle w:val="Achievement"/>
              <w:rPr>
                <w:rFonts w:cs="Arial"/>
                <w:lang w:val="en-US" w:eastAsia="en-US"/>
              </w:rPr>
            </w:pPr>
            <w:r w:rsidRPr="00BD2D32">
              <w:rPr>
                <w:rFonts w:cs="Arial"/>
                <w:lang w:val="en-US" w:eastAsia="en-US"/>
              </w:rPr>
              <w:t>Large-scale integration group update. ENCODE AWG Workshop. Barcelona, Spain. 20 July 2010.</w:t>
            </w:r>
          </w:p>
          <w:p w:rsidR="00B549AD" w:rsidRPr="00BD2D32" w:rsidRDefault="00B549AD" w:rsidP="00B01C15">
            <w:pPr>
              <w:pStyle w:val="Achievement"/>
              <w:rPr>
                <w:rFonts w:cs="Arial"/>
                <w:lang w:val="en-US" w:eastAsia="en-US"/>
              </w:rPr>
            </w:pPr>
            <w:r w:rsidRPr="00BD2D32">
              <w:rPr>
                <w:rFonts w:cs="Arial"/>
                <w:lang w:val="en-US" w:eastAsia="en-US"/>
              </w:rPr>
              <w:t>Large-scale behavior task group. ENCODE AWG Workshop. Rockville, MD. 8 March 2010.</w:t>
            </w:r>
          </w:p>
          <w:p w:rsidR="00B549AD" w:rsidRPr="00BD2D32" w:rsidRDefault="00B549AD" w:rsidP="00474EA5">
            <w:pPr>
              <w:pStyle w:val="Achievement"/>
              <w:rPr>
                <w:rFonts w:cs="Arial"/>
                <w:lang w:val="en-US" w:eastAsia="en-US"/>
              </w:rPr>
            </w:pPr>
            <w:r w:rsidRPr="00BD2D32">
              <w:rPr>
                <w:rFonts w:cs="Arial"/>
                <w:lang w:val="en-US" w:eastAsia="en-US"/>
              </w:rPr>
              <w:t>Segway: a dynamic Bayesian network for genomic segmentation. ENCODE and modENCODE Consortia Meeting. Bethesda, MD. Spring 2009.</w:t>
            </w:r>
          </w:p>
          <w:p w:rsidR="00B549AD" w:rsidRPr="00BD2D32" w:rsidRDefault="00B549AD" w:rsidP="00474EA5">
            <w:pPr>
              <w:pStyle w:val="Achievement"/>
              <w:rPr>
                <w:rFonts w:cs="Arial"/>
                <w:lang w:val="en-US" w:eastAsia="en-US"/>
              </w:rPr>
            </w:pPr>
            <w:r w:rsidRPr="00BD2D32">
              <w:rPr>
                <w:rFonts w:cs="Arial"/>
                <w:lang w:val="en-US" w:eastAsia="en-US"/>
              </w:rPr>
              <w:t>ENCODE and Segway. ENCODE AWG Workshop. Rockville, MD. December 2008.</w:t>
            </w:r>
          </w:p>
          <w:p w:rsidR="00B549AD" w:rsidRPr="00BD2D32" w:rsidRDefault="00B549AD" w:rsidP="00474EA5">
            <w:pPr>
              <w:pStyle w:val="Achievement"/>
              <w:rPr>
                <w:rFonts w:cs="Arial"/>
                <w:lang w:val="en-US" w:eastAsia="en-US"/>
              </w:rPr>
            </w:pPr>
            <w:r w:rsidRPr="00BD2D32">
              <w:rPr>
                <w:rFonts w:cs="Arial"/>
                <w:lang w:val="en-US" w:eastAsia="en-US"/>
              </w:rPr>
              <w:t>Properties of natural selection in mammalian promoters. Sanger-Cambridge PhD Symposium. Hinxton, England. Spring 2008.</w:t>
            </w:r>
          </w:p>
          <w:p w:rsidR="00B549AD" w:rsidRPr="00BD2D32" w:rsidRDefault="00B549AD" w:rsidP="00474EA5">
            <w:pPr>
              <w:pStyle w:val="Achievement"/>
              <w:rPr>
                <w:rFonts w:cs="Arial"/>
                <w:lang w:val="en-US" w:eastAsia="en-US"/>
              </w:rPr>
            </w:pPr>
            <w:r w:rsidRPr="00BD2D32">
              <w:rPr>
                <w:rFonts w:cs="Arial"/>
                <w:lang w:val="en-US" w:eastAsia="en-US"/>
              </w:rPr>
              <w:t>Sunflower: a model of transcription factor binding. EMBL Predoctoral Fellow Retreat. Barcelona, Spain. Summer 2007.</w:t>
            </w:r>
          </w:p>
          <w:p w:rsidR="00B549AD" w:rsidRPr="00BD2D32" w:rsidRDefault="00B549AD" w:rsidP="00474EA5">
            <w:pPr>
              <w:pStyle w:val="Achievement"/>
              <w:rPr>
                <w:rFonts w:cs="Arial"/>
                <w:lang w:val="en-US" w:eastAsia="en-US"/>
              </w:rPr>
            </w:pPr>
            <w:r w:rsidRPr="00BD2D32">
              <w:rPr>
                <w:rFonts w:cs="Arial"/>
                <w:lang w:val="en-US" w:eastAsia="en-US"/>
              </w:rPr>
              <w:t>Measurements of evolution and natural selection. Trinity College Science Society Symposium. Cambridge, England. Spring 2007.</w:t>
            </w:r>
          </w:p>
          <w:p w:rsidR="00B549AD" w:rsidRPr="00BD2D32" w:rsidRDefault="00B549AD" w:rsidP="00474EA5">
            <w:pPr>
              <w:pStyle w:val="Achievement"/>
              <w:rPr>
                <w:rFonts w:cs="Arial"/>
                <w:lang w:val="en-US" w:eastAsia="en-US"/>
              </w:rPr>
            </w:pPr>
            <w:r w:rsidRPr="00BD2D32">
              <w:rPr>
                <w:rFonts w:cs="Arial"/>
                <w:lang w:val="en-US" w:eastAsia="en-US"/>
              </w:rPr>
              <w:t xml:space="preserve">Poly: rapid development of embarrassingly parallelizable applications. </w:t>
            </w:r>
            <w:r w:rsidRPr="00BD2D32">
              <w:rPr>
                <w:rFonts w:cs="Arial"/>
                <w:lang w:val="en-US" w:eastAsia="en-US"/>
              </w:rPr>
              <w:lastRenderedPageBreak/>
              <w:t>Bioinformatics Open Source Conference. Glasgow, Scotland. Summer 2004.</w:t>
            </w:r>
          </w:p>
          <w:p w:rsidR="00B549AD" w:rsidRPr="00BD2D32" w:rsidRDefault="00B549AD" w:rsidP="00337EB9">
            <w:pPr>
              <w:pStyle w:val="Achievement"/>
              <w:rPr>
                <w:rFonts w:cs="Arial"/>
                <w:lang w:val="en-US" w:eastAsia="en-US"/>
              </w:rPr>
            </w:pPr>
            <w:r w:rsidRPr="00BD2D32">
              <w:rPr>
                <w:rFonts w:cs="Arial"/>
                <w:lang w:val="en-US" w:eastAsia="en-US"/>
              </w:rPr>
              <w:t>Visualizing protein–DNA and protein–RNA interactions with AANT. Trinity College Science Society Symposium. Cambridge, England. 13 March 2004.</w:t>
            </w:r>
          </w:p>
        </w:tc>
      </w:tr>
      <w:tr w:rsidR="00B549AD" w:rsidRPr="003D2152" w:rsidTr="007161A8">
        <w:tblPrEx>
          <w:tblBorders>
            <w:bottom w:val="none" w:sz="0" w:space="0" w:color="auto"/>
          </w:tblBorders>
          <w:tblCellMar>
            <w:top w:w="0" w:type="dxa"/>
            <w:bottom w:w="0" w:type="dxa"/>
          </w:tblCellMar>
        </w:tblPrEx>
        <w:tc>
          <w:tcPr>
            <w:tcW w:w="1668" w:type="dxa"/>
            <w:tcBorders>
              <w:bottom w:val="single" w:sz="4" w:space="0" w:color="A6A6A6"/>
            </w:tcBorders>
          </w:tcPr>
          <w:p w:rsidR="00B549AD" w:rsidRPr="003D2152" w:rsidRDefault="00B549AD" w:rsidP="00A85115">
            <w:pPr>
              <w:pStyle w:val="SectionTitle"/>
              <w:spacing w:before="0" w:line="14" w:lineRule="exact"/>
              <w:rPr>
                <w:sz w:val="2"/>
                <w:szCs w:val="2"/>
              </w:rPr>
            </w:pPr>
          </w:p>
        </w:tc>
        <w:tc>
          <w:tcPr>
            <w:tcW w:w="7890" w:type="dxa"/>
            <w:gridSpan w:val="2"/>
            <w:tcBorders>
              <w:bottom w:val="single" w:sz="4" w:space="0" w:color="A6A6A6"/>
            </w:tcBorders>
          </w:tcPr>
          <w:p w:rsidR="00B549AD" w:rsidRPr="00BD2D32" w:rsidRDefault="00B549AD" w:rsidP="00A85115">
            <w:pPr>
              <w:pStyle w:val="OrderedAchivementFirstLine"/>
              <w:numPr>
                <w:ilvl w:val="0"/>
                <w:numId w:val="0"/>
              </w:numPr>
              <w:spacing w:before="0" w:line="14" w:lineRule="exact"/>
              <w:ind w:left="274"/>
              <w:rPr>
                <w:b/>
                <w:bCs/>
                <w:sz w:val="2"/>
                <w:szCs w:val="2"/>
                <w:lang w:val="en-US" w:eastAsia="en-US"/>
              </w:rPr>
            </w:pPr>
          </w:p>
        </w:tc>
      </w:tr>
      <w:tr w:rsidR="00B549AD" w:rsidRPr="003D2152" w:rsidTr="007161A8">
        <w:tblPrEx>
          <w:tblBorders>
            <w:bottom w:val="none" w:sz="0" w:space="0" w:color="auto"/>
          </w:tblBorders>
          <w:tblCellMar>
            <w:top w:w="0" w:type="dxa"/>
            <w:bottom w:w="0" w:type="dxa"/>
          </w:tblCellMar>
        </w:tblPrEx>
        <w:tc>
          <w:tcPr>
            <w:tcW w:w="1668" w:type="dxa"/>
            <w:tcBorders>
              <w:top w:val="single" w:sz="4" w:space="0" w:color="A6A6A6"/>
            </w:tcBorders>
          </w:tcPr>
          <w:p w:rsidR="00B549AD" w:rsidRPr="003D2152" w:rsidRDefault="00B549AD" w:rsidP="00A85115">
            <w:pPr>
              <w:pStyle w:val="SectionTitle"/>
              <w:spacing w:before="0" w:line="14" w:lineRule="exact"/>
              <w:rPr>
                <w:sz w:val="2"/>
                <w:szCs w:val="2"/>
              </w:rPr>
            </w:pPr>
          </w:p>
        </w:tc>
        <w:tc>
          <w:tcPr>
            <w:tcW w:w="7890" w:type="dxa"/>
            <w:gridSpan w:val="2"/>
            <w:tcBorders>
              <w:top w:val="single" w:sz="4" w:space="0" w:color="A6A6A6"/>
            </w:tcBorders>
          </w:tcPr>
          <w:p w:rsidR="00B549AD" w:rsidRPr="00BD2D32" w:rsidRDefault="00B549AD" w:rsidP="00A85115">
            <w:pPr>
              <w:pStyle w:val="OrderedAchivementFirstLine"/>
              <w:numPr>
                <w:ilvl w:val="0"/>
                <w:numId w:val="0"/>
              </w:numPr>
              <w:spacing w:before="0" w:line="14" w:lineRule="exact"/>
              <w:ind w:left="274"/>
              <w:rPr>
                <w:b/>
                <w:bCs/>
                <w:sz w:val="2"/>
                <w:szCs w:val="2"/>
                <w:lang w:val="en-US" w:eastAsia="en-US"/>
              </w:rPr>
            </w:pPr>
          </w:p>
        </w:tc>
      </w:tr>
      <w:tr w:rsidR="00B549AD" w:rsidRPr="00072C08" w:rsidTr="00A85115">
        <w:tblPrEx>
          <w:tblBorders>
            <w:bottom w:val="none" w:sz="0" w:space="0" w:color="auto"/>
          </w:tblBorders>
          <w:tblCellMar>
            <w:top w:w="0" w:type="dxa"/>
            <w:bottom w:w="0" w:type="dxa"/>
          </w:tblCellMar>
        </w:tblPrEx>
        <w:tc>
          <w:tcPr>
            <w:tcW w:w="1668" w:type="dxa"/>
          </w:tcPr>
          <w:p w:rsidR="00B549AD" w:rsidRPr="00C94336" w:rsidRDefault="00B549AD" w:rsidP="00A85115">
            <w:pPr>
              <w:pStyle w:val="SectionTitle"/>
            </w:pPr>
            <w:r>
              <w:t>Other teaching</w:t>
            </w:r>
          </w:p>
        </w:tc>
        <w:tc>
          <w:tcPr>
            <w:tcW w:w="7890" w:type="dxa"/>
            <w:gridSpan w:val="2"/>
          </w:tcPr>
          <w:p w:rsidR="00B549AD" w:rsidRDefault="00B549AD" w:rsidP="00B149CC">
            <w:pPr>
              <w:pStyle w:val="AchievementFirstLine"/>
              <w:rPr>
                <w:lang w:val="en-US" w:eastAsia="en-US"/>
              </w:rPr>
            </w:pPr>
            <w:r>
              <w:rPr>
                <w:lang w:val="en-US" w:eastAsia="en-US"/>
              </w:rPr>
              <w:t>“Epigenomics.” Summer Student Program. Department of Medical Biophysics. University of Toronto. 8 June 2015.</w:t>
            </w:r>
          </w:p>
          <w:p w:rsidR="00B549AD" w:rsidRDefault="00B549AD" w:rsidP="00475AC0">
            <w:pPr>
              <w:pStyle w:val="Achievement"/>
            </w:pPr>
            <w:r>
              <w:t>“Gene Regulation Network Analysis.” Pathway and Network Analysis of –omic Data. 3 June 2015.</w:t>
            </w:r>
          </w:p>
          <w:p w:rsidR="00B549AD" w:rsidRDefault="00B549AD" w:rsidP="007A2045">
            <w:pPr>
              <w:pStyle w:val="Achievement"/>
            </w:pPr>
            <w:r>
              <w:t xml:space="preserve">MBP 1015Y: Biophysics Seminar. </w:t>
            </w:r>
            <w:r>
              <w:rPr>
                <w:lang w:val="en-US"/>
              </w:rPr>
              <w:t xml:space="preserve">Department of Medical Biophysics. University of Toronto. </w:t>
            </w:r>
            <w:r>
              <w:t>15 October 2014</w:t>
            </w:r>
            <w:r w:rsidRPr="00BD2D32">
              <w:t>–</w:t>
            </w:r>
            <w:r>
              <w:t>13 May 2015.</w:t>
            </w:r>
          </w:p>
          <w:p w:rsidR="00B549AD" w:rsidRDefault="00B549AD" w:rsidP="001E6CBD">
            <w:pPr>
              <w:pStyle w:val="Achievement"/>
            </w:pPr>
            <w:r>
              <w:t>“</w:t>
            </w:r>
            <w:r>
              <w:rPr>
                <w:lang w:val="en-US"/>
              </w:rPr>
              <w:t xml:space="preserve">Gene </w:t>
            </w:r>
            <w:r>
              <w:t>Regulat</w:t>
            </w:r>
            <w:r>
              <w:rPr>
                <w:lang w:val="en-US"/>
              </w:rPr>
              <w:t xml:space="preserve">ion </w:t>
            </w:r>
            <w:r>
              <w:t>Network Analysis</w:t>
            </w:r>
            <w:r>
              <w:rPr>
                <w:lang w:val="en-US"/>
              </w:rPr>
              <w:t>.</w:t>
            </w:r>
            <w:r>
              <w:t>” High-throughput Biology: From Sequence to Networks. Canadian Bioinformatics Workshop. 3 May 2015.</w:t>
            </w:r>
          </w:p>
          <w:p w:rsidR="00B549AD" w:rsidRPr="00BD2D32" w:rsidRDefault="00B549AD" w:rsidP="001E6CBD">
            <w:pPr>
              <w:pStyle w:val="Achievement"/>
            </w:pPr>
            <w:r w:rsidRPr="00BD2D32">
              <w:t xml:space="preserve">"Transcription Factor Regulatory Analysis." Pathway and Network Analysis of </w:t>
            </w:r>
            <w:r w:rsidRPr="00BD2D32">
              <w:rPr>
                <w:rFonts w:ascii="MS Gothic" w:eastAsia="MS Gothic" w:hAnsi="MS Gothic"/>
              </w:rPr>
              <w:noBreakHyphen/>
            </w:r>
            <w:r w:rsidRPr="00BD2D32">
              <w:t>omics Data. Canadian Bioinformatics Workshop, 4 June 2014.</w:t>
            </w:r>
          </w:p>
          <w:p w:rsidR="00B549AD" w:rsidRPr="00BD2D32" w:rsidRDefault="00B549AD" w:rsidP="00B149CC">
            <w:pPr>
              <w:pStyle w:val="Achievement"/>
              <w:rPr>
                <w:rFonts w:cs="Arial"/>
                <w:lang w:val="en-US" w:eastAsia="en-US"/>
              </w:rPr>
            </w:pPr>
            <w:r w:rsidRPr="00BD2D32">
              <w:rPr>
                <w:rFonts w:cs="Arial"/>
                <w:lang w:val="en-US" w:eastAsia="en-US"/>
              </w:rPr>
              <w:t>“Introduction to ENCODE” and “The Segway annotation of the ENCODE Data.” Iowa Institute of Human Genetics Bioinformatics Short Course. Taught two one-ho</w:t>
            </w:r>
            <w:r>
              <w:rPr>
                <w:rFonts w:cs="Arial"/>
                <w:lang w:val="en-US" w:eastAsia="en-US"/>
              </w:rPr>
              <w:t>ur lectures. University of Iowa.</w:t>
            </w:r>
            <w:r w:rsidRPr="00BD2D32">
              <w:rPr>
                <w:rFonts w:cs="Arial"/>
                <w:lang w:val="en-US" w:eastAsia="en-US"/>
              </w:rPr>
              <w:t xml:space="preserve"> 30–31 July 2013.</w:t>
            </w:r>
          </w:p>
          <w:p w:rsidR="00B549AD" w:rsidRPr="00BD2D32" w:rsidRDefault="00B549AD" w:rsidP="00A85115">
            <w:pPr>
              <w:pStyle w:val="Achievement"/>
              <w:rPr>
                <w:rFonts w:cs="Arial"/>
                <w:lang w:val="en-US" w:eastAsia="en-US"/>
              </w:rPr>
            </w:pPr>
            <w:r w:rsidRPr="00BD2D32">
              <w:rPr>
                <w:rFonts w:cs="Arial"/>
                <w:lang w:val="en-US" w:eastAsia="en-US"/>
              </w:rPr>
              <w:t>“Genes and gambling: using probability to make sense of biology.” Guest lecture for undergraduate computer s</w:t>
            </w:r>
            <w:r>
              <w:rPr>
                <w:rFonts w:cs="Arial"/>
                <w:lang w:val="en-US" w:eastAsia="en-US"/>
              </w:rPr>
              <w:t>cience course, Bellevue College.</w:t>
            </w:r>
            <w:r w:rsidRPr="00BD2D32">
              <w:rPr>
                <w:rFonts w:cs="Arial"/>
                <w:lang w:val="en-US" w:eastAsia="en-US"/>
              </w:rPr>
              <w:t xml:space="preserve"> Winter 2010.</w:t>
            </w:r>
          </w:p>
          <w:p w:rsidR="00B549AD" w:rsidRPr="00BD2D32" w:rsidRDefault="00B549AD" w:rsidP="00A85115">
            <w:pPr>
              <w:pStyle w:val="Achievement"/>
              <w:rPr>
                <w:rFonts w:cs="Arial"/>
                <w:lang w:val="en-US" w:eastAsia="en-US"/>
              </w:rPr>
            </w:pPr>
            <w:r w:rsidRPr="00BD2D32">
              <w:rPr>
                <w:rFonts w:cs="Arial"/>
                <w:lang w:val="en-US" w:eastAsia="en-US"/>
              </w:rPr>
              <w:t>“Introduction to Python.” Taught two-day seminar. European Molecular Biology Laboratory. Autumn 2005.</w:t>
            </w:r>
          </w:p>
          <w:p w:rsidR="00B549AD" w:rsidRPr="00BD2D32" w:rsidRDefault="00B549AD" w:rsidP="00A85115">
            <w:pPr>
              <w:pStyle w:val="Achievement"/>
              <w:rPr>
                <w:rFonts w:cs="Arial"/>
                <w:lang w:val="en-US" w:eastAsia="en-US"/>
              </w:rPr>
            </w:pPr>
            <w:r w:rsidRPr="00BD2D32">
              <w:rPr>
                <w:rFonts w:cs="Arial"/>
                <w:lang w:val="en-US" w:eastAsia="en-US"/>
              </w:rPr>
              <w:t>EMBL Predoctoral Bioinformatics Workshop. Organizing committee member and teaching assistant for three-day course. European Molecular Biology Laboratory. Autumn 2004.</w:t>
            </w:r>
          </w:p>
          <w:p w:rsidR="00B549AD" w:rsidRPr="00BD2D32" w:rsidRDefault="00B549AD" w:rsidP="00A85115">
            <w:pPr>
              <w:pStyle w:val="Achievement"/>
              <w:rPr>
                <w:rFonts w:cs="Arial"/>
                <w:lang w:val="en-US" w:eastAsia="en-US"/>
              </w:rPr>
            </w:pPr>
            <w:r w:rsidRPr="00BD2D32">
              <w:rPr>
                <w:rFonts w:cs="Arial"/>
                <w:lang w:val="en-US" w:eastAsia="en-US"/>
              </w:rPr>
              <w:t>“Biological sequence analysis.” Discussion leader for eight-week seminar. The University of Texas at Austin Society for Computational Biology. Summer 2003.</w:t>
            </w:r>
          </w:p>
        </w:tc>
      </w:tr>
      <w:tr w:rsidR="00B549AD" w:rsidRPr="003D2152" w:rsidTr="007361E4">
        <w:tblPrEx>
          <w:tblBorders>
            <w:bottom w:val="none" w:sz="0" w:space="0" w:color="auto"/>
          </w:tblBorders>
          <w:tblCellMar>
            <w:top w:w="0" w:type="dxa"/>
            <w:bottom w:w="0" w:type="dxa"/>
          </w:tblCellMar>
        </w:tblPrEx>
        <w:tc>
          <w:tcPr>
            <w:tcW w:w="1668" w:type="dxa"/>
            <w:tcBorders>
              <w:top w:val="single" w:sz="4" w:space="0" w:color="A6A6A6"/>
            </w:tcBorders>
          </w:tcPr>
          <w:p w:rsidR="00B549AD" w:rsidRPr="003D2152" w:rsidRDefault="00B549AD" w:rsidP="007361E4">
            <w:pPr>
              <w:pStyle w:val="SectionTitle"/>
              <w:spacing w:before="0" w:line="14" w:lineRule="exact"/>
              <w:rPr>
                <w:sz w:val="2"/>
                <w:szCs w:val="2"/>
              </w:rPr>
            </w:pPr>
          </w:p>
        </w:tc>
        <w:tc>
          <w:tcPr>
            <w:tcW w:w="7890" w:type="dxa"/>
            <w:gridSpan w:val="2"/>
            <w:tcBorders>
              <w:top w:val="single" w:sz="4" w:space="0" w:color="A6A6A6"/>
            </w:tcBorders>
          </w:tcPr>
          <w:p w:rsidR="00B549AD" w:rsidRPr="00BD2D32" w:rsidRDefault="00B549AD" w:rsidP="007361E4">
            <w:pPr>
              <w:pStyle w:val="OrderedAchivementFirstLine"/>
              <w:numPr>
                <w:ilvl w:val="0"/>
                <w:numId w:val="0"/>
              </w:numPr>
              <w:spacing w:before="0" w:line="14" w:lineRule="exact"/>
              <w:ind w:left="274"/>
              <w:rPr>
                <w:b/>
                <w:bCs/>
                <w:sz w:val="2"/>
                <w:szCs w:val="2"/>
                <w:lang w:val="en-US" w:eastAsia="en-US"/>
              </w:rPr>
            </w:pPr>
          </w:p>
        </w:tc>
      </w:tr>
      <w:tr w:rsidR="00B549AD" w:rsidRPr="00072C08" w:rsidTr="007361E4">
        <w:tblPrEx>
          <w:tblBorders>
            <w:bottom w:val="none" w:sz="0" w:space="0" w:color="auto"/>
          </w:tblBorders>
          <w:tblCellMar>
            <w:top w:w="0" w:type="dxa"/>
            <w:bottom w:w="0" w:type="dxa"/>
          </w:tblCellMar>
        </w:tblPrEx>
        <w:tc>
          <w:tcPr>
            <w:tcW w:w="1668" w:type="dxa"/>
          </w:tcPr>
          <w:p w:rsidR="00B549AD" w:rsidRPr="00C94336" w:rsidRDefault="00B549AD" w:rsidP="00BE2771">
            <w:pPr>
              <w:pStyle w:val="SectionTitle"/>
            </w:pPr>
            <w:r>
              <w:t>Other seminars</w:t>
            </w:r>
          </w:p>
        </w:tc>
        <w:tc>
          <w:tcPr>
            <w:tcW w:w="7890" w:type="dxa"/>
            <w:gridSpan w:val="2"/>
          </w:tcPr>
          <w:p w:rsidR="00B549AD" w:rsidRDefault="00B549AD" w:rsidP="00B149CC">
            <w:pPr>
              <w:pStyle w:val="AchievementFirstLine"/>
              <w:rPr>
                <w:rStyle w:val="il"/>
                <w:lang w:val="en-US" w:eastAsia="en-US"/>
              </w:rPr>
            </w:pPr>
            <w:r>
              <w:rPr>
                <w:rStyle w:val="il"/>
                <w:lang w:val="en-US" w:eastAsia="en-US"/>
              </w:rPr>
              <w:t>Epigenetics. Princess Margaret Cancer Foundation Board Retreat. Toronto, ON. 8 November 2014.</w:t>
            </w:r>
          </w:p>
          <w:p w:rsidR="00B549AD" w:rsidRPr="00BD2D32" w:rsidRDefault="00B549AD" w:rsidP="00F171BB">
            <w:pPr>
              <w:pStyle w:val="Achievement"/>
              <w:rPr>
                <w:rStyle w:val="il"/>
                <w:lang w:val="en-US" w:eastAsia="en-US"/>
              </w:rPr>
            </w:pPr>
            <w:r w:rsidRPr="00BD2D32">
              <w:rPr>
                <w:rStyle w:val="il"/>
                <w:lang w:val="en-US" w:eastAsia="en-US"/>
              </w:rPr>
              <w:t>Machine Learning and Epigenomics. Princess Margaret Cancer Centre Research Retreat. Huntsville, ON. 15 May 2014.</w:t>
            </w:r>
          </w:p>
          <w:p w:rsidR="00B549AD" w:rsidRPr="00BD2D32" w:rsidRDefault="00B549AD" w:rsidP="00B149CC">
            <w:pPr>
              <w:pStyle w:val="Achievement"/>
              <w:rPr>
                <w:rStyle w:val="il"/>
                <w:rFonts w:cs="Arial"/>
                <w:lang w:val="en-US" w:eastAsia="en-US"/>
              </w:rPr>
            </w:pPr>
            <w:r w:rsidRPr="00BD2D32">
              <w:rPr>
                <w:rStyle w:val="il"/>
                <w:rFonts w:cs="Arial"/>
                <w:lang w:val="en-US" w:eastAsia="en-US"/>
              </w:rPr>
              <w:t>Semi-automated annotation of the human genome using chromatin and RNA-seq data. Department of Genetics. University of Pennsylvania. Philadelphia, PA. 25 July 2013.</w:t>
            </w:r>
          </w:p>
          <w:p w:rsidR="00B549AD" w:rsidRPr="00BD2D32" w:rsidRDefault="00B549AD" w:rsidP="0005149C">
            <w:pPr>
              <w:pStyle w:val="Achievement"/>
              <w:rPr>
                <w:rFonts w:cs="Arial"/>
                <w:lang w:val="en-US" w:eastAsia="en-US"/>
              </w:rPr>
            </w:pPr>
            <w:r w:rsidRPr="00BD2D32">
              <w:rPr>
                <w:rStyle w:val="il"/>
                <w:rFonts w:cs="Arial"/>
                <w:lang w:val="en-US" w:eastAsia="en-US"/>
              </w:rPr>
              <w:t>Semi</w:t>
            </w:r>
            <w:r w:rsidRPr="00BD2D32">
              <w:rPr>
                <w:rFonts w:cs="Arial"/>
                <w:lang w:val="en-US" w:eastAsia="en-US"/>
              </w:rPr>
              <w:t>-</w:t>
            </w:r>
            <w:r w:rsidRPr="00BD2D32">
              <w:rPr>
                <w:rStyle w:val="il"/>
                <w:rFonts w:cs="Arial"/>
                <w:lang w:val="en-US" w:eastAsia="en-US"/>
              </w:rPr>
              <w:t>automated</w:t>
            </w:r>
            <w:r w:rsidRPr="00BD2D32">
              <w:rPr>
                <w:rFonts w:cs="Arial"/>
                <w:lang w:val="en-US" w:eastAsia="en-US"/>
              </w:rPr>
              <w:t xml:space="preserve"> annotation of the human genome using chromatin and RNA-seq data. Ontario Cancer Institute. Toronto, ON. 4 July 2013.</w:t>
            </w:r>
          </w:p>
          <w:p w:rsidR="00B549AD" w:rsidRPr="00BD2D32" w:rsidRDefault="00B549AD" w:rsidP="0005149C">
            <w:pPr>
              <w:pStyle w:val="Achievement"/>
              <w:rPr>
                <w:rStyle w:val="il"/>
                <w:rFonts w:cs="Arial"/>
                <w:lang w:val="en-US" w:eastAsia="en-US"/>
              </w:rPr>
            </w:pPr>
            <w:r w:rsidRPr="00BD2D32">
              <w:rPr>
                <w:rStyle w:val="il"/>
                <w:rFonts w:cs="Arial"/>
                <w:lang w:val="en-US" w:eastAsia="en-US"/>
              </w:rPr>
              <w:t>Semi-automated annotation of the human genome using chromatin and RNA-seq data. Institute for Human Genetics. University of California, San Francisco. San Francisco, CA. 21 March 2013.</w:t>
            </w:r>
          </w:p>
          <w:p w:rsidR="00B549AD" w:rsidRPr="00BD2D32" w:rsidRDefault="00B549AD" w:rsidP="0005149C">
            <w:pPr>
              <w:pStyle w:val="Achievement"/>
              <w:rPr>
                <w:rStyle w:val="il"/>
                <w:rFonts w:cs="Arial"/>
                <w:lang w:val="en-US" w:eastAsia="en-US"/>
              </w:rPr>
            </w:pPr>
            <w:r w:rsidRPr="00BD2D32">
              <w:rPr>
                <w:rStyle w:val="il"/>
                <w:rFonts w:cs="Arial"/>
                <w:lang w:val="en-US" w:eastAsia="en-US"/>
              </w:rPr>
              <w:t>Semi-automated annotation of the human genome using chromatin and RNA-seq data. Analytical and Translational Genetics Unit. Massachusetts General Hospital. 24 April 2013.</w:t>
            </w:r>
          </w:p>
          <w:p w:rsidR="00B549AD" w:rsidRPr="00BD2D32" w:rsidRDefault="00B549AD" w:rsidP="0005149C">
            <w:pPr>
              <w:pStyle w:val="Achievement"/>
              <w:rPr>
                <w:rStyle w:val="il"/>
                <w:rFonts w:cs="Arial"/>
                <w:lang w:val="en-US" w:eastAsia="en-US"/>
              </w:rPr>
            </w:pPr>
            <w:r w:rsidRPr="00BD2D32">
              <w:rPr>
                <w:rStyle w:val="il"/>
                <w:rFonts w:cs="Arial"/>
                <w:lang w:val="en-US" w:eastAsia="en-US"/>
              </w:rPr>
              <w:t>Semi-automated annotation of the human genome using chromatin and RNA-seq data. Department of Electrical and Computer Engineering. University of Texas at Austin. 22 April 2013.</w:t>
            </w:r>
          </w:p>
          <w:p w:rsidR="00B549AD" w:rsidRPr="00BD2D32" w:rsidRDefault="00B549AD" w:rsidP="006907E2">
            <w:pPr>
              <w:pStyle w:val="Achievement"/>
              <w:rPr>
                <w:rFonts w:cs="Arial"/>
                <w:lang w:val="en-US" w:eastAsia="en-US"/>
              </w:rPr>
            </w:pPr>
            <w:r w:rsidRPr="00BD2D32">
              <w:rPr>
                <w:rFonts w:cs="Arial"/>
                <w:lang w:val="en-US" w:eastAsia="en-US"/>
              </w:rPr>
              <w:t>Semi-automated annotation of the human genome using chromatin and RNA-seq data. The Jackson Laboratory. Bar Harbor, ME. 11 March 2013.</w:t>
            </w:r>
          </w:p>
          <w:p w:rsidR="00B549AD" w:rsidRPr="00BD2D32" w:rsidRDefault="00B549AD" w:rsidP="0005149C">
            <w:pPr>
              <w:pStyle w:val="Achievement"/>
              <w:rPr>
                <w:rFonts w:cs="Arial"/>
                <w:lang w:val="en-US" w:eastAsia="en-US"/>
              </w:rPr>
            </w:pPr>
            <w:r w:rsidRPr="00BD2D32">
              <w:rPr>
                <w:rFonts w:cs="Arial"/>
                <w:lang w:val="en-US" w:eastAsia="en-US"/>
              </w:rPr>
              <w:t>Semi-automated annotation of the human genome using chromatin and RNA-seq data. McKusick-Nathans Institute of Genetic Medicine. Johns Hopkins University. Baltimore, MD. 7 March 2013.</w:t>
            </w:r>
          </w:p>
          <w:p w:rsidR="00B549AD" w:rsidRPr="00BD2D32" w:rsidRDefault="00B549AD" w:rsidP="00493019">
            <w:pPr>
              <w:pStyle w:val="Achievement"/>
              <w:rPr>
                <w:rFonts w:cs="Arial"/>
                <w:lang w:val="en-US" w:eastAsia="en-US"/>
              </w:rPr>
            </w:pPr>
            <w:r w:rsidRPr="00BD2D32">
              <w:rPr>
                <w:rFonts w:cs="Arial"/>
                <w:lang w:val="en-US" w:eastAsia="en-US"/>
              </w:rPr>
              <w:t>Semi-automated annotation of the human genome using chromatin data. Biomedical Postdoc Seminar. University of Washington. Seattle, WA. 4 March 2013.</w:t>
            </w:r>
          </w:p>
          <w:p w:rsidR="00B549AD" w:rsidRPr="00BD2D32" w:rsidRDefault="00B549AD" w:rsidP="0005149C">
            <w:pPr>
              <w:pStyle w:val="Achievement"/>
              <w:rPr>
                <w:rFonts w:cs="Arial"/>
                <w:lang w:val="en-US" w:eastAsia="en-US"/>
              </w:rPr>
            </w:pPr>
            <w:r w:rsidRPr="00BD2D32">
              <w:rPr>
                <w:rFonts w:cs="Arial"/>
                <w:lang w:val="en-US" w:eastAsia="en-US"/>
              </w:rPr>
              <w:t xml:space="preserve">Semi-automated annotation of the human genome using chromatin and RNA-seq data. Department of Human Genetics. University of Utah. Salt Lake City, UT. 25 </w:t>
            </w:r>
            <w:r w:rsidRPr="00BD2D32">
              <w:rPr>
                <w:rFonts w:cs="Arial"/>
                <w:lang w:val="en-US" w:eastAsia="en-US"/>
              </w:rPr>
              <w:lastRenderedPageBreak/>
              <w:t>February 2013.</w:t>
            </w:r>
          </w:p>
          <w:p w:rsidR="00B549AD" w:rsidRPr="00BD2D32" w:rsidRDefault="00B549AD" w:rsidP="0005149C">
            <w:pPr>
              <w:pStyle w:val="Achievement"/>
              <w:rPr>
                <w:rFonts w:cs="Arial"/>
                <w:lang w:val="en-US" w:eastAsia="en-US"/>
              </w:rPr>
            </w:pPr>
            <w:r w:rsidRPr="00BD2D32">
              <w:rPr>
                <w:rFonts w:cs="Arial"/>
                <w:lang w:val="en-US" w:eastAsia="en-US"/>
              </w:rPr>
              <w:t>Semi-automated annotation of the human genome using chromatin and RNA-seq data. National Eye Institute. National Institutes of Health. Bethesda, MD. 30 January 2013.</w:t>
            </w:r>
          </w:p>
          <w:p w:rsidR="00B549AD" w:rsidRPr="00BD2D32" w:rsidRDefault="00B549AD" w:rsidP="0005149C">
            <w:pPr>
              <w:pStyle w:val="Achievement"/>
              <w:rPr>
                <w:rFonts w:cs="Arial"/>
                <w:lang w:val="en-US" w:eastAsia="en-US"/>
              </w:rPr>
            </w:pPr>
            <w:r w:rsidRPr="00BD2D32">
              <w:rPr>
                <w:rFonts w:cs="Arial"/>
                <w:lang w:val="en-US" w:eastAsia="en-US"/>
              </w:rPr>
              <w:t>Semi-automated annotation of the human genome using chromatin and RNA-seq data. Department of Molecular and Medical Genetics. Oregon Health and Science University. Portland, OR. 23 January 2013.</w:t>
            </w:r>
          </w:p>
          <w:p w:rsidR="00B549AD" w:rsidRPr="00BD2D32" w:rsidRDefault="00B549AD" w:rsidP="0005149C">
            <w:pPr>
              <w:pStyle w:val="Achievement"/>
              <w:rPr>
                <w:rFonts w:cs="Arial"/>
                <w:lang w:val="en-US" w:eastAsia="en-US"/>
              </w:rPr>
            </w:pPr>
            <w:r w:rsidRPr="00BD2D32">
              <w:rPr>
                <w:rFonts w:cs="Arial"/>
                <w:lang w:val="en-US" w:eastAsia="en-US"/>
              </w:rPr>
              <w:t>Semi-automated annotation of the human genome using chromatin and RNA-seq data. Department of Human Genetics. Emory University. Atlanta, GA. 14 January 2013.</w:t>
            </w:r>
          </w:p>
          <w:p w:rsidR="00B549AD" w:rsidRPr="00BD2D32" w:rsidRDefault="00B549AD" w:rsidP="0005149C">
            <w:pPr>
              <w:pStyle w:val="Achievement"/>
              <w:rPr>
                <w:rFonts w:cs="Arial"/>
                <w:lang w:val="en-US" w:eastAsia="en-US"/>
              </w:rPr>
            </w:pPr>
            <w:r w:rsidRPr="00BD2D32">
              <w:rPr>
                <w:rFonts w:cs="Arial"/>
                <w:lang w:val="en-US" w:eastAsia="en-US"/>
              </w:rPr>
              <w:t>Semi-automated annotation of the human genome using chromatin and RNA-seq data. McDermott Center for Human Growth and Development/Center for Human Genetics. University of Texas Southwestern Medical Center. Dallas, TX. 7 January 2013.</w:t>
            </w:r>
          </w:p>
          <w:p w:rsidR="00B549AD" w:rsidRPr="00BD2D32" w:rsidRDefault="00B549AD" w:rsidP="0005149C">
            <w:pPr>
              <w:pStyle w:val="Achievement"/>
              <w:rPr>
                <w:rFonts w:cs="Arial"/>
                <w:lang w:val="en-US" w:eastAsia="en-US"/>
              </w:rPr>
            </w:pPr>
            <w:r w:rsidRPr="00BD2D32">
              <w:rPr>
                <w:rFonts w:cs="Arial"/>
                <w:lang w:val="en-US" w:eastAsia="en-US"/>
              </w:rPr>
              <w:t>Semi-automated annotation of the human genome using chromatin and RNA-seq data. Earl Stadtman Symposium on Genetics, Genomics, and Systems Biology. Division of Intramural Research. National Institutes of Health. Bethesda, MD. 17 December 2012.</w:t>
            </w:r>
          </w:p>
          <w:p w:rsidR="00B549AD" w:rsidRPr="00BD2D32" w:rsidRDefault="00B549AD" w:rsidP="00C91685">
            <w:pPr>
              <w:pStyle w:val="Achievement"/>
              <w:rPr>
                <w:rFonts w:cs="Arial"/>
                <w:lang w:val="en-US" w:eastAsia="en-US"/>
              </w:rPr>
            </w:pPr>
            <w:r w:rsidRPr="00BD2D32">
              <w:rPr>
                <w:rFonts w:cs="Arial"/>
                <w:lang w:val="en-US" w:eastAsia="en-US"/>
              </w:rPr>
              <w:t>Semi-automated annotation of the human genome using chromatin and RNA-seq data. Computational Biology Group Meeting/CSE 591C. Department of Computer Science. Seattle, WA. 14 December 2012.</w:t>
            </w:r>
          </w:p>
          <w:p w:rsidR="00B549AD" w:rsidRPr="00BD2D32" w:rsidRDefault="00B549AD" w:rsidP="0005149C">
            <w:pPr>
              <w:pStyle w:val="Achievement"/>
              <w:rPr>
                <w:rFonts w:cs="Arial"/>
                <w:lang w:val="en-US" w:eastAsia="en-US"/>
              </w:rPr>
            </w:pPr>
            <w:r w:rsidRPr="00BD2D32">
              <w:rPr>
                <w:rFonts w:cs="Arial"/>
                <w:lang w:val="en-US" w:eastAsia="en-US"/>
              </w:rPr>
              <w:t>Semi-automated annotation of the human genome using chromatin and RNA-seq data. Program in Bioinformatics and Integrative Biology. University of Massachusetts Medical School. Worcester, MA. 10 December 2012.</w:t>
            </w:r>
          </w:p>
          <w:p w:rsidR="00B549AD" w:rsidRPr="00BD2D32" w:rsidRDefault="00B549AD" w:rsidP="0005149C">
            <w:pPr>
              <w:pStyle w:val="Achievement"/>
              <w:rPr>
                <w:rFonts w:cs="Arial"/>
                <w:lang w:val="en-US" w:eastAsia="en-US"/>
              </w:rPr>
            </w:pPr>
            <w:r w:rsidRPr="00BD2D32">
              <w:rPr>
                <w:rFonts w:cs="Arial"/>
                <w:lang w:val="en-US" w:eastAsia="en-US"/>
              </w:rPr>
              <w:t>Semi-automated annotation of the human genome using chromatin and RNA-seq data. Department of Pediatrics. University of California, San Diego. 4 June 2012.</w:t>
            </w:r>
          </w:p>
          <w:p w:rsidR="00B549AD" w:rsidRPr="00BD2D32" w:rsidRDefault="00B549AD" w:rsidP="0005149C">
            <w:pPr>
              <w:pStyle w:val="Achievement"/>
              <w:rPr>
                <w:rFonts w:cs="Arial"/>
                <w:lang w:val="en-US" w:eastAsia="en-US"/>
              </w:rPr>
            </w:pPr>
            <w:r w:rsidRPr="00BD2D32">
              <w:rPr>
                <w:rFonts w:cs="Arial"/>
                <w:lang w:val="en-US" w:eastAsia="en-US"/>
              </w:rPr>
              <w:t xml:space="preserve">Unsupervised and </w:t>
            </w:r>
            <w:r w:rsidRPr="00BD2D32">
              <w:rPr>
                <w:rStyle w:val="il"/>
                <w:rFonts w:cs="Arial"/>
                <w:lang w:val="en-US" w:eastAsia="en-US"/>
              </w:rPr>
              <w:t>semi</w:t>
            </w:r>
            <w:r w:rsidRPr="00BD2D32">
              <w:rPr>
                <w:rFonts w:cs="Arial"/>
                <w:lang w:val="en-US" w:eastAsia="en-US"/>
              </w:rPr>
              <w:t>-</w:t>
            </w:r>
            <w:r w:rsidRPr="00BD2D32">
              <w:rPr>
                <w:rStyle w:val="il"/>
                <w:rFonts w:cs="Arial"/>
                <w:lang w:val="en-US" w:eastAsia="en-US"/>
              </w:rPr>
              <w:t>supervised</w:t>
            </w:r>
            <w:r w:rsidRPr="00BD2D32">
              <w:rPr>
                <w:rFonts w:cs="Arial"/>
                <w:lang w:val="en-US" w:eastAsia="en-US"/>
              </w:rPr>
              <w:t xml:space="preserve"> pattern discovery in human chromatin</w:t>
            </w:r>
            <w:r w:rsidRPr="00BD2D32">
              <w:rPr>
                <w:rFonts w:cs="Arial"/>
                <w:lang w:val="en-US" w:eastAsia="en-US"/>
              </w:rPr>
              <w:br/>
              <w:t>structure. Section of Genetic Medicine. University of Chicago. Chicago, IL. 23 April 2012.</w:t>
            </w:r>
          </w:p>
          <w:p w:rsidR="00B549AD" w:rsidRPr="00BD2D32" w:rsidRDefault="00B549AD" w:rsidP="0005149C">
            <w:pPr>
              <w:pStyle w:val="Achievement"/>
              <w:rPr>
                <w:rFonts w:cs="Arial"/>
                <w:lang w:val="en-US" w:eastAsia="en-US"/>
              </w:rPr>
            </w:pPr>
            <w:r w:rsidRPr="00BD2D32">
              <w:rPr>
                <w:rFonts w:cs="Arial"/>
                <w:lang w:val="en-US" w:eastAsia="en-US"/>
              </w:rPr>
              <w:t>Simultaneous segmentation of multiple functional genomics data</w:t>
            </w:r>
            <w:r w:rsidRPr="00BD2D32">
              <w:rPr>
                <w:rFonts w:cs="Arial"/>
                <w:lang w:val="en-US" w:eastAsia="en-US"/>
              </w:rPr>
              <w:br/>
              <w:t>sets with heterogeneous patterns of missing data. Department of Computer Science. Colorado State University. Fort Collins, CO. 10 April 2012.</w:t>
            </w:r>
          </w:p>
          <w:p w:rsidR="00B549AD" w:rsidRPr="00BD2D32" w:rsidRDefault="00B549AD" w:rsidP="0005149C">
            <w:pPr>
              <w:pStyle w:val="Achievement"/>
              <w:rPr>
                <w:rFonts w:cs="Arial"/>
                <w:lang w:val="en-US" w:eastAsia="en-US"/>
              </w:rPr>
            </w:pPr>
            <w:r w:rsidRPr="00BD2D32">
              <w:rPr>
                <w:rFonts w:cs="Arial"/>
                <w:bCs/>
                <w:lang w:val="en-US" w:eastAsia="en-US"/>
              </w:rPr>
              <w:t xml:space="preserve">Semi-automated annotation of the human genome using whole-genome RNA-seq. Postdoctoral Research Talk. Department of </w:t>
            </w:r>
            <w:r w:rsidRPr="00BD2D32">
              <w:rPr>
                <w:rFonts w:cs="Arial"/>
                <w:lang w:val="en-US" w:eastAsia="en-US"/>
              </w:rPr>
              <w:t>Genome Sciences. University of Washington. 16 May 2012.</w:t>
            </w:r>
          </w:p>
          <w:p w:rsidR="00B549AD" w:rsidRPr="00BD2D32" w:rsidRDefault="00B549AD" w:rsidP="0005149C">
            <w:pPr>
              <w:pStyle w:val="Achievement"/>
              <w:rPr>
                <w:rFonts w:cs="Arial"/>
                <w:lang w:val="en-US" w:eastAsia="en-US"/>
              </w:rPr>
            </w:pPr>
            <w:r w:rsidRPr="00BD2D32">
              <w:rPr>
                <w:rFonts w:cs="Arial"/>
                <w:bCs/>
                <w:lang w:val="en-US" w:eastAsia="en-US"/>
              </w:rPr>
              <w:t>Segway:</w:t>
            </w:r>
            <w:r w:rsidRPr="00BD2D32">
              <w:rPr>
                <w:rFonts w:cs="Arial"/>
                <w:lang w:val="en-US" w:eastAsia="en-US"/>
              </w:rPr>
              <w:t xml:space="preserve"> pattern discovery in multitrack functional genomics data. Research Reports. </w:t>
            </w:r>
            <w:r w:rsidRPr="00BD2D32">
              <w:rPr>
                <w:rFonts w:cs="Arial"/>
                <w:bCs/>
                <w:lang w:val="en-US" w:eastAsia="en-US"/>
              </w:rPr>
              <w:t xml:space="preserve">Department of </w:t>
            </w:r>
            <w:r w:rsidRPr="00BD2D32">
              <w:rPr>
                <w:rFonts w:cs="Arial"/>
                <w:lang w:val="en-US" w:eastAsia="en-US"/>
              </w:rPr>
              <w:t>Genome Sciences. University of Washington. 13 November 2009.</w:t>
            </w:r>
          </w:p>
          <w:p w:rsidR="00B549AD" w:rsidRPr="00BD2D32" w:rsidRDefault="00B549AD" w:rsidP="0005149C">
            <w:pPr>
              <w:pStyle w:val="Achievement"/>
              <w:rPr>
                <w:rFonts w:cs="Arial"/>
                <w:lang w:val="en-US" w:eastAsia="en-US"/>
              </w:rPr>
            </w:pPr>
            <w:r w:rsidRPr="00BD2D32">
              <w:rPr>
                <w:rFonts w:cs="Arial"/>
                <w:bCs/>
                <w:lang w:val="en-US" w:eastAsia="en-US"/>
              </w:rPr>
              <w:t>Segway: a dynamic Bayesian network for genomic segmentation. Reading and Research in Computational Biology. CSE 590C. 4 May 2009.</w:t>
            </w:r>
          </w:p>
          <w:p w:rsidR="00B549AD" w:rsidRPr="00BD2D32" w:rsidRDefault="00B549AD" w:rsidP="0005149C">
            <w:pPr>
              <w:pStyle w:val="Achievement"/>
              <w:rPr>
                <w:rFonts w:cs="Arial"/>
                <w:lang w:val="en-US" w:eastAsia="en-US"/>
              </w:rPr>
            </w:pPr>
            <w:r w:rsidRPr="00BD2D32">
              <w:rPr>
                <w:rFonts w:cs="Arial"/>
                <w:lang w:val="en-US" w:eastAsia="en-US"/>
              </w:rPr>
              <w:t>Properties of natural selection in mammalian promoters. Seminar, Broad Institute of MIT and Harvard. Cambridge, MA. Spring 2008.</w:t>
            </w:r>
          </w:p>
          <w:p w:rsidR="00B549AD" w:rsidRPr="00BD2D32" w:rsidRDefault="00B549AD" w:rsidP="0005149C">
            <w:pPr>
              <w:pStyle w:val="Achievement"/>
              <w:rPr>
                <w:rFonts w:cs="Arial"/>
                <w:lang w:val="en-US" w:eastAsia="en-US"/>
              </w:rPr>
            </w:pPr>
            <w:r w:rsidRPr="00BD2D32">
              <w:rPr>
                <w:rFonts w:cs="Arial"/>
                <w:lang w:val="en-US" w:eastAsia="en-US"/>
              </w:rPr>
              <w:t>Properties of natural selection in mammalian promoters. Seminar, Program in Bioinformatics and Integrative Biology, University of Massachusetts Medical School. Worcester, MA. Spring 2008.</w:t>
            </w:r>
          </w:p>
        </w:tc>
      </w:tr>
      <w:tr w:rsidR="00B549AD" w:rsidRPr="003D2152" w:rsidTr="00D95486">
        <w:tblPrEx>
          <w:tblBorders>
            <w:bottom w:val="none" w:sz="0" w:space="0" w:color="auto"/>
          </w:tblBorders>
          <w:tblCellMar>
            <w:top w:w="0" w:type="dxa"/>
            <w:bottom w:w="0" w:type="dxa"/>
          </w:tblCellMar>
        </w:tblPrEx>
        <w:tc>
          <w:tcPr>
            <w:tcW w:w="1668" w:type="dxa"/>
            <w:tcBorders>
              <w:bottom w:val="single" w:sz="4" w:space="0" w:color="A6A6A6"/>
            </w:tcBorders>
          </w:tcPr>
          <w:p w:rsidR="00B549AD" w:rsidRPr="003D2152" w:rsidRDefault="00B549AD" w:rsidP="00847836">
            <w:pPr>
              <w:pStyle w:val="SectionTitle"/>
              <w:spacing w:before="0" w:line="14" w:lineRule="exact"/>
              <w:rPr>
                <w:sz w:val="2"/>
                <w:szCs w:val="2"/>
              </w:rPr>
            </w:pPr>
          </w:p>
        </w:tc>
        <w:tc>
          <w:tcPr>
            <w:tcW w:w="7890" w:type="dxa"/>
            <w:gridSpan w:val="2"/>
            <w:tcBorders>
              <w:bottom w:val="single" w:sz="4" w:space="0" w:color="A6A6A6"/>
            </w:tcBorders>
          </w:tcPr>
          <w:p w:rsidR="00B549AD" w:rsidRPr="00BD2D32" w:rsidRDefault="00B549AD" w:rsidP="00847836">
            <w:pPr>
              <w:pStyle w:val="OrderedAchivementFirstLine"/>
              <w:numPr>
                <w:ilvl w:val="0"/>
                <w:numId w:val="0"/>
              </w:numPr>
              <w:spacing w:before="0" w:line="14" w:lineRule="exact"/>
              <w:ind w:left="274"/>
              <w:rPr>
                <w:b/>
                <w:bCs/>
                <w:sz w:val="2"/>
                <w:szCs w:val="2"/>
                <w:lang w:val="en-US" w:eastAsia="en-US"/>
              </w:rPr>
            </w:pPr>
          </w:p>
        </w:tc>
      </w:tr>
      <w:tr w:rsidR="00B549AD" w:rsidRPr="003D2152" w:rsidTr="00D95486">
        <w:tblPrEx>
          <w:tblBorders>
            <w:bottom w:val="none" w:sz="0" w:space="0" w:color="auto"/>
          </w:tblBorders>
          <w:tblCellMar>
            <w:top w:w="0" w:type="dxa"/>
            <w:bottom w:w="0" w:type="dxa"/>
          </w:tblCellMar>
        </w:tblPrEx>
        <w:tc>
          <w:tcPr>
            <w:tcW w:w="1668" w:type="dxa"/>
            <w:tcBorders>
              <w:top w:val="single" w:sz="4" w:space="0" w:color="A6A6A6"/>
            </w:tcBorders>
          </w:tcPr>
          <w:p w:rsidR="00B549AD" w:rsidRPr="003D2152" w:rsidRDefault="00B549AD" w:rsidP="001276D8">
            <w:pPr>
              <w:pStyle w:val="SectionTitle"/>
              <w:spacing w:before="0" w:line="14" w:lineRule="exact"/>
              <w:rPr>
                <w:sz w:val="2"/>
                <w:szCs w:val="2"/>
              </w:rPr>
            </w:pPr>
          </w:p>
        </w:tc>
        <w:tc>
          <w:tcPr>
            <w:tcW w:w="7890" w:type="dxa"/>
            <w:gridSpan w:val="2"/>
            <w:tcBorders>
              <w:top w:val="single" w:sz="4" w:space="0" w:color="A6A6A6"/>
            </w:tcBorders>
          </w:tcPr>
          <w:p w:rsidR="00B549AD" w:rsidRPr="00BD2D32" w:rsidRDefault="00B549AD" w:rsidP="001276D8">
            <w:pPr>
              <w:pStyle w:val="OrderedAchivementFirstLine"/>
              <w:numPr>
                <w:ilvl w:val="0"/>
                <w:numId w:val="0"/>
              </w:numPr>
              <w:spacing w:before="0" w:line="14" w:lineRule="exact"/>
              <w:ind w:left="274"/>
              <w:rPr>
                <w:b/>
                <w:bCs/>
                <w:sz w:val="2"/>
                <w:szCs w:val="2"/>
                <w:lang w:val="en-US" w:eastAsia="en-US"/>
              </w:rPr>
            </w:pPr>
          </w:p>
        </w:tc>
      </w:tr>
      <w:tr w:rsidR="00B549AD" w:rsidRPr="00072C08" w:rsidTr="00D95486">
        <w:tblPrEx>
          <w:tblBorders>
            <w:bottom w:val="none" w:sz="0" w:space="0" w:color="auto"/>
          </w:tblBorders>
          <w:tblCellMar>
            <w:top w:w="0" w:type="dxa"/>
            <w:bottom w:w="0" w:type="dxa"/>
          </w:tblCellMar>
        </w:tblPrEx>
        <w:tc>
          <w:tcPr>
            <w:tcW w:w="1668" w:type="dxa"/>
            <w:tcBorders>
              <w:bottom w:val="single" w:sz="4" w:space="0" w:color="A6A6A6"/>
            </w:tcBorders>
          </w:tcPr>
          <w:p w:rsidR="00B549AD" w:rsidRPr="00072C08" w:rsidRDefault="00B549AD" w:rsidP="00847836">
            <w:pPr>
              <w:pStyle w:val="SectionTitle"/>
            </w:pPr>
            <w:r>
              <w:t>Prior positions</w:t>
            </w:r>
          </w:p>
        </w:tc>
        <w:tc>
          <w:tcPr>
            <w:tcW w:w="7890" w:type="dxa"/>
            <w:gridSpan w:val="2"/>
            <w:tcBorders>
              <w:bottom w:val="single" w:sz="4" w:space="0" w:color="A6A6A6"/>
            </w:tcBorders>
          </w:tcPr>
          <w:p w:rsidR="00B549AD" w:rsidRPr="00BD2D32" w:rsidRDefault="00B549AD" w:rsidP="00822249">
            <w:pPr>
              <w:pStyle w:val="AchievementFirstLine"/>
            </w:pPr>
            <w:r w:rsidRPr="00BD2D32">
              <w:rPr>
                <w:b/>
              </w:rPr>
              <w:t>Senior Fellow</w:t>
            </w:r>
            <w:r w:rsidRPr="00BD2D32">
              <w:t>, Department of Genome Sciences, University of Washington, 2008–2013.</w:t>
            </w:r>
          </w:p>
          <w:p w:rsidR="00B549AD" w:rsidRPr="00BD2D32" w:rsidRDefault="00B549AD" w:rsidP="00847836">
            <w:pPr>
              <w:pStyle w:val="Achievement"/>
              <w:rPr>
                <w:rFonts w:cs="Arial"/>
                <w:lang w:val="en-US" w:eastAsia="en-US"/>
              </w:rPr>
            </w:pPr>
            <w:r w:rsidRPr="00BD2D32">
              <w:rPr>
                <w:rFonts w:cs="Arial"/>
                <w:b/>
                <w:lang w:val="en-US" w:eastAsia="en-US"/>
              </w:rPr>
              <w:t>Predoctoral Fellow</w:t>
            </w:r>
            <w:r w:rsidRPr="00BD2D32">
              <w:rPr>
                <w:rFonts w:cs="Arial"/>
                <w:lang w:val="en-US" w:eastAsia="en-US"/>
              </w:rPr>
              <w:t>, EMBL–European Bioinformatics Institute, 2003–2008.</w:t>
            </w:r>
          </w:p>
          <w:p w:rsidR="00B549AD" w:rsidRPr="00BD2D32" w:rsidRDefault="00B549AD" w:rsidP="004D43BB">
            <w:pPr>
              <w:pStyle w:val="Achievement"/>
              <w:rPr>
                <w:rFonts w:cs="Arial"/>
                <w:lang w:val="en-US" w:eastAsia="en-US"/>
              </w:rPr>
            </w:pPr>
            <w:r w:rsidRPr="00BD2D32">
              <w:rPr>
                <w:rFonts w:cs="Arial"/>
                <w:b/>
                <w:lang w:val="en-US" w:eastAsia="en-US"/>
              </w:rPr>
              <w:t>Research Assistant</w:t>
            </w:r>
            <w:r w:rsidRPr="00BD2D32">
              <w:rPr>
                <w:rFonts w:cs="Arial"/>
                <w:lang w:val="en-US" w:eastAsia="en-US"/>
              </w:rPr>
              <w:t xml:space="preserve">, Department of Chemistry and Biochemistry, </w:t>
            </w:r>
            <w:proofErr w:type="gramStart"/>
            <w:r w:rsidRPr="00BD2D32">
              <w:rPr>
                <w:rFonts w:cs="Arial"/>
                <w:lang w:val="en-US" w:eastAsia="en-US"/>
              </w:rPr>
              <w:t>The</w:t>
            </w:r>
            <w:proofErr w:type="gramEnd"/>
            <w:r w:rsidRPr="00BD2D32">
              <w:rPr>
                <w:rFonts w:cs="Arial"/>
                <w:lang w:val="en-US" w:eastAsia="en-US"/>
              </w:rPr>
              <w:t xml:space="preserve"> University of Texas at Austin, 1999–2003.</w:t>
            </w:r>
          </w:p>
          <w:p w:rsidR="00B549AD" w:rsidRPr="00BD2D32" w:rsidRDefault="00B549AD" w:rsidP="004D43BB">
            <w:pPr>
              <w:pStyle w:val="Achievement"/>
              <w:rPr>
                <w:rFonts w:cs="Arial"/>
                <w:lang w:val="en-US" w:eastAsia="en-US"/>
              </w:rPr>
            </w:pPr>
            <w:r w:rsidRPr="00BD2D32">
              <w:rPr>
                <w:rFonts w:cs="Arial"/>
                <w:b/>
                <w:lang w:val="en-US" w:eastAsia="en-US"/>
              </w:rPr>
              <w:t>Undergraduate Research Program Participant</w:t>
            </w:r>
            <w:r w:rsidRPr="00BD2D32">
              <w:rPr>
                <w:rFonts w:cs="Arial"/>
                <w:lang w:val="en-US" w:eastAsia="en-US"/>
              </w:rPr>
              <w:t>, Cold Spring Harbor Laboratory, 2001.</w:t>
            </w:r>
          </w:p>
          <w:p w:rsidR="00B549AD" w:rsidRPr="00BD2D32" w:rsidRDefault="00B549AD" w:rsidP="001E3AA2">
            <w:pPr>
              <w:pStyle w:val="Achievement"/>
              <w:rPr>
                <w:rFonts w:cs="Arial"/>
                <w:lang w:val="en-US" w:eastAsia="en-US"/>
              </w:rPr>
            </w:pPr>
            <w:r w:rsidRPr="00BD2D32">
              <w:rPr>
                <w:rFonts w:cs="Arial"/>
                <w:b/>
                <w:lang w:val="en-US" w:eastAsia="en-US"/>
              </w:rPr>
              <w:t>Undergraduate Research Fellow</w:t>
            </w:r>
            <w:r w:rsidRPr="00BD2D32">
              <w:rPr>
                <w:rFonts w:cs="Arial"/>
                <w:lang w:val="en-US" w:eastAsia="en-US"/>
              </w:rPr>
              <w:t>, Plant Biochemistry Research Training Center, Washington State University, 2000.</w:t>
            </w:r>
          </w:p>
        </w:tc>
      </w:tr>
      <w:tr w:rsidR="00B549AD" w:rsidRPr="003D2152" w:rsidTr="00C13646">
        <w:tblPrEx>
          <w:tblBorders>
            <w:bottom w:val="none" w:sz="0" w:space="0" w:color="auto"/>
          </w:tblBorders>
          <w:tblCellMar>
            <w:top w:w="0" w:type="dxa"/>
            <w:bottom w:w="0" w:type="dxa"/>
          </w:tblCellMar>
        </w:tblPrEx>
        <w:tc>
          <w:tcPr>
            <w:tcW w:w="1668" w:type="dxa"/>
            <w:tcBorders>
              <w:top w:val="single" w:sz="4" w:space="0" w:color="A6A6A6"/>
            </w:tcBorders>
          </w:tcPr>
          <w:p w:rsidR="00B549AD" w:rsidRPr="003D2152" w:rsidRDefault="00B549AD" w:rsidP="00B727CA">
            <w:pPr>
              <w:pStyle w:val="SectionTitle"/>
              <w:spacing w:before="0" w:line="14" w:lineRule="exact"/>
              <w:rPr>
                <w:sz w:val="2"/>
                <w:szCs w:val="2"/>
              </w:rPr>
            </w:pPr>
          </w:p>
        </w:tc>
        <w:tc>
          <w:tcPr>
            <w:tcW w:w="7890" w:type="dxa"/>
            <w:gridSpan w:val="2"/>
            <w:tcBorders>
              <w:top w:val="single" w:sz="4" w:space="0" w:color="A6A6A6"/>
            </w:tcBorders>
          </w:tcPr>
          <w:p w:rsidR="00B549AD" w:rsidRPr="00BD2D32" w:rsidRDefault="00B549AD" w:rsidP="00B727CA">
            <w:pPr>
              <w:pStyle w:val="OrderedAchivementFirstLine"/>
              <w:numPr>
                <w:ilvl w:val="0"/>
                <w:numId w:val="0"/>
              </w:numPr>
              <w:spacing w:before="0" w:line="14" w:lineRule="exact"/>
              <w:ind w:left="274"/>
              <w:rPr>
                <w:b/>
                <w:bCs/>
                <w:sz w:val="2"/>
                <w:szCs w:val="2"/>
                <w:lang w:val="en-US" w:eastAsia="en-US"/>
              </w:rPr>
            </w:pPr>
          </w:p>
        </w:tc>
      </w:tr>
      <w:tr w:rsidR="00B549AD" w:rsidRPr="00072C08" w:rsidTr="00C13646">
        <w:tblPrEx>
          <w:tblBorders>
            <w:bottom w:val="none" w:sz="0" w:space="0" w:color="auto"/>
          </w:tblBorders>
          <w:tblCellMar>
            <w:top w:w="0" w:type="dxa"/>
            <w:bottom w:w="0" w:type="dxa"/>
          </w:tblCellMar>
        </w:tblPrEx>
        <w:tc>
          <w:tcPr>
            <w:tcW w:w="1668" w:type="dxa"/>
          </w:tcPr>
          <w:p w:rsidR="00B549AD" w:rsidRPr="00072C08" w:rsidRDefault="00B549AD" w:rsidP="00B727CA">
            <w:pPr>
              <w:pStyle w:val="SectionTitle"/>
            </w:pPr>
            <w:r>
              <w:lastRenderedPageBreak/>
              <w:t>Trainees and staff supervised</w:t>
            </w:r>
          </w:p>
        </w:tc>
        <w:tc>
          <w:tcPr>
            <w:tcW w:w="7890" w:type="dxa"/>
            <w:gridSpan w:val="2"/>
          </w:tcPr>
          <w:p w:rsidR="00D746C7" w:rsidRPr="00D746C7" w:rsidRDefault="00D746C7" w:rsidP="00551825">
            <w:pPr>
              <w:pStyle w:val="x1"/>
              <w:rPr>
                <w:lang w:val="en-US"/>
              </w:rPr>
            </w:pPr>
            <w:r>
              <w:rPr>
                <w:lang w:val="en-US"/>
              </w:rPr>
              <w:t>T14.</w:t>
            </w:r>
            <w:r w:rsidRPr="00BD2D32">
              <w:t xml:space="preserve"> </w:t>
            </w:r>
            <w:r w:rsidRPr="00BD2D32">
              <w:tab/>
            </w:r>
            <w:r w:rsidRPr="00D746C7">
              <w:rPr>
                <w:b/>
              </w:rPr>
              <w:t>Madani Tonekaboni</w:t>
            </w:r>
            <w:r>
              <w:rPr>
                <w:b/>
              </w:rPr>
              <w:t>, S</w:t>
            </w:r>
            <w:r>
              <w:rPr>
                <w:b/>
                <w:lang w:val="en-US"/>
              </w:rPr>
              <w:t>.</w:t>
            </w:r>
            <w:r>
              <w:rPr>
                <w:b/>
              </w:rPr>
              <w:t xml:space="preserve"> A</w:t>
            </w:r>
            <w:r>
              <w:rPr>
                <w:b/>
                <w:lang w:val="en-US"/>
              </w:rPr>
              <w:t>li</w:t>
            </w:r>
            <w:r w:rsidRPr="00D746C7">
              <w:rPr>
                <w:b/>
                <w:lang w:val="en-US"/>
              </w:rPr>
              <w:t>.</w:t>
            </w:r>
            <w:r>
              <w:rPr>
                <w:lang w:val="en-US"/>
              </w:rPr>
              <w:t xml:space="preserve"> MSc Student, Department of Medical Biophysics, University of Toronto. 2015.</w:t>
            </w:r>
          </w:p>
          <w:p w:rsidR="00616244" w:rsidRPr="00616244" w:rsidRDefault="00616244" w:rsidP="00D746C7">
            <w:pPr>
              <w:pStyle w:val="x2"/>
              <w:rPr>
                <w:lang w:val="en-US"/>
              </w:rPr>
            </w:pPr>
            <w:r>
              <w:rPr>
                <w:lang w:val="en-US"/>
              </w:rPr>
              <w:t>T13.</w:t>
            </w:r>
            <w:r w:rsidRPr="00BD2D32">
              <w:t xml:space="preserve"> </w:t>
            </w:r>
            <w:r w:rsidRPr="00BD2D32">
              <w:tab/>
            </w:r>
            <w:r w:rsidRPr="00616244">
              <w:rPr>
                <w:b/>
                <w:lang w:val="en-US"/>
              </w:rPr>
              <w:t>Sood, Ankur Jai.</w:t>
            </w:r>
            <w:r>
              <w:rPr>
                <w:lang w:val="en-US"/>
              </w:rPr>
              <w:t xml:space="preserve"> B</w:t>
            </w:r>
            <w:r w:rsidR="00FE25AF">
              <w:rPr>
                <w:lang w:val="en-US"/>
              </w:rPr>
              <w:t>E</w:t>
            </w:r>
            <w:r>
              <w:rPr>
                <w:lang w:val="en-US"/>
              </w:rPr>
              <w:t>Sc</w:t>
            </w:r>
            <w:r w:rsidR="00FE25AF">
              <w:rPr>
                <w:lang w:val="en-US"/>
              </w:rPr>
              <w:t xml:space="preserve"> (Honors)</w:t>
            </w:r>
            <w:r>
              <w:rPr>
                <w:lang w:val="en-US"/>
              </w:rPr>
              <w:t xml:space="preserve"> Student, Summer Student Program, Department of Medical Biophysics, University of Toronto. 2015</w:t>
            </w:r>
            <w:r w:rsidRPr="00BD2D32">
              <w:t>–present</w:t>
            </w:r>
            <w:r>
              <w:rPr>
                <w:lang w:val="en-US"/>
              </w:rPr>
              <w:t>.</w:t>
            </w:r>
          </w:p>
          <w:p w:rsidR="00B549AD" w:rsidRPr="00EA1431" w:rsidRDefault="00B549AD" w:rsidP="00616244">
            <w:pPr>
              <w:pStyle w:val="x2"/>
              <w:rPr>
                <w:lang w:val="en-US"/>
              </w:rPr>
            </w:pPr>
            <w:r>
              <w:rPr>
                <w:lang w:val="en-US"/>
              </w:rPr>
              <w:t>T12.</w:t>
            </w:r>
            <w:r w:rsidRPr="00BD2D32">
              <w:t xml:space="preserve"> </w:t>
            </w:r>
            <w:r w:rsidRPr="00BD2D32">
              <w:tab/>
            </w:r>
            <w:r w:rsidRPr="00EA1431">
              <w:rPr>
                <w:b/>
                <w:lang w:val="en-US"/>
              </w:rPr>
              <w:t>Zeng, Xing.</w:t>
            </w:r>
            <w:r>
              <w:rPr>
                <w:lang w:val="en-US"/>
              </w:rPr>
              <w:t xml:space="preserve"> BSc (Honors) Student, Undergraduate Toronto Research Experience in Computer Science, </w:t>
            </w:r>
            <w:r w:rsidRPr="00616244">
              <w:t>Department</w:t>
            </w:r>
            <w:r>
              <w:rPr>
                <w:lang w:val="en-US"/>
              </w:rPr>
              <w:t xml:space="preserve"> of Computer Science, University of Toronto. 2015</w:t>
            </w:r>
            <w:r w:rsidR="00616244" w:rsidRPr="00BD2D32">
              <w:t>–present</w:t>
            </w:r>
            <w:r>
              <w:rPr>
                <w:lang w:val="en-US"/>
              </w:rPr>
              <w:t>.</w:t>
            </w:r>
          </w:p>
          <w:p w:rsidR="00B549AD" w:rsidRPr="00BD2D32" w:rsidRDefault="00B549AD" w:rsidP="00EA1431">
            <w:pPr>
              <w:pStyle w:val="x2"/>
            </w:pPr>
            <w:r w:rsidRPr="00BD2D32">
              <w:t>T11.</w:t>
            </w:r>
            <w:r w:rsidRPr="00BD2D32">
              <w:tab/>
            </w:r>
            <w:r w:rsidRPr="00BD2D32">
              <w:rPr>
                <w:b/>
              </w:rPr>
              <w:t>Karimzadeh, Mehran</w:t>
            </w:r>
            <w:r>
              <w:rPr>
                <w:b/>
                <w:lang w:val="en-US"/>
              </w:rPr>
              <w:t xml:space="preserve"> R</w:t>
            </w:r>
            <w:r w:rsidRPr="00BD2D32">
              <w:rPr>
                <w:b/>
              </w:rPr>
              <w:t>.</w:t>
            </w:r>
            <w:r w:rsidRPr="00BD2D32">
              <w:t xml:space="preserve"> Research Assistant, University Health Network, 2015–present.</w:t>
            </w:r>
          </w:p>
          <w:p w:rsidR="00B549AD" w:rsidRPr="00BD2D32" w:rsidRDefault="00B549AD" w:rsidP="00551825">
            <w:pPr>
              <w:pStyle w:val="x2"/>
            </w:pPr>
            <w:r w:rsidRPr="00BD2D32">
              <w:t>T10.</w:t>
            </w:r>
            <w:r w:rsidRPr="00BD2D32">
              <w:tab/>
            </w:r>
            <w:r w:rsidRPr="00BD2D32">
              <w:rPr>
                <w:b/>
              </w:rPr>
              <w:t>Chicco, Davide.</w:t>
            </w:r>
            <w:r w:rsidRPr="00BD2D32">
              <w:t xml:space="preserve"> Postdoctoral Fellow, University Health Network, 2014–present.</w:t>
            </w:r>
          </w:p>
          <w:p w:rsidR="00B549AD" w:rsidRPr="00BD2D32" w:rsidRDefault="00B549AD" w:rsidP="00551825">
            <w:pPr>
              <w:pStyle w:val="x2"/>
            </w:pPr>
            <w:r w:rsidRPr="00BD2D32">
              <w:t>T9.</w:t>
            </w:r>
            <w:r w:rsidRPr="00BD2D32">
              <w:tab/>
            </w:r>
            <w:r w:rsidRPr="00BD2D32">
              <w:rPr>
                <w:b/>
              </w:rPr>
              <w:t>Viner, Coby.</w:t>
            </w:r>
            <w:r w:rsidRPr="00BD2D32">
              <w:t xml:space="preserve"> </w:t>
            </w:r>
            <w:r>
              <w:rPr>
                <w:lang w:val="en-US"/>
              </w:rPr>
              <w:t>MSc</w:t>
            </w:r>
            <w:r w:rsidRPr="00BD2D32">
              <w:t xml:space="preserve"> Student, Department of Computer Science, University of Toronto, 2014–present.</w:t>
            </w:r>
          </w:p>
          <w:p w:rsidR="00B549AD" w:rsidRPr="00BD2D32" w:rsidRDefault="00B549AD" w:rsidP="00551825">
            <w:pPr>
              <w:pStyle w:val="x2"/>
            </w:pPr>
            <w:r w:rsidRPr="00BD2D32">
              <w:t>T8.</w:t>
            </w:r>
            <w:r w:rsidRPr="00BD2D32">
              <w:tab/>
            </w:r>
            <w:r w:rsidRPr="00BD2D32">
              <w:rPr>
                <w:b/>
              </w:rPr>
              <w:t>Roberts, Eric.</w:t>
            </w:r>
            <w:r w:rsidRPr="00BD2D32">
              <w:t xml:space="preserve"> Bioinformatics Programmer, University Health Network, 2014–present.</w:t>
            </w:r>
          </w:p>
          <w:p w:rsidR="00B549AD" w:rsidRPr="0058519D" w:rsidRDefault="00B549AD" w:rsidP="00551825">
            <w:pPr>
              <w:pStyle w:val="x2"/>
              <w:rPr>
                <w:lang w:val="en-US"/>
              </w:rPr>
            </w:pPr>
            <w:r w:rsidRPr="00BD2D32">
              <w:t>T7.</w:t>
            </w:r>
            <w:r w:rsidRPr="00BD2D32">
              <w:tab/>
            </w:r>
            <w:r w:rsidRPr="00BD2D32">
              <w:rPr>
                <w:b/>
              </w:rPr>
              <w:t>Shaw, Adam J.</w:t>
            </w:r>
            <w:r w:rsidRPr="00BD2D32">
              <w:t xml:space="preserve"> Student, Google Summer of Code, 2014. </w:t>
            </w:r>
            <w:r w:rsidR="001E2FAB" w:rsidRPr="006D22D6">
              <w:t xml:space="preserve">Present position: </w:t>
            </w:r>
            <w:r w:rsidR="001E2FAB">
              <w:rPr>
                <w:lang w:val="en-US"/>
              </w:rPr>
              <w:t>Software Engineer</w:t>
            </w:r>
            <w:r w:rsidR="001E2FAB" w:rsidRPr="006D22D6">
              <w:t xml:space="preserve">, </w:t>
            </w:r>
            <w:r w:rsidR="00160798">
              <w:rPr>
                <w:lang w:val="en-US"/>
              </w:rPr>
              <w:t>Google</w:t>
            </w:r>
            <w:r w:rsidR="001E2FAB">
              <w:rPr>
                <w:lang w:val="en-US"/>
              </w:rPr>
              <w:t>, San Bruno, California, USA</w:t>
            </w:r>
            <w:r w:rsidR="001E2FAB" w:rsidRPr="006D22D6">
              <w:rPr>
                <w:lang w:val="en-US"/>
              </w:rPr>
              <w:t>.</w:t>
            </w:r>
          </w:p>
          <w:p w:rsidR="00B549AD" w:rsidRPr="00BD2D32" w:rsidRDefault="00B549AD" w:rsidP="00551825">
            <w:pPr>
              <w:pStyle w:val="x2"/>
            </w:pPr>
            <w:r w:rsidRPr="00BD2D32">
              <w:t>T6.</w:t>
            </w:r>
            <w:r w:rsidRPr="00BD2D32">
              <w:tab/>
            </w:r>
            <w:r w:rsidRPr="00BD2D32">
              <w:rPr>
                <w:b/>
              </w:rPr>
              <w:t>Petwe, Harshad S.</w:t>
            </w:r>
            <w:r w:rsidRPr="00BD2D32">
              <w:t xml:space="preserve"> </w:t>
            </w:r>
            <w:r>
              <w:rPr>
                <w:lang w:val="en-US"/>
              </w:rPr>
              <w:t>BS</w:t>
            </w:r>
            <w:r w:rsidRPr="00BD2D32">
              <w:t xml:space="preserve"> Student, Department of Computer Science and Engineering, University of Washington, 2012.</w:t>
            </w:r>
          </w:p>
          <w:p w:rsidR="00B549AD" w:rsidRPr="00BD2D32" w:rsidRDefault="00B549AD" w:rsidP="00551825">
            <w:pPr>
              <w:pStyle w:val="x2"/>
            </w:pPr>
            <w:r w:rsidRPr="00BD2D32">
              <w:t>T5.</w:t>
            </w:r>
            <w:r w:rsidRPr="00BD2D32">
              <w:tab/>
            </w:r>
            <w:r w:rsidRPr="00BD2D32">
              <w:rPr>
                <w:b/>
              </w:rPr>
              <w:t>Ellenbogen, Paul.</w:t>
            </w:r>
            <w:r w:rsidRPr="00BD2D32">
              <w:t xml:space="preserve"> </w:t>
            </w:r>
            <w:r>
              <w:rPr>
                <w:lang w:val="en-US"/>
              </w:rPr>
              <w:t>BS</w:t>
            </w:r>
            <w:r w:rsidRPr="00BD2D32">
              <w:t xml:space="preserve"> Student, Department of Computer Science and Engineering, University of Washington, 2011–2013. Present position: PhD Student, Department of Computer Science, Princeton University, Princeton, USA.</w:t>
            </w:r>
          </w:p>
          <w:p w:rsidR="00B549AD" w:rsidRPr="00BD2D32" w:rsidRDefault="00B549AD" w:rsidP="00551825">
            <w:pPr>
              <w:pStyle w:val="x2"/>
            </w:pPr>
            <w:r w:rsidRPr="00BD2D32">
              <w:t>T4.</w:t>
            </w:r>
            <w:r w:rsidRPr="00BD2D32">
              <w:tab/>
            </w:r>
            <w:r w:rsidRPr="00BD2D32">
              <w:rPr>
                <w:b/>
              </w:rPr>
              <w:t>Sahu, Avinash D.</w:t>
            </w:r>
            <w:r w:rsidRPr="00BD2D32">
              <w:t xml:space="preserve"> </w:t>
            </w:r>
            <w:r>
              <w:rPr>
                <w:lang w:val="en-US"/>
              </w:rPr>
              <w:t xml:space="preserve">MS </w:t>
            </w:r>
            <w:r w:rsidRPr="00BD2D32">
              <w:t xml:space="preserve">Student, </w:t>
            </w:r>
            <w:r>
              <w:rPr>
                <w:lang w:val="en-US"/>
              </w:rPr>
              <w:t xml:space="preserve">School of Communication and Computer Science, </w:t>
            </w:r>
            <w:r w:rsidRPr="00BD2D32">
              <w:t>École Polytechnic Fédérale de Lausanne, 2011. Present position: PhD Student, Department of Computer Science, University of Maryland, College Park, Maryland, USA.</w:t>
            </w:r>
          </w:p>
          <w:p w:rsidR="00B549AD" w:rsidRPr="00BD2D32" w:rsidRDefault="00B549AD" w:rsidP="00551825">
            <w:pPr>
              <w:pStyle w:val="x2"/>
            </w:pPr>
            <w:r w:rsidRPr="00BD2D32">
              <w:t>T3.</w:t>
            </w:r>
            <w:r w:rsidRPr="00BD2D32">
              <w:tab/>
            </w:r>
            <w:r w:rsidRPr="00BD2D32">
              <w:rPr>
                <w:b/>
              </w:rPr>
              <w:t>Staples, Jeffrey.</w:t>
            </w:r>
            <w:r w:rsidRPr="00BD2D32">
              <w:t xml:space="preserve"> </w:t>
            </w:r>
            <w:r>
              <w:rPr>
                <w:lang w:val="en-US"/>
              </w:rPr>
              <w:t xml:space="preserve">PhD </w:t>
            </w:r>
            <w:r w:rsidRPr="00BD2D32">
              <w:t xml:space="preserve">Student, Department of Genome Sciences, University of Washington, 2011. </w:t>
            </w:r>
            <w:r w:rsidR="001E2FAB" w:rsidRPr="006D22D6">
              <w:rPr>
                <w:rFonts w:cs="Arial"/>
                <w:szCs w:val="24"/>
              </w:rPr>
              <w:t>Present position:</w:t>
            </w:r>
            <w:r w:rsidR="001E2FAB">
              <w:rPr>
                <w:rFonts w:cs="Arial"/>
                <w:szCs w:val="24"/>
                <w:lang w:val="en-US"/>
              </w:rPr>
              <w:t xml:space="preserve"> Bioinformatics R&amp;D Developer, Regeneron Genetics, Tarrytown</w:t>
            </w:r>
            <w:r w:rsidR="001E2FAB" w:rsidRPr="006D22D6">
              <w:rPr>
                <w:rFonts w:cs="Arial"/>
                <w:szCs w:val="24"/>
              </w:rPr>
              <w:t xml:space="preserve">, </w:t>
            </w:r>
            <w:r w:rsidR="001E2FAB">
              <w:rPr>
                <w:rFonts w:cs="Arial"/>
                <w:szCs w:val="24"/>
                <w:lang w:val="en-US"/>
              </w:rPr>
              <w:t xml:space="preserve">NY, </w:t>
            </w:r>
            <w:r w:rsidR="001E2FAB" w:rsidRPr="006D22D6">
              <w:rPr>
                <w:rFonts w:cs="Arial"/>
                <w:szCs w:val="24"/>
              </w:rPr>
              <w:t>USA.</w:t>
            </w:r>
          </w:p>
          <w:p w:rsidR="00B549AD" w:rsidRPr="00BD2D32" w:rsidRDefault="00B549AD" w:rsidP="00551825">
            <w:pPr>
              <w:pStyle w:val="x2"/>
            </w:pPr>
            <w:r w:rsidRPr="00BD2D32">
              <w:t>T2.</w:t>
            </w:r>
            <w:r w:rsidRPr="00BD2D32">
              <w:tab/>
            </w:r>
            <w:r w:rsidRPr="00BD2D32">
              <w:rPr>
                <w:b/>
              </w:rPr>
              <w:t>Lemus Vergara, Tzitziki J.</w:t>
            </w:r>
            <w:r w:rsidRPr="00BD2D32">
              <w:t xml:space="preserve"> </w:t>
            </w:r>
            <w:r>
              <w:rPr>
                <w:lang w:val="en-US"/>
              </w:rPr>
              <w:t xml:space="preserve">PhD </w:t>
            </w:r>
            <w:r w:rsidRPr="00BD2D32">
              <w:t>Student, Department of Genome Sciences, University of Washington, 2009. Present position: PhD Student, Department of Genome Sciences, University of Washington, Seattle, Washington, USA.</w:t>
            </w:r>
          </w:p>
          <w:p w:rsidR="00B549AD" w:rsidRPr="00BD2D32" w:rsidRDefault="00B549AD" w:rsidP="00551825">
            <w:pPr>
              <w:pStyle w:val="x2"/>
            </w:pPr>
            <w:r w:rsidRPr="00BD2D32">
              <w:t>T1.</w:t>
            </w:r>
            <w:r w:rsidRPr="00BD2D32">
              <w:tab/>
            </w:r>
            <w:r w:rsidRPr="00BD2D32">
              <w:rPr>
                <w:b/>
              </w:rPr>
              <w:t>Buske, Orion J.</w:t>
            </w:r>
            <w:r w:rsidRPr="00BD2D32">
              <w:t xml:space="preserve"> </w:t>
            </w:r>
            <w:r>
              <w:rPr>
                <w:lang w:val="en-US"/>
              </w:rPr>
              <w:t>BS</w:t>
            </w:r>
            <w:r w:rsidRPr="00BD2D32">
              <w:t xml:space="preserve"> </w:t>
            </w:r>
            <w:r>
              <w:rPr>
                <w:lang w:val="en-US"/>
              </w:rPr>
              <w:t>(</w:t>
            </w:r>
            <w:r w:rsidRPr="00BD2D32">
              <w:t>Honors</w:t>
            </w:r>
            <w:r>
              <w:rPr>
                <w:lang w:val="en-US"/>
              </w:rPr>
              <w:t>)</w:t>
            </w:r>
            <w:r w:rsidRPr="00BD2D32">
              <w:t xml:space="preserve"> Student, Department of Computer Science and Engineering, University of Washington, 2009–2010. Present position: PhD Student, Department of Computer Science, University of Toronto, Toronto, Ontario, Canada.</w:t>
            </w:r>
          </w:p>
        </w:tc>
      </w:tr>
      <w:tr w:rsidR="00B549AD" w:rsidRPr="003D2152" w:rsidTr="00C13646">
        <w:tblPrEx>
          <w:tblBorders>
            <w:bottom w:val="none" w:sz="0" w:space="0" w:color="auto"/>
          </w:tblBorders>
          <w:tblCellMar>
            <w:top w:w="0" w:type="dxa"/>
            <w:bottom w:w="0" w:type="dxa"/>
          </w:tblCellMar>
        </w:tblPrEx>
        <w:tc>
          <w:tcPr>
            <w:tcW w:w="1668" w:type="dxa"/>
            <w:tcBorders>
              <w:bottom w:val="single" w:sz="4" w:space="0" w:color="A6A6A6"/>
            </w:tcBorders>
          </w:tcPr>
          <w:p w:rsidR="00B549AD" w:rsidRPr="003D2152" w:rsidRDefault="00B549AD" w:rsidP="007130D4">
            <w:pPr>
              <w:pStyle w:val="SectionTitle"/>
              <w:spacing w:before="0" w:line="14" w:lineRule="exact"/>
              <w:rPr>
                <w:sz w:val="2"/>
                <w:szCs w:val="2"/>
              </w:rPr>
            </w:pPr>
          </w:p>
        </w:tc>
        <w:tc>
          <w:tcPr>
            <w:tcW w:w="7890" w:type="dxa"/>
            <w:gridSpan w:val="2"/>
            <w:tcBorders>
              <w:bottom w:val="single" w:sz="4" w:space="0" w:color="A6A6A6"/>
            </w:tcBorders>
          </w:tcPr>
          <w:p w:rsidR="00B549AD" w:rsidRPr="00BD2D32" w:rsidRDefault="00B549AD" w:rsidP="00551825">
            <w:pPr>
              <w:pStyle w:val="OrderedAchivementFirstLine"/>
              <w:numPr>
                <w:ilvl w:val="0"/>
                <w:numId w:val="0"/>
              </w:numPr>
              <w:spacing w:before="0" w:line="14" w:lineRule="exact"/>
              <w:ind w:left="274"/>
              <w:rPr>
                <w:b/>
                <w:bCs/>
                <w:sz w:val="2"/>
                <w:szCs w:val="2"/>
                <w:lang w:val="en-US" w:eastAsia="en-US"/>
              </w:rPr>
            </w:pPr>
          </w:p>
        </w:tc>
      </w:tr>
      <w:tr w:rsidR="00B549AD" w:rsidRPr="003D2152" w:rsidTr="00C13646">
        <w:tblPrEx>
          <w:tblBorders>
            <w:bottom w:val="none" w:sz="0" w:space="0" w:color="auto"/>
          </w:tblBorders>
          <w:tblCellMar>
            <w:top w:w="0" w:type="dxa"/>
            <w:bottom w:w="0" w:type="dxa"/>
          </w:tblCellMar>
        </w:tblPrEx>
        <w:tc>
          <w:tcPr>
            <w:tcW w:w="1668" w:type="dxa"/>
            <w:tcBorders>
              <w:top w:val="single" w:sz="4" w:space="0" w:color="A6A6A6"/>
            </w:tcBorders>
          </w:tcPr>
          <w:p w:rsidR="00B549AD" w:rsidRPr="003D2152" w:rsidRDefault="00B549AD" w:rsidP="007130D4">
            <w:pPr>
              <w:pStyle w:val="SectionTitle"/>
              <w:spacing w:before="0" w:line="14" w:lineRule="exact"/>
              <w:rPr>
                <w:sz w:val="2"/>
                <w:szCs w:val="2"/>
              </w:rPr>
            </w:pPr>
          </w:p>
        </w:tc>
        <w:tc>
          <w:tcPr>
            <w:tcW w:w="7890" w:type="dxa"/>
            <w:gridSpan w:val="2"/>
            <w:tcBorders>
              <w:top w:val="single" w:sz="4" w:space="0" w:color="A6A6A6"/>
            </w:tcBorders>
          </w:tcPr>
          <w:p w:rsidR="00B549AD" w:rsidRPr="00BD2D32" w:rsidRDefault="00B549AD" w:rsidP="007130D4">
            <w:pPr>
              <w:pStyle w:val="OrderedAchivementFirstLine"/>
              <w:numPr>
                <w:ilvl w:val="0"/>
                <w:numId w:val="0"/>
              </w:numPr>
              <w:spacing w:before="0" w:line="14" w:lineRule="exact"/>
              <w:ind w:left="274"/>
              <w:rPr>
                <w:b/>
                <w:bCs/>
                <w:sz w:val="2"/>
                <w:szCs w:val="2"/>
                <w:lang w:val="en-US" w:eastAsia="en-US"/>
              </w:rPr>
            </w:pPr>
          </w:p>
        </w:tc>
      </w:tr>
      <w:tr w:rsidR="00B549AD" w:rsidRPr="00072C08" w:rsidTr="00D95486">
        <w:tblPrEx>
          <w:tblBorders>
            <w:bottom w:val="none" w:sz="0" w:space="0" w:color="auto"/>
          </w:tblBorders>
          <w:tblCellMar>
            <w:top w:w="0" w:type="dxa"/>
            <w:bottom w:w="0" w:type="dxa"/>
          </w:tblCellMar>
        </w:tblPrEx>
        <w:tc>
          <w:tcPr>
            <w:tcW w:w="1668" w:type="dxa"/>
            <w:tcBorders>
              <w:bottom w:val="single" w:sz="4" w:space="0" w:color="A6A6A6"/>
            </w:tcBorders>
          </w:tcPr>
          <w:p w:rsidR="00B549AD" w:rsidRPr="00072C08" w:rsidRDefault="00B549AD" w:rsidP="00072C08">
            <w:pPr>
              <w:pStyle w:val="SectionTitle"/>
            </w:pPr>
            <w:r w:rsidRPr="00072C08">
              <w:t>Software</w:t>
            </w:r>
          </w:p>
        </w:tc>
        <w:tc>
          <w:tcPr>
            <w:tcW w:w="7890" w:type="dxa"/>
            <w:gridSpan w:val="2"/>
            <w:tcBorders>
              <w:bottom w:val="single" w:sz="4" w:space="0" w:color="A6A6A6"/>
            </w:tcBorders>
          </w:tcPr>
          <w:p w:rsidR="00B549AD" w:rsidRPr="00BD2D32" w:rsidRDefault="00B549AD" w:rsidP="00BB782E">
            <w:pPr>
              <w:pStyle w:val="AchievementFirstLine"/>
              <w:rPr>
                <w:lang w:val="en-US" w:eastAsia="en-US"/>
              </w:rPr>
            </w:pPr>
            <w:r w:rsidRPr="00BD2D32">
              <w:rPr>
                <w:lang w:val="en-US" w:eastAsia="en-US"/>
              </w:rPr>
              <w:t>Segway: a dynamic Bayesian network method for segmenting genomic data. &lt;http://pmgenomics.ca/hoffmanlab/proj/segway/&gt;.</w:t>
            </w:r>
          </w:p>
          <w:p w:rsidR="00B549AD" w:rsidRPr="00BD2D32" w:rsidRDefault="00B549AD" w:rsidP="00DC1AB0">
            <w:pPr>
              <w:pStyle w:val="Achievement"/>
              <w:rPr>
                <w:rFonts w:cs="Arial"/>
                <w:lang w:val="en-US" w:eastAsia="en-US"/>
              </w:rPr>
            </w:pPr>
            <w:r w:rsidRPr="00BD2D32">
              <w:rPr>
                <w:rFonts w:cs="Arial"/>
                <w:lang w:val="en-US" w:eastAsia="en-US"/>
              </w:rPr>
              <w:t>Segtools: exploratory data analysis of genomic segmentations. &lt;http://pmgenomics.ca/hoffmanlab/proj/segtools/&gt;.</w:t>
            </w:r>
          </w:p>
          <w:p w:rsidR="00B549AD" w:rsidRPr="00BD2D32" w:rsidRDefault="00B549AD" w:rsidP="00DC1AB0">
            <w:pPr>
              <w:pStyle w:val="Achievement"/>
              <w:rPr>
                <w:rFonts w:cs="Arial"/>
                <w:lang w:val="en-US" w:eastAsia="en-US"/>
              </w:rPr>
            </w:pPr>
            <w:r w:rsidRPr="00BD2D32">
              <w:rPr>
                <w:rFonts w:cs="Arial"/>
                <w:lang w:val="en-US" w:eastAsia="en-US"/>
              </w:rPr>
              <w:t>Genomedata: a format for storing large-scale functional genomics data. &lt;http://pmgenomics.ca/hoffmanlab/proj/genomedata/&gt;.</w:t>
            </w:r>
          </w:p>
          <w:p w:rsidR="00B549AD" w:rsidRPr="00822249" w:rsidRDefault="00B549AD" w:rsidP="00822249">
            <w:pPr>
              <w:pStyle w:val="Achievement"/>
              <w:rPr>
                <w:rFonts w:cs="Arial"/>
                <w:lang w:val="en-US" w:eastAsia="en-US"/>
              </w:rPr>
            </w:pPr>
            <w:r w:rsidRPr="00BD2D32">
              <w:rPr>
                <w:rFonts w:cs="Arial"/>
                <w:lang w:val="en-US" w:eastAsia="en-US"/>
              </w:rPr>
              <w:t>Sunflower: a model of transcriptio</w:t>
            </w:r>
            <w:r>
              <w:rPr>
                <w:rFonts w:cs="Arial"/>
                <w:lang w:val="en-US" w:eastAsia="en-US"/>
              </w:rPr>
              <w:t>n factor binding and evolution.</w:t>
            </w:r>
          </w:p>
        </w:tc>
      </w:tr>
      <w:tr w:rsidR="00B549AD" w:rsidRPr="003D2152" w:rsidTr="00D95486">
        <w:tblPrEx>
          <w:tblBorders>
            <w:bottom w:val="none" w:sz="0" w:space="0" w:color="auto"/>
          </w:tblBorders>
          <w:tblCellMar>
            <w:top w:w="0" w:type="dxa"/>
            <w:bottom w:w="0" w:type="dxa"/>
          </w:tblCellMar>
        </w:tblPrEx>
        <w:tc>
          <w:tcPr>
            <w:tcW w:w="1668" w:type="dxa"/>
            <w:tcBorders>
              <w:top w:val="single" w:sz="4" w:space="0" w:color="A6A6A6"/>
            </w:tcBorders>
          </w:tcPr>
          <w:p w:rsidR="00B549AD" w:rsidRPr="003D2152" w:rsidRDefault="00B549AD" w:rsidP="00847836">
            <w:pPr>
              <w:pStyle w:val="SectionTitle"/>
              <w:spacing w:before="0" w:line="14" w:lineRule="exact"/>
              <w:rPr>
                <w:sz w:val="2"/>
                <w:szCs w:val="2"/>
              </w:rPr>
            </w:pPr>
          </w:p>
        </w:tc>
        <w:tc>
          <w:tcPr>
            <w:tcW w:w="7890" w:type="dxa"/>
            <w:gridSpan w:val="2"/>
            <w:tcBorders>
              <w:top w:val="single" w:sz="4" w:space="0" w:color="A6A6A6"/>
            </w:tcBorders>
          </w:tcPr>
          <w:p w:rsidR="00B549AD" w:rsidRPr="00BD2D32" w:rsidRDefault="00B549AD" w:rsidP="00847836">
            <w:pPr>
              <w:pStyle w:val="OrderedAchivementFirstLine"/>
              <w:numPr>
                <w:ilvl w:val="0"/>
                <w:numId w:val="0"/>
              </w:numPr>
              <w:spacing w:before="0" w:line="14" w:lineRule="exact"/>
              <w:ind w:left="274"/>
              <w:rPr>
                <w:b/>
                <w:bCs/>
                <w:sz w:val="2"/>
                <w:szCs w:val="2"/>
                <w:lang w:val="en-US" w:eastAsia="en-US"/>
              </w:rPr>
            </w:pPr>
          </w:p>
        </w:tc>
      </w:tr>
      <w:tr w:rsidR="00B549AD" w:rsidRPr="00072C08" w:rsidTr="00D95486">
        <w:tblPrEx>
          <w:tblBorders>
            <w:bottom w:val="none" w:sz="0" w:space="0" w:color="auto"/>
          </w:tblBorders>
          <w:tblCellMar>
            <w:top w:w="0" w:type="dxa"/>
            <w:bottom w:w="0" w:type="dxa"/>
          </w:tblCellMar>
        </w:tblPrEx>
        <w:tc>
          <w:tcPr>
            <w:tcW w:w="1668" w:type="dxa"/>
            <w:tcBorders>
              <w:bottom w:val="single" w:sz="4" w:space="0" w:color="A6A6A6"/>
            </w:tcBorders>
          </w:tcPr>
          <w:p w:rsidR="00B549AD" w:rsidRPr="00072C08" w:rsidRDefault="00B549AD" w:rsidP="00072C08">
            <w:pPr>
              <w:pStyle w:val="SectionTitle"/>
            </w:pPr>
            <w:r w:rsidRPr="00072C08">
              <w:t>Databases</w:t>
            </w:r>
          </w:p>
        </w:tc>
        <w:tc>
          <w:tcPr>
            <w:tcW w:w="7890" w:type="dxa"/>
            <w:gridSpan w:val="2"/>
            <w:tcBorders>
              <w:bottom w:val="single" w:sz="4" w:space="0" w:color="A6A6A6"/>
            </w:tcBorders>
          </w:tcPr>
          <w:p w:rsidR="00B549AD" w:rsidRPr="00BD2D32" w:rsidRDefault="00B549AD" w:rsidP="00E4731F">
            <w:pPr>
              <w:pStyle w:val="AchievementFirstLine"/>
              <w:rPr>
                <w:lang w:val="en-US" w:eastAsia="en-US"/>
              </w:rPr>
            </w:pPr>
            <w:r w:rsidRPr="00BD2D32">
              <w:rPr>
                <w:lang w:val="en-US" w:eastAsia="en-US"/>
              </w:rPr>
              <w:t>AANT: the Amino Acid-Nucleotide Interaction Database.</w:t>
            </w:r>
          </w:p>
          <w:p w:rsidR="00B549AD" w:rsidRPr="00BD2D32" w:rsidRDefault="00B549AD" w:rsidP="00E4731F">
            <w:pPr>
              <w:pStyle w:val="Achievement"/>
              <w:rPr>
                <w:rFonts w:cs="Arial"/>
                <w:lang w:val="en-US" w:eastAsia="en-US"/>
              </w:rPr>
            </w:pPr>
            <w:r w:rsidRPr="00BD2D32">
              <w:rPr>
                <w:rFonts w:cs="Arial"/>
                <w:lang w:val="en-US" w:eastAsia="en-US"/>
              </w:rPr>
              <w:t xml:space="preserve">FIAT: Factors in </w:t>
            </w:r>
            <w:r w:rsidRPr="00BD2D32">
              <w:rPr>
                <w:rFonts w:cs="Arial"/>
                <w:i/>
                <w:lang w:val="en-US" w:eastAsia="en-US"/>
              </w:rPr>
              <w:t>Arabidopsis</w:t>
            </w:r>
            <w:r w:rsidRPr="00BD2D32">
              <w:rPr>
                <w:rFonts w:cs="Arial"/>
                <w:lang w:val="en-US" w:eastAsia="en-US"/>
              </w:rPr>
              <w:t xml:space="preserve"> Translation. &lt;http://browning.cm.utexas.edu/arabidopsis/fiat/&gt;.</w:t>
            </w:r>
          </w:p>
          <w:p w:rsidR="00B549AD" w:rsidRPr="00BD2D32" w:rsidRDefault="00B549AD" w:rsidP="00E71B81">
            <w:pPr>
              <w:pStyle w:val="Achievement"/>
              <w:rPr>
                <w:rFonts w:cs="Arial"/>
                <w:lang w:val="en-US" w:eastAsia="en-US"/>
              </w:rPr>
            </w:pPr>
            <w:r w:rsidRPr="00BD2D32">
              <w:rPr>
                <w:rFonts w:cs="Arial"/>
                <w:lang w:val="en-US" w:eastAsia="en-US"/>
              </w:rPr>
              <w:t xml:space="preserve">AtProbe: </w:t>
            </w:r>
            <w:r w:rsidRPr="00BD2D32">
              <w:rPr>
                <w:rFonts w:cs="Arial"/>
                <w:i/>
                <w:lang w:val="en-US" w:eastAsia="en-US"/>
              </w:rPr>
              <w:t xml:space="preserve">Arabidopsis thaliana </w:t>
            </w:r>
            <w:r w:rsidRPr="00BD2D32">
              <w:rPr>
                <w:rFonts w:cs="Arial"/>
                <w:lang w:val="en-US" w:eastAsia="en-US"/>
              </w:rPr>
              <w:t>Promoter Binding Element Database. &lt;http://exon.cshl.org/cgi-bin/atprobe/atprobe.pl&gt;.</w:t>
            </w:r>
          </w:p>
        </w:tc>
      </w:tr>
      <w:tr w:rsidR="00B549AD" w:rsidRPr="003D2152" w:rsidTr="00D95486">
        <w:tblPrEx>
          <w:tblBorders>
            <w:bottom w:val="none" w:sz="0" w:space="0" w:color="auto"/>
          </w:tblBorders>
          <w:tblCellMar>
            <w:top w:w="0" w:type="dxa"/>
            <w:bottom w:w="0" w:type="dxa"/>
          </w:tblCellMar>
        </w:tblPrEx>
        <w:tc>
          <w:tcPr>
            <w:tcW w:w="1668" w:type="dxa"/>
            <w:tcBorders>
              <w:top w:val="single" w:sz="4" w:space="0" w:color="A6A6A6"/>
            </w:tcBorders>
          </w:tcPr>
          <w:p w:rsidR="00B549AD" w:rsidRPr="003D2152" w:rsidRDefault="00B549AD" w:rsidP="003052E2">
            <w:pPr>
              <w:pStyle w:val="SectionTitle"/>
              <w:spacing w:before="0" w:line="14" w:lineRule="exact"/>
              <w:rPr>
                <w:sz w:val="2"/>
                <w:szCs w:val="2"/>
              </w:rPr>
            </w:pPr>
          </w:p>
        </w:tc>
        <w:tc>
          <w:tcPr>
            <w:tcW w:w="7890" w:type="dxa"/>
            <w:gridSpan w:val="2"/>
            <w:tcBorders>
              <w:top w:val="single" w:sz="4" w:space="0" w:color="A6A6A6"/>
            </w:tcBorders>
          </w:tcPr>
          <w:p w:rsidR="00B549AD" w:rsidRPr="00BD2D32" w:rsidRDefault="00B549AD" w:rsidP="003052E2">
            <w:pPr>
              <w:pStyle w:val="OrderedAchivementFirstLine"/>
              <w:numPr>
                <w:ilvl w:val="0"/>
                <w:numId w:val="0"/>
              </w:numPr>
              <w:spacing w:before="0" w:line="14" w:lineRule="exact"/>
              <w:ind w:left="274"/>
              <w:rPr>
                <w:b/>
                <w:bCs/>
                <w:sz w:val="2"/>
                <w:szCs w:val="2"/>
                <w:lang w:val="en-US" w:eastAsia="en-US"/>
              </w:rPr>
            </w:pPr>
          </w:p>
        </w:tc>
      </w:tr>
      <w:tr w:rsidR="00B549AD" w:rsidRPr="00072C08" w:rsidTr="006543E6">
        <w:tblPrEx>
          <w:tblBorders>
            <w:bottom w:val="none" w:sz="0" w:space="0" w:color="auto"/>
          </w:tblBorders>
          <w:tblCellMar>
            <w:top w:w="0" w:type="dxa"/>
            <w:bottom w:w="0" w:type="dxa"/>
          </w:tblCellMar>
        </w:tblPrEx>
        <w:tc>
          <w:tcPr>
            <w:tcW w:w="1668" w:type="dxa"/>
          </w:tcPr>
          <w:p w:rsidR="00B549AD" w:rsidRPr="00072C08" w:rsidRDefault="00B549AD" w:rsidP="004E62A3">
            <w:pPr>
              <w:pStyle w:val="SectionTitle"/>
            </w:pPr>
            <w:r>
              <w:t>Leadership and committee positions</w:t>
            </w:r>
          </w:p>
        </w:tc>
        <w:tc>
          <w:tcPr>
            <w:tcW w:w="7890" w:type="dxa"/>
            <w:gridSpan w:val="2"/>
          </w:tcPr>
          <w:p w:rsidR="00B549AD" w:rsidRPr="00D853BF" w:rsidRDefault="00B549AD" w:rsidP="00F56CF8">
            <w:pPr>
              <w:pStyle w:val="AchievementFirstLine"/>
              <w:rPr>
                <w:lang w:val="en-US" w:eastAsia="en-US"/>
              </w:rPr>
            </w:pPr>
            <w:r w:rsidRPr="00D853BF">
              <w:rPr>
                <w:b/>
                <w:lang w:val="en-US" w:eastAsia="en-US"/>
              </w:rPr>
              <w:t>Member</w:t>
            </w:r>
            <w:r>
              <w:rPr>
                <w:lang w:val="en-US" w:eastAsia="en-US"/>
              </w:rPr>
              <w:t>, Graduate Admissions Committee, Department of Computer Science, University of Toronto, 2014</w:t>
            </w:r>
            <w:r w:rsidRPr="00BD2D32">
              <w:rPr>
                <w:lang w:val="en-US" w:eastAsia="en-US"/>
              </w:rPr>
              <w:t>–</w:t>
            </w:r>
            <w:r w:rsidR="00F54616">
              <w:rPr>
                <w:lang w:val="en-US" w:eastAsia="en-US"/>
              </w:rPr>
              <w:t>2015</w:t>
            </w:r>
            <w:r w:rsidRPr="00BD2D32">
              <w:rPr>
                <w:lang w:val="en-US" w:eastAsia="en-US"/>
              </w:rPr>
              <w:t>.</w:t>
            </w:r>
          </w:p>
          <w:p w:rsidR="00B549AD" w:rsidRPr="00475AC0" w:rsidRDefault="00B549AD" w:rsidP="00D853BF">
            <w:pPr>
              <w:pStyle w:val="Achievement"/>
            </w:pPr>
            <w:r w:rsidRPr="00BD2D32">
              <w:rPr>
                <w:b/>
              </w:rPr>
              <w:t>Member</w:t>
            </w:r>
            <w:r w:rsidRPr="00BD2D32">
              <w:t xml:space="preserve">, Program Committee, Research in Computational Molecular Biology </w:t>
            </w:r>
            <w:r w:rsidRPr="00BD2D32">
              <w:lastRenderedPageBreak/>
              <w:t>(RECOMB), 2014–present.</w:t>
            </w:r>
          </w:p>
          <w:p w:rsidR="00B549AD" w:rsidRPr="006B06F7" w:rsidRDefault="00B549AD" w:rsidP="00D853BF">
            <w:pPr>
              <w:pStyle w:val="Achievement"/>
            </w:pPr>
            <w:r>
              <w:rPr>
                <w:b/>
                <w:lang w:val="en-US"/>
              </w:rPr>
              <w:t xml:space="preserve">Teleconference member, </w:t>
            </w:r>
            <w:r>
              <w:rPr>
                <w:lang w:val="en-US"/>
              </w:rPr>
              <w:t>Genomics Peer Review Committee, Canadian Institutes for Health Research, 2015.</w:t>
            </w:r>
          </w:p>
          <w:p w:rsidR="00B549AD" w:rsidRPr="00BD2D32" w:rsidRDefault="00B549AD" w:rsidP="00D853BF">
            <w:pPr>
              <w:pStyle w:val="Achievement"/>
            </w:pPr>
            <w:r>
              <w:rPr>
                <w:b/>
                <w:lang w:val="en-US"/>
              </w:rPr>
              <w:t>Member</w:t>
            </w:r>
            <w:r>
              <w:rPr>
                <w:lang w:val="en-US"/>
              </w:rPr>
              <w:t>, Review Committee, Collaborative Personalized Cancer Medicine Team Grant, Princess Margaret Cancer Centre, 2015.</w:t>
            </w:r>
          </w:p>
          <w:p w:rsidR="00B549AD" w:rsidRPr="00BD2D32" w:rsidRDefault="00B549AD" w:rsidP="00F56CF8">
            <w:pPr>
              <w:pStyle w:val="Achievement"/>
              <w:rPr>
                <w:rFonts w:cs="Arial"/>
                <w:lang w:val="en-US" w:eastAsia="en-US"/>
              </w:rPr>
            </w:pPr>
            <w:r w:rsidRPr="00BD2D32">
              <w:rPr>
                <w:rFonts w:cs="Arial"/>
                <w:b/>
                <w:lang w:val="en-US" w:eastAsia="en-US"/>
              </w:rPr>
              <w:t>Judge</w:t>
            </w:r>
            <w:r w:rsidRPr="00BD2D32">
              <w:rPr>
                <w:rFonts w:cs="Arial"/>
                <w:lang w:val="en-US" w:eastAsia="en-US"/>
              </w:rPr>
              <w:t>, Summer Student Poster Day, Department of Medical Biophysics, University of Toronto, 2014</w:t>
            </w:r>
            <w:r w:rsidR="00EB55F7" w:rsidRPr="00BD2D32">
              <w:rPr>
                <w:rFonts w:cs="Arial"/>
                <w:lang w:val="en-US" w:eastAsia="en-US"/>
              </w:rPr>
              <w:t>–</w:t>
            </w:r>
            <w:r w:rsidR="00EB55F7">
              <w:rPr>
                <w:rFonts w:cs="Arial"/>
                <w:lang w:val="en-US" w:eastAsia="en-US"/>
              </w:rPr>
              <w:t>2015</w:t>
            </w:r>
            <w:r w:rsidRPr="00BD2D32">
              <w:rPr>
                <w:rFonts w:cs="Arial"/>
                <w:lang w:val="en-US" w:eastAsia="en-US"/>
              </w:rPr>
              <w:t>.</w:t>
            </w:r>
          </w:p>
          <w:p w:rsidR="00B549AD" w:rsidRPr="00BD2D32" w:rsidRDefault="00B549AD" w:rsidP="00307803">
            <w:pPr>
              <w:pStyle w:val="Achievement"/>
              <w:rPr>
                <w:rFonts w:cs="Arial"/>
                <w:lang w:val="en-US" w:eastAsia="en-US"/>
              </w:rPr>
            </w:pPr>
            <w:r w:rsidRPr="00BD2D32">
              <w:rPr>
                <w:rFonts w:cs="Arial"/>
                <w:b/>
                <w:lang w:val="en-US" w:eastAsia="en-US"/>
              </w:rPr>
              <w:t>Mentor</w:t>
            </w:r>
            <w:r w:rsidRPr="00BD2D32">
              <w:rPr>
                <w:rFonts w:cs="Arial"/>
                <w:lang w:val="en-US" w:eastAsia="en-US"/>
              </w:rPr>
              <w:t>, National Resource for Network Biology, Google Summer of Code, 2014.</w:t>
            </w:r>
          </w:p>
          <w:p w:rsidR="00B549AD" w:rsidRPr="00BD2D32" w:rsidRDefault="00B549AD" w:rsidP="00F56CF8">
            <w:pPr>
              <w:pStyle w:val="Achievement"/>
              <w:rPr>
                <w:rFonts w:cs="Arial"/>
                <w:lang w:val="en-US" w:eastAsia="en-US"/>
              </w:rPr>
            </w:pPr>
            <w:r w:rsidRPr="00BD2D32">
              <w:rPr>
                <w:rFonts w:cs="Arial"/>
                <w:b/>
                <w:lang w:val="en-US" w:eastAsia="en-US"/>
              </w:rPr>
              <w:t>Co-chair</w:t>
            </w:r>
            <w:r w:rsidRPr="00BD2D32">
              <w:rPr>
                <w:rFonts w:cs="Arial"/>
                <w:lang w:val="en-US" w:eastAsia="en-US"/>
              </w:rPr>
              <w:t>, University Health Network Cancer Genomics Program Bioinformatics Subcommittee, 2013–present.</w:t>
            </w:r>
          </w:p>
          <w:p w:rsidR="00B549AD" w:rsidRPr="00BD2D32" w:rsidRDefault="00B549AD" w:rsidP="00C91685">
            <w:pPr>
              <w:pStyle w:val="Achievement"/>
              <w:rPr>
                <w:rFonts w:cs="Arial"/>
                <w:lang w:val="en-US" w:eastAsia="en-US"/>
              </w:rPr>
            </w:pPr>
            <w:r w:rsidRPr="00BD2D32">
              <w:rPr>
                <w:rFonts w:cs="Arial"/>
                <w:b/>
                <w:lang w:val="en-US" w:eastAsia="en-US"/>
              </w:rPr>
              <w:t>Member</w:t>
            </w:r>
            <w:r w:rsidRPr="00BD2D32">
              <w:rPr>
                <w:rFonts w:cs="Arial"/>
                <w:lang w:val="en-US" w:eastAsia="en-US"/>
              </w:rPr>
              <w:t>, Princess Margaret Genomics Centre Advisory Board, 2013–present.</w:t>
            </w:r>
          </w:p>
          <w:p w:rsidR="00B549AD" w:rsidRPr="00BD2D32" w:rsidRDefault="00B549AD" w:rsidP="00C91685">
            <w:pPr>
              <w:pStyle w:val="Achievement"/>
              <w:rPr>
                <w:rFonts w:cs="Arial"/>
                <w:lang w:val="en-US" w:eastAsia="en-US"/>
              </w:rPr>
            </w:pPr>
            <w:r w:rsidRPr="00BD2D32">
              <w:rPr>
                <w:rFonts w:cs="Arial"/>
                <w:b/>
                <w:lang w:val="en-US" w:eastAsia="en-US"/>
              </w:rPr>
              <w:t>Chair</w:t>
            </w:r>
            <w:r w:rsidRPr="00BD2D32">
              <w:rPr>
                <w:rFonts w:cs="Arial"/>
                <w:lang w:val="en-US" w:eastAsia="en-US"/>
              </w:rPr>
              <w:t xml:space="preserve">, Large-scale Integration Task Group, </w:t>
            </w:r>
            <w:proofErr w:type="gramStart"/>
            <w:r w:rsidRPr="00BD2D32">
              <w:rPr>
                <w:rFonts w:cs="Arial"/>
                <w:lang w:val="en-US" w:eastAsia="en-US"/>
              </w:rPr>
              <w:t>ENCODE</w:t>
            </w:r>
            <w:proofErr w:type="gramEnd"/>
            <w:r w:rsidRPr="00BD2D32">
              <w:rPr>
                <w:rFonts w:cs="Arial"/>
                <w:lang w:val="en-US" w:eastAsia="en-US"/>
              </w:rPr>
              <w:t xml:space="preserve"> Analysis Working Group, 2010–2012.</w:t>
            </w:r>
          </w:p>
          <w:p w:rsidR="00B549AD" w:rsidRPr="00BD2D32" w:rsidRDefault="00B549AD" w:rsidP="00D82427">
            <w:pPr>
              <w:pStyle w:val="Achievement"/>
              <w:rPr>
                <w:rFonts w:cs="Arial"/>
                <w:lang w:val="en-US" w:eastAsia="en-US"/>
              </w:rPr>
            </w:pPr>
            <w:r w:rsidRPr="00BD2D32">
              <w:rPr>
                <w:rFonts w:cs="Arial"/>
                <w:b/>
                <w:lang w:val="en-US" w:eastAsia="en-US"/>
              </w:rPr>
              <w:t>Chair</w:t>
            </w:r>
            <w:r w:rsidRPr="00BD2D32">
              <w:rPr>
                <w:rFonts w:cs="Arial"/>
                <w:lang w:val="en-US" w:eastAsia="en-US"/>
              </w:rPr>
              <w:t xml:space="preserve">, Cambridge University Student Pugwash Society, 2006–2007. </w:t>
            </w:r>
            <w:r w:rsidRPr="00BD2D32">
              <w:rPr>
                <w:rFonts w:cs="Arial"/>
                <w:b/>
                <w:lang w:val="en-US" w:eastAsia="en-US"/>
              </w:rPr>
              <w:t>Secretary</w:t>
            </w:r>
            <w:r w:rsidRPr="00BD2D32">
              <w:rPr>
                <w:rFonts w:cs="Arial"/>
                <w:lang w:val="en-US" w:eastAsia="en-US"/>
              </w:rPr>
              <w:t xml:space="preserve">, 2007–2008. </w:t>
            </w:r>
            <w:r w:rsidRPr="00BD2D32">
              <w:rPr>
                <w:rFonts w:cs="Arial"/>
                <w:i/>
                <w:lang w:val="en-US" w:eastAsia="en-US"/>
              </w:rPr>
              <w:t>Organized seminar series on science and society topics.</w:t>
            </w:r>
          </w:p>
          <w:p w:rsidR="00B549AD" w:rsidRPr="00BD2D32" w:rsidRDefault="00B549AD" w:rsidP="00BF54BC">
            <w:pPr>
              <w:pStyle w:val="Achievement"/>
              <w:rPr>
                <w:rFonts w:cs="Arial"/>
                <w:lang w:val="en-US" w:eastAsia="en-US"/>
              </w:rPr>
            </w:pPr>
            <w:r w:rsidRPr="00BD2D32">
              <w:rPr>
                <w:rFonts w:cs="Arial"/>
                <w:b/>
                <w:lang w:val="en-US" w:eastAsia="en-US"/>
              </w:rPr>
              <w:t>Representative</w:t>
            </w:r>
            <w:r w:rsidRPr="00BD2D32">
              <w:rPr>
                <w:rFonts w:cs="Arial"/>
                <w:lang w:val="en-US" w:eastAsia="en-US"/>
              </w:rPr>
              <w:t>, EMBL–European Bioinformatics Institute Predoctoral Fellow Association, 2004–2005.</w:t>
            </w:r>
          </w:p>
          <w:p w:rsidR="00B549AD" w:rsidRPr="00BD2D32" w:rsidRDefault="00B549AD" w:rsidP="00BF54BC">
            <w:pPr>
              <w:pStyle w:val="Achievement"/>
              <w:rPr>
                <w:rFonts w:cs="Arial"/>
                <w:lang w:val="en-US" w:eastAsia="en-US"/>
              </w:rPr>
            </w:pPr>
            <w:r w:rsidRPr="00BD2D32">
              <w:rPr>
                <w:rFonts w:cs="Arial"/>
                <w:b/>
                <w:lang w:val="en-US" w:eastAsia="en-US"/>
              </w:rPr>
              <w:t>Secretary/Treasurer</w:t>
            </w:r>
            <w:r w:rsidRPr="00BD2D32">
              <w:rPr>
                <w:rFonts w:cs="Arial"/>
                <w:lang w:val="en-US" w:eastAsia="en-US"/>
              </w:rPr>
              <w:t xml:space="preserve">, International Society for Computational Biology Student Council, 2004. </w:t>
            </w:r>
            <w:r w:rsidRPr="00BD2D32">
              <w:rPr>
                <w:rFonts w:cs="Arial"/>
                <w:b/>
                <w:lang w:val="en-US" w:eastAsia="en-US"/>
              </w:rPr>
              <w:t>Member</w:t>
            </w:r>
            <w:r w:rsidRPr="00BD2D32">
              <w:rPr>
                <w:rFonts w:cs="Arial"/>
                <w:lang w:val="en-US" w:eastAsia="en-US"/>
              </w:rPr>
              <w:t>, 2003–2004.</w:t>
            </w:r>
          </w:p>
          <w:p w:rsidR="00B549AD" w:rsidRPr="00BD2D32" w:rsidRDefault="00B549AD" w:rsidP="009A528B">
            <w:pPr>
              <w:pStyle w:val="Achievement"/>
              <w:rPr>
                <w:rFonts w:cs="Arial"/>
                <w:lang w:val="en-US" w:eastAsia="en-US"/>
              </w:rPr>
            </w:pPr>
            <w:r w:rsidRPr="00BD2D32">
              <w:rPr>
                <w:rFonts w:cs="Arial"/>
                <w:b/>
                <w:lang w:val="en-US" w:eastAsia="en-US"/>
              </w:rPr>
              <w:t>President</w:t>
            </w:r>
            <w:r w:rsidRPr="00BD2D32">
              <w:rPr>
                <w:rFonts w:cs="Arial"/>
                <w:lang w:val="en-US" w:eastAsia="en-US"/>
              </w:rPr>
              <w:t xml:space="preserve">, Texas Student Publications Board of Operating Trustees, 2002–2003. </w:t>
            </w:r>
            <w:r w:rsidRPr="00BD2D32">
              <w:rPr>
                <w:rFonts w:cs="Arial"/>
                <w:b/>
                <w:lang w:val="en-US" w:eastAsia="en-US"/>
              </w:rPr>
              <w:t>Vice</w:t>
            </w:r>
            <w:r w:rsidRPr="00BD2D32">
              <w:rPr>
                <w:rFonts w:cs="Arial"/>
                <w:lang w:val="en-US" w:eastAsia="en-US"/>
              </w:rPr>
              <w:t xml:space="preserve"> </w:t>
            </w:r>
            <w:r w:rsidRPr="00BD2D32">
              <w:rPr>
                <w:rFonts w:cs="Arial"/>
                <w:b/>
                <w:lang w:val="en-US" w:eastAsia="en-US"/>
              </w:rPr>
              <w:t>President</w:t>
            </w:r>
            <w:r w:rsidRPr="00BD2D32">
              <w:rPr>
                <w:rFonts w:cs="Arial"/>
                <w:lang w:val="en-US" w:eastAsia="en-US"/>
              </w:rPr>
              <w:t xml:space="preserve">, 2001–2002. </w:t>
            </w:r>
            <w:r w:rsidRPr="00BD2D32">
              <w:rPr>
                <w:rFonts w:cs="Arial"/>
                <w:b/>
                <w:lang w:val="en-US" w:eastAsia="en-US"/>
              </w:rPr>
              <w:t>Member</w:t>
            </w:r>
            <w:r w:rsidRPr="00BD2D32">
              <w:rPr>
                <w:rFonts w:cs="Arial"/>
                <w:lang w:val="en-US" w:eastAsia="en-US"/>
              </w:rPr>
              <w:t xml:space="preserve">, 2000–2003. </w:t>
            </w:r>
            <w:r w:rsidRPr="00BD2D32">
              <w:rPr>
                <w:rFonts w:cs="Arial"/>
                <w:i/>
                <w:lang w:val="en-US" w:eastAsia="en-US"/>
              </w:rPr>
              <w:t>Managed finances, personnel, and policy of daily newspaper, radio station, television station, and other media. $2.9 million annual budget.</w:t>
            </w:r>
          </w:p>
          <w:p w:rsidR="00B549AD" w:rsidRPr="00BD2D32" w:rsidRDefault="00B549AD" w:rsidP="00BF54BC">
            <w:pPr>
              <w:pStyle w:val="Achievement"/>
              <w:rPr>
                <w:rFonts w:cs="Arial"/>
                <w:lang w:val="en-US" w:eastAsia="en-US"/>
              </w:rPr>
            </w:pPr>
            <w:r w:rsidRPr="00BD2D32">
              <w:rPr>
                <w:rFonts w:cs="Arial"/>
                <w:b/>
                <w:lang w:val="en-US" w:eastAsia="en-US"/>
              </w:rPr>
              <w:t>Member</w:t>
            </w:r>
            <w:r w:rsidRPr="00BD2D32">
              <w:rPr>
                <w:rFonts w:cs="Arial"/>
                <w:lang w:val="en-US" w:eastAsia="en-US"/>
              </w:rPr>
              <w:t>, College of Natural Sciences Dean’s Scholars Committee, 2000–2003.</w:t>
            </w:r>
          </w:p>
          <w:p w:rsidR="00B549AD" w:rsidRPr="00BD2D32" w:rsidRDefault="00B549AD" w:rsidP="00057799">
            <w:pPr>
              <w:pStyle w:val="Achievement"/>
              <w:rPr>
                <w:rFonts w:cs="Arial"/>
                <w:lang w:val="en-US" w:eastAsia="en-US"/>
              </w:rPr>
            </w:pPr>
            <w:r w:rsidRPr="00BD2D32">
              <w:rPr>
                <w:rFonts w:cs="Arial"/>
                <w:b/>
                <w:lang w:val="en-US" w:eastAsia="en-US"/>
              </w:rPr>
              <w:t>Founder</w:t>
            </w:r>
            <w:r w:rsidRPr="00BD2D32">
              <w:rPr>
                <w:rFonts w:cs="Arial"/>
                <w:lang w:val="en-US" w:eastAsia="en-US"/>
              </w:rPr>
              <w:t xml:space="preserve"> and </w:t>
            </w:r>
            <w:r w:rsidRPr="00BD2D32">
              <w:rPr>
                <w:rFonts w:cs="Arial"/>
                <w:b/>
                <w:lang w:val="en-US" w:eastAsia="en-US"/>
              </w:rPr>
              <w:t>Co-President</w:t>
            </w:r>
            <w:r w:rsidRPr="00BD2D32">
              <w:rPr>
                <w:rFonts w:cs="Arial"/>
                <w:lang w:val="en-US" w:eastAsia="en-US"/>
              </w:rPr>
              <w:t>, University of Texas at Austin Barbecue Club, 1999–2003.</w:t>
            </w:r>
          </w:p>
          <w:p w:rsidR="00B549AD" w:rsidRPr="00BD2D32" w:rsidRDefault="00B549AD" w:rsidP="009A528B">
            <w:pPr>
              <w:pStyle w:val="Achievement"/>
              <w:rPr>
                <w:rFonts w:cs="Arial"/>
                <w:lang w:val="en-US" w:eastAsia="en-US"/>
              </w:rPr>
            </w:pPr>
            <w:r w:rsidRPr="00BD2D32">
              <w:rPr>
                <w:rFonts w:cs="Arial"/>
                <w:b/>
                <w:lang w:val="en-US" w:eastAsia="en-US"/>
              </w:rPr>
              <w:t>Chair</w:t>
            </w:r>
            <w:r w:rsidRPr="00BD2D32">
              <w:rPr>
                <w:rFonts w:cs="Arial"/>
                <w:lang w:val="en-US" w:eastAsia="en-US"/>
              </w:rPr>
              <w:t>, Texas Student Publications Handbook Revision Committee, 2002.</w:t>
            </w:r>
          </w:p>
          <w:p w:rsidR="00B549AD" w:rsidRPr="00BD2D32" w:rsidRDefault="00B549AD" w:rsidP="00B01E96">
            <w:pPr>
              <w:pStyle w:val="Achievement"/>
              <w:rPr>
                <w:rFonts w:cs="Arial"/>
                <w:lang w:val="en-US" w:eastAsia="en-US"/>
              </w:rPr>
            </w:pPr>
            <w:r w:rsidRPr="00BD2D32">
              <w:rPr>
                <w:rFonts w:cs="Arial"/>
                <w:b/>
                <w:lang w:val="en-US" w:eastAsia="en-US"/>
              </w:rPr>
              <w:t>Chair</w:t>
            </w:r>
            <w:r w:rsidRPr="00BD2D32">
              <w:rPr>
                <w:rFonts w:cs="Arial"/>
                <w:lang w:val="en-US" w:eastAsia="en-US"/>
              </w:rPr>
              <w:t>, Texas Student Publications Election Committee, 2001–2002.</w:t>
            </w:r>
          </w:p>
          <w:p w:rsidR="00B549AD" w:rsidRPr="00BD2D32" w:rsidRDefault="00B549AD" w:rsidP="00E71B81">
            <w:pPr>
              <w:pStyle w:val="Achievement"/>
              <w:rPr>
                <w:rFonts w:cs="Arial"/>
                <w:lang w:val="en-US" w:eastAsia="en-US"/>
              </w:rPr>
            </w:pPr>
            <w:r w:rsidRPr="00BD2D32">
              <w:rPr>
                <w:rFonts w:cs="Arial"/>
                <w:b/>
                <w:lang w:val="en-US" w:eastAsia="en-US"/>
              </w:rPr>
              <w:t>Member</w:t>
            </w:r>
            <w:r w:rsidRPr="00BD2D32">
              <w:rPr>
                <w:rFonts w:cs="Arial"/>
                <w:lang w:val="en-US" w:eastAsia="en-US"/>
              </w:rPr>
              <w:t>, University of Texas at Austin Information Technology Coordinating Council, 1999–2002.</w:t>
            </w:r>
          </w:p>
          <w:p w:rsidR="00B549AD" w:rsidRPr="00BD2D32" w:rsidRDefault="00B549AD" w:rsidP="004E62A3">
            <w:pPr>
              <w:pStyle w:val="Achievement"/>
              <w:rPr>
                <w:rFonts w:cs="Arial"/>
                <w:lang w:val="en-US" w:eastAsia="en-US"/>
              </w:rPr>
            </w:pPr>
            <w:r w:rsidRPr="00BD2D32">
              <w:rPr>
                <w:rFonts w:cs="Arial"/>
                <w:b/>
                <w:lang w:val="en-US" w:eastAsia="en-US"/>
              </w:rPr>
              <w:t>Member</w:t>
            </w:r>
            <w:r w:rsidRPr="00BD2D32">
              <w:rPr>
                <w:rFonts w:cs="Arial"/>
                <w:lang w:val="en-US" w:eastAsia="en-US"/>
              </w:rPr>
              <w:t>, University of Texas at Austin General Faculty Admissions and Registration Committee, 1999–2000.</w:t>
            </w:r>
          </w:p>
        </w:tc>
      </w:tr>
      <w:tr w:rsidR="00B549AD" w:rsidRPr="003D2152" w:rsidTr="00D95486">
        <w:tblPrEx>
          <w:tblBorders>
            <w:bottom w:val="none" w:sz="0" w:space="0" w:color="auto"/>
          </w:tblBorders>
          <w:tblCellMar>
            <w:top w:w="0" w:type="dxa"/>
            <w:bottom w:w="0" w:type="dxa"/>
          </w:tblCellMar>
        </w:tblPrEx>
        <w:tc>
          <w:tcPr>
            <w:tcW w:w="1668" w:type="dxa"/>
            <w:tcBorders>
              <w:bottom w:val="single" w:sz="4" w:space="0" w:color="A6A6A6"/>
            </w:tcBorders>
          </w:tcPr>
          <w:p w:rsidR="00B549AD" w:rsidRPr="003D2152" w:rsidRDefault="00B549AD" w:rsidP="003052E2">
            <w:pPr>
              <w:pStyle w:val="SectionTitle"/>
              <w:spacing w:before="0" w:line="14" w:lineRule="exact"/>
              <w:rPr>
                <w:sz w:val="2"/>
                <w:szCs w:val="2"/>
              </w:rPr>
            </w:pPr>
          </w:p>
        </w:tc>
        <w:tc>
          <w:tcPr>
            <w:tcW w:w="7890" w:type="dxa"/>
            <w:gridSpan w:val="2"/>
            <w:tcBorders>
              <w:bottom w:val="single" w:sz="4" w:space="0" w:color="A6A6A6"/>
            </w:tcBorders>
          </w:tcPr>
          <w:p w:rsidR="00B549AD" w:rsidRPr="00BD2D32" w:rsidRDefault="00B549AD" w:rsidP="003052E2">
            <w:pPr>
              <w:pStyle w:val="OrderedAchivementFirstLine"/>
              <w:numPr>
                <w:ilvl w:val="0"/>
                <w:numId w:val="0"/>
              </w:numPr>
              <w:spacing w:before="0" w:line="14" w:lineRule="exact"/>
              <w:ind w:left="274"/>
              <w:rPr>
                <w:b/>
                <w:bCs/>
                <w:sz w:val="2"/>
                <w:szCs w:val="2"/>
                <w:lang w:val="en-US" w:eastAsia="en-US"/>
              </w:rPr>
            </w:pPr>
          </w:p>
        </w:tc>
      </w:tr>
      <w:tr w:rsidR="00B549AD" w:rsidRPr="003D2152" w:rsidTr="00D95486">
        <w:tblPrEx>
          <w:tblBorders>
            <w:bottom w:val="none" w:sz="0" w:space="0" w:color="auto"/>
          </w:tblBorders>
          <w:tblCellMar>
            <w:top w:w="0" w:type="dxa"/>
            <w:bottom w:w="0" w:type="dxa"/>
          </w:tblCellMar>
        </w:tblPrEx>
        <w:tc>
          <w:tcPr>
            <w:tcW w:w="1668" w:type="dxa"/>
            <w:tcBorders>
              <w:top w:val="single" w:sz="4" w:space="0" w:color="A6A6A6"/>
            </w:tcBorders>
          </w:tcPr>
          <w:p w:rsidR="00B549AD" w:rsidRPr="003D2152" w:rsidRDefault="00B549AD" w:rsidP="00BE6871">
            <w:pPr>
              <w:pStyle w:val="SectionTitle"/>
              <w:spacing w:before="0" w:line="14" w:lineRule="exact"/>
              <w:rPr>
                <w:sz w:val="2"/>
                <w:szCs w:val="2"/>
              </w:rPr>
            </w:pPr>
          </w:p>
        </w:tc>
        <w:tc>
          <w:tcPr>
            <w:tcW w:w="7890" w:type="dxa"/>
            <w:gridSpan w:val="2"/>
            <w:tcBorders>
              <w:top w:val="single" w:sz="4" w:space="0" w:color="A6A6A6"/>
            </w:tcBorders>
          </w:tcPr>
          <w:p w:rsidR="00B549AD" w:rsidRPr="00BD2D32" w:rsidRDefault="00B549AD" w:rsidP="00BE6871">
            <w:pPr>
              <w:pStyle w:val="OrderedAchivementFirstLine"/>
              <w:numPr>
                <w:ilvl w:val="0"/>
                <w:numId w:val="0"/>
              </w:numPr>
              <w:spacing w:before="0" w:line="14" w:lineRule="exact"/>
              <w:ind w:left="274"/>
              <w:rPr>
                <w:b/>
                <w:bCs/>
                <w:sz w:val="2"/>
                <w:szCs w:val="2"/>
                <w:lang w:val="en-US" w:eastAsia="en-US"/>
              </w:rPr>
            </w:pPr>
          </w:p>
        </w:tc>
      </w:tr>
      <w:tr w:rsidR="00B549AD" w:rsidRPr="00072C08" w:rsidTr="0012442C">
        <w:tblPrEx>
          <w:tblBorders>
            <w:bottom w:val="none" w:sz="0" w:space="0" w:color="auto"/>
          </w:tblBorders>
          <w:tblCellMar>
            <w:top w:w="0" w:type="dxa"/>
            <w:bottom w:w="0" w:type="dxa"/>
          </w:tblCellMar>
        </w:tblPrEx>
        <w:tc>
          <w:tcPr>
            <w:tcW w:w="1668" w:type="dxa"/>
          </w:tcPr>
          <w:p w:rsidR="00B549AD" w:rsidRPr="00072C08" w:rsidRDefault="00B549AD" w:rsidP="00792B6E">
            <w:pPr>
              <w:pStyle w:val="SectionTitle"/>
            </w:pPr>
            <w:r>
              <w:t>Professional activities</w:t>
            </w:r>
          </w:p>
        </w:tc>
        <w:tc>
          <w:tcPr>
            <w:tcW w:w="7890" w:type="dxa"/>
            <w:gridSpan w:val="2"/>
          </w:tcPr>
          <w:p w:rsidR="00B549AD" w:rsidRPr="00DE3649" w:rsidRDefault="00B549AD" w:rsidP="00AD47CC">
            <w:pPr>
              <w:pStyle w:val="AchievementFirstLine"/>
              <w:rPr>
                <w:b/>
                <w:lang w:val="en-US" w:eastAsia="en-US"/>
              </w:rPr>
            </w:pPr>
            <w:r w:rsidRPr="00DE3649">
              <w:rPr>
                <w:b/>
                <w:lang w:val="en-US" w:eastAsia="en-US"/>
              </w:rPr>
              <w:t>Organizer</w:t>
            </w:r>
            <w:r>
              <w:rPr>
                <w:lang w:val="en-US" w:eastAsia="en-US"/>
              </w:rPr>
              <w:t xml:space="preserve">, </w:t>
            </w:r>
            <w:r>
              <w:t>Early Career Investigators Meeting on Quantitative Problems in Human Genetics and Health</w:t>
            </w:r>
            <w:r>
              <w:rPr>
                <w:lang w:val="en-US"/>
              </w:rPr>
              <w:t xml:space="preserve">. </w:t>
            </w:r>
            <w:r>
              <w:t>Banff International Research Station</w:t>
            </w:r>
            <w:r>
              <w:rPr>
                <w:lang w:val="en-US"/>
              </w:rPr>
              <w:t>. Banff, AB, Canada. 10 January 2016–15 January 2016.</w:t>
            </w:r>
          </w:p>
          <w:p w:rsidR="00B549AD" w:rsidRPr="00BD2D32" w:rsidRDefault="00B549AD" w:rsidP="00DE3649">
            <w:pPr>
              <w:pStyle w:val="Achievement"/>
            </w:pPr>
            <w:r w:rsidRPr="00BD2D32">
              <w:rPr>
                <w:b/>
              </w:rPr>
              <w:t>Reviewer</w:t>
            </w:r>
            <w:r w:rsidRPr="00BD2D32">
              <w:t xml:space="preserve"> for journals: Nature Methods, Genome Biology, PLOS Computational Biology, Nucleic Acids Research, </w:t>
            </w:r>
            <w:r>
              <w:rPr>
                <w:lang w:val="en-US"/>
              </w:rPr>
              <w:t xml:space="preserve">Scientific Reports, </w:t>
            </w:r>
            <w:r w:rsidRPr="00BD2D32">
              <w:t>Bioinformatics, PLoS ONE, BMC Genomics, BMC Bioinformatics, Journal of Machine Learning Research, IEEE Transactions on Computational Biology and Bioinformatics, Artificial Intelligence in Medicine, Computational and Structural Biotechnology Journal.</w:t>
            </w:r>
          </w:p>
          <w:p w:rsidR="00B549AD" w:rsidRDefault="00B549AD" w:rsidP="00FB4D06">
            <w:pPr>
              <w:pStyle w:val="Achievement"/>
              <w:rPr>
                <w:rFonts w:cs="Arial"/>
                <w:lang w:val="en-US" w:eastAsia="en-US"/>
              </w:rPr>
            </w:pPr>
            <w:r w:rsidRPr="00BD2D32">
              <w:rPr>
                <w:rFonts w:cs="Arial"/>
                <w:b/>
                <w:lang w:val="en-US" w:eastAsia="en-US"/>
              </w:rPr>
              <w:t>Reviewer</w:t>
            </w:r>
            <w:r w:rsidRPr="00BD2D32">
              <w:rPr>
                <w:rFonts w:cs="Arial"/>
                <w:lang w:val="en-US" w:eastAsia="en-US"/>
              </w:rPr>
              <w:t xml:space="preserve"> for conferences: Intelligent Systems in Molecular Biology/European Conferences on Computational Biology (ISMB/ECCB), Research in Computational Molecular Biology (RECOMB).</w:t>
            </w:r>
          </w:p>
          <w:p w:rsidR="00B549AD" w:rsidRDefault="00B549AD" w:rsidP="00FB4D06">
            <w:pPr>
              <w:pStyle w:val="Achievement"/>
              <w:rPr>
                <w:rFonts w:cs="Arial"/>
                <w:lang w:val="en-US" w:eastAsia="en-US"/>
              </w:rPr>
            </w:pPr>
            <w:r>
              <w:rPr>
                <w:rFonts w:cs="Arial"/>
                <w:b/>
                <w:lang w:val="en-US" w:eastAsia="en-US"/>
              </w:rPr>
              <w:t>Reviewer</w:t>
            </w:r>
            <w:r>
              <w:rPr>
                <w:rFonts w:cs="Arial"/>
                <w:lang w:val="en-US" w:eastAsia="en-US"/>
              </w:rPr>
              <w:t xml:space="preserve"> for funders: United Kingdom Medical Research Council.</w:t>
            </w:r>
          </w:p>
          <w:p w:rsidR="00B549AD" w:rsidRPr="00BD2D32" w:rsidRDefault="00B549AD" w:rsidP="00FB4D06">
            <w:pPr>
              <w:pStyle w:val="Achievement"/>
              <w:rPr>
                <w:rFonts w:cs="Arial"/>
                <w:lang w:val="en-US" w:eastAsia="en-US"/>
              </w:rPr>
            </w:pPr>
            <w:r>
              <w:rPr>
                <w:rFonts w:cs="Arial"/>
                <w:b/>
                <w:lang w:val="en-US" w:eastAsia="en-US"/>
              </w:rPr>
              <w:t>Reviewer</w:t>
            </w:r>
            <w:r>
              <w:rPr>
                <w:rFonts w:cs="Arial"/>
                <w:lang w:val="en-US" w:eastAsia="en-US"/>
              </w:rPr>
              <w:t xml:space="preserve"> for research theses: Department of Computer Science, University of Toronto (Aryan Arbabi).</w:t>
            </w:r>
          </w:p>
          <w:p w:rsidR="00B549AD" w:rsidRPr="008268F5" w:rsidRDefault="00B549AD" w:rsidP="008268F5">
            <w:pPr>
              <w:pStyle w:val="Achievement"/>
              <w:rPr>
                <w:rFonts w:cs="Arial"/>
                <w:lang w:val="en-US" w:eastAsia="en-US"/>
              </w:rPr>
            </w:pPr>
            <w:r w:rsidRPr="00BD2D32">
              <w:rPr>
                <w:rFonts w:cs="Arial"/>
                <w:b/>
                <w:lang w:val="en-US" w:eastAsia="en-US"/>
              </w:rPr>
              <w:t>Invited Participant</w:t>
            </w:r>
            <w:r w:rsidRPr="00BD2D32">
              <w:rPr>
                <w:rFonts w:cs="Arial"/>
                <w:lang w:val="en-US" w:eastAsia="en-US"/>
              </w:rPr>
              <w:t>, National Human Genome Research Institute planning workshop: Planning the future of genomics: foundational research and applications in genomic medicine.</w:t>
            </w:r>
          </w:p>
        </w:tc>
      </w:tr>
      <w:tr w:rsidR="00B549AD" w:rsidRPr="003D2152" w:rsidTr="00D95486">
        <w:tblPrEx>
          <w:tblBorders>
            <w:bottom w:val="none" w:sz="0" w:space="0" w:color="auto"/>
          </w:tblBorders>
          <w:tblCellMar>
            <w:top w:w="0" w:type="dxa"/>
            <w:bottom w:w="0" w:type="dxa"/>
          </w:tblCellMar>
        </w:tblPrEx>
        <w:tc>
          <w:tcPr>
            <w:tcW w:w="1668" w:type="dxa"/>
            <w:tcBorders>
              <w:bottom w:val="single" w:sz="4" w:space="0" w:color="A6A6A6"/>
            </w:tcBorders>
          </w:tcPr>
          <w:p w:rsidR="00B549AD" w:rsidRPr="003D2152" w:rsidRDefault="00B549AD" w:rsidP="005F4EFA">
            <w:pPr>
              <w:pStyle w:val="SectionTitle"/>
              <w:spacing w:before="0" w:line="14" w:lineRule="exact"/>
              <w:rPr>
                <w:sz w:val="2"/>
                <w:szCs w:val="2"/>
              </w:rPr>
            </w:pPr>
          </w:p>
        </w:tc>
        <w:tc>
          <w:tcPr>
            <w:tcW w:w="7890" w:type="dxa"/>
            <w:gridSpan w:val="2"/>
            <w:tcBorders>
              <w:bottom w:val="single" w:sz="4" w:space="0" w:color="A6A6A6"/>
            </w:tcBorders>
          </w:tcPr>
          <w:p w:rsidR="00B549AD" w:rsidRPr="00BD2D32" w:rsidRDefault="00B549AD" w:rsidP="005F4EFA">
            <w:pPr>
              <w:pStyle w:val="OrderedAchivementFirstLine"/>
              <w:numPr>
                <w:ilvl w:val="0"/>
                <w:numId w:val="0"/>
              </w:numPr>
              <w:spacing w:before="0" w:line="14" w:lineRule="exact"/>
              <w:ind w:left="274"/>
              <w:rPr>
                <w:b/>
                <w:bCs/>
                <w:sz w:val="2"/>
                <w:szCs w:val="2"/>
                <w:lang w:val="en-US" w:eastAsia="en-US"/>
              </w:rPr>
            </w:pPr>
          </w:p>
        </w:tc>
      </w:tr>
      <w:tr w:rsidR="00B549AD" w:rsidRPr="003D2152" w:rsidTr="00D95486">
        <w:tblPrEx>
          <w:tblBorders>
            <w:bottom w:val="none" w:sz="0" w:space="0" w:color="auto"/>
          </w:tblBorders>
          <w:tblCellMar>
            <w:top w:w="0" w:type="dxa"/>
            <w:bottom w:w="0" w:type="dxa"/>
          </w:tblCellMar>
        </w:tblPrEx>
        <w:tc>
          <w:tcPr>
            <w:tcW w:w="1668" w:type="dxa"/>
            <w:tcBorders>
              <w:top w:val="single" w:sz="4" w:space="0" w:color="A6A6A6"/>
            </w:tcBorders>
          </w:tcPr>
          <w:p w:rsidR="00B549AD" w:rsidRPr="003D2152" w:rsidRDefault="00B549AD" w:rsidP="00BE6871">
            <w:pPr>
              <w:pStyle w:val="SectionTitle"/>
              <w:spacing w:before="0" w:line="14" w:lineRule="exact"/>
              <w:rPr>
                <w:sz w:val="2"/>
                <w:szCs w:val="2"/>
              </w:rPr>
            </w:pPr>
          </w:p>
        </w:tc>
        <w:tc>
          <w:tcPr>
            <w:tcW w:w="7890" w:type="dxa"/>
            <w:gridSpan w:val="2"/>
            <w:tcBorders>
              <w:top w:val="single" w:sz="4" w:space="0" w:color="A6A6A6"/>
            </w:tcBorders>
          </w:tcPr>
          <w:p w:rsidR="00B549AD" w:rsidRPr="00BD2D32" w:rsidRDefault="00B549AD" w:rsidP="00BE6871">
            <w:pPr>
              <w:pStyle w:val="OrderedAchivementFirstLine"/>
              <w:numPr>
                <w:ilvl w:val="0"/>
                <w:numId w:val="0"/>
              </w:numPr>
              <w:spacing w:before="0" w:line="14" w:lineRule="exact"/>
              <w:ind w:left="274"/>
              <w:rPr>
                <w:b/>
                <w:bCs/>
                <w:sz w:val="2"/>
                <w:szCs w:val="2"/>
                <w:lang w:val="en-US" w:eastAsia="en-US"/>
              </w:rPr>
            </w:pPr>
          </w:p>
        </w:tc>
      </w:tr>
      <w:tr w:rsidR="00B549AD" w:rsidRPr="00072C08" w:rsidTr="00254AD0">
        <w:tblPrEx>
          <w:tblBorders>
            <w:bottom w:val="none" w:sz="0" w:space="0" w:color="auto"/>
          </w:tblBorders>
          <w:tblCellMar>
            <w:top w:w="0" w:type="dxa"/>
            <w:bottom w:w="0" w:type="dxa"/>
          </w:tblCellMar>
        </w:tblPrEx>
        <w:tc>
          <w:tcPr>
            <w:tcW w:w="1668" w:type="dxa"/>
            <w:tcBorders>
              <w:bottom w:val="single" w:sz="4" w:space="0" w:color="A6A6A6"/>
            </w:tcBorders>
          </w:tcPr>
          <w:p w:rsidR="00B549AD" w:rsidRDefault="00B549AD" w:rsidP="00792B6E">
            <w:pPr>
              <w:pStyle w:val="SectionTitle"/>
            </w:pPr>
            <w:r>
              <w:t>Other organizations</w:t>
            </w:r>
          </w:p>
        </w:tc>
        <w:tc>
          <w:tcPr>
            <w:tcW w:w="7890" w:type="dxa"/>
            <w:gridSpan w:val="2"/>
            <w:tcBorders>
              <w:bottom w:val="single" w:sz="4" w:space="0" w:color="A6A6A6"/>
            </w:tcBorders>
          </w:tcPr>
          <w:p w:rsidR="00B549AD" w:rsidRPr="00316B1D" w:rsidRDefault="00B549AD" w:rsidP="009E1D44">
            <w:pPr>
              <w:pStyle w:val="AchievementFirstLine"/>
              <w:rPr>
                <w:lang w:val="en-US" w:eastAsia="en-US"/>
              </w:rPr>
            </w:pPr>
            <w:r>
              <w:rPr>
                <w:b/>
                <w:lang w:val="en-US" w:eastAsia="en-US"/>
              </w:rPr>
              <w:t>Member</w:t>
            </w:r>
            <w:r>
              <w:rPr>
                <w:lang w:val="en-US" w:eastAsia="en-US"/>
              </w:rPr>
              <w:t>, Global Alliance for Genomics and Health, 2014</w:t>
            </w:r>
            <w:r w:rsidRPr="00BD2D32">
              <w:rPr>
                <w:lang w:val="en-US" w:eastAsia="en-US"/>
              </w:rPr>
              <w:t>–present</w:t>
            </w:r>
            <w:r>
              <w:rPr>
                <w:lang w:val="en-US" w:eastAsia="en-US"/>
              </w:rPr>
              <w:t>.</w:t>
            </w:r>
          </w:p>
          <w:p w:rsidR="00B549AD" w:rsidRPr="00BD2D32" w:rsidRDefault="00B549AD" w:rsidP="00316B1D">
            <w:pPr>
              <w:pStyle w:val="Achievement"/>
            </w:pPr>
            <w:r w:rsidRPr="00BD2D32">
              <w:rPr>
                <w:b/>
              </w:rPr>
              <w:t>Member</w:t>
            </w:r>
            <w:r w:rsidRPr="00BD2D32">
              <w:t xml:space="preserve">, Association for Computing Machinery Special Interest Group on </w:t>
            </w:r>
            <w:r w:rsidRPr="00BD2D32">
              <w:lastRenderedPageBreak/>
              <w:t>Bioinformatics, 2013–present.</w:t>
            </w:r>
          </w:p>
          <w:p w:rsidR="00B549AD" w:rsidRPr="00BD2D32" w:rsidRDefault="00B549AD" w:rsidP="00AC5972">
            <w:pPr>
              <w:pStyle w:val="Achievement"/>
              <w:rPr>
                <w:rFonts w:cs="Arial"/>
                <w:lang w:val="en-US" w:eastAsia="en-US"/>
              </w:rPr>
            </w:pPr>
            <w:r w:rsidRPr="00BD2D32">
              <w:rPr>
                <w:rFonts w:cs="Arial"/>
                <w:b/>
                <w:lang w:val="en-US" w:eastAsia="en-US"/>
              </w:rPr>
              <w:t>Member</w:t>
            </w:r>
            <w:r w:rsidRPr="00BD2D32">
              <w:rPr>
                <w:rFonts w:cs="Arial"/>
                <w:lang w:val="en-US" w:eastAsia="en-US"/>
              </w:rPr>
              <w:t>, National Postdoctoral Association, 2011–2013.</w:t>
            </w:r>
          </w:p>
          <w:p w:rsidR="00B549AD" w:rsidRPr="00BD2D32" w:rsidRDefault="00B549AD" w:rsidP="009E1D44">
            <w:pPr>
              <w:pStyle w:val="Achievement"/>
              <w:rPr>
                <w:rFonts w:cs="Arial"/>
                <w:lang w:val="en-US" w:eastAsia="en-US"/>
              </w:rPr>
            </w:pPr>
            <w:r w:rsidRPr="00BD2D32">
              <w:rPr>
                <w:rFonts w:cs="Arial"/>
                <w:b/>
                <w:lang w:val="en-US" w:eastAsia="en-US"/>
              </w:rPr>
              <w:t>Member</w:t>
            </w:r>
            <w:r w:rsidRPr="00BD2D32">
              <w:rPr>
                <w:rFonts w:cs="Arial"/>
                <w:lang w:val="en-US" w:eastAsia="en-US"/>
              </w:rPr>
              <w:t>, Northwest Institute of Genetic Medicine, 2009–2013.</w:t>
            </w:r>
          </w:p>
          <w:p w:rsidR="00B549AD" w:rsidRPr="00BD2D32" w:rsidRDefault="00B549AD" w:rsidP="004E62A3">
            <w:pPr>
              <w:pStyle w:val="Achievement"/>
              <w:rPr>
                <w:rFonts w:cs="Arial"/>
                <w:lang w:val="en-US" w:eastAsia="en-US"/>
              </w:rPr>
            </w:pPr>
            <w:r w:rsidRPr="00BD2D32">
              <w:rPr>
                <w:rFonts w:cs="Arial"/>
                <w:b/>
                <w:lang w:val="en-US" w:eastAsia="en-US"/>
              </w:rPr>
              <w:t>Member</w:t>
            </w:r>
            <w:r w:rsidRPr="00BD2D32">
              <w:rPr>
                <w:rFonts w:cs="Arial"/>
                <w:lang w:val="en-US" w:eastAsia="en-US"/>
              </w:rPr>
              <w:t>, University of Washington Postdoctoral Association, 2008–2013.</w:t>
            </w:r>
          </w:p>
          <w:p w:rsidR="00B549AD" w:rsidRPr="00BD2D32" w:rsidRDefault="00B549AD" w:rsidP="00381CCE">
            <w:pPr>
              <w:pStyle w:val="Achievement"/>
              <w:rPr>
                <w:rFonts w:cs="Arial"/>
                <w:lang w:val="en-US" w:eastAsia="en-US"/>
              </w:rPr>
            </w:pPr>
            <w:r w:rsidRPr="00BD2D32">
              <w:rPr>
                <w:rFonts w:cs="Arial"/>
                <w:b/>
                <w:lang w:val="en-US" w:eastAsia="en-US"/>
              </w:rPr>
              <w:t>Member</w:t>
            </w:r>
            <w:r w:rsidRPr="00BD2D32">
              <w:rPr>
                <w:rFonts w:cs="Arial"/>
                <w:lang w:val="en-US" w:eastAsia="en-US"/>
              </w:rPr>
              <w:t>, Phi Beta Kappa, 2003–present.</w:t>
            </w:r>
          </w:p>
          <w:p w:rsidR="00B549AD" w:rsidRPr="00BD2D32" w:rsidRDefault="00B549AD" w:rsidP="00B767A3">
            <w:pPr>
              <w:pStyle w:val="Achievement"/>
              <w:rPr>
                <w:rFonts w:cs="Arial"/>
                <w:lang w:val="en-US" w:eastAsia="en-US"/>
              </w:rPr>
            </w:pPr>
            <w:r w:rsidRPr="00BD2D32">
              <w:rPr>
                <w:rFonts w:cs="Arial"/>
                <w:b/>
                <w:lang w:val="en-US" w:eastAsia="en-US"/>
              </w:rPr>
              <w:t>Member</w:t>
            </w:r>
            <w:r w:rsidRPr="00BD2D32">
              <w:rPr>
                <w:rFonts w:cs="Arial"/>
                <w:lang w:val="en-US" w:eastAsia="en-US"/>
              </w:rPr>
              <w:t>, International Society for Computational Biology, 2003–2004, 2010–2011</w:t>
            </w:r>
            <w:r w:rsidR="00E71BFD">
              <w:rPr>
                <w:rFonts w:cs="Arial"/>
                <w:lang w:val="en-US" w:eastAsia="en-US"/>
              </w:rPr>
              <w:t xml:space="preserve">, </w:t>
            </w:r>
            <w:r w:rsidR="00E71BFD">
              <w:rPr>
                <w:rFonts w:cs="Arial"/>
                <w:szCs w:val="24"/>
                <w:lang w:val="en-US" w:eastAsia="en-US"/>
              </w:rPr>
              <w:t>2015</w:t>
            </w:r>
            <w:r w:rsidR="00E71BFD" w:rsidRPr="006D22D6">
              <w:rPr>
                <w:rFonts w:cs="Arial"/>
                <w:szCs w:val="24"/>
                <w:lang w:val="en-US" w:eastAsia="en-US"/>
              </w:rPr>
              <w:t>–</w:t>
            </w:r>
            <w:r w:rsidR="00E71BFD">
              <w:rPr>
                <w:rFonts w:cs="Arial"/>
                <w:szCs w:val="24"/>
                <w:lang w:val="en-US" w:eastAsia="en-US"/>
              </w:rPr>
              <w:t>2016</w:t>
            </w:r>
            <w:r w:rsidRPr="00BD2D32">
              <w:rPr>
                <w:rFonts w:cs="Arial"/>
                <w:lang w:val="en-US" w:eastAsia="en-US"/>
              </w:rPr>
              <w:t>.</w:t>
            </w:r>
          </w:p>
          <w:p w:rsidR="00B549AD" w:rsidRPr="00BD2D32" w:rsidRDefault="00B549AD" w:rsidP="00381CCE">
            <w:pPr>
              <w:pStyle w:val="Achievement"/>
              <w:rPr>
                <w:rFonts w:cs="Arial"/>
                <w:lang w:val="en-US" w:eastAsia="en-US"/>
              </w:rPr>
            </w:pPr>
            <w:r w:rsidRPr="00BD2D32">
              <w:rPr>
                <w:rFonts w:cs="Arial"/>
                <w:b/>
                <w:lang w:val="en-US" w:eastAsia="en-US"/>
              </w:rPr>
              <w:t>Junior Member</w:t>
            </w:r>
            <w:r w:rsidRPr="00BD2D32">
              <w:rPr>
                <w:rFonts w:cs="Arial"/>
                <w:lang w:val="en-US" w:eastAsia="en-US"/>
              </w:rPr>
              <w:t>, Isaac Newton Institute for Mathematical Sciences, 2006–2013.</w:t>
            </w:r>
          </w:p>
          <w:p w:rsidR="00B549AD" w:rsidRPr="00BD2D32" w:rsidRDefault="00B549AD" w:rsidP="004E62A3">
            <w:pPr>
              <w:pStyle w:val="Achievement"/>
              <w:rPr>
                <w:rFonts w:cs="Arial"/>
                <w:lang w:val="en-US" w:eastAsia="en-US"/>
              </w:rPr>
            </w:pPr>
            <w:r w:rsidRPr="00BD2D32">
              <w:rPr>
                <w:rFonts w:cs="Arial"/>
                <w:b/>
                <w:lang w:val="en-US" w:eastAsia="en-US"/>
              </w:rPr>
              <w:t>Member</w:t>
            </w:r>
            <w:r w:rsidRPr="00BD2D32">
              <w:rPr>
                <w:rFonts w:cs="Arial"/>
                <w:lang w:val="en-US" w:eastAsia="en-US"/>
              </w:rPr>
              <w:t>, American Association for the Advancement of Science, 2007–2008.</w:t>
            </w:r>
          </w:p>
          <w:p w:rsidR="00B549AD" w:rsidRPr="00BD2D32" w:rsidRDefault="00B549AD" w:rsidP="004E62A3">
            <w:pPr>
              <w:pStyle w:val="Achievement"/>
              <w:rPr>
                <w:rFonts w:cs="Arial"/>
                <w:lang w:val="en-US" w:eastAsia="en-US"/>
              </w:rPr>
            </w:pPr>
            <w:r w:rsidRPr="00BD2D32">
              <w:rPr>
                <w:rFonts w:cs="Arial"/>
                <w:b/>
                <w:lang w:val="en-US" w:eastAsia="en-US"/>
              </w:rPr>
              <w:t>Member</w:t>
            </w:r>
            <w:r w:rsidRPr="00BD2D32">
              <w:rPr>
                <w:rFonts w:cs="Arial"/>
                <w:lang w:val="en-US" w:eastAsia="en-US"/>
              </w:rPr>
              <w:t>, Genetics Society, 2006–2007.</w:t>
            </w:r>
          </w:p>
          <w:p w:rsidR="00B549AD" w:rsidRPr="00BD2D32" w:rsidRDefault="00B549AD" w:rsidP="004E62A3">
            <w:pPr>
              <w:pStyle w:val="Achievement"/>
              <w:rPr>
                <w:rFonts w:cs="Arial"/>
                <w:lang w:val="en-US" w:eastAsia="en-US"/>
              </w:rPr>
            </w:pPr>
            <w:r w:rsidRPr="00BD2D32">
              <w:rPr>
                <w:rFonts w:cs="Arial"/>
                <w:b/>
                <w:lang w:val="en-US" w:eastAsia="en-US"/>
              </w:rPr>
              <w:t>Member</w:t>
            </w:r>
            <w:r w:rsidRPr="00BD2D32">
              <w:rPr>
                <w:rFonts w:cs="Arial"/>
                <w:lang w:val="en-US" w:eastAsia="en-US"/>
              </w:rPr>
              <w:t>, Society of Computational Biology, 2002–2003.</w:t>
            </w:r>
          </w:p>
          <w:p w:rsidR="00B549AD" w:rsidRPr="00BD2D32" w:rsidRDefault="00B549AD" w:rsidP="004E62A3">
            <w:pPr>
              <w:pStyle w:val="Achievement"/>
              <w:rPr>
                <w:rFonts w:cs="Arial"/>
                <w:lang w:val="en-US" w:eastAsia="en-US"/>
              </w:rPr>
            </w:pPr>
            <w:r w:rsidRPr="00BD2D32">
              <w:rPr>
                <w:rFonts w:cs="Arial"/>
                <w:b/>
                <w:lang w:val="en-US" w:eastAsia="en-US"/>
              </w:rPr>
              <w:t>Member</w:t>
            </w:r>
            <w:r w:rsidRPr="00BD2D32">
              <w:rPr>
                <w:rFonts w:cs="Arial"/>
                <w:lang w:val="en-US" w:eastAsia="en-US"/>
              </w:rPr>
              <w:t>, Microbiology and Molecular Biology Student Society, 1998–1999.</w:t>
            </w:r>
          </w:p>
        </w:tc>
      </w:tr>
      <w:tr w:rsidR="00B549AD" w:rsidRPr="003D2152" w:rsidTr="00254AD0">
        <w:tblPrEx>
          <w:tblBorders>
            <w:bottom w:val="none" w:sz="0" w:space="0" w:color="auto"/>
          </w:tblBorders>
          <w:tblCellMar>
            <w:top w:w="0" w:type="dxa"/>
            <w:bottom w:w="0" w:type="dxa"/>
          </w:tblCellMar>
        </w:tblPrEx>
        <w:tc>
          <w:tcPr>
            <w:tcW w:w="1668" w:type="dxa"/>
            <w:tcBorders>
              <w:top w:val="single" w:sz="4" w:space="0" w:color="A6A6A6"/>
            </w:tcBorders>
          </w:tcPr>
          <w:p w:rsidR="00B549AD" w:rsidRPr="003D2152" w:rsidRDefault="00B549AD" w:rsidP="00B727CA">
            <w:pPr>
              <w:pStyle w:val="SectionTitle"/>
              <w:spacing w:before="0" w:line="14" w:lineRule="exact"/>
              <w:rPr>
                <w:sz w:val="2"/>
                <w:szCs w:val="2"/>
              </w:rPr>
            </w:pPr>
          </w:p>
        </w:tc>
        <w:tc>
          <w:tcPr>
            <w:tcW w:w="7890" w:type="dxa"/>
            <w:gridSpan w:val="2"/>
            <w:tcBorders>
              <w:top w:val="single" w:sz="4" w:space="0" w:color="A6A6A6"/>
            </w:tcBorders>
          </w:tcPr>
          <w:p w:rsidR="00B549AD" w:rsidRPr="00BD2D32" w:rsidRDefault="00B549AD" w:rsidP="00B727CA">
            <w:pPr>
              <w:pStyle w:val="OrderedAchivementFirstLine"/>
              <w:numPr>
                <w:ilvl w:val="0"/>
                <w:numId w:val="0"/>
              </w:numPr>
              <w:spacing w:before="0" w:line="14" w:lineRule="exact"/>
              <w:ind w:left="274"/>
              <w:rPr>
                <w:b/>
                <w:bCs/>
                <w:sz w:val="2"/>
                <w:szCs w:val="2"/>
                <w:lang w:val="en-US" w:eastAsia="en-US"/>
              </w:rPr>
            </w:pPr>
          </w:p>
        </w:tc>
      </w:tr>
      <w:tr w:rsidR="00B549AD" w:rsidRPr="00072C08" w:rsidTr="006035CA">
        <w:tblPrEx>
          <w:tblBorders>
            <w:bottom w:val="none" w:sz="0" w:space="0" w:color="auto"/>
          </w:tblBorders>
          <w:tblCellMar>
            <w:top w:w="0" w:type="dxa"/>
            <w:bottom w:w="0" w:type="dxa"/>
          </w:tblCellMar>
        </w:tblPrEx>
        <w:tc>
          <w:tcPr>
            <w:tcW w:w="1668" w:type="dxa"/>
          </w:tcPr>
          <w:p w:rsidR="00B549AD" w:rsidRPr="00072C08" w:rsidRDefault="00B549AD" w:rsidP="00B727CA">
            <w:pPr>
              <w:pStyle w:val="SectionTitle"/>
            </w:pPr>
            <w:r>
              <w:t>Interviews</w:t>
            </w:r>
          </w:p>
        </w:tc>
        <w:tc>
          <w:tcPr>
            <w:tcW w:w="7890" w:type="dxa"/>
            <w:gridSpan w:val="2"/>
          </w:tcPr>
          <w:p w:rsidR="00B549AD" w:rsidRDefault="00B549AD" w:rsidP="00D02103">
            <w:pPr>
              <w:pStyle w:val="AchievementFirstLine"/>
              <w:rPr>
                <w:lang w:val="en-US" w:eastAsia="en-US"/>
              </w:rPr>
            </w:pPr>
            <w:r>
              <w:rPr>
                <w:lang w:val="en-US" w:eastAsia="en-US"/>
              </w:rPr>
              <w:t>“</w:t>
            </w:r>
            <w:r>
              <w:t xml:space="preserve">Strength </w:t>
            </w:r>
            <w:proofErr w:type="gramStart"/>
            <w:r>
              <w:t>In</w:t>
            </w:r>
            <w:proofErr w:type="gramEnd"/>
            <w:r>
              <w:t xml:space="preserve"> Numbers: Finding And Developing Bioinformaticians</w:t>
            </w:r>
            <w:r>
              <w:rPr>
                <w:lang w:val="en-US"/>
              </w:rPr>
              <w:t xml:space="preserve">.” </w:t>
            </w:r>
            <w:r>
              <w:rPr>
                <w:i/>
                <w:lang w:val="en-US"/>
              </w:rPr>
              <w:t>Front Line Genomics</w:t>
            </w:r>
            <w:r>
              <w:rPr>
                <w:lang w:val="en-US"/>
              </w:rPr>
              <w:t>. 13 October 2014.</w:t>
            </w:r>
          </w:p>
          <w:p w:rsidR="00B549AD" w:rsidRPr="00BD2D32" w:rsidRDefault="00B549AD" w:rsidP="0092556D">
            <w:pPr>
              <w:pStyle w:val="Achievement"/>
            </w:pPr>
            <w:r w:rsidRPr="00BD2D32">
              <w:t xml:space="preserve">“Kelso: For barbecue, this Texan-turned-Canadian goes to great lengths.” </w:t>
            </w:r>
            <w:r w:rsidRPr="00BD2D32">
              <w:rPr>
                <w:i/>
              </w:rPr>
              <w:t>Austin American-Statesman</w:t>
            </w:r>
            <w:r w:rsidRPr="00BD2D32">
              <w:t>. 27 July 2014.</w:t>
            </w:r>
          </w:p>
          <w:p w:rsidR="00B549AD" w:rsidRPr="00BD2D32" w:rsidRDefault="00B549AD" w:rsidP="003C3E0A">
            <w:pPr>
              <w:pStyle w:val="Achievement"/>
              <w:rPr>
                <w:rFonts w:cs="Arial"/>
                <w:lang w:val="en-US" w:eastAsia="en-US"/>
              </w:rPr>
            </w:pPr>
            <w:r w:rsidRPr="00BD2D32">
              <w:rPr>
                <w:rFonts w:cs="Arial"/>
                <w:lang w:val="en-US" w:eastAsia="en-US"/>
              </w:rPr>
              <w:t>“As Biomedical Researchers Face Tough Job Market, Experts Offer Advice and Propose Changes.” GenomeWeb Daily News. 5 June 2014.</w:t>
            </w:r>
          </w:p>
          <w:p w:rsidR="00B549AD" w:rsidRPr="00BD2D32" w:rsidRDefault="00B549AD" w:rsidP="003C3E0A">
            <w:pPr>
              <w:pStyle w:val="Achievement"/>
              <w:rPr>
                <w:rFonts w:cs="Arial"/>
                <w:lang w:val="en-US" w:eastAsia="en-US"/>
              </w:rPr>
            </w:pPr>
            <w:r w:rsidRPr="00BD2D32">
              <w:rPr>
                <w:rFonts w:cs="Arial"/>
                <w:lang w:val="en-US" w:eastAsia="en-US"/>
              </w:rPr>
              <w:t>“101 questions with a bioinformatician #4: Michael Hoffman.” ACGT. 20 April 2014.</w:t>
            </w:r>
          </w:p>
          <w:p w:rsidR="00B549AD" w:rsidRPr="00BD2D32" w:rsidRDefault="00B549AD" w:rsidP="003C3E0A">
            <w:pPr>
              <w:pStyle w:val="Achievement"/>
              <w:rPr>
                <w:rFonts w:cs="Arial"/>
                <w:lang w:val="en-US" w:eastAsia="en-US"/>
              </w:rPr>
            </w:pPr>
            <w:r w:rsidRPr="00BD2D32">
              <w:rPr>
                <w:rFonts w:cs="Arial"/>
                <w:lang w:val="en-US" w:eastAsia="en-US"/>
              </w:rPr>
              <w:t>“Meet Michael Hoffman.” Princess Margaret Cancer Foundation Blog. 16 January 2014.</w:t>
            </w:r>
          </w:p>
        </w:tc>
      </w:tr>
      <w:tr w:rsidR="00B549AD" w:rsidRPr="003D2152" w:rsidTr="006035CA">
        <w:tblPrEx>
          <w:tblBorders>
            <w:bottom w:val="none" w:sz="0" w:space="0" w:color="auto"/>
          </w:tblBorders>
          <w:tblCellMar>
            <w:top w:w="0" w:type="dxa"/>
            <w:bottom w:w="0" w:type="dxa"/>
          </w:tblCellMar>
        </w:tblPrEx>
        <w:tc>
          <w:tcPr>
            <w:tcW w:w="1668" w:type="dxa"/>
            <w:tcBorders>
              <w:bottom w:val="single" w:sz="4" w:space="0" w:color="A6A6A6"/>
            </w:tcBorders>
          </w:tcPr>
          <w:p w:rsidR="00B549AD" w:rsidRPr="003D2152" w:rsidRDefault="00B549AD" w:rsidP="005F4EFA">
            <w:pPr>
              <w:pStyle w:val="SectionTitle"/>
              <w:spacing w:before="0" w:line="14" w:lineRule="exact"/>
              <w:rPr>
                <w:sz w:val="2"/>
                <w:szCs w:val="2"/>
              </w:rPr>
            </w:pPr>
          </w:p>
        </w:tc>
        <w:tc>
          <w:tcPr>
            <w:tcW w:w="7890" w:type="dxa"/>
            <w:gridSpan w:val="2"/>
            <w:tcBorders>
              <w:bottom w:val="single" w:sz="4" w:space="0" w:color="A6A6A6"/>
            </w:tcBorders>
          </w:tcPr>
          <w:p w:rsidR="00B549AD" w:rsidRPr="00BD2D32" w:rsidRDefault="00B549AD" w:rsidP="005F4EFA">
            <w:pPr>
              <w:pStyle w:val="OrderedAchivementFirstLine"/>
              <w:numPr>
                <w:ilvl w:val="0"/>
                <w:numId w:val="0"/>
              </w:numPr>
              <w:spacing w:before="0" w:line="14" w:lineRule="exact"/>
              <w:ind w:left="274"/>
              <w:rPr>
                <w:b/>
                <w:bCs/>
                <w:sz w:val="2"/>
                <w:szCs w:val="2"/>
                <w:lang w:val="en-US" w:eastAsia="en-US"/>
              </w:rPr>
            </w:pPr>
          </w:p>
        </w:tc>
      </w:tr>
      <w:tr w:rsidR="00B549AD" w:rsidRPr="00072C08" w:rsidTr="00575DAC">
        <w:tblPrEx>
          <w:tblBorders>
            <w:bottom w:val="none" w:sz="0" w:space="0" w:color="auto"/>
          </w:tblBorders>
          <w:tblCellMar>
            <w:top w:w="0" w:type="dxa"/>
            <w:bottom w:w="0" w:type="dxa"/>
          </w:tblCellMar>
        </w:tblPrEx>
        <w:tc>
          <w:tcPr>
            <w:tcW w:w="1668" w:type="dxa"/>
            <w:tcBorders>
              <w:top w:val="single" w:sz="4" w:space="0" w:color="A6A6A6"/>
            </w:tcBorders>
          </w:tcPr>
          <w:p w:rsidR="00B549AD" w:rsidRPr="00072C08" w:rsidRDefault="00B549AD" w:rsidP="00CF7B27">
            <w:pPr>
              <w:pStyle w:val="SectionTitle"/>
            </w:pPr>
            <w:r w:rsidRPr="00072C08">
              <w:t>Citizenship</w:t>
            </w:r>
            <w:r>
              <w:t xml:space="preserve"> and immigration</w:t>
            </w:r>
          </w:p>
        </w:tc>
        <w:tc>
          <w:tcPr>
            <w:tcW w:w="7890" w:type="dxa"/>
            <w:gridSpan w:val="2"/>
            <w:tcBorders>
              <w:top w:val="single" w:sz="4" w:space="0" w:color="A6A6A6"/>
            </w:tcBorders>
          </w:tcPr>
          <w:p w:rsidR="00B549AD" w:rsidRDefault="00B549AD" w:rsidP="00DA6D6D">
            <w:pPr>
              <w:pStyle w:val="AchievementFirstLine"/>
              <w:rPr>
                <w:lang w:val="en-US" w:eastAsia="en-US"/>
              </w:rPr>
            </w:pPr>
            <w:r w:rsidRPr="00BD2D32">
              <w:rPr>
                <w:lang w:val="en-US" w:eastAsia="en-US"/>
              </w:rPr>
              <w:t>United States of America</w:t>
            </w:r>
            <w:r>
              <w:rPr>
                <w:lang w:val="en-US" w:eastAsia="en-US"/>
              </w:rPr>
              <w:t>: citizen.</w:t>
            </w:r>
          </w:p>
          <w:p w:rsidR="00B549AD" w:rsidRPr="00BD2D32" w:rsidRDefault="00B549AD" w:rsidP="000668E7">
            <w:pPr>
              <w:pStyle w:val="Achievement"/>
            </w:pPr>
            <w:r>
              <w:rPr>
                <w:lang w:val="en-US"/>
              </w:rPr>
              <w:t>C</w:t>
            </w:r>
            <w:r w:rsidRPr="00BD2D32">
              <w:t>a</w:t>
            </w:r>
            <w:r>
              <w:t>nad</w:t>
            </w:r>
            <w:r>
              <w:rPr>
                <w:lang w:val="en-US"/>
              </w:rPr>
              <w:t>a: permanent resident.</w:t>
            </w:r>
          </w:p>
        </w:tc>
      </w:tr>
    </w:tbl>
    <w:p w:rsidR="001C4818" w:rsidRPr="00072C08" w:rsidRDefault="001C4818" w:rsidP="00664922"/>
    <w:sectPr w:rsidR="001C4818" w:rsidRPr="00072C08" w:rsidSect="007F0454">
      <w:pgSz w:w="12240" w:h="15840"/>
      <w:pgMar w:top="720" w:right="720" w:bottom="85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472" w:rsidRDefault="00F62472">
      <w:r>
        <w:separator/>
      </w:r>
    </w:p>
  </w:endnote>
  <w:endnote w:type="continuationSeparator" w:id="0">
    <w:p w:rsidR="00F62472" w:rsidRDefault="00F624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yriaMM_830 BL 700 S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472" w:rsidRDefault="00F62472">
      <w:r>
        <w:separator/>
      </w:r>
    </w:p>
  </w:footnote>
  <w:footnote w:type="continuationSeparator" w:id="0">
    <w:p w:rsidR="00F62472" w:rsidRDefault="00F624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C44DD9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1949F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F36612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03043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196FF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2BE640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084143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29093B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92155E"/>
    <w:lvl w:ilvl="0">
      <w:start w:val="1"/>
      <w:numFmt w:val="decimal"/>
      <w:pStyle w:val="ListNumber"/>
      <w:lvlText w:val="%1."/>
      <w:lvlJc w:val="left"/>
      <w:pPr>
        <w:tabs>
          <w:tab w:val="num" w:pos="360"/>
        </w:tabs>
        <w:ind w:left="360" w:hanging="360"/>
      </w:pPr>
    </w:lvl>
  </w:abstractNum>
  <w:abstractNum w:abstractNumId="9">
    <w:nsid w:val="FFFFFF89"/>
    <w:multiLevelType w:val="singleLevel"/>
    <w:tmpl w:val="7C5A11F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EFE5DF1"/>
    <w:multiLevelType w:val="hybridMultilevel"/>
    <w:tmpl w:val="0EBA31B6"/>
    <w:lvl w:ilvl="0" w:tplc="0DD06B0C">
      <w:start w:val="2"/>
      <w:numFmt w:val="decimal"/>
      <w:lvlText w:val="J%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2B1D3510"/>
    <w:multiLevelType w:val="hybridMultilevel"/>
    <w:tmpl w:val="E556B64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42E21486"/>
    <w:multiLevelType w:val="hybridMultilevel"/>
    <w:tmpl w:val="351024F6"/>
    <w:lvl w:ilvl="0" w:tplc="73867E7A">
      <w:start w:val="1"/>
      <w:numFmt w:val="decimal"/>
      <w:pStyle w:val="o1noprefix"/>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EB2ECE"/>
    <w:multiLevelType w:val="hybridMultilevel"/>
    <w:tmpl w:val="423ED0DE"/>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9D41E9B"/>
    <w:multiLevelType w:val="hybridMultilevel"/>
    <w:tmpl w:val="AAC03BBC"/>
    <w:lvl w:ilvl="0" w:tplc="04090005">
      <w:start w:val="1"/>
      <w:numFmt w:val="bullet"/>
      <w:pStyle w:val="OrderedAchievementSubdescription"/>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66B75600"/>
    <w:multiLevelType w:val="singleLevel"/>
    <w:tmpl w:val="D7C09CE2"/>
    <w:lvl w:ilvl="0">
      <w:start w:val="1"/>
      <w:numFmt w:val="bullet"/>
      <w:pStyle w:val="Achievement"/>
      <w:lvlText w:val=""/>
      <w:lvlJc w:val="left"/>
      <w:pPr>
        <w:tabs>
          <w:tab w:val="num" w:pos="644"/>
        </w:tabs>
        <w:ind w:left="529" w:hanging="245"/>
      </w:pPr>
      <w:rPr>
        <w:rFonts w:ascii="Wingdings" w:hAnsi="Wingdings" w:hint="default"/>
      </w:rPr>
    </w:lvl>
  </w:abstractNum>
  <w:abstractNum w:abstractNumId="16">
    <w:nsid w:val="7489730E"/>
    <w:multiLevelType w:val="hybridMultilevel"/>
    <w:tmpl w:val="A498C622"/>
    <w:lvl w:ilvl="0" w:tplc="B5F2802A">
      <w:start w:val="1"/>
      <w:numFmt w:val="decimal"/>
      <w:pStyle w:val="OrderedAchivementFirstLine"/>
      <w:lvlText w:val="J%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5"/>
  </w:num>
  <w:num w:numId="14">
    <w:abstractNumId w:val="15"/>
  </w:num>
  <w:num w:numId="15">
    <w:abstractNumId w:val="10"/>
    <w:lvlOverride w:ilvl="0">
      <w:startOverride w:val="1"/>
    </w:lvlOverride>
  </w:num>
  <w:num w:numId="16">
    <w:abstractNumId w:val="16"/>
  </w:num>
  <w:num w:numId="17">
    <w:abstractNumId w:val="16"/>
  </w:num>
  <w:num w:numId="18">
    <w:abstractNumId w:val="15"/>
  </w:num>
  <w:num w:numId="19">
    <w:abstractNumId w:val="15"/>
  </w:num>
  <w:num w:numId="20">
    <w:abstractNumId w:val="10"/>
    <w:lvlOverride w:ilvl="0">
      <w:startOverride w:val="2"/>
    </w:lvlOverride>
  </w:num>
  <w:num w:numId="21">
    <w:abstractNumId w:val="15"/>
  </w:num>
  <w:num w:numId="22">
    <w:abstractNumId w:val="10"/>
    <w:lvlOverride w:ilvl="0">
      <w:startOverride w:val="2"/>
    </w:lvlOverride>
  </w:num>
  <w:num w:numId="23">
    <w:abstractNumId w:val="15"/>
  </w:num>
  <w:num w:numId="24">
    <w:abstractNumId w:val="15"/>
  </w:num>
  <w:num w:numId="25">
    <w:abstractNumId w:val="10"/>
    <w:lvlOverride w:ilvl="0">
      <w:startOverride w:val="2"/>
    </w:lvlOverride>
  </w:num>
  <w:num w:numId="26">
    <w:abstractNumId w:val="16"/>
  </w:num>
  <w:num w:numId="27">
    <w:abstractNumId w:val="16"/>
    <w:lvlOverride w:ilvl="0">
      <w:startOverride w:val="1"/>
    </w:lvlOverride>
  </w:num>
  <w:num w:numId="28">
    <w:abstractNumId w:val="16"/>
  </w:num>
  <w:num w:numId="29">
    <w:abstractNumId w:val="16"/>
    <w:lvlOverride w:ilvl="0">
      <w:startOverride w:val="1"/>
    </w:lvlOverride>
  </w:num>
  <w:num w:numId="30">
    <w:abstractNumId w:val="16"/>
  </w:num>
  <w:num w:numId="31">
    <w:abstractNumId w:val="16"/>
  </w:num>
  <w:num w:numId="32">
    <w:abstractNumId w:val="16"/>
  </w:num>
  <w:num w:numId="33">
    <w:abstractNumId w:val="16"/>
  </w:num>
  <w:num w:numId="34">
    <w:abstractNumId w:val="16"/>
    <w:lvlOverride w:ilvl="0">
      <w:startOverride w:val="1"/>
    </w:lvlOverride>
  </w:num>
  <w:num w:numId="35">
    <w:abstractNumId w:val="12"/>
  </w:num>
  <w:num w:numId="36">
    <w:abstractNumId w:val="11"/>
  </w:num>
  <w:num w:numId="37">
    <w:abstractNumId w:val="13"/>
  </w:num>
  <w:num w:numId="38">
    <w:abstractNumId w:val="14"/>
  </w:num>
  <w:num w:numId="39">
    <w:abstractNumId w:val="16"/>
  </w:num>
  <w:num w:numId="40">
    <w:abstractNumId w:val="16"/>
  </w:num>
  <w:num w:numId="41">
    <w:abstractNumId w:val="16"/>
  </w:num>
  <w:num w:numId="42">
    <w:abstractNumId w:val="1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attachedTemplate r:id="rId1"/>
  <w:stylePaneFormatFilter w:val="1A08"/>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EN.InstantFormat" w:val="&lt;ENInstantFormat&gt;&lt;Enabled&gt;0&lt;/Enabled&gt;&lt;ScanUnformatted&gt;1&lt;/ScanUnformatted&gt;&lt;ScanChanges&gt;1&lt;/ScanChanges&gt;&lt;/ENInstantFormat&gt;"/>
    <w:docVar w:name="iResumeStyle" w:val="1"/>
    <w:docVar w:name="Resume Post Wizard Balloon" w:val="0"/>
  </w:docVars>
  <w:rsids>
    <w:rsidRoot w:val="00BB48D3"/>
    <w:rsid w:val="00000B40"/>
    <w:rsid w:val="00005C65"/>
    <w:rsid w:val="00011E1A"/>
    <w:rsid w:val="00012544"/>
    <w:rsid w:val="00014F19"/>
    <w:rsid w:val="00017D54"/>
    <w:rsid w:val="0002205A"/>
    <w:rsid w:val="00032570"/>
    <w:rsid w:val="00035716"/>
    <w:rsid w:val="00037246"/>
    <w:rsid w:val="000427CB"/>
    <w:rsid w:val="0004450D"/>
    <w:rsid w:val="0005149C"/>
    <w:rsid w:val="00052CA3"/>
    <w:rsid w:val="00054E8E"/>
    <w:rsid w:val="00057799"/>
    <w:rsid w:val="00060222"/>
    <w:rsid w:val="00063DFE"/>
    <w:rsid w:val="00065FCF"/>
    <w:rsid w:val="000668E7"/>
    <w:rsid w:val="000675D0"/>
    <w:rsid w:val="00071E3A"/>
    <w:rsid w:val="00072C08"/>
    <w:rsid w:val="000732F1"/>
    <w:rsid w:val="00074ED2"/>
    <w:rsid w:val="00075FF1"/>
    <w:rsid w:val="000760D1"/>
    <w:rsid w:val="00076425"/>
    <w:rsid w:val="00080D85"/>
    <w:rsid w:val="00082F90"/>
    <w:rsid w:val="00087956"/>
    <w:rsid w:val="0009309F"/>
    <w:rsid w:val="00093327"/>
    <w:rsid w:val="00096472"/>
    <w:rsid w:val="000A038A"/>
    <w:rsid w:val="000A0A58"/>
    <w:rsid w:val="000A6120"/>
    <w:rsid w:val="000B1CD6"/>
    <w:rsid w:val="000B3CC3"/>
    <w:rsid w:val="000B45D2"/>
    <w:rsid w:val="000C2A1D"/>
    <w:rsid w:val="000D7435"/>
    <w:rsid w:val="000D7CCE"/>
    <w:rsid w:val="000E264E"/>
    <w:rsid w:val="000E3FAE"/>
    <w:rsid w:val="000E5DAA"/>
    <w:rsid w:val="000F049C"/>
    <w:rsid w:val="000F203D"/>
    <w:rsid w:val="000F39AC"/>
    <w:rsid w:val="000F4069"/>
    <w:rsid w:val="000F4F7B"/>
    <w:rsid w:val="00101051"/>
    <w:rsid w:val="001012EC"/>
    <w:rsid w:val="0010372B"/>
    <w:rsid w:val="0010422D"/>
    <w:rsid w:val="001107B7"/>
    <w:rsid w:val="00116BC3"/>
    <w:rsid w:val="00117411"/>
    <w:rsid w:val="00122FE6"/>
    <w:rsid w:val="0012442C"/>
    <w:rsid w:val="001276D8"/>
    <w:rsid w:val="001300F3"/>
    <w:rsid w:val="00130CFB"/>
    <w:rsid w:val="00137BCB"/>
    <w:rsid w:val="00141088"/>
    <w:rsid w:val="00141A00"/>
    <w:rsid w:val="00142E29"/>
    <w:rsid w:val="00143D40"/>
    <w:rsid w:val="0014474E"/>
    <w:rsid w:val="00147D1E"/>
    <w:rsid w:val="00152A75"/>
    <w:rsid w:val="00152E1F"/>
    <w:rsid w:val="00153A65"/>
    <w:rsid w:val="00153E9D"/>
    <w:rsid w:val="00154508"/>
    <w:rsid w:val="00154B83"/>
    <w:rsid w:val="00157A45"/>
    <w:rsid w:val="00160798"/>
    <w:rsid w:val="001622F0"/>
    <w:rsid w:val="00163433"/>
    <w:rsid w:val="00163CDD"/>
    <w:rsid w:val="001640DC"/>
    <w:rsid w:val="0016684D"/>
    <w:rsid w:val="00170DB4"/>
    <w:rsid w:val="001740B4"/>
    <w:rsid w:val="00176FD0"/>
    <w:rsid w:val="001773E9"/>
    <w:rsid w:val="00177604"/>
    <w:rsid w:val="001815F1"/>
    <w:rsid w:val="0018354B"/>
    <w:rsid w:val="001856B2"/>
    <w:rsid w:val="00185AE4"/>
    <w:rsid w:val="00187D74"/>
    <w:rsid w:val="00191C48"/>
    <w:rsid w:val="001924D2"/>
    <w:rsid w:val="00195534"/>
    <w:rsid w:val="00195C40"/>
    <w:rsid w:val="00196611"/>
    <w:rsid w:val="00196C3C"/>
    <w:rsid w:val="001977C5"/>
    <w:rsid w:val="001A0A82"/>
    <w:rsid w:val="001A2D7F"/>
    <w:rsid w:val="001A3878"/>
    <w:rsid w:val="001B1D67"/>
    <w:rsid w:val="001B2C54"/>
    <w:rsid w:val="001B53BB"/>
    <w:rsid w:val="001C4818"/>
    <w:rsid w:val="001C757B"/>
    <w:rsid w:val="001D51AB"/>
    <w:rsid w:val="001D7725"/>
    <w:rsid w:val="001E0113"/>
    <w:rsid w:val="001E2FAB"/>
    <w:rsid w:val="001E3AA2"/>
    <w:rsid w:val="001E4999"/>
    <w:rsid w:val="001E6CBD"/>
    <w:rsid w:val="001E76A5"/>
    <w:rsid w:val="001F22B5"/>
    <w:rsid w:val="001F3B00"/>
    <w:rsid w:val="001F62E4"/>
    <w:rsid w:val="001F77EE"/>
    <w:rsid w:val="0020681D"/>
    <w:rsid w:val="00212D3F"/>
    <w:rsid w:val="00212E57"/>
    <w:rsid w:val="002141F8"/>
    <w:rsid w:val="00214DF1"/>
    <w:rsid w:val="00220699"/>
    <w:rsid w:val="002207FB"/>
    <w:rsid w:val="00220AF2"/>
    <w:rsid w:val="00220E68"/>
    <w:rsid w:val="00221B1C"/>
    <w:rsid w:val="00222B5C"/>
    <w:rsid w:val="002230D9"/>
    <w:rsid w:val="00230D23"/>
    <w:rsid w:val="00233844"/>
    <w:rsid w:val="00234F8C"/>
    <w:rsid w:val="00236B58"/>
    <w:rsid w:val="00240FEB"/>
    <w:rsid w:val="002440A9"/>
    <w:rsid w:val="0025032C"/>
    <w:rsid w:val="00254AD0"/>
    <w:rsid w:val="00254C89"/>
    <w:rsid w:val="00257D9C"/>
    <w:rsid w:val="0026272C"/>
    <w:rsid w:val="002637D5"/>
    <w:rsid w:val="00264904"/>
    <w:rsid w:val="00264D9F"/>
    <w:rsid w:val="00267CA5"/>
    <w:rsid w:val="00271632"/>
    <w:rsid w:val="00272419"/>
    <w:rsid w:val="0027529B"/>
    <w:rsid w:val="0027770F"/>
    <w:rsid w:val="00277731"/>
    <w:rsid w:val="00277C4E"/>
    <w:rsid w:val="002813C9"/>
    <w:rsid w:val="00282499"/>
    <w:rsid w:val="00284CAF"/>
    <w:rsid w:val="00284EF9"/>
    <w:rsid w:val="00291565"/>
    <w:rsid w:val="002939C0"/>
    <w:rsid w:val="0029442C"/>
    <w:rsid w:val="00294880"/>
    <w:rsid w:val="002951AF"/>
    <w:rsid w:val="002A1321"/>
    <w:rsid w:val="002A2D53"/>
    <w:rsid w:val="002A4F54"/>
    <w:rsid w:val="002A5072"/>
    <w:rsid w:val="002A5397"/>
    <w:rsid w:val="002A7F55"/>
    <w:rsid w:val="002B39F1"/>
    <w:rsid w:val="002B4140"/>
    <w:rsid w:val="002B44C9"/>
    <w:rsid w:val="002C2776"/>
    <w:rsid w:val="002D0DA6"/>
    <w:rsid w:val="002D228E"/>
    <w:rsid w:val="002D2FDF"/>
    <w:rsid w:val="002D3967"/>
    <w:rsid w:val="002D3F37"/>
    <w:rsid w:val="002D4B57"/>
    <w:rsid w:val="002E1529"/>
    <w:rsid w:val="002E1EC1"/>
    <w:rsid w:val="002E20E2"/>
    <w:rsid w:val="002E4C16"/>
    <w:rsid w:val="002F0D15"/>
    <w:rsid w:val="002F1278"/>
    <w:rsid w:val="002F39E6"/>
    <w:rsid w:val="002F430C"/>
    <w:rsid w:val="002F4E84"/>
    <w:rsid w:val="002F62B7"/>
    <w:rsid w:val="002F7769"/>
    <w:rsid w:val="003025CE"/>
    <w:rsid w:val="00304D70"/>
    <w:rsid w:val="003052E2"/>
    <w:rsid w:val="00306430"/>
    <w:rsid w:val="003069AD"/>
    <w:rsid w:val="00306DA9"/>
    <w:rsid w:val="00307803"/>
    <w:rsid w:val="00307B34"/>
    <w:rsid w:val="00310FB2"/>
    <w:rsid w:val="003145DF"/>
    <w:rsid w:val="00316938"/>
    <w:rsid w:val="00316B1D"/>
    <w:rsid w:val="00316F33"/>
    <w:rsid w:val="003270BF"/>
    <w:rsid w:val="00327921"/>
    <w:rsid w:val="00330192"/>
    <w:rsid w:val="003301DD"/>
    <w:rsid w:val="00330308"/>
    <w:rsid w:val="00335AC8"/>
    <w:rsid w:val="00337EB9"/>
    <w:rsid w:val="0034016D"/>
    <w:rsid w:val="00342AE3"/>
    <w:rsid w:val="00343856"/>
    <w:rsid w:val="00344217"/>
    <w:rsid w:val="00344AC4"/>
    <w:rsid w:val="00347B38"/>
    <w:rsid w:val="00347C1C"/>
    <w:rsid w:val="00360761"/>
    <w:rsid w:val="00361C4E"/>
    <w:rsid w:val="00362EDC"/>
    <w:rsid w:val="00365F37"/>
    <w:rsid w:val="003662D2"/>
    <w:rsid w:val="00367C71"/>
    <w:rsid w:val="00370791"/>
    <w:rsid w:val="00372CC4"/>
    <w:rsid w:val="00373419"/>
    <w:rsid w:val="003749D6"/>
    <w:rsid w:val="00377926"/>
    <w:rsid w:val="00380F30"/>
    <w:rsid w:val="00381CCE"/>
    <w:rsid w:val="003838FF"/>
    <w:rsid w:val="003852B8"/>
    <w:rsid w:val="00386A87"/>
    <w:rsid w:val="00393028"/>
    <w:rsid w:val="003A207A"/>
    <w:rsid w:val="003A2D46"/>
    <w:rsid w:val="003A5730"/>
    <w:rsid w:val="003A7524"/>
    <w:rsid w:val="003B0442"/>
    <w:rsid w:val="003B089C"/>
    <w:rsid w:val="003B5438"/>
    <w:rsid w:val="003B549A"/>
    <w:rsid w:val="003C09FD"/>
    <w:rsid w:val="003C1D64"/>
    <w:rsid w:val="003C3763"/>
    <w:rsid w:val="003C3E0A"/>
    <w:rsid w:val="003C5957"/>
    <w:rsid w:val="003C7016"/>
    <w:rsid w:val="003D092D"/>
    <w:rsid w:val="003D0A11"/>
    <w:rsid w:val="003D2152"/>
    <w:rsid w:val="003D64C6"/>
    <w:rsid w:val="003D67C5"/>
    <w:rsid w:val="003D67D3"/>
    <w:rsid w:val="003D7995"/>
    <w:rsid w:val="003E1285"/>
    <w:rsid w:val="003E57D0"/>
    <w:rsid w:val="003F0D4A"/>
    <w:rsid w:val="003F1009"/>
    <w:rsid w:val="003F1C8C"/>
    <w:rsid w:val="003F1D67"/>
    <w:rsid w:val="003F20BD"/>
    <w:rsid w:val="003F2A79"/>
    <w:rsid w:val="003F2B32"/>
    <w:rsid w:val="003F4D48"/>
    <w:rsid w:val="003F5AD7"/>
    <w:rsid w:val="00401A7F"/>
    <w:rsid w:val="004024E0"/>
    <w:rsid w:val="00404F0D"/>
    <w:rsid w:val="004076BC"/>
    <w:rsid w:val="00410ED0"/>
    <w:rsid w:val="0041184E"/>
    <w:rsid w:val="00413F19"/>
    <w:rsid w:val="0041416F"/>
    <w:rsid w:val="00415370"/>
    <w:rsid w:val="00415426"/>
    <w:rsid w:val="004159DD"/>
    <w:rsid w:val="00421378"/>
    <w:rsid w:val="004213EF"/>
    <w:rsid w:val="00421613"/>
    <w:rsid w:val="00427E9F"/>
    <w:rsid w:val="0043347A"/>
    <w:rsid w:val="00433800"/>
    <w:rsid w:val="00435476"/>
    <w:rsid w:val="00440852"/>
    <w:rsid w:val="004435BB"/>
    <w:rsid w:val="00451B00"/>
    <w:rsid w:val="004527E1"/>
    <w:rsid w:val="0046158A"/>
    <w:rsid w:val="00464882"/>
    <w:rsid w:val="0046738D"/>
    <w:rsid w:val="004701E6"/>
    <w:rsid w:val="00472E62"/>
    <w:rsid w:val="0047406F"/>
    <w:rsid w:val="00474B5A"/>
    <w:rsid w:val="00474EA5"/>
    <w:rsid w:val="00475AC0"/>
    <w:rsid w:val="00475AC1"/>
    <w:rsid w:val="00476AA7"/>
    <w:rsid w:val="004779F5"/>
    <w:rsid w:val="0048083D"/>
    <w:rsid w:val="0048698A"/>
    <w:rsid w:val="004910F0"/>
    <w:rsid w:val="00493019"/>
    <w:rsid w:val="00497739"/>
    <w:rsid w:val="004A13D3"/>
    <w:rsid w:val="004A6643"/>
    <w:rsid w:val="004A761E"/>
    <w:rsid w:val="004B008D"/>
    <w:rsid w:val="004B1853"/>
    <w:rsid w:val="004B1A97"/>
    <w:rsid w:val="004B1B13"/>
    <w:rsid w:val="004B2419"/>
    <w:rsid w:val="004B5243"/>
    <w:rsid w:val="004B7545"/>
    <w:rsid w:val="004B75B5"/>
    <w:rsid w:val="004C0932"/>
    <w:rsid w:val="004C10F3"/>
    <w:rsid w:val="004C1676"/>
    <w:rsid w:val="004C3883"/>
    <w:rsid w:val="004C4E56"/>
    <w:rsid w:val="004C5DA1"/>
    <w:rsid w:val="004C76E0"/>
    <w:rsid w:val="004D35C8"/>
    <w:rsid w:val="004D3C05"/>
    <w:rsid w:val="004D43BB"/>
    <w:rsid w:val="004D661F"/>
    <w:rsid w:val="004E08B4"/>
    <w:rsid w:val="004E242F"/>
    <w:rsid w:val="004E2B38"/>
    <w:rsid w:val="004E5F82"/>
    <w:rsid w:val="004E62A3"/>
    <w:rsid w:val="004E6555"/>
    <w:rsid w:val="004E78B4"/>
    <w:rsid w:val="004F5DD2"/>
    <w:rsid w:val="00501FE5"/>
    <w:rsid w:val="0050208A"/>
    <w:rsid w:val="0050212C"/>
    <w:rsid w:val="00503A71"/>
    <w:rsid w:val="005051B7"/>
    <w:rsid w:val="00510257"/>
    <w:rsid w:val="0051226D"/>
    <w:rsid w:val="00514A71"/>
    <w:rsid w:val="00515800"/>
    <w:rsid w:val="00516648"/>
    <w:rsid w:val="005174EF"/>
    <w:rsid w:val="00521A5F"/>
    <w:rsid w:val="00523FEC"/>
    <w:rsid w:val="00526A06"/>
    <w:rsid w:val="00530462"/>
    <w:rsid w:val="0053323C"/>
    <w:rsid w:val="00536869"/>
    <w:rsid w:val="00542697"/>
    <w:rsid w:val="005445C4"/>
    <w:rsid w:val="00544F20"/>
    <w:rsid w:val="00545185"/>
    <w:rsid w:val="005458CC"/>
    <w:rsid w:val="00545DDF"/>
    <w:rsid w:val="00551825"/>
    <w:rsid w:val="005519D5"/>
    <w:rsid w:val="00553A6D"/>
    <w:rsid w:val="00560495"/>
    <w:rsid w:val="005609CA"/>
    <w:rsid w:val="00566BC0"/>
    <w:rsid w:val="00567D48"/>
    <w:rsid w:val="0057189E"/>
    <w:rsid w:val="00572BD9"/>
    <w:rsid w:val="00575DAC"/>
    <w:rsid w:val="00577EFF"/>
    <w:rsid w:val="00580EFC"/>
    <w:rsid w:val="00581877"/>
    <w:rsid w:val="005841EF"/>
    <w:rsid w:val="00585B9B"/>
    <w:rsid w:val="005914D4"/>
    <w:rsid w:val="005A00E2"/>
    <w:rsid w:val="005A4827"/>
    <w:rsid w:val="005B15C7"/>
    <w:rsid w:val="005B5597"/>
    <w:rsid w:val="005B65E6"/>
    <w:rsid w:val="005B6A43"/>
    <w:rsid w:val="005C0359"/>
    <w:rsid w:val="005C3619"/>
    <w:rsid w:val="005C475B"/>
    <w:rsid w:val="005C4CAD"/>
    <w:rsid w:val="005D31F9"/>
    <w:rsid w:val="005D3A7C"/>
    <w:rsid w:val="005D3F08"/>
    <w:rsid w:val="005D4D0F"/>
    <w:rsid w:val="005E44BA"/>
    <w:rsid w:val="005E4733"/>
    <w:rsid w:val="005E7742"/>
    <w:rsid w:val="005F3073"/>
    <w:rsid w:val="005F4215"/>
    <w:rsid w:val="005F4EFA"/>
    <w:rsid w:val="006035CA"/>
    <w:rsid w:val="00604062"/>
    <w:rsid w:val="006052A5"/>
    <w:rsid w:val="006121EB"/>
    <w:rsid w:val="00616244"/>
    <w:rsid w:val="00616783"/>
    <w:rsid w:val="006172BF"/>
    <w:rsid w:val="006270D7"/>
    <w:rsid w:val="00627810"/>
    <w:rsid w:val="00636332"/>
    <w:rsid w:val="00636686"/>
    <w:rsid w:val="0064066B"/>
    <w:rsid w:val="00641CCC"/>
    <w:rsid w:val="006424B4"/>
    <w:rsid w:val="00647C10"/>
    <w:rsid w:val="006543E6"/>
    <w:rsid w:val="00656B57"/>
    <w:rsid w:val="006619D8"/>
    <w:rsid w:val="00661F59"/>
    <w:rsid w:val="00664922"/>
    <w:rsid w:val="00666F05"/>
    <w:rsid w:val="00666F12"/>
    <w:rsid w:val="00667956"/>
    <w:rsid w:val="006703C3"/>
    <w:rsid w:val="0067292F"/>
    <w:rsid w:val="00672C84"/>
    <w:rsid w:val="0067340D"/>
    <w:rsid w:val="00675193"/>
    <w:rsid w:val="00675C92"/>
    <w:rsid w:val="00677861"/>
    <w:rsid w:val="0068274F"/>
    <w:rsid w:val="006828D0"/>
    <w:rsid w:val="00685F6F"/>
    <w:rsid w:val="006907E2"/>
    <w:rsid w:val="0069666B"/>
    <w:rsid w:val="00696EAB"/>
    <w:rsid w:val="006A7139"/>
    <w:rsid w:val="006A71AC"/>
    <w:rsid w:val="006A74AE"/>
    <w:rsid w:val="006B0067"/>
    <w:rsid w:val="006B06F7"/>
    <w:rsid w:val="006B153E"/>
    <w:rsid w:val="006B181C"/>
    <w:rsid w:val="006B4272"/>
    <w:rsid w:val="006B60B5"/>
    <w:rsid w:val="006B7867"/>
    <w:rsid w:val="006C1B21"/>
    <w:rsid w:val="006C2673"/>
    <w:rsid w:val="006C3D33"/>
    <w:rsid w:val="006C6D47"/>
    <w:rsid w:val="006C7A64"/>
    <w:rsid w:val="006D1CA0"/>
    <w:rsid w:val="006D33B2"/>
    <w:rsid w:val="006D527A"/>
    <w:rsid w:val="006E0F39"/>
    <w:rsid w:val="006E1A42"/>
    <w:rsid w:val="006E1FEF"/>
    <w:rsid w:val="006E25C3"/>
    <w:rsid w:val="006E3756"/>
    <w:rsid w:val="006E53AC"/>
    <w:rsid w:val="006E5A06"/>
    <w:rsid w:val="006E6727"/>
    <w:rsid w:val="006F1894"/>
    <w:rsid w:val="006F4586"/>
    <w:rsid w:val="006F572D"/>
    <w:rsid w:val="006F5A16"/>
    <w:rsid w:val="006F5EB7"/>
    <w:rsid w:val="006F6246"/>
    <w:rsid w:val="006F7A59"/>
    <w:rsid w:val="00701545"/>
    <w:rsid w:val="00710171"/>
    <w:rsid w:val="00711C6A"/>
    <w:rsid w:val="00712A1E"/>
    <w:rsid w:val="007130D4"/>
    <w:rsid w:val="007133D4"/>
    <w:rsid w:val="0071437C"/>
    <w:rsid w:val="007161A8"/>
    <w:rsid w:val="0071797C"/>
    <w:rsid w:val="007209D4"/>
    <w:rsid w:val="0072229D"/>
    <w:rsid w:val="00722FF8"/>
    <w:rsid w:val="007257C9"/>
    <w:rsid w:val="00726996"/>
    <w:rsid w:val="00731A39"/>
    <w:rsid w:val="00732DBB"/>
    <w:rsid w:val="007361E4"/>
    <w:rsid w:val="00740559"/>
    <w:rsid w:val="00743A05"/>
    <w:rsid w:val="0074433F"/>
    <w:rsid w:val="00744C78"/>
    <w:rsid w:val="00745D03"/>
    <w:rsid w:val="0075030E"/>
    <w:rsid w:val="00750EFD"/>
    <w:rsid w:val="00751012"/>
    <w:rsid w:val="00751338"/>
    <w:rsid w:val="007518A3"/>
    <w:rsid w:val="00754A1D"/>
    <w:rsid w:val="00755EFD"/>
    <w:rsid w:val="007631C9"/>
    <w:rsid w:val="00771286"/>
    <w:rsid w:val="0077308E"/>
    <w:rsid w:val="00773A84"/>
    <w:rsid w:val="00776551"/>
    <w:rsid w:val="00776D52"/>
    <w:rsid w:val="00782FA7"/>
    <w:rsid w:val="00786DEE"/>
    <w:rsid w:val="00791189"/>
    <w:rsid w:val="00792B6E"/>
    <w:rsid w:val="0079348E"/>
    <w:rsid w:val="00794E0E"/>
    <w:rsid w:val="007A0144"/>
    <w:rsid w:val="007A1D7B"/>
    <w:rsid w:val="007A1FCD"/>
    <w:rsid w:val="007A1FE7"/>
    <w:rsid w:val="007A2045"/>
    <w:rsid w:val="007A4897"/>
    <w:rsid w:val="007A4D0A"/>
    <w:rsid w:val="007B3130"/>
    <w:rsid w:val="007B37E2"/>
    <w:rsid w:val="007B507A"/>
    <w:rsid w:val="007B67EE"/>
    <w:rsid w:val="007C04DC"/>
    <w:rsid w:val="007C0E85"/>
    <w:rsid w:val="007C4F62"/>
    <w:rsid w:val="007D06AC"/>
    <w:rsid w:val="007D0F86"/>
    <w:rsid w:val="007D495F"/>
    <w:rsid w:val="007D704E"/>
    <w:rsid w:val="007D7293"/>
    <w:rsid w:val="007D7EDA"/>
    <w:rsid w:val="007E2E1E"/>
    <w:rsid w:val="007E6E18"/>
    <w:rsid w:val="007F0454"/>
    <w:rsid w:val="007F25EE"/>
    <w:rsid w:val="007F6E4A"/>
    <w:rsid w:val="00804A00"/>
    <w:rsid w:val="00805328"/>
    <w:rsid w:val="008056C4"/>
    <w:rsid w:val="00807806"/>
    <w:rsid w:val="00810965"/>
    <w:rsid w:val="00813EBA"/>
    <w:rsid w:val="00816165"/>
    <w:rsid w:val="008168F6"/>
    <w:rsid w:val="00816F48"/>
    <w:rsid w:val="00821F8E"/>
    <w:rsid w:val="00822249"/>
    <w:rsid w:val="00824C1D"/>
    <w:rsid w:val="008268F5"/>
    <w:rsid w:val="00827B8D"/>
    <w:rsid w:val="008301F5"/>
    <w:rsid w:val="00831E7A"/>
    <w:rsid w:val="00841606"/>
    <w:rsid w:val="0084397E"/>
    <w:rsid w:val="00847836"/>
    <w:rsid w:val="008523DF"/>
    <w:rsid w:val="00852D48"/>
    <w:rsid w:val="0086080D"/>
    <w:rsid w:val="0086096A"/>
    <w:rsid w:val="00862086"/>
    <w:rsid w:val="00862E10"/>
    <w:rsid w:val="00867F85"/>
    <w:rsid w:val="008716B0"/>
    <w:rsid w:val="00872775"/>
    <w:rsid w:val="00872CB9"/>
    <w:rsid w:val="008747BD"/>
    <w:rsid w:val="00874A16"/>
    <w:rsid w:val="00874CE1"/>
    <w:rsid w:val="00875376"/>
    <w:rsid w:val="00876B5C"/>
    <w:rsid w:val="00880B41"/>
    <w:rsid w:val="00885441"/>
    <w:rsid w:val="00890DF0"/>
    <w:rsid w:val="0089273B"/>
    <w:rsid w:val="00895F75"/>
    <w:rsid w:val="00897241"/>
    <w:rsid w:val="008A0069"/>
    <w:rsid w:val="008A14E5"/>
    <w:rsid w:val="008A40A8"/>
    <w:rsid w:val="008A6110"/>
    <w:rsid w:val="008A6E9E"/>
    <w:rsid w:val="008B0BCE"/>
    <w:rsid w:val="008B1542"/>
    <w:rsid w:val="008B270C"/>
    <w:rsid w:val="008B3E31"/>
    <w:rsid w:val="008C2152"/>
    <w:rsid w:val="008C2B28"/>
    <w:rsid w:val="008C38EB"/>
    <w:rsid w:val="008C3EAB"/>
    <w:rsid w:val="008C56A1"/>
    <w:rsid w:val="008C5D16"/>
    <w:rsid w:val="008C5D96"/>
    <w:rsid w:val="008C61F4"/>
    <w:rsid w:val="008C6B5A"/>
    <w:rsid w:val="008C7B31"/>
    <w:rsid w:val="008C7F08"/>
    <w:rsid w:val="008D39F5"/>
    <w:rsid w:val="008D43D4"/>
    <w:rsid w:val="008D73AF"/>
    <w:rsid w:val="008D7FF7"/>
    <w:rsid w:val="008E0FC7"/>
    <w:rsid w:val="008E3850"/>
    <w:rsid w:val="008E5EC5"/>
    <w:rsid w:val="008F17E8"/>
    <w:rsid w:val="008F2E11"/>
    <w:rsid w:val="008F46F1"/>
    <w:rsid w:val="008F585B"/>
    <w:rsid w:val="008F6AB1"/>
    <w:rsid w:val="008F7DF3"/>
    <w:rsid w:val="00910EBA"/>
    <w:rsid w:val="00914673"/>
    <w:rsid w:val="00914A82"/>
    <w:rsid w:val="00915048"/>
    <w:rsid w:val="0091665C"/>
    <w:rsid w:val="0092556D"/>
    <w:rsid w:val="00925574"/>
    <w:rsid w:val="009269E3"/>
    <w:rsid w:val="0092744B"/>
    <w:rsid w:val="0093120E"/>
    <w:rsid w:val="00935ADA"/>
    <w:rsid w:val="00936A24"/>
    <w:rsid w:val="009371BC"/>
    <w:rsid w:val="00937DD8"/>
    <w:rsid w:val="0094007D"/>
    <w:rsid w:val="0094257E"/>
    <w:rsid w:val="00943DAE"/>
    <w:rsid w:val="0094462A"/>
    <w:rsid w:val="0094535D"/>
    <w:rsid w:val="0094658F"/>
    <w:rsid w:val="00947550"/>
    <w:rsid w:val="00953126"/>
    <w:rsid w:val="0095508F"/>
    <w:rsid w:val="00955276"/>
    <w:rsid w:val="00962F3A"/>
    <w:rsid w:val="009633A2"/>
    <w:rsid w:val="009659B1"/>
    <w:rsid w:val="009716F8"/>
    <w:rsid w:val="0097765B"/>
    <w:rsid w:val="00982A67"/>
    <w:rsid w:val="00985005"/>
    <w:rsid w:val="00990173"/>
    <w:rsid w:val="00992D59"/>
    <w:rsid w:val="00995405"/>
    <w:rsid w:val="009A1835"/>
    <w:rsid w:val="009A2459"/>
    <w:rsid w:val="009A32FC"/>
    <w:rsid w:val="009A3C45"/>
    <w:rsid w:val="009A528B"/>
    <w:rsid w:val="009A53D2"/>
    <w:rsid w:val="009A5D66"/>
    <w:rsid w:val="009B37A7"/>
    <w:rsid w:val="009C4767"/>
    <w:rsid w:val="009C4FE6"/>
    <w:rsid w:val="009D1284"/>
    <w:rsid w:val="009D14B2"/>
    <w:rsid w:val="009D4524"/>
    <w:rsid w:val="009D5D49"/>
    <w:rsid w:val="009D5DBA"/>
    <w:rsid w:val="009D6A2C"/>
    <w:rsid w:val="009D725D"/>
    <w:rsid w:val="009E1D44"/>
    <w:rsid w:val="009E2250"/>
    <w:rsid w:val="009E42C6"/>
    <w:rsid w:val="009E5E3F"/>
    <w:rsid w:val="009E79A0"/>
    <w:rsid w:val="009F089F"/>
    <w:rsid w:val="009F2170"/>
    <w:rsid w:val="009F39AB"/>
    <w:rsid w:val="009F433B"/>
    <w:rsid w:val="00A01534"/>
    <w:rsid w:val="00A01DF0"/>
    <w:rsid w:val="00A05732"/>
    <w:rsid w:val="00A05A62"/>
    <w:rsid w:val="00A14BE6"/>
    <w:rsid w:val="00A170D9"/>
    <w:rsid w:val="00A2307D"/>
    <w:rsid w:val="00A23DD1"/>
    <w:rsid w:val="00A30253"/>
    <w:rsid w:val="00A32076"/>
    <w:rsid w:val="00A32144"/>
    <w:rsid w:val="00A33123"/>
    <w:rsid w:val="00A33277"/>
    <w:rsid w:val="00A339C3"/>
    <w:rsid w:val="00A358FC"/>
    <w:rsid w:val="00A370F3"/>
    <w:rsid w:val="00A413CF"/>
    <w:rsid w:val="00A43CDA"/>
    <w:rsid w:val="00A464B9"/>
    <w:rsid w:val="00A47C43"/>
    <w:rsid w:val="00A5072C"/>
    <w:rsid w:val="00A52507"/>
    <w:rsid w:val="00A540C4"/>
    <w:rsid w:val="00A54626"/>
    <w:rsid w:val="00A5564C"/>
    <w:rsid w:val="00A55C6D"/>
    <w:rsid w:val="00A6099C"/>
    <w:rsid w:val="00A63633"/>
    <w:rsid w:val="00A67BBB"/>
    <w:rsid w:val="00A71EBA"/>
    <w:rsid w:val="00A72590"/>
    <w:rsid w:val="00A768C4"/>
    <w:rsid w:val="00A7697D"/>
    <w:rsid w:val="00A82A53"/>
    <w:rsid w:val="00A85115"/>
    <w:rsid w:val="00A852F8"/>
    <w:rsid w:val="00A85CE5"/>
    <w:rsid w:val="00A866C4"/>
    <w:rsid w:val="00A877E9"/>
    <w:rsid w:val="00A90D4F"/>
    <w:rsid w:val="00A95299"/>
    <w:rsid w:val="00A9549E"/>
    <w:rsid w:val="00A97655"/>
    <w:rsid w:val="00AA0F83"/>
    <w:rsid w:val="00AA400A"/>
    <w:rsid w:val="00AA440D"/>
    <w:rsid w:val="00AA4BB5"/>
    <w:rsid w:val="00AB0942"/>
    <w:rsid w:val="00AB413C"/>
    <w:rsid w:val="00AB4885"/>
    <w:rsid w:val="00AB5163"/>
    <w:rsid w:val="00AB5962"/>
    <w:rsid w:val="00AC155C"/>
    <w:rsid w:val="00AC1E45"/>
    <w:rsid w:val="00AC5972"/>
    <w:rsid w:val="00AD2A0A"/>
    <w:rsid w:val="00AD47CC"/>
    <w:rsid w:val="00AD5F1C"/>
    <w:rsid w:val="00AE5683"/>
    <w:rsid w:val="00AE634E"/>
    <w:rsid w:val="00AE7C45"/>
    <w:rsid w:val="00AF4FE3"/>
    <w:rsid w:val="00AF5D71"/>
    <w:rsid w:val="00AF6E70"/>
    <w:rsid w:val="00B01A32"/>
    <w:rsid w:val="00B01C15"/>
    <w:rsid w:val="00B01E96"/>
    <w:rsid w:val="00B01EB5"/>
    <w:rsid w:val="00B037F8"/>
    <w:rsid w:val="00B040A0"/>
    <w:rsid w:val="00B040C6"/>
    <w:rsid w:val="00B07759"/>
    <w:rsid w:val="00B101A4"/>
    <w:rsid w:val="00B11DEF"/>
    <w:rsid w:val="00B12996"/>
    <w:rsid w:val="00B13FE4"/>
    <w:rsid w:val="00B146C4"/>
    <w:rsid w:val="00B14920"/>
    <w:rsid w:val="00B149CC"/>
    <w:rsid w:val="00B1517A"/>
    <w:rsid w:val="00B22DB4"/>
    <w:rsid w:val="00B27458"/>
    <w:rsid w:val="00B27BCC"/>
    <w:rsid w:val="00B312F2"/>
    <w:rsid w:val="00B32047"/>
    <w:rsid w:val="00B43299"/>
    <w:rsid w:val="00B45E58"/>
    <w:rsid w:val="00B50D19"/>
    <w:rsid w:val="00B50D29"/>
    <w:rsid w:val="00B529E1"/>
    <w:rsid w:val="00B53160"/>
    <w:rsid w:val="00B549AD"/>
    <w:rsid w:val="00B6267A"/>
    <w:rsid w:val="00B6480A"/>
    <w:rsid w:val="00B65BC8"/>
    <w:rsid w:val="00B703AC"/>
    <w:rsid w:val="00B711E4"/>
    <w:rsid w:val="00B714AF"/>
    <w:rsid w:val="00B727CA"/>
    <w:rsid w:val="00B767A3"/>
    <w:rsid w:val="00B82AB1"/>
    <w:rsid w:val="00B83B74"/>
    <w:rsid w:val="00B90BB7"/>
    <w:rsid w:val="00B94652"/>
    <w:rsid w:val="00B967A1"/>
    <w:rsid w:val="00B97EE6"/>
    <w:rsid w:val="00BA162A"/>
    <w:rsid w:val="00BA5345"/>
    <w:rsid w:val="00BA6F57"/>
    <w:rsid w:val="00BB2287"/>
    <w:rsid w:val="00BB2710"/>
    <w:rsid w:val="00BB48D3"/>
    <w:rsid w:val="00BB6B33"/>
    <w:rsid w:val="00BB782E"/>
    <w:rsid w:val="00BB7AFA"/>
    <w:rsid w:val="00BB7BB8"/>
    <w:rsid w:val="00BC0001"/>
    <w:rsid w:val="00BC5B19"/>
    <w:rsid w:val="00BC681E"/>
    <w:rsid w:val="00BC6964"/>
    <w:rsid w:val="00BD2D32"/>
    <w:rsid w:val="00BD3393"/>
    <w:rsid w:val="00BD4107"/>
    <w:rsid w:val="00BD5779"/>
    <w:rsid w:val="00BD5D9B"/>
    <w:rsid w:val="00BD6802"/>
    <w:rsid w:val="00BD6D41"/>
    <w:rsid w:val="00BE0B57"/>
    <w:rsid w:val="00BE263C"/>
    <w:rsid w:val="00BE2771"/>
    <w:rsid w:val="00BE6871"/>
    <w:rsid w:val="00BE712F"/>
    <w:rsid w:val="00BE74B6"/>
    <w:rsid w:val="00BF1F67"/>
    <w:rsid w:val="00BF2DF6"/>
    <w:rsid w:val="00BF36B6"/>
    <w:rsid w:val="00BF4F6E"/>
    <w:rsid w:val="00BF54BC"/>
    <w:rsid w:val="00BF5EA6"/>
    <w:rsid w:val="00C00BD6"/>
    <w:rsid w:val="00C03AA9"/>
    <w:rsid w:val="00C13646"/>
    <w:rsid w:val="00C142DF"/>
    <w:rsid w:val="00C14C9E"/>
    <w:rsid w:val="00C205CE"/>
    <w:rsid w:val="00C21CAA"/>
    <w:rsid w:val="00C224FE"/>
    <w:rsid w:val="00C353C1"/>
    <w:rsid w:val="00C36A90"/>
    <w:rsid w:val="00C4457F"/>
    <w:rsid w:val="00C52372"/>
    <w:rsid w:val="00C562AA"/>
    <w:rsid w:val="00C57D7D"/>
    <w:rsid w:val="00C629EF"/>
    <w:rsid w:val="00C648BC"/>
    <w:rsid w:val="00C65F5C"/>
    <w:rsid w:val="00C6648C"/>
    <w:rsid w:val="00C70123"/>
    <w:rsid w:val="00C74D34"/>
    <w:rsid w:val="00C764CF"/>
    <w:rsid w:val="00C77036"/>
    <w:rsid w:val="00C867E3"/>
    <w:rsid w:val="00C87905"/>
    <w:rsid w:val="00C91356"/>
    <w:rsid w:val="00C91685"/>
    <w:rsid w:val="00C92AE7"/>
    <w:rsid w:val="00C938FA"/>
    <w:rsid w:val="00C94336"/>
    <w:rsid w:val="00C972C0"/>
    <w:rsid w:val="00CA0592"/>
    <w:rsid w:val="00CA4D86"/>
    <w:rsid w:val="00CA5C89"/>
    <w:rsid w:val="00CB0843"/>
    <w:rsid w:val="00CB1929"/>
    <w:rsid w:val="00CB3E68"/>
    <w:rsid w:val="00CB550D"/>
    <w:rsid w:val="00CB5B42"/>
    <w:rsid w:val="00CB7733"/>
    <w:rsid w:val="00CB7F60"/>
    <w:rsid w:val="00CC1788"/>
    <w:rsid w:val="00CC4F6E"/>
    <w:rsid w:val="00CC5797"/>
    <w:rsid w:val="00CC5DC1"/>
    <w:rsid w:val="00CD082B"/>
    <w:rsid w:val="00CD0CB6"/>
    <w:rsid w:val="00CD4C71"/>
    <w:rsid w:val="00CD52FD"/>
    <w:rsid w:val="00CD715D"/>
    <w:rsid w:val="00CD7D6D"/>
    <w:rsid w:val="00CE149A"/>
    <w:rsid w:val="00CE1C59"/>
    <w:rsid w:val="00CE2338"/>
    <w:rsid w:val="00CE48E5"/>
    <w:rsid w:val="00CE50D9"/>
    <w:rsid w:val="00CF059F"/>
    <w:rsid w:val="00CF1536"/>
    <w:rsid w:val="00CF549D"/>
    <w:rsid w:val="00CF7B27"/>
    <w:rsid w:val="00D02103"/>
    <w:rsid w:val="00D02368"/>
    <w:rsid w:val="00D0249A"/>
    <w:rsid w:val="00D028B5"/>
    <w:rsid w:val="00D05782"/>
    <w:rsid w:val="00D063F3"/>
    <w:rsid w:val="00D07022"/>
    <w:rsid w:val="00D11616"/>
    <w:rsid w:val="00D12CB0"/>
    <w:rsid w:val="00D132F6"/>
    <w:rsid w:val="00D14EA6"/>
    <w:rsid w:val="00D178EC"/>
    <w:rsid w:val="00D17E5D"/>
    <w:rsid w:val="00D17EE6"/>
    <w:rsid w:val="00D21580"/>
    <w:rsid w:val="00D24C3C"/>
    <w:rsid w:val="00D329CF"/>
    <w:rsid w:val="00D34F62"/>
    <w:rsid w:val="00D3573A"/>
    <w:rsid w:val="00D3709C"/>
    <w:rsid w:val="00D401A6"/>
    <w:rsid w:val="00D41BCB"/>
    <w:rsid w:val="00D41ED7"/>
    <w:rsid w:val="00D4352B"/>
    <w:rsid w:val="00D435CB"/>
    <w:rsid w:val="00D45905"/>
    <w:rsid w:val="00D46491"/>
    <w:rsid w:val="00D52B47"/>
    <w:rsid w:val="00D536A8"/>
    <w:rsid w:val="00D56735"/>
    <w:rsid w:val="00D603EC"/>
    <w:rsid w:val="00D616BC"/>
    <w:rsid w:val="00D62C22"/>
    <w:rsid w:val="00D63C75"/>
    <w:rsid w:val="00D6511F"/>
    <w:rsid w:val="00D67388"/>
    <w:rsid w:val="00D67ED9"/>
    <w:rsid w:val="00D7078B"/>
    <w:rsid w:val="00D71855"/>
    <w:rsid w:val="00D72337"/>
    <w:rsid w:val="00D746C7"/>
    <w:rsid w:val="00D7502E"/>
    <w:rsid w:val="00D758F7"/>
    <w:rsid w:val="00D76ED7"/>
    <w:rsid w:val="00D81E9B"/>
    <w:rsid w:val="00D82427"/>
    <w:rsid w:val="00D853BF"/>
    <w:rsid w:val="00D87D15"/>
    <w:rsid w:val="00D9006E"/>
    <w:rsid w:val="00D91A14"/>
    <w:rsid w:val="00D928C9"/>
    <w:rsid w:val="00D95486"/>
    <w:rsid w:val="00D9791E"/>
    <w:rsid w:val="00DA2F42"/>
    <w:rsid w:val="00DA5867"/>
    <w:rsid w:val="00DA6D6D"/>
    <w:rsid w:val="00DA7F0C"/>
    <w:rsid w:val="00DB0069"/>
    <w:rsid w:val="00DB248B"/>
    <w:rsid w:val="00DB298D"/>
    <w:rsid w:val="00DB3823"/>
    <w:rsid w:val="00DB6734"/>
    <w:rsid w:val="00DB6A5E"/>
    <w:rsid w:val="00DB7AE8"/>
    <w:rsid w:val="00DC0930"/>
    <w:rsid w:val="00DC1AB0"/>
    <w:rsid w:val="00DC2DE1"/>
    <w:rsid w:val="00DC530D"/>
    <w:rsid w:val="00DC5B5A"/>
    <w:rsid w:val="00DD4DE2"/>
    <w:rsid w:val="00DD68F1"/>
    <w:rsid w:val="00DD72B4"/>
    <w:rsid w:val="00DD77E7"/>
    <w:rsid w:val="00DE2F12"/>
    <w:rsid w:val="00DE35C9"/>
    <w:rsid w:val="00DE3649"/>
    <w:rsid w:val="00DE3BE2"/>
    <w:rsid w:val="00DE5CA9"/>
    <w:rsid w:val="00DE6C64"/>
    <w:rsid w:val="00E00BBC"/>
    <w:rsid w:val="00E00D0E"/>
    <w:rsid w:val="00E10C3C"/>
    <w:rsid w:val="00E163C0"/>
    <w:rsid w:val="00E17CFD"/>
    <w:rsid w:val="00E21248"/>
    <w:rsid w:val="00E35B67"/>
    <w:rsid w:val="00E35CCF"/>
    <w:rsid w:val="00E36912"/>
    <w:rsid w:val="00E4106F"/>
    <w:rsid w:val="00E431FB"/>
    <w:rsid w:val="00E43439"/>
    <w:rsid w:val="00E44131"/>
    <w:rsid w:val="00E45734"/>
    <w:rsid w:val="00E4731F"/>
    <w:rsid w:val="00E47B40"/>
    <w:rsid w:val="00E52771"/>
    <w:rsid w:val="00E533DE"/>
    <w:rsid w:val="00E5448F"/>
    <w:rsid w:val="00E55D93"/>
    <w:rsid w:val="00E56CFA"/>
    <w:rsid w:val="00E578D0"/>
    <w:rsid w:val="00E64B9A"/>
    <w:rsid w:val="00E65438"/>
    <w:rsid w:val="00E654EF"/>
    <w:rsid w:val="00E65787"/>
    <w:rsid w:val="00E66D08"/>
    <w:rsid w:val="00E67885"/>
    <w:rsid w:val="00E7007B"/>
    <w:rsid w:val="00E70353"/>
    <w:rsid w:val="00E71B81"/>
    <w:rsid w:val="00E71BFD"/>
    <w:rsid w:val="00E744E8"/>
    <w:rsid w:val="00E74766"/>
    <w:rsid w:val="00E76743"/>
    <w:rsid w:val="00E778B7"/>
    <w:rsid w:val="00E80346"/>
    <w:rsid w:val="00E816F5"/>
    <w:rsid w:val="00E81988"/>
    <w:rsid w:val="00E822F7"/>
    <w:rsid w:val="00E8510F"/>
    <w:rsid w:val="00E85127"/>
    <w:rsid w:val="00E92E79"/>
    <w:rsid w:val="00E938C9"/>
    <w:rsid w:val="00E948B7"/>
    <w:rsid w:val="00EA0B31"/>
    <w:rsid w:val="00EA0F13"/>
    <w:rsid w:val="00EA12E9"/>
    <w:rsid w:val="00EA13CB"/>
    <w:rsid w:val="00EA1431"/>
    <w:rsid w:val="00EA1F3B"/>
    <w:rsid w:val="00EA382E"/>
    <w:rsid w:val="00EA5A0C"/>
    <w:rsid w:val="00EB076F"/>
    <w:rsid w:val="00EB07D6"/>
    <w:rsid w:val="00EB1229"/>
    <w:rsid w:val="00EB13F7"/>
    <w:rsid w:val="00EB17B9"/>
    <w:rsid w:val="00EB2635"/>
    <w:rsid w:val="00EB2E12"/>
    <w:rsid w:val="00EB3B66"/>
    <w:rsid w:val="00EB55F7"/>
    <w:rsid w:val="00EB6399"/>
    <w:rsid w:val="00EC2B35"/>
    <w:rsid w:val="00EC3B86"/>
    <w:rsid w:val="00EC4216"/>
    <w:rsid w:val="00EC4B08"/>
    <w:rsid w:val="00EC6B12"/>
    <w:rsid w:val="00EC7B43"/>
    <w:rsid w:val="00ED66B9"/>
    <w:rsid w:val="00EE35A2"/>
    <w:rsid w:val="00EE4E6B"/>
    <w:rsid w:val="00EF01EB"/>
    <w:rsid w:val="00EF063A"/>
    <w:rsid w:val="00EF2938"/>
    <w:rsid w:val="00EF373D"/>
    <w:rsid w:val="00EF5623"/>
    <w:rsid w:val="00EF6252"/>
    <w:rsid w:val="00EF6463"/>
    <w:rsid w:val="00F007CC"/>
    <w:rsid w:val="00F01E73"/>
    <w:rsid w:val="00F02183"/>
    <w:rsid w:val="00F03A2B"/>
    <w:rsid w:val="00F03F94"/>
    <w:rsid w:val="00F05BAA"/>
    <w:rsid w:val="00F16790"/>
    <w:rsid w:val="00F171BB"/>
    <w:rsid w:val="00F174BC"/>
    <w:rsid w:val="00F21010"/>
    <w:rsid w:val="00F227E3"/>
    <w:rsid w:val="00F2385E"/>
    <w:rsid w:val="00F276F9"/>
    <w:rsid w:val="00F30AB8"/>
    <w:rsid w:val="00F315B8"/>
    <w:rsid w:val="00F355C4"/>
    <w:rsid w:val="00F3791E"/>
    <w:rsid w:val="00F37AD4"/>
    <w:rsid w:val="00F37E25"/>
    <w:rsid w:val="00F44EC0"/>
    <w:rsid w:val="00F5056B"/>
    <w:rsid w:val="00F5141A"/>
    <w:rsid w:val="00F522D1"/>
    <w:rsid w:val="00F54616"/>
    <w:rsid w:val="00F55789"/>
    <w:rsid w:val="00F569BE"/>
    <w:rsid w:val="00F56CF8"/>
    <w:rsid w:val="00F61BAE"/>
    <w:rsid w:val="00F61BCA"/>
    <w:rsid w:val="00F622A8"/>
    <w:rsid w:val="00F622B1"/>
    <w:rsid w:val="00F62472"/>
    <w:rsid w:val="00F64606"/>
    <w:rsid w:val="00F70141"/>
    <w:rsid w:val="00F80336"/>
    <w:rsid w:val="00F80DA4"/>
    <w:rsid w:val="00F8272A"/>
    <w:rsid w:val="00F835EA"/>
    <w:rsid w:val="00F84F01"/>
    <w:rsid w:val="00F8524D"/>
    <w:rsid w:val="00F87099"/>
    <w:rsid w:val="00F93A3C"/>
    <w:rsid w:val="00F94236"/>
    <w:rsid w:val="00F94A89"/>
    <w:rsid w:val="00F951EF"/>
    <w:rsid w:val="00F96858"/>
    <w:rsid w:val="00F96FCE"/>
    <w:rsid w:val="00FA1C2E"/>
    <w:rsid w:val="00FA377B"/>
    <w:rsid w:val="00FB02D1"/>
    <w:rsid w:val="00FB0619"/>
    <w:rsid w:val="00FB0BCA"/>
    <w:rsid w:val="00FB110D"/>
    <w:rsid w:val="00FB12A6"/>
    <w:rsid w:val="00FB38B5"/>
    <w:rsid w:val="00FB4B47"/>
    <w:rsid w:val="00FB4D06"/>
    <w:rsid w:val="00FB4DBB"/>
    <w:rsid w:val="00FB4F1D"/>
    <w:rsid w:val="00FB50D6"/>
    <w:rsid w:val="00FC104E"/>
    <w:rsid w:val="00FC354D"/>
    <w:rsid w:val="00FD152B"/>
    <w:rsid w:val="00FD2137"/>
    <w:rsid w:val="00FD4DFC"/>
    <w:rsid w:val="00FD5142"/>
    <w:rsid w:val="00FE1E75"/>
    <w:rsid w:val="00FE25AF"/>
    <w:rsid w:val="00FE5839"/>
    <w:rsid w:val="00FE68F3"/>
    <w:rsid w:val="00FE7198"/>
    <w:rsid w:val="00FF23F4"/>
    <w:rsid w:val="00FF57CF"/>
    <w:rsid w:val="00FF6D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77C5"/>
    <w:rPr>
      <w:rFonts w:ascii="Arial" w:hAnsi="Arial"/>
    </w:rPr>
  </w:style>
  <w:style w:type="paragraph" w:styleId="Heading1">
    <w:name w:val="heading 1"/>
    <w:basedOn w:val="HeadingBase"/>
    <w:next w:val="Normal"/>
    <w:qFormat/>
    <w:pPr>
      <w:spacing w:before="220" w:after="220"/>
      <w:ind w:left="-2160"/>
      <w:jc w:val="left"/>
      <w:outlineLvl w:val="0"/>
    </w:pPr>
    <w:rPr>
      <w:rFonts w:ascii="Arial Black" w:hAnsi="Arial Black"/>
      <w:kern w:val="28"/>
      <w:sz w:val="20"/>
    </w:rPr>
  </w:style>
  <w:style w:type="paragraph" w:styleId="Heading2">
    <w:name w:val="heading 2"/>
    <w:basedOn w:val="HeadingBase"/>
    <w:next w:val="Normal"/>
    <w:qFormat/>
    <w:pPr>
      <w:spacing w:after="220"/>
      <w:jc w:val="left"/>
      <w:outlineLvl w:val="1"/>
    </w:pPr>
    <w:rPr>
      <w:rFonts w:ascii="Arial Black" w:hAnsi="Arial Black"/>
      <w:sz w:val="20"/>
    </w:rPr>
  </w:style>
  <w:style w:type="paragraph" w:styleId="Heading3">
    <w:name w:val="heading 3"/>
    <w:basedOn w:val="HeadingBase"/>
    <w:next w:val="Normal"/>
    <w:qFormat/>
    <w:pPr>
      <w:spacing w:after="220"/>
      <w:jc w:val="left"/>
      <w:outlineLvl w:val="2"/>
    </w:pPr>
    <w:rPr>
      <w:i/>
      <w:spacing w:val="-2"/>
      <w:sz w:val="20"/>
    </w:rPr>
  </w:style>
  <w:style w:type="paragraph" w:styleId="Heading4">
    <w:name w:val="heading 4"/>
    <w:basedOn w:val="HeadingBase"/>
    <w:next w:val="Normal"/>
    <w:qFormat/>
    <w:pPr>
      <w:jc w:val="left"/>
      <w:outlineLvl w:val="3"/>
    </w:pPr>
    <w:rPr>
      <w:rFonts w:ascii="Arial Black" w:hAnsi="Arial Black"/>
      <w:sz w:val="20"/>
    </w:rPr>
  </w:style>
  <w:style w:type="paragraph" w:styleId="Heading5">
    <w:name w:val="heading 5"/>
    <w:basedOn w:val="HeadingBase"/>
    <w:next w:val="Normal"/>
    <w:qFormat/>
    <w:pPr>
      <w:spacing w:after="220"/>
      <w:jc w:val="left"/>
      <w:outlineLvl w:val="4"/>
    </w:pPr>
    <w:rPr>
      <w:rFonts w:ascii="Arial Black" w:hAnsi="Arial Black"/>
      <w:sz w:val="16"/>
    </w:rPr>
  </w:style>
  <w:style w:type="paragraph" w:styleId="Heading6">
    <w:name w:val="heading 6"/>
    <w:basedOn w:val="Normal"/>
    <w:next w:val="Normal"/>
    <w:qFormat/>
    <w:pPr>
      <w:spacing w:before="240" w:after="60"/>
      <w:jc w:val="both"/>
      <w:outlineLvl w:val="5"/>
    </w:pPr>
    <w:rPr>
      <w:i/>
      <w:sz w:val="22"/>
    </w:rPr>
  </w:style>
  <w:style w:type="paragraph" w:styleId="Heading7">
    <w:name w:val="heading 7"/>
    <w:basedOn w:val="Normal"/>
    <w:next w:val="Normal"/>
    <w:qFormat/>
    <w:rsid w:val="00D4352B"/>
    <w:pPr>
      <w:spacing w:before="240" w:after="60"/>
      <w:outlineLvl w:val="6"/>
    </w:pPr>
    <w:rPr>
      <w:rFonts w:ascii="Times New Roman" w:hAnsi="Times New Roman"/>
      <w:sz w:val="24"/>
      <w:szCs w:val="24"/>
    </w:rPr>
  </w:style>
  <w:style w:type="paragraph" w:styleId="Heading8">
    <w:name w:val="heading 8"/>
    <w:basedOn w:val="Normal"/>
    <w:next w:val="Normal"/>
    <w:qFormat/>
    <w:rsid w:val="00D4352B"/>
    <w:pPr>
      <w:spacing w:before="240" w:after="60"/>
      <w:outlineLvl w:val="7"/>
    </w:pPr>
    <w:rPr>
      <w:rFonts w:ascii="Times New Roman" w:hAnsi="Times New Roman"/>
      <w:i/>
      <w:iCs/>
      <w:sz w:val="24"/>
      <w:szCs w:val="24"/>
    </w:rPr>
  </w:style>
  <w:style w:type="paragraph" w:styleId="Heading9">
    <w:name w:val="heading 9"/>
    <w:basedOn w:val="Normal"/>
    <w:next w:val="Normal"/>
    <w:qFormat/>
    <w:rsid w:val="00D4352B"/>
    <w:p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basedOn w:val="Normal"/>
    <w:rsid w:val="00C94336"/>
    <w:pPr>
      <w:keepNext/>
      <w:keepLines/>
      <w:spacing w:line="220" w:lineRule="atLeast"/>
      <w:jc w:val="both"/>
    </w:pPr>
    <w:rPr>
      <w:spacing w:val="-4"/>
      <w:sz w:val="18"/>
    </w:rPr>
  </w:style>
  <w:style w:type="paragraph" w:customStyle="1" w:styleId="Achievement">
    <w:name w:val="Achievement"/>
    <w:aliases w:val="a2"/>
    <w:basedOn w:val="Normal"/>
    <w:link w:val="AchievementChar"/>
    <w:rsid w:val="009A3C45"/>
    <w:pPr>
      <w:numPr>
        <w:numId w:val="1"/>
      </w:numPr>
      <w:tabs>
        <w:tab w:val="clear" w:pos="644"/>
      </w:tabs>
      <w:spacing w:after="60" w:line="220" w:lineRule="atLeast"/>
      <w:ind w:left="288" w:hanging="288"/>
    </w:pPr>
    <w:rPr>
      <w:lang/>
    </w:rPr>
  </w:style>
  <w:style w:type="paragraph" w:customStyle="1" w:styleId="Address1">
    <w:name w:val="Address 1"/>
    <w:basedOn w:val="Normal"/>
    <w:pPr>
      <w:framePr w:w="2160" w:wrap="notBeside" w:vAnchor="page" w:hAnchor="page" w:x="8281" w:y="1153"/>
      <w:spacing w:line="160" w:lineRule="atLeast"/>
      <w:jc w:val="both"/>
    </w:pPr>
    <w:rPr>
      <w:sz w:val="14"/>
    </w:rPr>
  </w:style>
  <w:style w:type="paragraph" w:customStyle="1" w:styleId="Address2">
    <w:name w:val="Address 2"/>
    <w:basedOn w:val="Normal"/>
    <w:pPr>
      <w:framePr w:w="2030" w:wrap="notBeside" w:vAnchor="page" w:hAnchor="page" w:x="6121" w:y="1153"/>
      <w:spacing w:line="160" w:lineRule="atLeast"/>
      <w:jc w:val="both"/>
    </w:pPr>
    <w:rPr>
      <w:sz w:val="14"/>
    </w:rPr>
  </w:style>
  <w:style w:type="paragraph" w:customStyle="1" w:styleId="CityState">
    <w:name w:val="City/State"/>
    <w:basedOn w:val="Normal"/>
    <w:rsid w:val="00C94336"/>
    <w:pPr>
      <w:keepNext/>
      <w:spacing w:after="220" w:line="220" w:lineRule="atLeast"/>
      <w:jc w:val="both"/>
    </w:pPr>
    <w:rPr>
      <w:spacing w:val="-5"/>
    </w:rPr>
  </w:style>
  <w:style w:type="paragraph" w:customStyle="1" w:styleId="CompanyName">
    <w:name w:val="Company Name"/>
    <w:basedOn w:val="Normal"/>
    <w:next w:val="Normal"/>
    <w:autoRedefine/>
    <w:rsid w:val="008C38EB"/>
    <w:pPr>
      <w:tabs>
        <w:tab w:val="left" w:pos="2160"/>
        <w:tab w:val="right" w:pos="7533"/>
      </w:tabs>
      <w:spacing w:before="240" w:after="40" w:line="220" w:lineRule="atLeast"/>
      <w:ind w:left="270" w:hanging="270"/>
    </w:pPr>
  </w:style>
  <w:style w:type="paragraph" w:customStyle="1" w:styleId="CompanyNameOne">
    <w:name w:val="Company Name One"/>
    <w:basedOn w:val="CompanyName"/>
    <w:next w:val="Normal"/>
    <w:autoRedefine/>
  </w:style>
  <w:style w:type="paragraph" w:styleId="Date">
    <w:name w:val="Date"/>
    <w:basedOn w:val="Normal"/>
    <w:rsid w:val="00C94336"/>
    <w:pPr>
      <w:keepNext/>
      <w:spacing w:after="220" w:line="220" w:lineRule="atLeast"/>
      <w:jc w:val="both"/>
    </w:pPr>
    <w:rPr>
      <w:spacing w:val="-5"/>
    </w:rPr>
  </w:style>
  <w:style w:type="paragraph" w:customStyle="1" w:styleId="DocumentLabel">
    <w:name w:val="Document Label"/>
    <w:basedOn w:val="Normal"/>
    <w:next w:val="Normal"/>
    <w:pPr>
      <w:spacing w:after="220"/>
      <w:jc w:val="both"/>
    </w:pPr>
    <w:rPr>
      <w:spacing w:val="-20"/>
      <w:sz w:val="48"/>
    </w:rPr>
  </w:style>
  <w:style w:type="character" w:styleId="Emphasis">
    <w:name w:val="Emphasis"/>
    <w:qFormat/>
    <w:rPr>
      <w:rFonts w:ascii="Arial Black" w:hAnsi="Arial Black"/>
      <w:spacing w:val="-8"/>
      <w:sz w:val="18"/>
    </w:rPr>
  </w:style>
  <w:style w:type="paragraph" w:customStyle="1" w:styleId="HeaderBase">
    <w:name w:val="Header Base"/>
    <w:basedOn w:val="Normal"/>
    <w:pPr>
      <w:jc w:val="both"/>
    </w:pPr>
  </w:style>
  <w:style w:type="paragraph" w:styleId="Footer">
    <w:name w:val="footer"/>
    <w:basedOn w:val="HeaderBase"/>
    <w:pPr>
      <w:tabs>
        <w:tab w:val="right" w:pos="6840"/>
      </w:tabs>
      <w:spacing w:line="220" w:lineRule="atLeast"/>
      <w:ind w:left="-2160"/>
    </w:pPr>
    <w:rPr>
      <w:b/>
      <w:sz w:val="18"/>
    </w:rPr>
  </w:style>
  <w:style w:type="paragraph" w:styleId="Header">
    <w:name w:val="header"/>
    <w:basedOn w:val="HeaderBase"/>
    <w:pPr>
      <w:spacing w:line="220" w:lineRule="atLeast"/>
      <w:ind w:left="-2160"/>
    </w:pPr>
  </w:style>
  <w:style w:type="paragraph" w:customStyle="1" w:styleId="Institution">
    <w:name w:val="Institution"/>
    <w:basedOn w:val="Normal"/>
    <w:next w:val="Achievement"/>
    <w:autoRedefine/>
    <w:pPr>
      <w:tabs>
        <w:tab w:val="left" w:pos="2160"/>
        <w:tab w:val="right" w:pos="6480"/>
      </w:tabs>
      <w:spacing w:before="240" w:after="60" w:line="220" w:lineRule="atLeast"/>
    </w:pPr>
  </w:style>
  <w:style w:type="character" w:customStyle="1" w:styleId="Job">
    <w:name w:val="Job"/>
    <w:basedOn w:val="DefaultParagraphFont"/>
  </w:style>
  <w:style w:type="paragraph" w:customStyle="1" w:styleId="JobTitle">
    <w:name w:val="Job Title"/>
    <w:next w:val="Achievement"/>
    <w:rsid w:val="008C38EB"/>
    <w:pPr>
      <w:spacing w:after="60" w:line="220" w:lineRule="atLeast"/>
      <w:ind w:left="176" w:hanging="176"/>
    </w:pPr>
    <w:rPr>
      <w:rFonts w:ascii="Arial Black" w:hAnsi="Arial Black"/>
      <w:spacing w:val="-10"/>
    </w:rPr>
  </w:style>
  <w:style w:type="character" w:customStyle="1" w:styleId="Lead-inEmphasis">
    <w:name w:val="Lead-in Emphasis"/>
    <w:rPr>
      <w:rFonts w:ascii="Arial Black" w:hAnsi="Arial Black"/>
      <w:spacing w:val="-6"/>
      <w:sz w:val="18"/>
    </w:rPr>
  </w:style>
  <w:style w:type="paragraph" w:customStyle="1" w:styleId="Name">
    <w:name w:val="Name"/>
    <w:basedOn w:val="Normal"/>
    <w:next w:val="Normal"/>
    <w:rsid w:val="00C94336"/>
    <w:pPr>
      <w:spacing w:line="240" w:lineRule="atLeast"/>
    </w:pPr>
    <w:rPr>
      <w:rFonts w:cs="Arial"/>
      <w:b/>
      <w:spacing w:val="-35"/>
      <w:sz w:val="48"/>
    </w:rPr>
  </w:style>
  <w:style w:type="paragraph" w:customStyle="1" w:styleId="SectionTitle">
    <w:name w:val="Section Title"/>
    <w:basedOn w:val="Normal"/>
    <w:next w:val="Normal"/>
    <w:autoRedefine/>
    <w:rsid w:val="00C94336"/>
    <w:pPr>
      <w:spacing w:before="220" w:line="220" w:lineRule="atLeast"/>
    </w:pPr>
    <w:rPr>
      <w:rFonts w:ascii="MyriaMM_830 BL 700 SE" w:hAnsi="MyriaMM_830 BL 700 SE" w:cs="Arial"/>
      <w:b/>
      <w:spacing w:val="-10"/>
    </w:rPr>
  </w:style>
  <w:style w:type="paragraph" w:customStyle="1" w:styleId="NoTitle">
    <w:name w:val="No Title"/>
    <w:basedOn w:val="SectionTitle"/>
  </w:style>
  <w:style w:type="paragraph" w:customStyle="1" w:styleId="Objective">
    <w:name w:val="Objective"/>
    <w:basedOn w:val="Normal"/>
    <w:next w:val="Normal"/>
    <w:pPr>
      <w:spacing w:before="240" w:after="220" w:line="220" w:lineRule="atLeast"/>
    </w:pPr>
  </w:style>
  <w:style w:type="character" w:styleId="PageNumber">
    <w:name w:val="page number"/>
    <w:rPr>
      <w:rFonts w:ascii="Arial" w:hAnsi="Arial"/>
      <w:sz w:val="18"/>
    </w:rPr>
  </w:style>
  <w:style w:type="paragraph" w:customStyle="1" w:styleId="PersonalData">
    <w:name w:val="Personal Data"/>
    <w:basedOn w:val="Normal"/>
    <w:rsid w:val="00C94336"/>
    <w:pPr>
      <w:spacing w:after="120" w:line="240" w:lineRule="exact"/>
      <w:ind w:left="-1080" w:right="1080"/>
      <w:jc w:val="both"/>
    </w:pPr>
    <w:rPr>
      <w:i/>
      <w:sz w:val="22"/>
    </w:rPr>
  </w:style>
  <w:style w:type="paragraph" w:customStyle="1" w:styleId="PersonalInfo">
    <w:name w:val="Personal Info"/>
    <w:basedOn w:val="Achievement"/>
    <w:next w:val="Achievement"/>
    <w:pPr>
      <w:numPr>
        <w:numId w:val="0"/>
      </w:numPr>
      <w:spacing w:before="240"/>
      <w:ind w:left="245" w:hanging="245"/>
    </w:pPr>
  </w:style>
  <w:style w:type="paragraph" w:customStyle="1" w:styleId="SectionSubtitle">
    <w:name w:val="Section Subtitle"/>
    <w:basedOn w:val="SectionTitle"/>
    <w:next w:val="Normal"/>
    <w:rPr>
      <w:b w:val="0"/>
      <w:spacing w:val="0"/>
    </w:r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semiHidden/>
  </w:style>
  <w:style w:type="character" w:styleId="FollowedHyperlink">
    <w:name w:val="FollowedHyperlink"/>
    <w:rPr>
      <w:color w:val="800080"/>
      <w:u w:val="single"/>
    </w:rPr>
  </w:style>
  <w:style w:type="character" w:customStyle="1" w:styleId="Style1">
    <w:name w:val="Style1"/>
    <w:rPr>
      <w:rFonts w:ascii="Arial" w:hAnsi="Arial" w:cs="Arial"/>
      <w:sz w:val="24"/>
    </w:rPr>
  </w:style>
  <w:style w:type="paragraph" w:styleId="BalloonText">
    <w:name w:val="Balloon Text"/>
    <w:basedOn w:val="Normal"/>
    <w:semiHidden/>
    <w:rsid w:val="00BB48D3"/>
    <w:rPr>
      <w:rFonts w:ascii="Tahoma" w:hAnsi="Tahoma" w:cs="Tahoma"/>
      <w:sz w:val="16"/>
      <w:szCs w:val="16"/>
    </w:rPr>
  </w:style>
  <w:style w:type="paragraph" w:styleId="BlockText">
    <w:name w:val="Block Text"/>
    <w:basedOn w:val="Normal"/>
    <w:rsid w:val="00D4352B"/>
    <w:pPr>
      <w:spacing w:after="120"/>
      <w:ind w:left="1440" w:right="1440"/>
    </w:pPr>
  </w:style>
  <w:style w:type="paragraph" w:styleId="BodyTextIndent2">
    <w:name w:val="Body Text Indent 2"/>
    <w:basedOn w:val="Normal"/>
    <w:rsid w:val="00D4352B"/>
    <w:pPr>
      <w:spacing w:after="120" w:line="480" w:lineRule="auto"/>
      <w:ind w:left="360"/>
    </w:pPr>
  </w:style>
  <w:style w:type="paragraph" w:styleId="BodyTextIndent3">
    <w:name w:val="Body Text Indent 3"/>
    <w:basedOn w:val="Normal"/>
    <w:rsid w:val="00D4352B"/>
    <w:pPr>
      <w:spacing w:after="120"/>
      <w:ind w:left="360"/>
    </w:pPr>
    <w:rPr>
      <w:sz w:val="16"/>
      <w:szCs w:val="16"/>
    </w:rPr>
  </w:style>
  <w:style w:type="paragraph" w:styleId="Caption">
    <w:name w:val="caption"/>
    <w:basedOn w:val="Normal"/>
    <w:next w:val="Normal"/>
    <w:qFormat/>
    <w:rsid w:val="00D4352B"/>
    <w:pPr>
      <w:spacing w:before="120" w:after="120"/>
    </w:pPr>
    <w:rPr>
      <w:b/>
      <w:bCs/>
    </w:rPr>
  </w:style>
  <w:style w:type="paragraph" w:styleId="Closing">
    <w:name w:val="Closing"/>
    <w:basedOn w:val="Normal"/>
    <w:rsid w:val="00D4352B"/>
    <w:pPr>
      <w:ind w:left="4320"/>
    </w:pPr>
  </w:style>
  <w:style w:type="paragraph" w:styleId="CommentSubject">
    <w:name w:val="annotation subject"/>
    <w:basedOn w:val="CommentText"/>
    <w:next w:val="CommentText"/>
    <w:semiHidden/>
    <w:rsid w:val="00D4352B"/>
    <w:rPr>
      <w:b/>
      <w:bCs/>
    </w:rPr>
  </w:style>
  <w:style w:type="paragraph" w:styleId="DocumentMap">
    <w:name w:val="Document Map"/>
    <w:basedOn w:val="Normal"/>
    <w:semiHidden/>
    <w:rsid w:val="00D4352B"/>
    <w:pPr>
      <w:shd w:val="clear" w:color="auto" w:fill="000080"/>
    </w:pPr>
    <w:rPr>
      <w:rFonts w:ascii="Tahoma" w:hAnsi="Tahoma" w:cs="Tahoma"/>
    </w:rPr>
  </w:style>
  <w:style w:type="paragraph" w:styleId="E-mailSignature">
    <w:name w:val="E-mail Signature"/>
    <w:basedOn w:val="Normal"/>
    <w:rsid w:val="00D4352B"/>
  </w:style>
  <w:style w:type="paragraph" w:styleId="EndnoteText">
    <w:name w:val="endnote text"/>
    <w:basedOn w:val="Normal"/>
    <w:semiHidden/>
    <w:rsid w:val="00D4352B"/>
  </w:style>
  <w:style w:type="paragraph" w:styleId="EnvelopeAddress">
    <w:name w:val="envelope address"/>
    <w:basedOn w:val="Normal"/>
    <w:rsid w:val="00D4352B"/>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D4352B"/>
    <w:rPr>
      <w:rFonts w:cs="Arial"/>
    </w:rPr>
  </w:style>
  <w:style w:type="paragraph" w:styleId="FootnoteText">
    <w:name w:val="footnote text"/>
    <w:basedOn w:val="Normal"/>
    <w:semiHidden/>
    <w:rsid w:val="00D4352B"/>
  </w:style>
  <w:style w:type="paragraph" w:styleId="HTMLAddress">
    <w:name w:val="HTML Address"/>
    <w:basedOn w:val="Normal"/>
    <w:rsid w:val="00D4352B"/>
    <w:rPr>
      <w:i/>
      <w:iCs/>
    </w:rPr>
  </w:style>
  <w:style w:type="paragraph" w:styleId="HTMLPreformatted">
    <w:name w:val="HTML Preformatted"/>
    <w:basedOn w:val="Normal"/>
    <w:rsid w:val="00D4352B"/>
    <w:rPr>
      <w:rFonts w:ascii="Courier New" w:hAnsi="Courier New" w:cs="Courier New"/>
    </w:rPr>
  </w:style>
  <w:style w:type="paragraph" w:styleId="Index1">
    <w:name w:val="index 1"/>
    <w:basedOn w:val="Normal"/>
    <w:next w:val="Normal"/>
    <w:autoRedefine/>
    <w:semiHidden/>
    <w:rsid w:val="00D4352B"/>
    <w:pPr>
      <w:ind w:left="200" w:hanging="200"/>
    </w:pPr>
  </w:style>
  <w:style w:type="paragraph" w:styleId="Index2">
    <w:name w:val="index 2"/>
    <w:basedOn w:val="Normal"/>
    <w:next w:val="Normal"/>
    <w:autoRedefine/>
    <w:semiHidden/>
    <w:rsid w:val="00D4352B"/>
    <w:pPr>
      <w:ind w:left="400" w:hanging="200"/>
    </w:pPr>
  </w:style>
  <w:style w:type="paragraph" w:styleId="Index3">
    <w:name w:val="index 3"/>
    <w:basedOn w:val="Normal"/>
    <w:next w:val="Normal"/>
    <w:autoRedefine/>
    <w:semiHidden/>
    <w:rsid w:val="00D4352B"/>
    <w:pPr>
      <w:ind w:left="600" w:hanging="200"/>
    </w:pPr>
  </w:style>
  <w:style w:type="paragraph" w:styleId="Index4">
    <w:name w:val="index 4"/>
    <w:basedOn w:val="Normal"/>
    <w:next w:val="Normal"/>
    <w:autoRedefine/>
    <w:semiHidden/>
    <w:rsid w:val="00D4352B"/>
    <w:pPr>
      <w:ind w:left="800" w:hanging="200"/>
    </w:pPr>
  </w:style>
  <w:style w:type="paragraph" w:styleId="Index5">
    <w:name w:val="index 5"/>
    <w:basedOn w:val="Normal"/>
    <w:next w:val="Normal"/>
    <w:autoRedefine/>
    <w:semiHidden/>
    <w:rsid w:val="00D4352B"/>
    <w:pPr>
      <w:ind w:left="1000" w:hanging="200"/>
    </w:pPr>
  </w:style>
  <w:style w:type="paragraph" w:styleId="Index6">
    <w:name w:val="index 6"/>
    <w:basedOn w:val="Normal"/>
    <w:next w:val="Normal"/>
    <w:autoRedefine/>
    <w:semiHidden/>
    <w:rsid w:val="00D4352B"/>
    <w:pPr>
      <w:ind w:left="1200" w:hanging="200"/>
    </w:pPr>
  </w:style>
  <w:style w:type="paragraph" w:styleId="Index7">
    <w:name w:val="index 7"/>
    <w:basedOn w:val="Normal"/>
    <w:next w:val="Normal"/>
    <w:autoRedefine/>
    <w:semiHidden/>
    <w:rsid w:val="00D4352B"/>
    <w:pPr>
      <w:ind w:left="1400" w:hanging="200"/>
    </w:pPr>
  </w:style>
  <w:style w:type="paragraph" w:styleId="Index8">
    <w:name w:val="index 8"/>
    <w:basedOn w:val="Normal"/>
    <w:next w:val="Normal"/>
    <w:autoRedefine/>
    <w:semiHidden/>
    <w:rsid w:val="00D4352B"/>
    <w:pPr>
      <w:ind w:left="1600" w:hanging="200"/>
    </w:pPr>
  </w:style>
  <w:style w:type="paragraph" w:styleId="Index9">
    <w:name w:val="index 9"/>
    <w:basedOn w:val="Normal"/>
    <w:next w:val="Normal"/>
    <w:autoRedefine/>
    <w:semiHidden/>
    <w:rsid w:val="00D4352B"/>
    <w:pPr>
      <w:ind w:left="1800" w:hanging="200"/>
    </w:pPr>
  </w:style>
  <w:style w:type="paragraph" w:styleId="IndexHeading">
    <w:name w:val="index heading"/>
    <w:basedOn w:val="Normal"/>
    <w:next w:val="Index1"/>
    <w:semiHidden/>
    <w:rsid w:val="00D4352B"/>
    <w:rPr>
      <w:rFonts w:cs="Arial"/>
      <w:b/>
      <w:bCs/>
    </w:rPr>
  </w:style>
  <w:style w:type="paragraph" w:styleId="List">
    <w:name w:val="List"/>
    <w:basedOn w:val="Normal"/>
    <w:rsid w:val="00D4352B"/>
    <w:pPr>
      <w:ind w:left="360" w:hanging="360"/>
    </w:pPr>
  </w:style>
  <w:style w:type="paragraph" w:styleId="List2">
    <w:name w:val="List 2"/>
    <w:basedOn w:val="Normal"/>
    <w:rsid w:val="00D4352B"/>
    <w:pPr>
      <w:ind w:left="720" w:hanging="360"/>
    </w:pPr>
  </w:style>
  <w:style w:type="paragraph" w:styleId="List3">
    <w:name w:val="List 3"/>
    <w:basedOn w:val="Normal"/>
    <w:rsid w:val="00D4352B"/>
    <w:pPr>
      <w:ind w:left="1080" w:hanging="360"/>
    </w:pPr>
  </w:style>
  <w:style w:type="paragraph" w:styleId="List4">
    <w:name w:val="List 4"/>
    <w:basedOn w:val="Normal"/>
    <w:rsid w:val="00D4352B"/>
    <w:pPr>
      <w:ind w:left="1440" w:hanging="360"/>
    </w:pPr>
  </w:style>
  <w:style w:type="paragraph" w:styleId="List5">
    <w:name w:val="List 5"/>
    <w:basedOn w:val="Normal"/>
    <w:rsid w:val="00D4352B"/>
    <w:pPr>
      <w:ind w:left="1800" w:hanging="360"/>
    </w:pPr>
  </w:style>
  <w:style w:type="paragraph" w:styleId="ListBullet">
    <w:name w:val="List Bullet"/>
    <w:basedOn w:val="Normal"/>
    <w:autoRedefine/>
    <w:rsid w:val="00D4352B"/>
    <w:pPr>
      <w:numPr>
        <w:numId w:val="2"/>
      </w:numPr>
    </w:pPr>
  </w:style>
  <w:style w:type="paragraph" w:styleId="ListBullet2">
    <w:name w:val="List Bullet 2"/>
    <w:basedOn w:val="Normal"/>
    <w:autoRedefine/>
    <w:rsid w:val="00D4352B"/>
    <w:pPr>
      <w:numPr>
        <w:numId w:val="3"/>
      </w:numPr>
    </w:pPr>
  </w:style>
  <w:style w:type="paragraph" w:styleId="ListBullet3">
    <w:name w:val="List Bullet 3"/>
    <w:basedOn w:val="Normal"/>
    <w:autoRedefine/>
    <w:rsid w:val="00D4352B"/>
    <w:pPr>
      <w:numPr>
        <w:numId w:val="4"/>
      </w:numPr>
    </w:pPr>
  </w:style>
  <w:style w:type="paragraph" w:styleId="ListBullet4">
    <w:name w:val="List Bullet 4"/>
    <w:basedOn w:val="Normal"/>
    <w:autoRedefine/>
    <w:rsid w:val="00D4352B"/>
    <w:pPr>
      <w:numPr>
        <w:numId w:val="5"/>
      </w:numPr>
    </w:pPr>
  </w:style>
  <w:style w:type="paragraph" w:styleId="ListBullet5">
    <w:name w:val="List Bullet 5"/>
    <w:basedOn w:val="Normal"/>
    <w:autoRedefine/>
    <w:rsid w:val="00D4352B"/>
    <w:pPr>
      <w:numPr>
        <w:numId w:val="6"/>
      </w:numPr>
    </w:pPr>
  </w:style>
  <w:style w:type="paragraph" w:styleId="ListContinue">
    <w:name w:val="List Continue"/>
    <w:basedOn w:val="Normal"/>
    <w:rsid w:val="00D4352B"/>
    <w:pPr>
      <w:spacing w:after="120"/>
      <w:ind w:left="360"/>
    </w:pPr>
  </w:style>
  <w:style w:type="paragraph" w:styleId="ListContinue2">
    <w:name w:val="List Continue 2"/>
    <w:basedOn w:val="Normal"/>
    <w:rsid w:val="00D4352B"/>
    <w:pPr>
      <w:spacing w:after="120"/>
      <w:ind w:left="720"/>
    </w:pPr>
  </w:style>
  <w:style w:type="paragraph" w:styleId="ListContinue3">
    <w:name w:val="List Continue 3"/>
    <w:basedOn w:val="Normal"/>
    <w:rsid w:val="00D4352B"/>
    <w:pPr>
      <w:spacing w:after="120"/>
      <w:ind w:left="1080"/>
    </w:pPr>
  </w:style>
  <w:style w:type="paragraph" w:styleId="ListContinue4">
    <w:name w:val="List Continue 4"/>
    <w:basedOn w:val="Normal"/>
    <w:rsid w:val="00D4352B"/>
    <w:pPr>
      <w:spacing w:after="120"/>
      <w:ind w:left="1440"/>
    </w:pPr>
  </w:style>
  <w:style w:type="paragraph" w:styleId="ListContinue5">
    <w:name w:val="List Continue 5"/>
    <w:basedOn w:val="Normal"/>
    <w:rsid w:val="00D4352B"/>
    <w:pPr>
      <w:spacing w:after="120"/>
      <w:ind w:left="1800"/>
    </w:pPr>
  </w:style>
  <w:style w:type="paragraph" w:styleId="ListNumber">
    <w:name w:val="List Number"/>
    <w:basedOn w:val="Normal"/>
    <w:rsid w:val="00D4352B"/>
    <w:pPr>
      <w:numPr>
        <w:numId w:val="7"/>
      </w:numPr>
    </w:pPr>
  </w:style>
  <w:style w:type="paragraph" w:styleId="ListNumber2">
    <w:name w:val="List Number 2"/>
    <w:basedOn w:val="Normal"/>
    <w:rsid w:val="00D4352B"/>
    <w:pPr>
      <w:numPr>
        <w:numId w:val="8"/>
      </w:numPr>
    </w:pPr>
  </w:style>
  <w:style w:type="paragraph" w:styleId="ListNumber3">
    <w:name w:val="List Number 3"/>
    <w:basedOn w:val="Normal"/>
    <w:rsid w:val="00D4352B"/>
    <w:pPr>
      <w:numPr>
        <w:numId w:val="9"/>
      </w:numPr>
    </w:pPr>
  </w:style>
  <w:style w:type="paragraph" w:styleId="ListNumber4">
    <w:name w:val="List Number 4"/>
    <w:basedOn w:val="Normal"/>
    <w:rsid w:val="00D4352B"/>
    <w:pPr>
      <w:numPr>
        <w:numId w:val="10"/>
      </w:numPr>
    </w:pPr>
  </w:style>
  <w:style w:type="paragraph" w:styleId="ListNumber5">
    <w:name w:val="List Number 5"/>
    <w:basedOn w:val="Normal"/>
    <w:rsid w:val="00D4352B"/>
    <w:pPr>
      <w:numPr>
        <w:numId w:val="11"/>
      </w:numPr>
    </w:pPr>
  </w:style>
  <w:style w:type="paragraph" w:styleId="MacroText">
    <w:name w:val="macro"/>
    <w:semiHidden/>
    <w:rsid w:val="00D4352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4352B"/>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rsid w:val="00D4352B"/>
    <w:rPr>
      <w:rFonts w:ascii="Times New Roman" w:hAnsi="Times New Roman"/>
      <w:sz w:val="24"/>
      <w:szCs w:val="24"/>
    </w:rPr>
  </w:style>
  <w:style w:type="paragraph" w:styleId="NormalIndent">
    <w:name w:val="Normal Indent"/>
    <w:basedOn w:val="Normal"/>
    <w:rsid w:val="00D4352B"/>
    <w:pPr>
      <w:ind w:left="720"/>
    </w:pPr>
  </w:style>
  <w:style w:type="paragraph" w:styleId="NoteHeading">
    <w:name w:val="Note Heading"/>
    <w:basedOn w:val="Normal"/>
    <w:next w:val="Normal"/>
    <w:rsid w:val="00D4352B"/>
  </w:style>
  <w:style w:type="paragraph" w:styleId="PlainText">
    <w:name w:val="Plain Text"/>
    <w:basedOn w:val="Normal"/>
    <w:rsid w:val="00D4352B"/>
    <w:rPr>
      <w:rFonts w:ascii="Courier New" w:hAnsi="Courier New" w:cs="Courier New"/>
    </w:rPr>
  </w:style>
  <w:style w:type="paragraph" w:styleId="Salutation">
    <w:name w:val="Salutation"/>
    <w:basedOn w:val="Normal"/>
    <w:next w:val="Normal"/>
    <w:rsid w:val="00D4352B"/>
  </w:style>
  <w:style w:type="paragraph" w:styleId="Signature">
    <w:name w:val="Signature"/>
    <w:basedOn w:val="Normal"/>
    <w:rsid w:val="00D4352B"/>
    <w:pPr>
      <w:ind w:left="4320"/>
    </w:pPr>
  </w:style>
  <w:style w:type="paragraph" w:styleId="Subtitle">
    <w:name w:val="Subtitle"/>
    <w:basedOn w:val="Normal"/>
    <w:qFormat/>
    <w:rsid w:val="00D4352B"/>
    <w:pPr>
      <w:spacing w:after="60"/>
      <w:jc w:val="center"/>
      <w:outlineLvl w:val="1"/>
    </w:pPr>
    <w:rPr>
      <w:rFonts w:cs="Arial"/>
      <w:sz w:val="24"/>
      <w:szCs w:val="24"/>
    </w:rPr>
  </w:style>
  <w:style w:type="paragraph" w:styleId="TableofAuthorities">
    <w:name w:val="table of authorities"/>
    <w:basedOn w:val="Normal"/>
    <w:next w:val="Normal"/>
    <w:semiHidden/>
    <w:rsid w:val="00D4352B"/>
    <w:pPr>
      <w:ind w:left="200" w:hanging="200"/>
    </w:pPr>
  </w:style>
  <w:style w:type="paragraph" w:styleId="TableofFigures">
    <w:name w:val="table of figures"/>
    <w:basedOn w:val="Normal"/>
    <w:next w:val="Normal"/>
    <w:semiHidden/>
    <w:rsid w:val="00D4352B"/>
    <w:pPr>
      <w:ind w:left="400" w:hanging="400"/>
    </w:pPr>
  </w:style>
  <w:style w:type="paragraph" w:styleId="Title">
    <w:name w:val="Title"/>
    <w:basedOn w:val="Normal"/>
    <w:qFormat/>
    <w:rsid w:val="00D4352B"/>
    <w:pPr>
      <w:spacing w:before="240" w:after="60"/>
      <w:jc w:val="center"/>
      <w:outlineLvl w:val="0"/>
    </w:pPr>
    <w:rPr>
      <w:rFonts w:cs="Arial"/>
      <w:b/>
      <w:bCs/>
      <w:kern w:val="28"/>
      <w:sz w:val="32"/>
      <w:szCs w:val="32"/>
    </w:rPr>
  </w:style>
  <w:style w:type="paragraph" w:styleId="TOAHeading">
    <w:name w:val="toa heading"/>
    <w:basedOn w:val="Normal"/>
    <w:next w:val="Normal"/>
    <w:semiHidden/>
    <w:rsid w:val="00D4352B"/>
    <w:pPr>
      <w:spacing w:before="120"/>
    </w:pPr>
    <w:rPr>
      <w:rFonts w:cs="Arial"/>
      <w:b/>
      <w:bCs/>
      <w:sz w:val="24"/>
      <w:szCs w:val="24"/>
    </w:rPr>
  </w:style>
  <w:style w:type="paragraph" w:styleId="TOC1">
    <w:name w:val="toc 1"/>
    <w:basedOn w:val="Normal"/>
    <w:next w:val="Normal"/>
    <w:autoRedefine/>
    <w:semiHidden/>
    <w:rsid w:val="00D4352B"/>
  </w:style>
  <w:style w:type="paragraph" w:styleId="TOC2">
    <w:name w:val="toc 2"/>
    <w:basedOn w:val="Normal"/>
    <w:next w:val="Normal"/>
    <w:autoRedefine/>
    <w:semiHidden/>
    <w:rsid w:val="00D4352B"/>
    <w:pPr>
      <w:ind w:left="200"/>
    </w:pPr>
  </w:style>
  <w:style w:type="paragraph" w:styleId="TOC3">
    <w:name w:val="toc 3"/>
    <w:basedOn w:val="Normal"/>
    <w:next w:val="Normal"/>
    <w:autoRedefine/>
    <w:semiHidden/>
    <w:rsid w:val="00D4352B"/>
    <w:pPr>
      <w:ind w:left="400"/>
    </w:pPr>
  </w:style>
  <w:style w:type="paragraph" w:styleId="TOC4">
    <w:name w:val="toc 4"/>
    <w:basedOn w:val="Normal"/>
    <w:next w:val="Normal"/>
    <w:autoRedefine/>
    <w:semiHidden/>
    <w:rsid w:val="00D4352B"/>
    <w:pPr>
      <w:ind w:left="600"/>
    </w:pPr>
  </w:style>
  <w:style w:type="paragraph" w:styleId="TOC5">
    <w:name w:val="toc 5"/>
    <w:basedOn w:val="Normal"/>
    <w:next w:val="Normal"/>
    <w:autoRedefine/>
    <w:semiHidden/>
    <w:rsid w:val="00D4352B"/>
    <w:pPr>
      <w:ind w:left="800"/>
    </w:pPr>
  </w:style>
  <w:style w:type="paragraph" w:styleId="TOC6">
    <w:name w:val="toc 6"/>
    <w:basedOn w:val="Normal"/>
    <w:next w:val="Normal"/>
    <w:autoRedefine/>
    <w:semiHidden/>
    <w:rsid w:val="00D4352B"/>
    <w:pPr>
      <w:ind w:left="1000"/>
    </w:pPr>
  </w:style>
  <w:style w:type="paragraph" w:styleId="TOC7">
    <w:name w:val="toc 7"/>
    <w:basedOn w:val="Normal"/>
    <w:next w:val="Normal"/>
    <w:autoRedefine/>
    <w:semiHidden/>
    <w:rsid w:val="00D4352B"/>
    <w:pPr>
      <w:ind w:left="1200"/>
    </w:pPr>
  </w:style>
  <w:style w:type="paragraph" w:styleId="TOC8">
    <w:name w:val="toc 8"/>
    <w:basedOn w:val="Normal"/>
    <w:next w:val="Normal"/>
    <w:autoRedefine/>
    <w:semiHidden/>
    <w:rsid w:val="00D4352B"/>
    <w:pPr>
      <w:ind w:left="1400"/>
    </w:pPr>
  </w:style>
  <w:style w:type="paragraph" w:styleId="TOC9">
    <w:name w:val="toc 9"/>
    <w:basedOn w:val="Normal"/>
    <w:next w:val="Normal"/>
    <w:autoRedefine/>
    <w:semiHidden/>
    <w:rsid w:val="00D4352B"/>
    <w:pPr>
      <w:ind w:left="1600"/>
    </w:pPr>
  </w:style>
  <w:style w:type="paragraph" w:customStyle="1" w:styleId="AchievementFirstLine">
    <w:name w:val="Achievement First Line"/>
    <w:aliases w:val="a1"/>
    <w:basedOn w:val="Achievement"/>
    <w:link w:val="AchievementFirstLineChar"/>
    <w:rsid w:val="00AA440D"/>
    <w:pPr>
      <w:spacing w:before="220"/>
    </w:pPr>
  </w:style>
  <w:style w:type="character" w:customStyle="1" w:styleId="style24">
    <w:name w:val="style24"/>
    <w:basedOn w:val="DefaultParagraphFont"/>
    <w:rsid w:val="00751012"/>
  </w:style>
  <w:style w:type="paragraph" w:customStyle="1" w:styleId="OrderedAchivementFirstLine">
    <w:name w:val="Ordered Achivement First Line"/>
    <w:aliases w:val="o1"/>
    <w:basedOn w:val="AchievementFirstLine"/>
    <w:next w:val="OrderedAchievement"/>
    <w:link w:val="OrderedAchivementFirstLineChar"/>
    <w:qFormat/>
    <w:rsid w:val="00D67388"/>
    <w:pPr>
      <w:numPr>
        <w:numId w:val="17"/>
      </w:numPr>
    </w:pPr>
  </w:style>
  <w:style w:type="paragraph" w:customStyle="1" w:styleId="OrderedAchievement">
    <w:name w:val="Ordered Achievement"/>
    <w:aliases w:val="o2"/>
    <w:basedOn w:val="OrderedAchivementFirstLine"/>
    <w:qFormat/>
    <w:rsid w:val="009C4FE6"/>
    <w:pPr>
      <w:spacing w:before="0"/>
    </w:pPr>
  </w:style>
  <w:style w:type="character" w:customStyle="1" w:styleId="il">
    <w:name w:val="il"/>
    <w:basedOn w:val="DefaultParagraphFont"/>
    <w:rsid w:val="004E08B4"/>
  </w:style>
  <w:style w:type="paragraph" w:customStyle="1" w:styleId="o1noprefix">
    <w:name w:val="o1 no prefix"/>
    <w:basedOn w:val="OrderedAchivementFirstLine"/>
    <w:link w:val="o1noprefixChar"/>
    <w:qFormat/>
    <w:rsid w:val="00D41BCB"/>
    <w:pPr>
      <w:numPr>
        <w:numId w:val="35"/>
      </w:numPr>
    </w:pPr>
  </w:style>
  <w:style w:type="paragraph" w:customStyle="1" w:styleId="OrderedAchievementSubdescription">
    <w:name w:val="Ordered Achievement Subdescription"/>
    <w:aliases w:val="o3"/>
    <w:basedOn w:val="OrderedAchievement"/>
    <w:qFormat/>
    <w:rsid w:val="00AA4BB5"/>
    <w:pPr>
      <w:numPr>
        <w:numId w:val="38"/>
      </w:numPr>
    </w:pPr>
  </w:style>
  <w:style w:type="character" w:customStyle="1" w:styleId="AchievementChar">
    <w:name w:val="Achievement Char"/>
    <w:aliases w:val="a2 Char"/>
    <w:link w:val="Achievement"/>
    <w:rsid w:val="00D41BCB"/>
    <w:rPr>
      <w:rFonts w:ascii="Arial" w:hAnsi="Arial" w:cs="Arial"/>
    </w:rPr>
  </w:style>
  <w:style w:type="character" w:customStyle="1" w:styleId="AchievementFirstLineChar">
    <w:name w:val="Achievement First Line Char"/>
    <w:aliases w:val="a1 Char"/>
    <w:basedOn w:val="AchievementChar"/>
    <w:link w:val="AchievementFirstLine"/>
    <w:rsid w:val="00D41BCB"/>
  </w:style>
  <w:style w:type="character" w:customStyle="1" w:styleId="OrderedAchivementFirstLineChar">
    <w:name w:val="Ordered Achivement First Line Char"/>
    <w:aliases w:val="o1 Char"/>
    <w:basedOn w:val="AchievementFirstLineChar"/>
    <w:link w:val="OrderedAchivementFirstLine"/>
    <w:rsid w:val="00D41BCB"/>
  </w:style>
  <w:style w:type="character" w:customStyle="1" w:styleId="o1noprefixChar">
    <w:name w:val="o1 no prefix Char"/>
    <w:basedOn w:val="OrderedAchivementFirstLineChar"/>
    <w:link w:val="o1noprefix"/>
    <w:rsid w:val="00D41BCB"/>
  </w:style>
  <w:style w:type="paragraph" w:customStyle="1" w:styleId="x2">
    <w:name w:val="x2"/>
    <w:basedOn w:val="OrderedAchievement"/>
    <w:link w:val="x2Char"/>
    <w:qFormat/>
    <w:rsid w:val="0010422D"/>
    <w:pPr>
      <w:numPr>
        <w:numId w:val="0"/>
      </w:numPr>
      <w:ind w:left="582" w:hanging="582"/>
    </w:pPr>
  </w:style>
  <w:style w:type="paragraph" w:customStyle="1" w:styleId="x1">
    <w:name w:val="x1"/>
    <w:basedOn w:val="x2"/>
    <w:qFormat/>
    <w:rsid w:val="0010422D"/>
    <w:pPr>
      <w:spacing w:before="220"/>
      <w:ind w:left="576" w:hanging="576"/>
    </w:pPr>
  </w:style>
  <w:style w:type="character" w:customStyle="1" w:styleId="x2Char">
    <w:name w:val="x2 Char"/>
    <w:link w:val="x2"/>
    <w:rsid w:val="0010422D"/>
    <w:rPr>
      <w:rFonts w:ascii="Arial" w:hAnsi="Arial"/>
      <w:lang/>
    </w:rPr>
  </w:style>
  <w:style w:type="paragraph" w:customStyle="1" w:styleId="02">
    <w:name w:val="02"/>
    <w:basedOn w:val="OrderedAchivementFirstLine"/>
    <w:qFormat/>
    <w:rsid w:val="004B7545"/>
    <w:pPr>
      <w:numPr>
        <w:numId w:val="0"/>
      </w:numPr>
      <w:ind w:left="432" w:hanging="432"/>
    </w:pPr>
  </w:style>
  <w:style w:type="character" w:customStyle="1" w:styleId="slug-metadata-note">
    <w:name w:val="slug-metadata-note"/>
    <w:basedOn w:val="DefaultParagraphFont"/>
    <w:rsid w:val="00DE6C64"/>
  </w:style>
  <w:style w:type="character" w:customStyle="1" w:styleId="slug-doi">
    <w:name w:val="slug-doi"/>
    <w:basedOn w:val="DefaultParagraphFont"/>
    <w:rsid w:val="00DE6C64"/>
  </w:style>
  <w:style w:type="character" w:customStyle="1" w:styleId="highwire-cite-metadata-doi">
    <w:name w:val="highwire-cite-metadata-doi"/>
    <w:rsid w:val="00BA5345"/>
  </w:style>
</w:styles>
</file>

<file path=word/webSettings.xml><?xml version="1.0" encoding="utf-8"?>
<w:webSettings xmlns:r="http://schemas.openxmlformats.org/officeDocument/2006/relationships" xmlns:w="http://schemas.openxmlformats.org/wordprocessingml/2006/main">
  <w:divs>
    <w:div w:id="83456055">
      <w:bodyDiv w:val="1"/>
      <w:marLeft w:val="0"/>
      <w:marRight w:val="0"/>
      <w:marTop w:val="0"/>
      <w:marBottom w:val="0"/>
      <w:divBdr>
        <w:top w:val="none" w:sz="0" w:space="0" w:color="auto"/>
        <w:left w:val="none" w:sz="0" w:space="0" w:color="auto"/>
        <w:bottom w:val="none" w:sz="0" w:space="0" w:color="auto"/>
        <w:right w:val="none" w:sz="0" w:space="0" w:color="auto"/>
      </w:divBdr>
    </w:div>
    <w:div w:id="108862868">
      <w:bodyDiv w:val="1"/>
      <w:marLeft w:val="0"/>
      <w:marRight w:val="0"/>
      <w:marTop w:val="0"/>
      <w:marBottom w:val="0"/>
      <w:divBdr>
        <w:top w:val="none" w:sz="0" w:space="0" w:color="auto"/>
        <w:left w:val="none" w:sz="0" w:space="0" w:color="auto"/>
        <w:bottom w:val="none" w:sz="0" w:space="0" w:color="auto"/>
        <w:right w:val="none" w:sz="0" w:space="0" w:color="auto"/>
      </w:divBdr>
    </w:div>
    <w:div w:id="230232766">
      <w:bodyDiv w:val="1"/>
      <w:marLeft w:val="0"/>
      <w:marRight w:val="0"/>
      <w:marTop w:val="0"/>
      <w:marBottom w:val="0"/>
      <w:divBdr>
        <w:top w:val="none" w:sz="0" w:space="0" w:color="auto"/>
        <w:left w:val="none" w:sz="0" w:space="0" w:color="auto"/>
        <w:bottom w:val="none" w:sz="0" w:space="0" w:color="auto"/>
        <w:right w:val="none" w:sz="0" w:space="0" w:color="auto"/>
      </w:divBdr>
    </w:div>
    <w:div w:id="233705551">
      <w:bodyDiv w:val="1"/>
      <w:marLeft w:val="0"/>
      <w:marRight w:val="0"/>
      <w:marTop w:val="0"/>
      <w:marBottom w:val="0"/>
      <w:divBdr>
        <w:top w:val="none" w:sz="0" w:space="0" w:color="auto"/>
        <w:left w:val="none" w:sz="0" w:space="0" w:color="auto"/>
        <w:bottom w:val="none" w:sz="0" w:space="0" w:color="auto"/>
        <w:right w:val="none" w:sz="0" w:space="0" w:color="auto"/>
      </w:divBdr>
    </w:div>
    <w:div w:id="473107001">
      <w:bodyDiv w:val="1"/>
      <w:marLeft w:val="0"/>
      <w:marRight w:val="0"/>
      <w:marTop w:val="0"/>
      <w:marBottom w:val="0"/>
      <w:divBdr>
        <w:top w:val="none" w:sz="0" w:space="0" w:color="auto"/>
        <w:left w:val="none" w:sz="0" w:space="0" w:color="auto"/>
        <w:bottom w:val="none" w:sz="0" w:space="0" w:color="auto"/>
        <w:right w:val="none" w:sz="0" w:space="0" w:color="auto"/>
      </w:divBdr>
    </w:div>
    <w:div w:id="498348931">
      <w:bodyDiv w:val="1"/>
      <w:marLeft w:val="8"/>
      <w:marRight w:val="5"/>
      <w:marTop w:val="379"/>
      <w:marBottom w:val="379"/>
      <w:divBdr>
        <w:top w:val="none" w:sz="0" w:space="0" w:color="auto"/>
        <w:left w:val="none" w:sz="0" w:space="0" w:color="auto"/>
        <w:bottom w:val="none" w:sz="0" w:space="0" w:color="auto"/>
        <w:right w:val="none" w:sz="0" w:space="0" w:color="auto"/>
      </w:divBdr>
      <w:divsChild>
        <w:div w:id="2144999423">
          <w:marLeft w:val="0"/>
          <w:marRight w:val="0"/>
          <w:marTop w:val="0"/>
          <w:marBottom w:val="0"/>
          <w:divBdr>
            <w:top w:val="none" w:sz="0" w:space="0" w:color="auto"/>
            <w:left w:val="none" w:sz="0" w:space="0" w:color="auto"/>
            <w:bottom w:val="none" w:sz="0" w:space="0" w:color="auto"/>
            <w:right w:val="none" w:sz="0" w:space="0" w:color="auto"/>
          </w:divBdr>
        </w:div>
      </w:divsChild>
    </w:div>
    <w:div w:id="614482622">
      <w:bodyDiv w:val="1"/>
      <w:marLeft w:val="0"/>
      <w:marRight w:val="0"/>
      <w:marTop w:val="0"/>
      <w:marBottom w:val="0"/>
      <w:divBdr>
        <w:top w:val="none" w:sz="0" w:space="0" w:color="auto"/>
        <w:left w:val="none" w:sz="0" w:space="0" w:color="auto"/>
        <w:bottom w:val="none" w:sz="0" w:space="0" w:color="auto"/>
        <w:right w:val="none" w:sz="0" w:space="0" w:color="auto"/>
      </w:divBdr>
    </w:div>
    <w:div w:id="648559188">
      <w:bodyDiv w:val="1"/>
      <w:marLeft w:val="0"/>
      <w:marRight w:val="0"/>
      <w:marTop w:val="0"/>
      <w:marBottom w:val="0"/>
      <w:divBdr>
        <w:top w:val="none" w:sz="0" w:space="0" w:color="auto"/>
        <w:left w:val="none" w:sz="0" w:space="0" w:color="auto"/>
        <w:bottom w:val="none" w:sz="0" w:space="0" w:color="auto"/>
        <w:right w:val="none" w:sz="0" w:space="0" w:color="auto"/>
      </w:divBdr>
    </w:div>
    <w:div w:id="897667676">
      <w:bodyDiv w:val="1"/>
      <w:marLeft w:val="0"/>
      <w:marRight w:val="0"/>
      <w:marTop w:val="0"/>
      <w:marBottom w:val="0"/>
      <w:divBdr>
        <w:top w:val="none" w:sz="0" w:space="0" w:color="auto"/>
        <w:left w:val="none" w:sz="0" w:space="0" w:color="auto"/>
        <w:bottom w:val="none" w:sz="0" w:space="0" w:color="auto"/>
        <w:right w:val="none" w:sz="0" w:space="0" w:color="auto"/>
      </w:divBdr>
    </w:div>
    <w:div w:id="985084873">
      <w:bodyDiv w:val="1"/>
      <w:marLeft w:val="0"/>
      <w:marRight w:val="0"/>
      <w:marTop w:val="0"/>
      <w:marBottom w:val="0"/>
      <w:divBdr>
        <w:top w:val="none" w:sz="0" w:space="0" w:color="auto"/>
        <w:left w:val="none" w:sz="0" w:space="0" w:color="auto"/>
        <w:bottom w:val="none" w:sz="0" w:space="0" w:color="auto"/>
        <w:right w:val="none" w:sz="0" w:space="0" w:color="auto"/>
      </w:divBdr>
    </w:div>
    <w:div w:id="1577940519">
      <w:bodyDiv w:val="1"/>
      <w:marLeft w:val="0"/>
      <w:marRight w:val="0"/>
      <w:marTop w:val="0"/>
      <w:marBottom w:val="0"/>
      <w:divBdr>
        <w:top w:val="none" w:sz="0" w:space="0" w:color="auto"/>
        <w:left w:val="none" w:sz="0" w:space="0" w:color="auto"/>
        <w:bottom w:val="none" w:sz="0" w:space="0" w:color="auto"/>
        <w:right w:val="none" w:sz="0" w:space="0" w:color="auto"/>
      </w:divBdr>
    </w:div>
    <w:div w:id="1581402581">
      <w:bodyDiv w:val="1"/>
      <w:marLeft w:val="0"/>
      <w:marRight w:val="0"/>
      <w:marTop w:val="0"/>
      <w:marBottom w:val="0"/>
      <w:divBdr>
        <w:top w:val="none" w:sz="0" w:space="0" w:color="auto"/>
        <w:left w:val="none" w:sz="0" w:space="0" w:color="auto"/>
        <w:bottom w:val="none" w:sz="0" w:space="0" w:color="auto"/>
        <w:right w:val="none" w:sz="0" w:space="0" w:color="auto"/>
      </w:divBdr>
    </w:div>
    <w:div w:id="1584997463">
      <w:bodyDiv w:val="1"/>
      <w:marLeft w:val="0"/>
      <w:marRight w:val="0"/>
      <w:marTop w:val="0"/>
      <w:marBottom w:val="0"/>
      <w:divBdr>
        <w:top w:val="none" w:sz="0" w:space="0" w:color="auto"/>
        <w:left w:val="none" w:sz="0" w:space="0" w:color="auto"/>
        <w:bottom w:val="none" w:sz="0" w:space="0" w:color="auto"/>
        <w:right w:val="none" w:sz="0" w:space="0" w:color="auto"/>
      </w:divBdr>
    </w:div>
    <w:div w:id="1823887841">
      <w:bodyDiv w:val="1"/>
      <w:marLeft w:val="0"/>
      <w:marRight w:val="0"/>
      <w:marTop w:val="0"/>
      <w:marBottom w:val="0"/>
      <w:divBdr>
        <w:top w:val="none" w:sz="0" w:space="0" w:color="auto"/>
        <w:left w:val="none" w:sz="0" w:space="0" w:color="auto"/>
        <w:bottom w:val="none" w:sz="0" w:space="0" w:color="auto"/>
        <w:right w:val="none" w:sz="0" w:space="0" w:color="auto"/>
      </w:divBdr>
    </w:div>
    <w:div w:id="206008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doi.org/10.1101/02391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B72E0-4BD0-40AE-9E05-9752DD2CB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Wizard.wiz</Template>
  <TotalTime>2</TotalTime>
  <Pages>10</Pages>
  <Words>4404</Words>
  <Characters>25107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29453</CharactersWithSpaces>
  <SharedDoc>false</SharedDoc>
  <HLinks>
    <vt:vector size="6" baseType="variant">
      <vt:variant>
        <vt:i4>5832793</vt:i4>
      </vt:variant>
      <vt:variant>
        <vt:i4>105</vt:i4>
      </vt:variant>
      <vt:variant>
        <vt:i4>0</vt:i4>
      </vt:variant>
      <vt:variant>
        <vt:i4>5</vt:i4>
      </vt:variant>
      <vt:variant>
        <vt:lpwstr>http://dx.doi.org/10.1101/023911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Michael Hoffman</dc:creator>
  <cp:lastModifiedBy>Michael Hoffman</cp:lastModifiedBy>
  <cp:revision>2</cp:revision>
  <cp:lastPrinted>2015-08-04T23:34:00Z</cp:lastPrinted>
  <dcterms:created xsi:type="dcterms:W3CDTF">2015-08-22T16:16:00Z</dcterms:created>
  <dcterms:modified xsi:type="dcterms:W3CDTF">2015-08-22T16:16:00Z</dcterms:modified>
</cp:coreProperties>
</file>