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7B" w:rsidRPr="00641E7B" w:rsidRDefault="00641E7B" w:rsidP="00641E7B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641E7B">
        <w:rPr>
          <w:color w:val="00B050"/>
        </w:rPr>
        <w:fldChar w:fldCharType="begin"/>
      </w:r>
      <w:r w:rsidRPr="00641E7B">
        <w:rPr>
          <w:color w:val="00B050"/>
        </w:rPr>
        <w:instrText xml:space="preserve"> HYPERLINK "https://www.schneier.com/" </w:instrText>
      </w:r>
      <w:r w:rsidRPr="00641E7B">
        <w:rPr>
          <w:color w:val="00B050"/>
        </w:rPr>
      </w:r>
      <w:r w:rsidRPr="00641E7B">
        <w:rPr>
          <w:color w:val="00B050"/>
        </w:rPr>
        <w:fldChar w:fldCharType="separate"/>
      </w:r>
      <w:r w:rsidRPr="00641E7B">
        <w:rPr>
          <w:rStyle w:val="Hyperlink"/>
          <w:color w:val="00B050"/>
        </w:rPr>
        <w:t xml:space="preserve">https://www.schneier.com/ </w:t>
      </w:r>
      <w:r w:rsidRPr="00641E7B">
        <w:rPr>
          <w:color w:val="00B050"/>
        </w:rPr>
        <w:fldChar w:fldCharType="end"/>
      </w:r>
      <w:r w:rsidRPr="00641E7B">
        <w:rPr>
          <w:color w:val="00B050"/>
        </w:rPr>
        <w:t xml:space="preserve"> </w:t>
      </w:r>
    </w:p>
    <w:p w:rsidR="00641E7B" w:rsidRPr="00641E7B" w:rsidRDefault="00641E7B" w:rsidP="00641E7B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hyperlink r:id="rId5" w:history="1">
        <w:r w:rsidRPr="00641E7B">
          <w:rPr>
            <w:rStyle w:val="Hyperlink"/>
            <w:color w:val="00B050"/>
          </w:rPr>
          <w:t>https://www.nist.gov/topics/cybersecurity</w:t>
        </w:r>
      </w:hyperlink>
    </w:p>
    <w:p w:rsidR="00641E7B" w:rsidRPr="00641E7B" w:rsidRDefault="00641E7B" w:rsidP="00641E7B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hyperlink r:id="rId6" w:history="1">
        <w:r w:rsidRPr="00641E7B">
          <w:rPr>
            <w:rStyle w:val="Hyperlink"/>
            <w:color w:val="00B050"/>
          </w:rPr>
          <w:t>https://krebsonsecurity.com/</w:t>
        </w:r>
      </w:hyperlink>
    </w:p>
    <w:p w:rsidR="00641E7B" w:rsidRPr="00641E7B" w:rsidRDefault="00641E7B" w:rsidP="00641E7B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hyperlink r:id="rId7" w:history="1">
        <w:r w:rsidRPr="00641E7B">
          <w:rPr>
            <w:rStyle w:val="Hyperlink"/>
            <w:color w:val="00B050"/>
          </w:rPr>
          <w:t>https://www.darkreading.com/</w:t>
        </w:r>
      </w:hyperlink>
    </w:p>
    <w:p w:rsidR="00641E7B" w:rsidRPr="00641E7B" w:rsidRDefault="00641E7B" w:rsidP="00641E7B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hyperlink r:id="rId8" w:history="1">
        <w:r w:rsidRPr="00641E7B">
          <w:rPr>
            <w:rStyle w:val="Hyperlink"/>
            <w:color w:val="00B050"/>
          </w:rPr>
          <w:t>https://threatpost.com/</w:t>
        </w:r>
      </w:hyperlink>
    </w:p>
    <w:p w:rsidR="00641E7B" w:rsidRDefault="00641E7B" w:rsidP="00641E7B">
      <w:pPr>
        <w:spacing w:after="0"/>
        <w:rPr>
          <w:color w:val="E7E6E6" w:themeColor="background2"/>
        </w:rPr>
      </w:pPr>
      <w:bookmarkStart w:id="0" w:name="_GoBack"/>
      <w:bookmarkEnd w:id="0"/>
    </w:p>
    <w:p w:rsidR="00641E7B" w:rsidRDefault="00641E7B" w:rsidP="00641E7B">
      <w:pPr>
        <w:spacing w:after="0"/>
      </w:pPr>
      <w:hyperlink r:id="rId9" w:history="1">
        <w:r w:rsidRPr="00641E7B">
          <w:rPr>
            <w:rStyle w:val="Hyperlink"/>
          </w:rPr>
          <w:t>https://securitynewswire.com/</w:t>
        </w:r>
      </w:hyperlink>
      <w:r>
        <w:t xml:space="preserve"> </w:t>
      </w:r>
    </w:p>
    <w:p w:rsidR="00641E7B" w:rsidRDefault="00641E7B" w:rsidP="00641E7B">
      <w:pPr>
        <w:spacing w:after="0"/>
      </w:pPr>
      <w:hyperlink r:id="rId10" w:history="1">
        <w:r w:rsidRPr="00641E7B">
          <w:rPr>
            <w:rStyle w:val="Hyperlink"/>
          </w:rPr>
          <w:t>https://www.politico.com/tipsheets/morning-cybersecurity</w:t>
        </w:r>
      </w:hyperlink>
      <w:r w:rsidRPr="00A50D52">
        <w:t xml:space="preserve"> </w:t>
      </w:r>
    </w:p>
    <w:p w:rsidR="00641E7B" w:rsidRPr="00641E7B" w:rsidRDefault="00641E7B" w:rsidP="00641E7B">
      <w:pPr>
        <w:spacing w:after="0"/>
      </w:pPr>
      <w:hyperlink r:id="rId11" w:history="1">
        <w:r w:rsidRPr="00641E7B">
          <w:rPr>
            <w:rStyle w:val="Hyperlink"/>
          </w:rPr>
          <w:t xml:space="preserve">https://www.sans.org/newsletters/newsbites </w:t>
        </w:r>
      </w:hyperlink>
      <w:r>
        <w:t xml:space="preserve"> </w:t>
      </w:r>
    </w:p>
    <w:p w:rsidR="00641E7B" w:rsidRDefault="00641E7B" w:rsidP="00641E7B">
      <w:pPr>
        <w:spacing w:after="0"/>
        <w:rPr>
          <w:color w:val="E7E6E6" w:themeColor="background2"/>
        </w:rPr>
      </w:pPr>
      <w:hyperlink r:id="rId12" w:history="1">
        <w:r w:rsidRPr="00252771">
          <w:rPr>
            <w:rStyle w:val="Hyperlink"/>
          </w:rPr>
          <w:t>https://security.googleblog.com/</w:t>
        </w:r>
      </w:hyperlink>
    </w:p>
    <w:p w:rsidR="00641E7B" w:rsidRPr="00A50D52" w:rsidRDefault="00641E7B" w:rsidP="00641E7B">
      <w:pPr>
        <w:spacing w:after="0"/>
        <w:rPr>
          <w:color w:val="44546A" w:themeColor="text2"/>
        </w:rPr>
      </w:pPr>
      <w:hyperlink r:id="rId13" w:history="1">
        <w:r w:rsidRPr="00641E7B">
          <w:rPr>
            <w:rStyle w:val="Hyperlink"/>
          </w:rPr>
          <w:t xml:space="preserve">https://www.sans.org/newsletters/newsbites </w:t>
        </w:r>
      </w:hyperlink>
      <w:r>
        <w:rPr>
          <w:color w:val="44546A" w:themeColor="text2"/>
        </w:rPr>
        <w:t xml:space="preserve"> </w:t>
      </w:r>
    </w:p>
    <w:p w:rsidR="00641E7B" w:rsidRPr="00641E7B" w:rsidRDefault="00641E7B" w:rsidP="00641E7B">
      <w:pPr>
        <w:spacing w:after="0"/>
        <w:rPr>
          <w:rStyle w:val="Hyperlink"/>
          <w:color w:val="auto"/>
        </w:rPr>
      </w:pPr>
      <w:hyperlink r:id="rId14" w:history="1">
        <w:r w:rsidRPr="00641E7B">
          <w:rPr>
            <w:rStyle w:val="Hyperlink"/>
            <w:color w:val="auto"/>
          </w:rPr>
          <w:t>https://security.googleblog.com/</w:t>
        </w:r>
      </w:hyperlink>
    </w:p>
    <w:p w:rsidR="00641E7B" w:rsidRPr="00A50D52" w:rsidRDefault="00641E7B" w:rsidP="00641E7B">
      <w:pPr>
        <w:spacing w:after="0"/>
        <w:rPr>
          <w:color w:val="44546A" w:themeColor="text2"/>
        </w:rPr>
      </w:pPr>
      <w:hyperlink r:id="rId15" w:history="1">
        <w:r w:rsidRPr="00641E7B">
          <w:rPr>
            <w:rStyle w:val="Hyperlink"/>
          </w:rPr>
          <w:t>https://security.googleblog.com/</w:t>
        </w:r>
      </w:hyperlink>
    </w:p>
    <w:p w:rsidR="00641E7B" w:rsidRDefault="00641E7B" w:rsidP="00641E7B">
      <w:pPr>
        <w:spacing w:after="0"/>
        <w:rPr>
          <w:color w:val="E7E6E6" w:themeColor="background2"/>
        </w:rPr>
      </w:pPr>
    </w:p>
    <w:p w:rsidR="00641E7B" w:rsidRPr="00457263" w:rsidRDefault="00641E7B" w:rsidP="00641E7B">
      <w:pPr>
        <w:spacing w:after="0"/>
        <w:rPr>
          <w:i/>
        </w:rPr>
      </w:pPr>
      <w:r w:rsidRPr="00457263">
        <w:rPr>
          <w:i/>
        </w:rPr>
        <w:t xml:space="preserve">Additional resources: </w:t>
      </w:r>
    </w:p>
    <w:p w:rsidR="00641E7B" w:rsidRDefault="00641E7B" w:rsidP="00641E7B">
      <w:pPr>
        <w:spacing w:after="0"/>
      </w:pPr>
      <w:hyperlink r:id="rId16" w:history="1">
        <w:r w:rsidRPr="00641E7B">
          <w:rPr>
            <w:rStyle w:val="Hyperlink"/>
          </w:rPr>
          <w:t>https://www.allacronyms.com/professional_certification/abbreviations/security</w:t>
        </w:r>
      </w:hyperlink>
      <w:r>
        <w:t xml:space="preserve"> - Listing of acronyms in security </w:t>
      </w:r>
    </w:p>
    <w:p w:rsidR="00641E7B" w:rsidRDefault="00641E7B" w:rsidP="00641E7B">
      <w:pPr>
        <w:spacing w:after="0"/>
      </w:pPr>
      <w:hyperlink r:id="rId17" w:history="1">
        <w:r w:rsidRPr="00252771">
          <w:rPr>
            <w:rStyle w:val="Hyperlink"/>
          </w:rPr>
          <w:t>https://blog.feedspot.com/cyber_security_rss_feeds/</w:t>
        </w:r>
      </w:hyperlink>
      <w:r>
        <w:t xml:space="preserve"> </w:t>
      </w:r>
      <w:r>
        <w:tab/>
      </w:r>
      <w:r>
        <w:tab/>
      </w:r>
      <w:r>
        <w:tab/>
        <w:t xml:space="preserve">- </w:t>
      </w:r>
      <w:proofErr w:type="spellStart"/>
      <w:r>
        <w:t>CyberSecurity</w:t>
      </w:r>
      <w:proofErr w:type="spellEnd"/>
      <w:r>
        <w:t xml:space="preserve"> RSS feeds listing</w:t>
      </w:r>
    </w:p>
    <w:p w:rsidR="00641E7B" w:rsidRPr="004D60D8" w:rsidRDefault="00641E7B" w:rsidP="00641E7B">
      <w:pPr>
        <w:spacing w:after="0"/>
        <w:rPr>
          <w:color w:val="E7E6E6" w:themeColor="background2"/>
        </w:rPr>
      </w:pPr>
    </w:p>
    <w:p w:rsidR="00641E7B" w:rsidRPr="004D60D8" w:rsidRDefault="00641E7B" w:rsidP="00641E7B">
      <w:pPr>
        <w:spacing w:after="0"/>
        <w:rPr>
          <w:color w:val="E7E6E6" w:themeColor="background2"/>
        </w:rPr>
      </w:pPr>
    </w:p>
    <w:p w:rsidR="00641E7B" w:rsidRPr="00A50D52" w:rsidRDefault="00641E7B" w:rsidP="00641E7B">
      <w:pPr>
        <w:spacing w:after="0"/>
        <w:rPr>
          <w:color w:val="00B050"/>
        </w:rPr>
      </w:pPr>
    </w:p>
    <w:p w:rsidR="00AD1684" w:rsidRDefault="00AD1684" w:rsidP="00641E7B">
      <w:pPr>
        <w:pStyle w:val="ListParagraph"/>
      </w:pPr>
    </w:p>
    <w:sectPr w:rsidR="00AD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2048"/>
    <w:multiLevelType w:val="hybridMultilevel"/>
    <w:tmpl w:val="8F621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40CE1"/>
    <w:multiLevelType w:val="hybridMultilevel"/>
    <w:tmpl w:val="8E7E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7B"/>
    <w:rsid w:val="00641E7B"/>
    <w:rsid w:val="00A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AE47"/>
  <w15:chartTrackingRefBased/>
  <w15:docId w15:val="{42FFB69C-13B8-4918-B5D9-4908E41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post.com/" TargetMode="External"/><Relationship Id="rId13" Type="http://schemas.openxmlformats.org/officeDocument/2006/relationships/hyperlink" Target="https://www.sans.org/newsletters/newsbit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rkreading.com/" TargetMode="External"/><Relationship Id="rId12" Type="http://schemas.openxmlformats.org/officeDocument/2006/relationships/hyperlink" Target="https://security.googleblog.com/" TargetMode="External"/><Relationship Id="rId17" Type="http://schemas.openxmlformats.org/officeDocument/2006/relationships/hyperlink" Target="https://blog.feedspot.com/cyber_security_rss_fee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lacronyms.com/professional_certification/abbreviations/secur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ebsonsecurity.com/" TargetMode="External"/><Relationship Id="rId11" Type="http://schemas.openxmlformats.org/officeDocument/2006/relationships/hyperlink" Target="https://www.sans.org/newsletters/newsbites" TargetMode="External"/><Relationship Id="rId5" Type="http://schemas.openxmlformats.org/officeDocument/2006/relationships/hyperlink" Target="https://www.nist.gov/topics/cybersecurity" TargetMode="External"/><Relationship Id="rId15" Type="http://schemas.openxmlformats.org/officeDocument/2006/relationships/hyperlink" Target="https://security.googleblog.com/" TargetMode="External"/><Relationship Id="rId10" Type="http://schemas.openxmlformats.org/officeDocument/2006/relationships/hyperlink" Target="https://www.politico.com/tipsheets/morning-cybersecur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curitynewswire.com/" TargetMode="External"/><Relationship Id="rId14" Type="http://schemas.openxmlformats.org/officeDocument/2006/relationships/hyperlink" Target="https://security.google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Kebede, Natnael Mengistu</dc:creator>
  <cp:keywords/>
  <dc:description/>
  <cp:lastModifiedBy>Kebede, Natnael Mengistu</cp:lastModifiedBy>
  <cp:revision>1</cp:revision>
  <dcterms:created xsi:type="dcterms:W3CDTF">2019-06-10T20:30:00Z</dcterms:created>
  <dcterms:modified xsi:type="dcterms:W3CDTF">2019-06-10T20:39:00Z</dcterms:modified>
</cp:coreProperties>
</file>