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23EE4" w14:textId="7F74BD2E" w:rsidR="00A55550" w:rsidRDefault="00A55550" w:rsidP="00A55550">
      <w:pPr>
        <w:spacing w:line="360" w:lineRule="atLeast"/>
        <w:textAlignment w:val="baseline"/>
        <w:outlineLvl w:val="1"/>
        <w:rPr>
          <w:rFonts w:ascii="Arial" w:eastAsia="Times New Roman" w:hAnsi="Arial" w:cs="Arial"/>
          <w:b/>
          <w:bCs/>
          <w:color w:val="3C4043"/>
          <w:sz w:val="36"/>
          <w:szCs w:val="36"/>
        </w:rPr>
      </w:pPr>
      <w:r>
        <w:rPr>
          <w:rFonts w:ascii="Arial" w:eastAsia="Times New Roman" w:hAnsi="Arial" w:cs="Arial"/>
          <w:b/>
          <w:bCs/>
          <w:color w:val="3C4043"/>
          <w:sz w:val="36"/>
          <w:szCs w:val="36"/>
        </w:rPr>
        <w:t>Course recommendation system</w:t>
      </w:r>
    </w:p>
    <w:p w14:paraId="3C8A80BA" w14:textId="77777777" w:rsidR="00A55550" w:rsidRPr="00A55550" w:rsidRDefault="00A55550" w:rsidP="00A55550">
      <w:pPr>
        <w:spacing w:line="360" w:lineRule="atLeast"/>
        <w:textAlignment w:val="baseline"/>
        <w:outlineLvl w:val="1"/>
        <w:rPr>
          <w:rFonts w:ascii="Arial" w:eastAsia="Times New Roman" w:hAnsi="Arial" w:cs="Arial"/>
          <w:b/>
          <w:bCs/>
          <w:color w:val="3C4043"/>
          <w:sz w:val="36"/>
          <w:szCs w:val="36"/>
        </w:rPr>
      </w:pPr>
    </w:p>
    <w:p w14:paraId="011718FA" w14:textId="51DD0A8C" w:rsidR="00A55550" w:rsidRDefault="00A55550" w:rsidP="00A55550">
      <w:pPr>
        <w:jc w:val="both"/>
        <w:textAlignment w:val="baseline"/>
        <w:rPr>
          <w:rFonts w:ascii="inherit" w:eastAsia="Times New Roman" w:hAnsi="inherit" w:cs="Times New Roman"/>
          <w:color w:val="3C4043"/>
          <w:sz w:val="21"/>
          <w:szCs w:val="21"/>
        </w:rPr>
      </w:pPr>
      <w:r w:rsidRPr="00A55550">
        <w:rPr>
          <w:rFonts w:ascii="inherit" w:eastAsia="Times New Roman" w:hAnsi="inherit" w:cs="Times New Roman"/>
          <w:color w:val="3C4043"/>
          <w:sz w:val="21"/>
          <w:szCs w:val="21"/>
        </w:rPr>
        <w:t>The model</w:t>
      </w:r>
      <w:r>
        <w:rPr>
          <w:rFonts w:ascii="inherit" w:eastAsia="Times New Roman" w:hAnsi="inherit" w:cs="Times New Roman"/>
          <w:color w:val="3C4043"/>
          <w:sz w:val="21"/>
          <w:szCs w:val="21"/>
        </w:rPr>
        <w:t xml:space="preserve"> </w:t>
      </w:r>
      <w:r w:rsidRPr="00A55550">
        <w:rPr>
          <w:rFonts w:ascii="inherit" w:eastAsia="Times New Roman" w:hAnsi="inherit" w:cs="Times New Roman"/>
          <w:color w:val="3C4043"/>
          <w:sz w:val="21"/>
          <w:szCs w:val="21"/>
        </w:rPr>
        <w:t>analysed</w:t>
      </w:r>
      <w:r w:rsidRPr="00A55550">
        <w:rPr>
          <w:rFonts w:ascii="inherit" w:eastAsia="Times New Roman" w:hAnsi="inherit" w:cs="Times New Roman"/>
          <w:color w:val="3C4043"/>
          <w:sz w:val="21"/>
          <w:szCs w:val="21"/>
        </w:rPr>
        <w:t xml:space="preserve"> in this card </w:t>
      </w:r>
      <w:r>
        <w:rPr>
          <w:rFonts w:ascii="inherit" w:eastAsia="Times New Roman" w:hAnsi="inherit" w:cs="Times New Roman"/>
          <w:color w:val="3C4043"/>
          <w:sz w:val="21"/>
          <w:szCs w:val="21"/>
        </w:rPr>
        <w:t xml:space="preserve">recommends the courses to students registered with the online course provider. The model goal is comparing several approaches. Currently the models only work with students who takes at least one course and were added to database. The model can be transfer to an app and the code can be used to retrain the model and provide recommendations for new entries. </w:t>
      </w:r>
    </w:p>
    <w:p w14:paraId="3F44A553" w14:textId="77777777" w:rsidR="00A55550" w:rsidRDefault="00A55550" w:rsidP="00A55550">
      <w:pPr>
        <w:jc w:val="both"/>
        <w:textAlignment w:val="baseline"/>
        <w:rPr>
          <w:rFonts w:ascii="inherit" w:eastAsia="Times New Roman" w:hAnsi="inherit" w:cs="Times New Roman"/>
          <w:color w:val="3C4043"/>
          <w:sz w:val="21"/>
          <w:szCs w:val="21"/>
        </w:rPr>
      </w:pPr>
    </w:p>
    <w:p w14:paraId="2A33296D" w14:textId="468FCA7C" w:rsidR="00A55550" w:rsidRPr="00A55550" w:rsidRDefault="00A55550" w:rsidP="00A55550">
      <w:pPr>
        <w:jc w:val="both"/>
        <w:textAlignment w:val="baseline"/>
        <w:rPr>
          <w:rFonts w:ascii="inherit" w:eastAsia="Times New Roman" w:hAnsi="inherit" w:cs="Times New Roman"/>
          <w:sz w:val="21"/>
          <w:szCs w:val="21"/>
        </w:rPr>
      </w:pPr>
      <w:r w:rsidRPr="00A55550">
        <w:rPr>
          <w:rFonts w:ascii="inherit" w:eastAsia="Times New Roman" w:hAnsi="inherit" w:cs="Times New Roman"/>
          <w:b/>
          <w:bCs/>
          <w:sz w:val="21"/>
          <w:szCs w:val="21"/>
          <w:bdr w:val="none" w:sz="0" w:space="0" w:color="auto" w:frame="1"/>
        </w:rPr>
        <w:t>Input</w:t>
      </w:r>
      <w:r w:rsidRPr="00A55550">
        <w:rPr>
          <w:rFonts w:ascii="inherit" w:eastAsia="Times New Roman" w:hAnsi="inherit" w:cs="Times New Roman"/>
          <w:sz w:val="21"/>
          <w:szCs w:val="21"/>
        </w:rPr>
        <w:t xml:space="preserve">: </w:t>
      </w:r>
      <w:r>
        <w:rPr>
          <w:rFonts w:ascii="inherit" w:eastAsia="Times New Roman" w:hAnsi="inherit" w:cs="Times New Roman"/>
          <w:sz w:val="21"/>
          <w:szCs w:val="21"/>
        </w:rPr>
        <w:t xml:space="preserve">student id (integer), student profile (scores for each key word), list of the available courses (titles, description, </w:t>
      </w:r>
      <w:proofErr w:type="spellStart"/>
      <w:r>
        <w:rPr>
          <w:rFonts w:ascii="inherit" w:eastAsia="Times New Roman" w:hAnsi="inherit" w:cs="Times New Roman"/>
          <w:sz w:val="21"/>
          <w:szCs w:val="21"/>
        </w:rPr>
        <w:t>kew</w:t>
      </w:r>
      <w:proofErr w:type="spellEnd"/>
      <w:r>
        <w:rPr>
          <w:rFonts w:ascii="inherit" w:eastAsia="Times New Roman" w:hAnsi="inherit" w:cs="Times New Roman"/>
          <w:sz w:val="21"/>
          <w:szCs w:val="21"/>
        </w:rPr>
        <w:t xml:space="preserve"> words)</w:t>
      </w:r>
    </w:p>
    <w:p w14:paraId="07C905E8" w14:textId="5C315003" w:rsidR="00A55550" w:rsidRPr="00A55550" w:rsidRDefault="00A55550" w:rsidP="00A55550">
      <w:pPr>
        <w:jc w:val="both"/>
        <w:textAlignment w:val="baseline"/>
        <w:rPr>
          <w:rFonts w:ascii="inherit" w:eastAsia="Times New Roman" w:hAnsi="inherit" w:cs="Times New Roman"/>
          <w:sz w:val="21"/>
          <w:szCs w:val="21"/>
        </w:rPr>
      </w:pPr>
      <w:r w:rsidRPr="00A55550">
        <w:rPr>
          <w:rFonts w:ascii="inherit" w:eastAsia="Times New Roman" w:hAnsi="inherit" w:cs="Times New Roman"/>
          <w:b/>
          <w:bCs/>
          <w:sz w:val="21"/>
          <w:szCs w:val="21"/>
          <w:bdr w:val="none" w:sz="0" w:space="0" w:color="auto" w:frame="1"/>
        </w:rPr>
        <w:t>Output</w:t>
      </w:r>
      <w:r w:rsidRPr="00A55550">
        <w:rPr>
          <w:rFonts w:ascii="inherit" w:eastAsia="Times New Roman" w:hAnsi="inherit" w:cs="Times New Roman"/>
          <w:sz w:val="21"/>
          <w:szCs w:val="21"/>
        </w:rPr>
        <w:t xml:space="preserve">: </w:t>
      </w:r>
      <w:r>
        <w:rPr>
          <w:rFonts w:ascii="inherit" w:eastAsia="Times New Roman" w:hAnsi="inherit" w:cs="Times New Roman"/>
          <w:sz w:val="21"/>
          <w:szCs w:val="21"/>
        </w:rPr>
        <w:t>List of 10 recommended courses</w:t>
      </w:r>
    </w:p>
    <w:p w14:paraId="2E013FB1" w14:textId="1557C473" w:rsidR="006F41BE" w:rsidRDefault="006F41BE" w:rsidP="00A55550">
      <w:pPr>
        <w:jc w:val="both"/>
        <w:rPr>
          <w:rFonts w:ascii="inherit" w:eastAsia="Times New Roman" w:hAnsi="inherit" w:cs="Times New Roman"/>
          <w:sz w:val="21"/>
          <w:szCs w:val="21"/>
        </w:rPr>
      </w:pPr>
    </w:p>
    <w:p w14:paraId="7FF62BBE" w14:textId="77777777" w:rsidR="00A55550" w:rsidRDefault="00A55550" w:rsidP="00A55550">
      <w:pPr>
        <w:jc w:val="both"/>
        <w:rPr>
          <w:rFonts w:ascii="Roboto" w:eastAsia="Times New Roman" w:hAnsi="Roboto" w:cs="Times New Roman"/>
          <w:color w:val="3C4043"/>
          <w:sz w:val="21"/>
          <w:szCs w:val="21"/>
        </w:rPr>
      </w:pPr>
      <w:r w:rsidRPr="00A55550">
        <w:rPr>
          <w:rFonts w:ascii="Roboto" w:eastAsia="Times New Roman" w:hAnsi="Roboto" w:cs="Times New Roman"/>
          <w:b/>
          <w:bCs/>
          <w:color w:val="3C4043"/>
          <w:sz w:val="21"/>
          <w:szCs w:val="21"/>
          <w:bdr w:val="none" w:sz="0" w:space="0" w:color="auto" w:frame="1"/>
        </w:rPr>
        <w:t>Model architecture</w:t>
      </w:r>
      <w:r w:rsidRPr="00A55550">
        <w:rPr>
          <w:rFonts w:ascii="Roboto" w:eastAsia="Times New Roman" w:hAnsi="Roboto" w:cs="Times New Roman"/>
          <w:color w:val="3C4043"/>
          <w:sz w:val="21"/>
          <w:szCs w:val="21"/>
        </w:rPr>
        <w:t>: </w:t>
      </w:r>
    </w:p>
    <w:p w14:paraId="48D1F0B0" w14:textId="77777777" w:rsidR="00A55550" w:rsidRPr="00A55550" w:rsidRDefault="00A55550" w:rsidP="00A55550">
      <w:pPr>
        <w:pStyle w:val="ListParagraph"/>
        <w:numPr>
          <w:ilvl w:val="0"/>
          <w:numId w:val="2"/>
        </w:numPr>
        <w:jc w:val="both"/>
        <w:rPr>
          <w:rFonts w:ascii="Times New Roman" w:eastAsia="Times New Roman" w:hAnsi="Times New Roman" w:cs="Times New Roman"/>
        </w:rPr>
      </w:pPr>
      <w:r>
        <w:rPr>
          <w:rFonts w:ascii="Roboto" w:eastAsia="Times New Roman" w:hAnsi="Roboto" w:cs="Times New Roman"/>
          <w:color w:val="3C4043"/>
          <w:sz w:val="21"/>
          <w:szCs w:val="21"/>
        </w:rPr>
        <w:t>Content based: Bow-analysis</w:t>
      </w:r>
    </w:p>
    <w:p w14:paraId="6ACDA443" w14:textId="6C3E53D8" w:rsidR="00A55550" w:rsidRPr="00A55550" w:rsidRDefault="00A55550" w:rsidP="00A55550">
      <w:pPr>
        <w:pStyle w:val="ListParagraph"/>
        <w:numPr>
          <w:ilvl w:val="0"/>
          <w:numId w:val="2"/>
        </w:numPr>
        <w:jc w:val="both"/>
        <w:rPr>
          <w:rFonts w:ascii="Times New Roman" w:eastAsia="Times New Roman" w:hAnsi="Times New Roman" w:cs="Times New Roman"/>
        </w:rPr>
      </w:pPr>
      <w:r>
        <w:rPr>
          <w:rFonts w:ascii="Roboto" w:eastAsia="Times New Roman" w:hAnsi="Roboto" w:cs="Times New Roman"/>
          <w:color w:val="3C4043"/>
          <w:sz w:val="21"/>
          <w:szCs w:val="21"/>
        </w:rPr>
        <w:t>Profile based method – similarity of user profile and course profile</w:t>
      </w:r>
    </w:p>
    <w:p w14:paraId="75D36ABF" w14:textId="77777777" w:rsidR="00A55550" w:rsidRPr="00A55550" w:rsidRDefault="00A55550" w:rsidP="00A55550">
      <w:pPr>
        <w:pStyle w:val="ListParagraph"/>
        <w:numPr>
          <w:ilvl w:val="0"/>
          <w:numId w:val="2"/>
        </w:numPr>
        <w:jc w:val="both"/>
        <w:rPr>
          <w:rFonts w:ascii="Times New Roman" w:eastAsia="Times New Roman" w:hAnsi="Times New Roman" w:cs="Times New Roman"/>
        </w:rPr>
      </w:pPr>
      <w:r>
        <w:rPr>
          <w:rFonts w:ascii="Roboto" w:eastAsia="Times New Roman" w:hAnsi="Roboto" w:cs="Times New Roman"/>
          <w:color w:val="3C4043"/>
          <w:sz w:val="21"/>
          <w:szCs w:val="21"/>
        </w:rPr>
        <w:t>Clustering based – K-mean clustering approach</w:t>
      </w:r>
    </w:p>
    <w:p w14:paraId="02A0225D" w14:textId="77777777" w:rsidR="00A55550" w:rsidRDefault="00A55550" w:rsidP="00A55550">
      <w:pPr>
        <w:jc w:val="both"/>
        <w:rPr>
          <w:rFonts w:ascii="Roboto" w:eastAsia="Times New Roman" w:hAnsi="Roboto" w:cs="Times New Roman"/>
          <w:color w:val="3C4043"/>
          <w:sz w:val="21"/>
          <w:szCs w:val="21"/>
        </w:rPr>
      </w:pPr>
    </w:p>
    <w:p w14:paraId="53F03BCA" w14:textId="31FE44BF" w:rsidR="00A55550" w:rsidRPr="00A55550" w:rsidRDefault="00A55550" w:rsidP="00A55550">
      <w:pPr>
        <w:jc w:val="both"/>
        <w:rPr>
          <w:rFonts w:ascii="Times New Roman" w:eastAsia="Times New Roman" w:hAnsi="Times New Roman" w:cs="Times New Roman"/>
        </w:rPr>
      </w:pPr>
      <w:r w:rsidRPr="00A55550">
        <w:rPr>
          <w:rFonts w:ascii="Roboto" w:eastAsia="Times New Roman" w:hAnsi="Roboto" w:cs="Times New Roman"/>
          <w:color w:val="3C4043"/>
          <w:sz w:val="21"/>
          <w:szCs w:val="21"/>
        </w:rPr>
        <w:t xml:space="preserve"> </w:t>
      </w:r>
    </w:p>
    <w:p w14:paraId="115FE746" w14:textId="599E04DC" w:rsidR="00A55550" w:rsidRDefault="00A55550" w:rsidP="00A55550">
      <w:pPr>
        <w:jc w:val="both"/>
        <w:rPr>
          <w:rFonts w:ascii="Roboto" w:eastAsia="Times New Roman" w:hAnsi="Roboto" w:cs="Times New Roman"/>
          <w:color w:val="3C4043"/>
          <w:sz w:val="21"/>
          <w:szCs w:val="21"/>
        </w:rPr>
      </w:pPr>
      <w:r>
        <w:rPr>
          <w:rFonts w:ascii="Roboto" w:eastAsia="Times New Roman" w:hAnsi="Roboto" w:cs="Times New Roman"/>
          <w:b/>
          <w:bCs/>
          <w:color w:val="3C4043"/>
          <w:sz w:val="21"/>
          <w:szCs w:val="21"/>
          <w:bdr w:val="none" w:sz="0" w:space="0" w:color="auto" w:frame="1"/>
        </w:rPr>
        <w:t>Performance measurement</w:t>
      </w:r>
      <w:r w:rsidRPr="00A55550">
        <w:rPr>
          <w:rFonts w:ascii="Roboto" w:eastAsia="Times New Roman" w:hAnsi="Roboto" w:cs="Times New Roman"/>
          <w:color w:val="3C4043"/>
          <w:sz w:val="21"/>
          <w:szCs w:val="21"/>
        </w:rPr>
        <w:t>: </w:t>
      </w:r>
    </w:p>
    <w:p w14:paraId="1E2D50B4" w14:textId="725F6212" w:rsidR="00A55550" w:rsidRDefault="00A55550" w:rsidP="00A55550">
      <w:pPr>
        <w:jc w:val="both"/>
        <w:rPr>
          <w:rFonts w:ascii="Roboto" w:eastAsia="Times New Roman" w:hAnsi="Roboto" w:cs="Times New Roman"/>
          <w:color w:val="3C4043"/>
          <w:sz w:val="21"/>
          <w:szCs w:val="21"/>
        </w:rPr>
      </w:pPr>
      <w:r>
        <w:rPr>
          <w:rFonts w:ascii="Roboto" w:eastAsia="Times New Roman" w:hAnsi="Roboto" w:cs="Times New Roman"/>
          <w:color w:val="3C4043"/>
          <w:sz w:val="21"/>
          <w:szCs w:val="21"/>
        </w:rPr>
        <w:t>The recommendation system at this stage of the development doesn’t have any performance measurement. But at further stages, when it goes live, the percentage of the ‘successful” recommendation (the courses were viewed/enrolled/completed) can be considered as a performance metrics.</w:t>
      </w:r>
    </w:p>
    <w:p w14:paraId="63183B9A" w14:textId="77777777" w:rsidR="00A55550" w:rsidRDefault="00A55550"/>
    <w:sectPr w:rsidR="00A5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AC1"/>
    <w:multiLevelType w:val="hybridMultilevel"/>
    <w:tmpl w:val="F58216A2"/>
    <w:lvl w:ilvl="0" w:tplc="8F7ACDAC">
      <w:start w:val="1"/>
      <w:numFmt w:val="decimal"/>
      <w:lvlText w:val="%1."/>
      <w:lvlJc w:val="left"/>
      <w:pPr>
        <w:ind w:left="720" w:hanging="360"/>
      </w:pPr>
      <w:rPr>
        <w:rFonts w:ascii="Roboto" w:hAnsi="Roboto" w:hint="default"/>
        <w:color w:val="3C404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585744"/>
    <w:multiLevelType w:val="multilevel"/>
    <w:tmpl w:val="4D6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50"/>
    <w:rsid w:val="006F41BE"/>
    <w:rsid w:val="00A555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FE4631"/>
  <w15:chartTrackingRefBased/>
  <w15:docId w15:val="{059458EB-1B04-7E4B-B6E8-A93CC420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55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555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55550"/>
  </w:style>
  <w:style w:type="character" w:styleId="Hyperlink">
    <w:name w:val="Hyperlink"/>
    <w:basedOn w:val="DefaultParagraphFont"/>
    <w:uiPriority w:val="99"/>
    <w:semiHidden/>
    <w:unhideWhenUsed/>
    <w:rsid w:val="00A55550"/>
    <w:rPr>
      <w:color w:val="0000FF"/>
      <w:u w:val="single"/>
    </w:rPr>
  </w:style>
  <w:style w:type="character" w:customStyle="1" w:styleId="txt">
    <w:name w:val="txt"/>
    <w:basedOn w:val="DefaultParagraphFont"/>
    <w:rsid w:val="00A55550"/>
  </w:style>
  <w:style w:type="paragraph" w:styleId="ListParagraph">
    <w:name w:val="List Paragraph"/>
    <w:basedOn w:val="Normal"/>
    <w:uiPriority w:val="34"/>
    <w:qFormat/>
    <w:rsid w:val="00A5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8693">
      <w:bodyDiv w:val="1"/>
      <w:marLeft w:val="0"/>
      <w:marRight w:val="0"/>
      <w:marTop w:val="0"/>
      <w:marBottom w:val="0"/>
      <w:divBdr>
        <w:top w:val="none" w:sz="0" w:space="0" w:color="auto"/>
        <w:left w:val="none" w:sz="0" w:space="0" w:color="auto"/>
        <w:bottom w:val="none" w:sz="0" w:space="0" w:color="auto"/>
        <w:right w:val="none" w:sz="0" w:space="0" w:color="auto"/>
      </w:divBdr>
      <w:divsChild>
        <w:div w:id="1924994970">
          <w:marLeft w:val="0"/>
          <w:marRight w:val="0"/>
          <w:marTop w:val="0"/>
          <w:marBottom w:val="0"/>
          <w:divBdr>
            <w:top w:val="none" w:sz="0" w:space="0" w:color="auto"/>
            <w:left w:val="none" w:sz="0" w:space="0" w:color="auto"/>
            <w:bottom w:val="none" w:sz="0" w:space="0" w:color="auto"/>
            <w:right w:val="none" w:sz="0" w:space="0" w:color="auto"/>
          </w:divBdr>
        </w:div>
      </w:divsChild>
    </w:div>
    <w:div w:id="911310676">
      <w:bodyDiv w:val="1"/>
      <w:marLeft w:val="0"/>
      <w:marRight w:val="0"/>
      <w:marTop w:val="0"/>
      <w:marBottom w:val="0"/>
      <w:divBdr>
        <w:top w:val="none" w:sz="0" w:space="0" w:color="auto"/>
        <w:left w:val="none" w:sz="0" w:space="0" w:color="auto"/>
        <w:bottom w:val="none" w:sz="0" w:space="0" w:color="auto"/>
        <w:right w:val="none" w:sz="0" w:space="0" w:color="auto"/>
      </w:divBdr>
      <w:divsChild>
        <w:div w:id="168564936">
          <w:marLeft w:val="0"/>
          <w:marRight w:val="0"/>
          <w:marTop w:val="0"/>
          <w:marBottom w:val="0"/>
          <w:divBdr>
            <w:top w:val="none" w:sz="0" w:space="0" w:color="auto"/>
            <w:left w:val="none" w:sz="0" w:space="0" w:color="auto"/>
            <w:bottom w:val="none" w:sz="0" w:space="0" w:color="auto"/>
            <w:right w:val="none" w:sz="0" w:space="0" w:color="auto"/>
          </w:divBdr>
        </w:div>
      </w:divsChild>
    </w:div>
    <w:div w:id="1620992343">
      <w:bodyDiv w:val="1"/>
      <w:marLeft w:val="0"/>
      <w:marRight w:val="0"/>
      <w:marTop w:val="0"/>
      <w:marBottom w:val="0"/>
      <w:divBdr>
        <w:top w:val="none" w:sz="0" w:space="0" w:color="auto"/>
        <w:left w:val="none" w:sz="0" w:space="0" w:color="auto"/>
        <w:bottom w:val="none" w:sz="0" w:space="0" w:color="auto"/>
        <w:right w:val="none" w:sz="0" w:space="0" w:color="auto"/>
      </w:divBdr>
    </w:div>
    <w:div w:id="18059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Nebolsin</dc:creator>
  <cp:keywords/>
  <dc:description/>
  <cp:lastModifiedBy>Eva Nebolsin</cp:lastModifiedBy>
  <cp:revision>1</cp:revision>
  <dcterms:created xsi:type="dcterms:W3CDTF">2024-05-08T18:17:00Z</dcterms:created>
  <dcterms:modified xsi:type="dcterms:W3CDTF">2024-05-08T18:34:00Z</dcterms:modified>
</cp:coreProperties>
</file>