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FootnoteReferenc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w:t>
      </w:r>
      <w:proofErr w:type="spellStart"/>
      <w:r w:rsidRPr="00034CDD">
        <w:t>realizo</w:t>
      </w:r>
      <w:proofErr w:type="spellEnd"/>
      <w:r w:rsidRPr="00034CDD">
        <w:t xml:space="preserve">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yperlink"/>
          </w:rPr>
          <w:t>https://ignaciomsarmiento.github.io/GEIH2018_sample/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7ACA98E9" w14:textId="77777777" w:rsidR="00E3749E" w:rsidRDefault="002358E0" w:rsidP="00682C2B">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p>
    <w:p w14:paraId="4F394FE3" w14:textId="2C1E4ECA" w:rsidR="00D3628C" w:rsidRDefault="00E3749E" w:rsidP="00E3749E">
      <w:pPr>
        <w:pStyle w:val="NormalWeb"/>
        <w:numPr>
          <w:ilvl w:val="0"/>
          <w:numId w:val="16"/>
        </w:numPr>
        <w:jc w:val="both"/>
      </w:pPr>
      <w:r w:rsidRPr="00E3749E">
        <w:rPr>
          <w:i/>
          <w:iCs/>
        </w:rPr>
        <w:t>S</w:t>
      </w:r>
      <w:r w:rsidR="004A6471" w:rsidRPr="00E3749E">
        <w:rPr>
          <w:i/>
          <w:iCs/>
        </w:rPr>
        <w:t>exo</w:t>
      </w:r>
      <w:r w:rsidR="00D3628C">
        <w:t>;</w:t>
      </w:r>
      <w:r>
        <w:t xml:space="preserve"> Variable </w:t>
      </w:r>
      <w:r w:rsidR="00D3628C">
        <w:t>dicótoma</w:t>
      </w:r>
      <w:r>
        <w:t xml:space="preserve"> que </w:t>
      </w:r>
      <w:r w:rsidR="00D3628C">
        <w:t xml:space="preserve">toma valor </w:t>
      </w:r>
      <w:r>
        <w:t>1</w:t>
      </w:r>
      <w:r w:rsidR="00D3628C">
        <w:t xml:space="preserve"> si es hombre y 0 si es mujer. Usamos esta variable con la finalidad de identificar brechas salariales entre hombres y mujeres. </w:t>
      </w:r>
    </w:p>
    <w:p w14:paraId="61E4548C" w14:textId="04724D20" w:rsidR="00293AB9" w:rsidRPr="00293AB9" w:rsidRDefault="00D3628C" w:rsidP="00E3749E">
      <w:pPr>
        <w:pStyle w:val="NormalWeb"/>
        <w:numPr>
          <w:ilvl w:val="0"/>
          <w:numId w:val="16"/>
        </w:numPr>
        <w:jc w:val="both"/>
      </w:pPr>
      <w:r w:rsidRPr="00D3628C">
        <w:rPr>
          <w:i/>
          <w:iCs/>
        </w:rPr>
        <w:t>E</w:t>
      </w:r>
      <w:r w:rsidR="004A6471" w:rsidRPr="00D3628C">
        <w:rPr>
          <w:i/>
          <w:iCs/>
        </w:rPr>
        <w:t>dad</w:t>
      </w:r>
      <w:r w:rsidRPr="00D3628C">
        <w:rPr>
          <w:i/>
          <w:iCs/>
        </w:rPr>
        <w:t>;</w:t>
      </w:r>
      <w:r w:rsidR="00481744">
        <w:t xml:space="preserve"> relación laboral,</w:t>
      </w:r>
      <w:r w:rsidR="00E3749E">
        <w:t xml:space="preserve"> educación, horas de trabajo por semana y </w:t>
      </w:r>
      <w:r w:rsidR="00481744">
        <w:t xml:space="preserve"> </w:t>
      </w:r>
      <w:r w:rsidR="002358E0">
        <w:t xml:space="preserve"> </w:t>
      </w:r>
      <w:r w:rsidR="00293AB9">
        <w:t xml:space="preserve">Se realizo una depuración de información en la base de datos, la cual </w:t>
      </w:r>
      <w:r w:rsidR="00682C2B">
        <w:t>contenía</w:t>
      </w:r>
      <w:r w:rsidR="00293AB9">
        <w:t xml:space="preserve"> información detallada de los individuos encuestados y una cantidad significativa de variables </w:t>
      </w:r>
      <w:r w:rsidR="00293AB9">
        <w:lastRenderedPageBreak/>
        <w:t xml:space="preserve">que </w:t>
      </w:r>
      <w:r w:rsidR="00682C2B">
        <w:t xml:space="preserve">contenían </w:t>
      </w:r>
      <w:r w:rsidR="00293AB9">
        <w:t>diferentes tipos de ingreso</w:t>
      </w:r>
      <w:r w:rsidR="00682C2B">
        <w:t xml:space="preserve"> de los indiv</w:t>
      </w:r>
      <w:r w:rsidR="00AC5BF9">
        <w:t>id</w:t>
      </w:r>
      <w:r w:rsidR="00682C2B">
        <w:t xml:space="preserve">uos por tanto se analizo la conveniencia de cada variable para el objetivo del estudio. </w:t>
      </w: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06A08180" w:rsidR="003356B1" w:rsidRDefault="003356B1" w:rsidP="003356B1">
      <w:pPr>
        <w:pStyle w:val="NormalWeb"/>
      </w:pPr>
    </w:p>
    <w:p w14:paraId="5694B8E8" w14:textId="228678F8" w:rsidR="00450213" w:rsidRDefault="00450213" w:rsidP="003356B1">
      <w:pPr>
        <w:pStyle w:val="NormalWeb"/>
      </w:pPr>
    </w:p>
    <w:p w14:paraId="1BDB9006" w14:textId="5130E60F" w:rsidR="00450213" w:rsidRDefault="00450213" w:rsidP="003356B1">
      <w:pPr>
        <w:pStyle w:val="NormalWeb"/>
      </w:pPr>
    </w:p>
    <w:p w14:paraId="5BF6A9E9" w14:textId="20E12F08" w:rsidR="00450213" w:rsidRDefault="00450213" w:rsidP="003356B1">
      <w:pPr>
        <w:pStyle w:val="NormalWeb"/>
      </w:pPr>
    </w:p>
    <w:p w14:paraId="79D60225" w14:textId="221D4725" w:rsidR="00450213" w:rsidRDefault="00450213" w:rsidP="003356B1">
      <w:pPr>
        <w:pStyle w:val="NormalWeb"/>
      </w:pPr>
    </w:p>
    <w:p w14:paraId="583F1A1A" w14:textId="07D9321D" w:rsidR="00450213" w:rsidRDefault="00450213" w:rsidP="003356B1">
      <w:pPr>
        <w:pStyle w:val="NormalWeb"/>
      </w:pPr>
    </w:p>
    <w:p w14:paraId="32642DC5" w14:textId="483CB0FD" w:rsidR="00450213" w:rsidRDefault="00450213" w:rsidP="003356B1">
      <w:pPr>
        <w:pStyle w:val="NormalWeb"/>
      </w:pPr>
    </w:p>
    <w:p w14:paraId="5B5EAC41" w14:textId="5A032B5A" w:rsidR="00450213" w:rsidRDefault="00450213" w:rsidP="003356B1">
      <w:pPr>
        <w:pStyle w:val="NormalWeb"/>
      </w:pPr>
    </w:p>
    <w:p w14:paraId="46A3118F" w14:textId="78E56A12" w:rsidR="00450213" w:rsidRDefault="00450213" w:rsidP="003356B1">
      <w:pPr>
        <w:pStyle w:val="NormalWeb"/>
      </w:pPr>
    </w:p>
    <w:p w14:paraId="14232D8D" w14:textId="24973B30" w:rsidR="00450213" w:rsidRDefault="00450213" w:rsidP="003356B1">
      <w:pPr>
        <w:pStyle w:val="NormalWeb"/>
      </w:pPr>
    </w:p>
    <w:p w14:paraId="58C6666B" w14:textId="4E5409BC" w:rsidR="00450213" w:rsidRDefault="00450213" w:rsidP="003356B1">
      <w:pPr>
        <w:pStyle w:val="NormalWeb"/>
      </w:pPr>
    </w:p>
    <w:p w14:paraId="09065C99" w14:textId="541B1141" w:rsidR="00450213" w:rsidRDefault="00450213" w:rsidP="003356B1">
      <w:pPr>
        <w:pStyle w:val="NormalWeb"/>
      </w:pPr>
    </w:p>
    <w:p w14:paraId="2D71C2E1" w14:textId="004E0A88" w:rsidR="00450213" w:rsidRDefault="00450213" w:rsidP="003356B1">
      <w:pPr>
        <w:pStyle w:val="NormalWeb"/>
      </w:pPr>
    </w:p>
    <w:p w14:paraId="4CF6C03F" w14:textId="313A1D9C" w:rsidR="00450213" w:rsidRDefault="00450213" w:rsidP="003356B1">
      <w:pPr>
        <w:pStyle w:val="NormalWeb"/>
      </w:pPr>
    </w:p>
    <w:p w14:paraId="1D8EC10A" w14:textId="08906E88" w:rsidR="00450213" w:rsidRDefault="00450213" w:rsidP="003356B1">
      <w:pPr>
        <w:pStyle w:val="NormalWeb"/>
      </w:pPr>
    </w:p>
    <w:p w14:paraId="27ED1F57" w14:textId="4ED80E78" w:rsidR="00450213" w:rsidRDefault="00450213" w:rsidP="003356B1">
      <w:pPr>
        <w:pStyle w:val="NormalWeb"/>
      </w:pPr>
    </w:p>
    <w:p w14:paraId="51AFDE78" w14:textId="62F6895E" w:rsidR="00450213" w:rsidRDefault="00450213" w:rsidP="003356B1">
      <w:pPr>
        <w:pStyle w:val="NormalWeb"/>
      </w:pPr>
    </w:p>
    <w:p w14:paraId="2700CAF1" w14:textId="647659B0" w:rsidR="00450213" w:rsidRDefault="00450213" w:rsidP="003356B1">
      <w:pPr>
        <w:pStyle w:val="NormalWeb"/>
      </w:pPr>
    </w:p>
    <w:p w14:paraId="1BEDE2D1" w14:textId="77777777" w:rsidR="00450213" w:rsidRDefault="00450213" w:rsidP="00450213">
      <w:pPr>
        <w:rPr>
          <w:lang w:val="es-ES"/>
        </w:rPr>
      </w:pPr>
      <w:r w:rsidRPr="00552CA6">
        <w:rPr>
          <w:b/>
          <w:bCs/>
          <w:lang w:val="es-ES"/>
        </w:rPr>
        <w:lastRenderedPageBreak/>
        <w:t xml:space="preserve">4. </w:t>
      </w:r>
      <w:proofErr w:type="spellStart"/>
      <w:r w:rsidRPr="00552CA6">
        <w:rPr>
          <w:b/>
          <w:bCs/>
          <w:lang w:val="es-ES"/>
        </w:rPr>
        <w:t>The</w:t>
      </w:r>
      <w:proofErr w:type="spellEnd"/>
      <w:r w:rsidRPr="00552CA6">
        <w:rPr>
          <w:b/>
          <w:bCs/>
          <w:lang w:val="es-ES"/>
        </w:rPr>
        <w:t xml:space="preserve"> </w:t>
      </w:r>
      <w:proofErr w:type="spellStart"/>
      <w:r w:rsidRPr="00552CA6">
        <w:rPr>
          <w:b/>
          <w:bCs/>
          <w:lang w:val="es-ES"/>
        </w:rPr>
        <w:t>Gender</w:t>
      </w:r>
      <w:proofErr w:type="spellEnd"/>
      <w:r w:rsidRPr="00552CA6">
        <w:rPr>
          <w:b/>
          <w:bCs/>
          <w:lang w:val="es-ES"/>
        </w:rPr>
        <w:t xml:space="preserve"> </w:t>
      </w:r>
      <w:proofErr w:type="spellStart"/>
      <w:r w:rsidRPr="00552CA6">
        <w:rPr>
          <w:b/>
          <w:bCs/>
          <w:lang w:val="es-ES"/>
        </w:rPr>
        <w:t>Earning</w:t>
      </w:r>
      <w:proofErr w:type="spellEnd"/>
      <w:r w:rsidRPr="00552CA6">
        <w:rPr>
          <w:b/>
          <w:bCs/>
          <w:lang w:val="es-ES"/>
        </w:rPr>
        <w:t xml:space="preserve"> Gap</w:t>
      </w:r>
      <w:r>
        <w:rPr>
          <w:lang w:val="es-ES"/>
        </w:rPr>
        <w:t>: Con el fin de estudiar la posible brecha salarial entre hombres y mujeres se realizaron las siguientes estimaciones:</w:t>
      </w:r>
    </w:p>
    <w:p w14:paraId="10233236" w14:textId="77777777" w:rsidR="00450213" w:rsidRDefault="00450213" w:rsidP="00450213">
      <w:pPr>
        <w:rPr>
          <w:lang w:val="es-ES"/>
        </w:rPr>
      </w:pPr>
    </w:p>
    <w:p w14:paraId="314A03A1" w14:textId="77777777" w:rsidR="00450213" w:rsidRDefault="00450213" w:rsidP="00450213">
      <w:pPr>
        <w:jc w:val="both"/>
        <w:rPr>
          <w:lang w:val="es-ES"/>
        </w:rPr>
      </w:pPr>
      <w:r w:rsidRPr="00552CA6">
        <w:rPr>
          <w:b/>
          <w:bCs/>
          <w:lang w:val="es-ES"/>
        </w:rPr>
        <w:t>a.</w:t>
      </w:r>
      <w:r>
        <w:rPr>
          <w:lang w:val="es-ES"/>
        </w:rPr>
        <w:t xml:space="preserve"> </w:t>
      </w:r>
      <w:r w:rsidRPr="00552CA6">
        <w:rPr>
          <w:b/>
          <w:bCs/>
          <w:lang w:val="es-ES"/>
        </w:rPr>
        <w:t>Brecha por género con modelo lineal simple</w:t>
      </w:r>
      <w:r>
        <w:rPr>
          <w:lang w:val="es-ES"/>
        </w:rPr>
        <w:t xml:space="preserve">: Se utilizó una regresión lineal para estudiar si la variable dicotómica </w:t>
      </w:r>
      <w:proofErr w:type="spellStart"/>
      <w:r w:rsidRPr="003B247A">
        <w:rPr>
          <w:i/>
          <w:iCs/>
          <w:lang w:val="es-ES"/>
        </w:rPr>
        <w:t>Female</w:t>
      </w:r>
      <w:proofErr w:type="spellEnd"/>
      <w:r>
        <w:rPr>
          <w:lang w:val="es-ES"/>
        </w:rPr>
        <w:t xml:space="preserve"> (</w:t>
      </w:r>
      <w:proofErr w:type="spellStart"/>
      <w:r>
        <w:rPr>
          <w:lang w:val="es-ES"/>
        </w:rPr>
        <w:t>Female</w:t>
      </w:r>
      <w:proofErr w:type="spellEnd"/>
      <w:r>
        <w:rPr>
          <w:lang w:val="es-ES"/>
        </w:rPr>
        <w:t xml:space="preserve">=1 si es mujer) explica diferencias en el salario que gana una persona por hora. El modelo utilizado </w:t>
      </w:r>
      <w:proofErr w:type="spellStart"/>
      <w:r>
        <w:rPr>
          <w:lang w:val="es-ES"/>
        </w:rPr>
        <w:t>fué</w:t>
      </w:r>
      <w:proofErr w:type="spellEnd"/>
      <w:r>
        <w:rPr>
          <w:lang w:val="es-ES"/>
        </w:rPr>
        <w:t xml:space="preserve"> el siguiente:</w:t>
      </w:r>
    </w:p>
    <w:p w14:paraId="7F7A124C" w14:textId="77777777" w:rsidR="00450213" w:rsidRDefault="00450213" w:rsidP="00450213">
      <w:pPr>
        <w:rPr>
          <w:lang w:val="es-ES"/>
        </w:rPr>
      </w:pPr>
    </w:p>
    <w:p w14:paraId="091CF383" w14:textId="77777777" w:rsidR="00450213" w:rsidRPr="008C3775" w:rsidRDefault="00450213" w:rsidP="00450213">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36B68C7B" w14:textId="77777777" w:rsidR="00450213" w:rsidRDefault="00450213" w:rsidP="00450213">
      <w:pPr>
        <w:rPr>
          <w:lang w:val="es-ES"/>
        </w:rPr>
      </w:pPr>
    </w:p>
    <w:p w14:paraId="143824C0" w14:textId="77777777" w:rsidR="00450213" w:rsidRDefault="00450213" w:rsidP="00450213">
      <w:pPr>
        <w:rPr>
          <w:lang w:val="es-ES"/>
        </w:rPr>
      </w:pPr>
    </w:p>
    <w:p w14:paraId="48E699F7" w14:textId="77777777" w:rsidR="00450213" w:rsidRDefault="00450213" w:rsidP="00450213">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salario en 4.5%. El intervalo de confianza  es (-0.072, -0.0175) por lo cual el descuento por ser mujer es significativamente diferente de cero. El resultado confirma que sí existe una brecha salarial por género. </w:t>
      </w:r>
    </w:p>
    <w:p w14:paraId="51AD65C2" w14:textId="77777777" w:rsidR="00450213" w:rsidRDefault="00450213" w:rsidP="00450213">
      <w:pPr>
        <w:rPr>
          <w:lang w:val="es-ES"/>
        </w:rPr>
      </w:pPr>
    </w:p>
    <w:p w14:paraId="042592D4" w14:textId="77777777" w:rsidR="00450213" w:rsidRDefault="00450213" w:rsidP="00450213">
      <w:pPr>
        <w:jc w:val="center"/>
        <w:rPr>
          <w:lang w:val="es-ES"/>
        </w:rPr>
      </w:pPr>
      <w:r>
        <w:rPr>
          <w:noProof/>
          <w:lang w:val="es-ES"/>
        </w:rPr>
        <w:drawing>
          <wp:inline distT="0" distB="0" distL="0" distR="0" wp14:anchorId="21BDE7FB" wp14:editId="0D79592F">
            <wp:extent cx="2981512" cy="3033215"/>
            <wp:effectExtent l="12700" t="12700" r="15875" b="152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4856" cy="3056964"/>
                    </a:xfrm>
                    <a:prstGeom prst="rect">
                      <a:avLst/>
                    </a:prstGeom>
                    <a:ln>
                      <a:solidFill>
                        <a:schemeClr val="tx1"/>
                      </a:solidFill>
                    </a:ln>
                  </pic:spPr>
                </pic:pic>
              </a:graphicData>
            </a:graphic>
          </wp:inline>
        </w:drawing>
      </w:r>
    </w:p>
    <w:p w14:paraId="307E9034" w14:textId="77777777" w:rsidR="00450213" w:rsidRDefault="00450213" w:rsidP="00450213">
      <w:pPr>
        <w:jc w:val="center"/>
        <w:rPr>
          <w:lang w:val="es-ES"/>
        </w:rPr>
      </w:pPr>
    </w:p>
    <w:p w14:paraId="026EF5C8" w14:textId="77777777" w:rsidR="00450213" w:rsidRDefault="00450213" w:rsidP="00450213">
      <w:pPr>
        <w:jc w:val="center"/>
        <w:rPr>
          <w:lang w:val="es-ES"/>
        </w:rPr>
      </w:pPr>
      <w:r>
        <w:rPr>
          <w:noProof/>
          <w:lang w:val="es-ES"/>
        </w:rPr>
        <w:drawing>
          <wp:inline distT="0" distB="0" distL="0" distR="0" wp14:anchorId="035F211E" wp14:editId="7386227C">
            <wp:extent cx="2537012" cy="503029"/>
            <wp:effectExtent l="12700" t="12700" r="1587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740469" cy="543370"/>
                    </a:xfrm>
                    <a:prstGeom prst="rect">
                      <a:avLst/>
                    </a:prstGeom>
                    <a:ln>
                      <a:solidFill>
                        <a:schemeClr val="tx1"/>
                      </a:solidFill>
                    </a:ln>
                  </pic:spPr>
                </pic:pic>
              </a:graphicData>
            </a:graphic>
          </wp:inline>
        </w:drawing>
      </w:r>
    </w:p>
    <w:p w14:paraId="75D7B9CB" w14:textId="7E89D729" w:rsidR="00450213" w:rsidRDefault="00450213" w:rsidP="00450213">
      <w:pPr>
        <w:jc w:val="center"/>
        <w:rPr>
          <w:lang w:val="es-ES"/>
        </w:rPr>
      </w:pPr>
    </w:p>
    <w:p w14:paraId="0910426C" w14:textId="77777777" w:rsidR="00450213" w:rsidRDefault="00450213" w:rsidP="00450213">
      <w:pPr>
        <w:jc w:val="center"/>
        <w:rPr>
          <w:lang w:val="es-ES"/>
        </w:rPr>
      </w:pPr>
    </w:p>
    <w:p w14:paraId="6FFF8D2B" w14:textId="77777777" w:rsidR="00450213" w:rsidRDefault="00450213" w:rsidP="00450213">
      <w:pPr>
        <w:jc w:val="both"/>
        <w:rPr>
          <w:lang w:val="es-ES"/>
        </w:rPr>
      </w:pPr>
      <w:r w:rsidRPr="00552CA6">
        <w:rPr>
          <w:b/>
          <w:bCs/>
          <w:lang w:val="es-ES"/>
        </w:rPr>
        <w:t xml:space="preserve">b. </w:t>
      </w:r>
      <w:proofErr w:type="spellStart"/>
      <w:r w:rsidRPr="00552CA6">
        <w:rPr>
          <w:b/>
          <w:bCs/>
          <w:lang w:val="es-ES"/>
        </w:rPr>
        <w:t>Equal</w:t>
      </w:r>
      <w:proofErr w:type="spellEnd"/>
      <w:r w:rsidRPr="00552CA6">
        <w:rPr>
          <w:b/>
          <w:bCs/>
          <w:lang w:val="es-ES"/>
        </w:rPr>
        <w:t xml:space="preserve"> </w:t>
      </w:r>
      <w:proofErr w:type="spellStart"/>
      <w:r w:rsidRPr="00552CA6">
        <w:rPr>
          <w:b/>
          <w:bCs/>
          <w:lang w:val="es-ES"/>
        </w:rPr>
        <w:t>pay</w:t>
      </w:r>
      <w:proofErr w:type="spellEnd"/>
      <w:r w:rsidRPr="00552CA6">
        <w:rPr>
          <w:b/>
          <w:bCs/>
          <w:lang w:val="es-ES"/>
        </w:rPr>
        <w:t xml:space="preserve"> </w:t>
      </w:r>
      <w:proofErr w:type="spellStart"/>
      <w:r w:rsidRPr="00552CA6">
        <w:rPr>
          <w:b/>
          <w:bCs/>
          <w:lang w:val="es-ES"/>
        </w:rPr>
        <w:t>for</w:t>
      </w:r>
      <w:proofErr w:type="spellEnd"/>
      <w:r w:rsidRPr="00552CA6">
        <w:rPr>
          <w:b/>
          <w:bCs/>
          <w:lang w:val="es-ES"/>
        </w:rPr>
        <w:t xml:space="preserve"> </w:t>
      </w:r>
      <w:proofErr w:type="spellStart"/>
      <w:r w:rsidRPr="00552CA6">
        <w:rPr>
          <w:b/>
          <w:bCs/>
          <w:lang w:val="es-ES"/>
        </w:rPr>
        <w:t>equal</w:t>
      </w:r>
      <w:proofErr w:type="spellEnd"/>
      <w:r w:rsidRPr="00552CA6">
        <w:rPr>
          <w:b/>
          <w:bCs/>
          <w:lang w:val="es-ES"/>
        </w:rPr>
        <w:t xml:space="preserve"> </w:t>
      </w:r>
      <w:proofErr w:type="spellStart"/>
      <w:r w:rsidRPr="00552CA6">
        <w:rPr>
          <w:b/>
          <w:bCs/>
          <w:lang w:val="es-ES"/>
        </w:rPr>
        <w:t>work</w:t>
      </w:r>
      <w:proofErr w:type="spellEnd"/>
      <w:r>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Pr="00C84F80">
        <w:rPr>
          <w:i/>
          <w:iCs/>
          <w:lang w:val="es-ES"/>
        </w:rPr>
        <w:t>Female</w:t>
      </w:r>
      <w:proofErr w:type="spellEnd"/>
      <w:r>
        <w:rPr>
          <w:lang w:val="es-ES"/>
        </w:rPr>
        <w:t xml:space="preserve">, se incluyeron: </w:t>
      </w:r>
      <w:proofErr w:type="spellStart"/>
      <w:r w:rsidRPr="001D5257">
        <w:rPr>
          <w:i/>
          <w:iCs/>
          <w:lang w:val="es-ES"/>
        </w:rPr>
        <w:t>relab</w:t>
      </w:r>
      <w:proofErr w:type="spellEnd"/>
      <w:r>
        <w:rPr>
          <w:lang w:val="es-ES"/>
        </w:rPr>
        <w:t xml:space="preserve">=tipo o relación de trabajo, </w:t>
      </w:r>
      <w:proofErr w:type="spellStart"/>
      <w:r w:rsidRPr="001D5257">
        <w:rPr>
          <w:i/>
          <w:iCs/>
          <w:lang w:val="es-ES"/>
        </w:rPr>
        <w:t>maxEduLevel</w:t>
      </w:r>
      <w:proofErr w:type="spellEnd"/>
      <w:r>
        <w:rPr>
          <w:lang w:val="es-ES"/>
        </w:rPr>
        <w:t xml:space="preserve">=máximo nivel educativo, </w:t>
      </w:r>
      <w:proofErr w:type="spellStart"/>
      <w:r w:rsidRPr="001D5257">
        <w:rPr>
          <w:i/>
          <w:iCs/>
          <w:lang w:val="es-ES"/>
        </w:rPr>
        <w:t>tam_empresa</w:t>
      </w:r>
      <w:proofErr w:type="spellEnd"/>
      <w:r>
        <w:rPr>
          <w:lang w:val="es-ES"/>
        </w:rPr>
        <w:t xml:space="preserve">=tamaño de la empresa, </w:t>
      </w:r>
      <w:r w:rsidRPr="001D5257">
        <w:rPr>
          <w:i/>
          <w:iCs/>
          <w:lang w:val="es-ES"/>
        </w:rPr>
        <w:t>edad</w:t>
      </w:r>
      <w:r>
        <w:rPr>
          <w:lang w:val="es-ES"/>
        </w:rPr>
        <w:t xml:space="preserve"> y </w:t>
      </w:r>
      <w:r w:rsidRPr="001D5257">
        <w:rPr>
          <w:i/>
          <w:iCs/>
          <w:lang w:val="es-ES"/>
        </w:rPr>
        <w:t>edad al cuadrado</w:t>
      </w:r>
      <w:r>
        <w:rPr>
          <w:lang w:val="es-ES"/>
        </w:rPr>
        <w:t xml:space="preserve">. </w:t>
      </w:r>
    </w:p>
    <w:p w14:paraId="39D79518" w14:textId="77777777" w:rsidR="00450213" w:rsidRDefault="00450213" w:rsidP="00450213">
      <w:pPr>
        <w:rPr>
          <w:lang w:val="es-ES"/>
        </w:rPr>
      </w:pPr>
    </w:p>
    <w:p w14:paraId="1E7F97E8" w14:textId="77777777" w:rsidR="00450213" w:rsidRPr="001D5257" w:rsidRDefault="00450213" w:rsidP="00450213">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FF35F1F" w14:textId="77777777" w:rsidR="00450213" w:rsidRDefault="00450213" w:rsidP="00450213">
      <w:pPr>
        <w:rPr>
          <w:rFonts w:eastAsiaTheme="minorEastAsia"/>
          <w:sz w:val="22"/>
          <w:szCs w:val="22"/>
          <w:lang w:val="es-ES"/>
        </w:rPr>
      </w:pPr>
    </w:p>
    <w:p w14:paraId="5694F8CF" w14:textId="77777777" w:rsidR="00450213" w:rsidRDefault="00450213" w:rsidP="00450213">
      <w:pPr>
        <w:rPr>
          <w:rFonts w:eastAsiaTheme="minorEastAsia"/>
          <w:sz w:val="22"/>
          <w:szCs w:val="22"/>
          <w:lang w:val="es-ES"/>
        </w:rPr>
      </w:pPr>
      <w:r>
        <w:rPr>
          <w:rFonts w:eastAsiaTheme="minorEastAsia"/>
          <w:sz w:val="22"/>
          <w:szCs w:val="22"/>
          <w:lang w:val="es-ES"/>
        </w:rPr>
        <w:t>Los siguientes son los resultados de la regresión utilizando MCO.</w:t>
      </w:r>
    </w:p>
    <w:p w14:paraId="2C1A0128" w14:textId="77777777" w:rsidR="00450213" w:rsidRDefault="00450213" w:rsidP="00450213">
      <w:pPr>
        <w:rPr>
          <w:rFonts w:eastAsiaTheme="minorEastAsia"/>
          <w:sz w:val="22"/>
          <w:szCs w:val="22"/>
          <w:lang w:val="es-ES"/>
        </w:rPr>
      </w:pPr>
    </w:p>
    <w:p w14:paraId="7CAB1AD8" w14:textId="77777777" w:rsidR="00450213" w:rsidRDefault="00450213" w:rsidP="00450213">
      <w:pPr>
        <w:jc w:val="center"/>
        <w:rPr>
          <w:rFonts w:eastAsiaTheme="minorEastAsia"/>
          <w:sz w:val="22"/>
          <w:szCs w:val="22"/>
          <w:lang w:val="es-ES"/>
        </w:rPr>
      </w:pPr>
      <w:r>
        <w:rPr>
          <w:rFonts w:eastAsiaTheme="minorEastAsia"/>
          <w:noProof/>
          <w:sz w:val="22"/>
          <w:szCs w:val="22"/>
          <w:lang w:val="es-ES"/>
        </w:rPr>
        <w:drawing>
          <wp:inline distT="0" distB="0" distL="0" distR="0" wp14:anchorId="7BE5DDCA" wp14:editId="3C7A7A35">
            <wp:extent cx="2788024" cy="4641142"/>
            <wp:effectExtent l="12700" t="12700" r="1905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6730" cy="4655635"/>
                    </a:xfrm>
                    <a:prstGeom prst="rect">
                      <a:avLst/>
                    </a:prstGeom>
                    <a:ln>
                      <a:solidFill>
                        <a:schemeClr val="tx1"/>
                      </a:solidFill>
                    </a:ln>
                  </pic:spPr>
                </pic:pic>
              </a:graphicData>
            </a:graphic>
          </wp:inline>
        </w:drawing>
      </w:r>
    </w:p>
    <w:p w14:paraId="4B31BCF7" w14:textId="77777777" w:rsidR="00450213" w:rsidRPr="00A11B2F" w:rsidRDefault="00450213" w:rsidP="00450213">
      <w:pPr>
        <w:rPr>
          <w:rFonts w:eastAsiaTheme="minorEastAsia"/>
          <w:sz w:val="20"/>
          <w:szCs w:val="20"/>
          <w:lang w:val="es-ES"/>
        </w:rPr>
      </w:pPr>
    </w:p>
    <w:p w14:paraId="4E2B2A2B" w14:textId="77777777" w:rsidR="00450213" w:rsidRDefault="00450213" w:rsidP="00450213">
      <w:pPr>
        <w:rPr>
          <w:lang w:val="es-ES"/>
        </w:rPr>
      </w:pPr>
    </w:p>
    <w:p w14:paraId="68FD96AD" w14:textId="77777777" w:rsidR="00450213" w:rsidRDefault="00450213" w:rsidP="00450213">
      <w:pPr>
        <w:jc w:val="both"/>
        <w:rPr>
          <w:lang w:val="es-ES"/>
        </w:rPr>
      </w:pPr>
      <w:r>
        <w:rPr>
          <w:lang w:val="es-ES"/>
        </w:rPr>
        <w:t xml:space="preserve">Este modelo explica el 31.08%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9.127%. Es decir que este modelo predice una brecha por genero aún más grande.</w:t>
      </w:r>
    </w:p>
    <w:p w14:paraId="638A49A1" w14:textId="77777777" w:rsidR="00450213" w:rsidRDefault="00450213" w:rsidP="00450213">
      <w:pPr>
        <w:rPr>
          <w:lang w:val="es-ES"/>
        </w:rPr>
      </w:pPr>
    </w:p>
    <w:p w14:paraId="4B379D13" w14:textId="77777777" w:rsidR="00450213" w:rsidRDefault="00450213" w:rsidP="00450213">
      <w:pPr>
        <w:jc w:val="both"/>
        <w:rPr>
          <w:rFonts w:eastAsiaTheme="minorEastAsia"/>
          <w:lang w:val="es-ES"/>
        </w:rPr>
      </w:pPr>
      <w:r>
        <w:rPr>
          <w:lang w:val="es-ES"/>
        </w:rPr>
        <w:t xml:space="preserve">La regresión también se llevó a cabo  siguiendo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2F91B7D9" w14:textId="77777777" w:rsidR="00450213" w:rsidRDefault="00450213" w:rsidP="00450213">
      <w:pPr>
        <w:pStyle w:val="ListParagraph"/>
        <w:numPr>
          <w:ilvl w:val="0"/>
          <w:numId w:val="17"/>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0446C06D" w14:textId="77777777" w:rsidR="00450213" w:rsidRDefault="00450213" w:rsidP="00450213">
      <w:pPr>
        <w:pStyle w:val="ListParagraph"/>
        <w:jc w:val="both"/>
        <w:rPr>
          <w:rFonts w:eastAsiaTheme="minorEastAsia"/>
          <w:lang w:val="es-ES"/>
        </w:rPr>
      </w:pPr>
    </w:p>
    <w:p w14:paraId="2950B8BE" w14:textId="77777777" w:rsidR="00450213" w:rsidRPr="001D5257" w:rsidRDefault="00450213" w:rsidP="00450213">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18CC0BC5" w14:textId="77777777" w:rsidR="00450213" w:rsidRPr="001D5257" w:rsidRDefault="00450213" w:rsidP="00450213">
      <w:pPr>
        <w:rPr>
          <w:rFonts w:eastAsiaTheme="minorEastAsia"/>
          <w:sz w:val="20"/>
          <w:szCs w:val="20"/>
          <w:lang w:val="es-ES"/>
        </w:rPr>
      </w:pPr>
    </w:p>
    <w:p w14:paraId="66EC47A0" w14:textId="77777777" w:rsidR="00450213" w:rsidRDefault="00450213" w:rsidP="00450213">
      <w:pPr>
        <w:pStyle w:val="ListParagraph"/>
        <w:numPr>
          <w:ilvl w:val="0"/>
          <w:numId w:val="17"/>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Se obtiene entonces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1184B4C5" w14:textId="77777777" w:rsidR="00450213" w:rsidRDefault="00450213" w:rsidP="00450213">
      <w:pPr>
        <w:pStyle w:val="ListParagraph"/>
        <w:jc w:val="both"/>
        <w:rPr>
          <w:rFonts w:eastAsiaTheme="minorEastAsia"/>
          <w:lang w:val="es-ES"/>
        </w:rPr>
      </w:pPr>
    </w:p>
    <w:p w14:paraId="2B17B5C5" w14:textId="77777777" w:rsidR="00450213" w:rsidRPr="001D5257" w:rsidRDefault="00450213" w:rsidP="00450213">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7A515FE" w14:textId="77777777" w:rsidR="00450213" w:rsidRDefault="00450213" w:rsidP="00450213">
      <w:pPr>
        <w:jc w:val="both"/>
        <w:rPr>
          <w:rFonts w:eastAsiaTheme="minorEastAsia"/>
          <w:lang w:val="es-ES"/>
        </w:rPr>
      </w:pPr>
    </w:p>
    <w:p w14:paraId="2349796E" w14:textId="77777777" w:rsidR="00450213" w:rsidRDefault="00450213" w:rsidP="00450213">
      <w:pPr>
        <w:pStyle w:val="ListParagraph"/>
        <w:numPr>
          <w:ilvl w:val="0"/>
          <w:numId w:val="17"/>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 que confirman lo que pronostica el teorema:</w:t>
      </w:r>
    </w:p>
    <w:p w14:paraId="54C447BA" w14:textId="77777777" w:rsidR="00450213" w:rsidRDefault="00450213" w:rsidP="00450213">
      <w:pPr>
        <w:pStyle w:val="ListParagraph"/>
        <w:ind w:firstLine="0"/>
        <w:jc w:val="both"/>
        <w:rPr>
          <w:rFonts w:eastAsiaTheme="minorEastAsia"/>
          <w:lang w:val="es-ES"/>
        </w:rPr>
      </w:pPr>
    </w:p>
    <w:p w14:paraId="09009173" w14:textId="77777777" w:rsidR="00450213" w:rsidRPr="001D5257" w:rsidRDefault="00450213" w:rsidP="00450213">
      <w:pPr>
        <w:jc w:val="center"/>
        <w:rPr>
          <w:rFonts w:eastAsiaTheme="minorEastAsia"/>
          <w:b/>
          <w:bCs/>
          <w:lang w:val="es-ES"/>
        </w:rPr>
      </w:pPr>
      <w:r>
        <w:rPr>
          <w:noProof/>
          <w:lang w:val="es-ES"/>
        </w:rPr>
        <mc:AlternateContent>
          <mc:Choice Requires="wps">
            <w:drawing>
              <wp:anchor distT="0" distB="0" distL="114300" distR="114300" simplePos="0" relativeHeight="251659264" behindDoc="0" locked="0" layoutInCell="1" allowOverlap="1" wp14:anchorId="41AF056A" wp14:editId="726F9C41">
                <wp:simplePos x="0" y="0"/>
                <wp:positionH relativeFrom="column">
                  <wp:posOffset>2401570</wp:posOffset>
                </wp:positionH>
                <wp:positionV relativeFrom="paragraph">
                  <wp:posOffset>732790</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9EF29" id="Oval 9" o:spid="_x0000_s1026" style="position:absolute;margin-left:189.1pt;margin-top:57.7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jtKH+IAAAAQ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60288" behindDoc="0" locked="0" layoutInCell="1" allowOverlap="1" wp14:anchorId="3ECA6745" wp14:editId="75E88D11">
                <wp:simplePos x="0" y="0"/>
                <wp:positionH relativeFrom="column">
                  <wp:posOffset>3772722</wp:posOffset>
                </wp:positionH>
                <wp:positionV relativeFrom="paragraph">
                  <wp:posOffset>1082488</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5015B" id="Oval 10" o:spid="_x0000_s1026" style="position:absolute;margin-left:297.05pt;margin-top:85.2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" filled="f" strokecolor="red" strokeweight="1pt">
                <v:stroke joinstyle="miter"/>
              </v:oval>
            </w:pict>
          </mc:Fallback>
        </mc:AlternateContent>
      </w:r>
      <w:r>
        <w:rPr>
          <w:noProof/>
          <w:lang w:val="es-ES"/>
        </w:rPr>
        <w:drawing>
          <wp:inline distT="0" distB="0" distL="0" distR="0" wp14:anchorId="7578BE8F" wp14:editId="343357AE">
            <wp:extent cx="3842124" cy="4884058"/>
            <wp:effectExtent l="12700" t="12700" r="19050" b="1841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6458" cy="4978551"/>
                    </a:xfrm>
                    <a:prstGeom prst="rect">
                      <a:avLst/>
                    </a:prstGeom>
                    <a:ln>
                      <a:solidFill>
                        <a:schemeClr val="tx1"/>
                      </a:solidFill>
                    </a:ln>
                  </pic:spPr>
                </pic:pic>
              </a:graphicData>
            </a:graphic>
          </wp:inline>
        </w:drawing>
      </w:r>
    </w:p>
    <w:p w14:paraId="75D8AB50" w14:textId="77777777" w:rsidR="00450213" w:rsidRDefault="00450213" w:rsidP="00450213">
      <w:pPr>
        <w:jc w:val="center"/>
        <w:rPr>
          <w:lang w:val="es-ES"/>
        </w:rPr>
      </w:pPr>
    </w:p>
    <w:p w14:paraId="1431014B" w14:textId="77777777" w:rsidR="00450213" w:rsidRDefault="00450213" w:rsidP="00450213">
      <w:pPr>
        <w:rPr>
          <w:lang w:val="es-ES"/>
        </w:rPr>
      </w:pPr>
      <w:proofErr w:type="spellStart"/>
      <w:r w:rsidRPr="00C3540E">
        <w:rPr>
          <w:b/>
          <w:bCs/>
          <w:lang w:val="es-ES"/>
        </w:rPr>
        <w:t>b.ii</w:t>
      </w:r>
      <w:proofErr w:type="spellEnd"/>
      <w:r w:rsidRPr="00C3540E">
        <w:rPr>
          <w:b/>
          <w:bCs/>
          <w:lang w:val="es-ES"/>
        </w:rPr>
        <w:t>.</w:t>
      </w:r>
      <w:r>
        <w:rPr>
          <w:lang w:val="es-ES"/>
        </w:rPr>
        <w:t xml:space="preserve"> FWL con Bootstrap: Se estimaron los coeficientes de FWL utilizando </w:t>
      </w:r>
      <w:proofErr w:type="spellStart"/>
      <w:r w:rsidRPr="009F2B63">
        <w:rPr>
          <w:i/>
          <w:iCs/>
          <w:lang w:val="es-ES"/>
        </w:rPr>
        <w:t>bootstrap</w:t>
      </w:r>
      <w:proofErr w:type="spellEnd"/>
      <w:r>
        <w:rPr>
          <w:lang w:val="es-ES"/>
        </w:rPr>
        <w:t>:</w:t>
      </w:r>
    </w:p>
    <w:p w14:paraId="370B5D02" w14:textId="77777777" w:rsidR="00450213" w:rsidRDefault="00450213" w:rsidP="00450213">
      <w:pPr>
        <w:jc w:val="center"/>
        <w:rPr>
          <w:lang w:val="es-ES"/>
        </w:rPr>
      </w:pPr>
    </w:p>
    <w:p w14:paraId="49FBE97F" w14:textId="77777777" w:rsidR="00450213" w:rsidRDefault="00450213" w:rsidP="00450213">
      <w:pPr>
        <w:jc w:val="center"/>
        <w:rPr>
          <w:lang w:val="es-ES"/>
        </w:rPr>
      </w:pPr>
      <w:r>
        <w:rPr>
          <w:noProof/>
          <w:lang w:val="es-ES"/>
        </w:rPr>
        <w:lastRenderedPageBreak/>
        <w:drawing>
          <wp:inline distT="0" distB="0" distL="0" distR="0" wp14:anchorId="30B77F0F" wp14:editId="0A923BEB">
            <wp:extent cx="3886106" cy="1819835"/>
            <wp:effectExtent l="12700" t="12700" r="133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3901268" cy="1826935"/>
                    </a:xfrm>
                    <a:prstGeom prst="rect">
                      <a:avLst/>
                    </a:prstGeom>
                    <a:ln>
                      <a:solidFill>
                        <a:schemeClr val="tx1"/>
                      </a:solidFill>
                    </a:ln>
                  </pic:spPr>
                </pic:pic>
              </a:graphicData>
            </a:graphic>
          </wp:inline>
        </w:drawing>
      </w:r>
    </w:p>
    <w:p w14:paraId="603989D2" w14:textId="77777777" w:rsidR="00450213" w:rsidRDefault="00450213" w:rsidP="00450213">
      <w:pPr>
        <w:jc w:val="center"/>
        <w:rPr>
          <w:lang w:val="es-ES"/>
        </w:rPr>
      </w:pPr>
    </w:p>
    <w:p w14:paraId="1A693195" w14:textId="77777777" w:rsidR="00450213" w:rsidRDefault="00450213" w:rsidP="00450213">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509FD102" w14:textId="77777777" w:rsidR="00450213" w:rsidRDefault="00450213" w:rsidP="00450213">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450213" w14:paraId="2AA310FE" w14:textId="77777777" w:rsidTr="003A460F">
        <w:tc>
          <w:tcPr>
            <w:tcW w:w="2336" w:type="dxa"/>
          </w:tcPr>
          <w:p w14:paraId="1E221631" w14:textId="77777777" w:rsidR="00450213" w:rsidRDefault="00450213" w:rsidP="003A460F">
            <w:pPr>
              <w:rPr>
                <w:lang w:val="es-ES"/>
              </w:rPr>
            </w:pPr>
          </w:p>
        </w:tc>
        <w:tc>
          <w:tcPr>
            <w:tcW w:w="2338" w:type="dxa"/>
          </w:tcPr>
          <w:p w14:paraId="1CBA0ED3" w14:textId="77777777" w:rsidR="00450213" w:rsidRDefault="00450213" w:rsidP="003A460F">
            <w:pPr>
              <w:jc w:val="center"/>
              <w:rPr>
                <w:lang w:val="es-ES"/>
              </w:rPr>
            </w:pPr>
            <w:r>
              <w:rPr>
                <w:lang w:val="es-ES"/>
              </w:rPr>
              <w:t>MCO</w:t>
            </w:r>
          </w:p>
        </w:tc>
        <w:tc>
          <w:tcPr>
            <w:tcW w:w="2338" w:type="dxa"/>
          </w:tcPr>
          <w:p w14:paraId="28D770E5" w14:textId="77777777" w:rsidR="00450213" w:rsidRDefault="00450213" w:rsidP="003A460F">
            <w:pPr>
              <w:jc w:val="center"/>
              <w:rPr>
                <w:lang w:val="es-ES"/>
              </w:rPr>
            </w:pPr>
            <w:r>
              <w:rPr>
                <w:lang w:val="es-ES"/>
              </w:rPr>
              <w:t>FWL</w:t>
            </w:r>
          </w:p>
        </w:tc>
        <w:tc>
          <w:tcPr>
            <w:tcW w:w="2338" w:type="dxa"/>
          </w:tcPr>
          <w:p w14:paraId="6C12DC87" w14:textId="77777777" w:rsidR="00450213" w:rsidRDefault="00450213" w:rsidP="003A460F">
            <w:pPr>
              <w:jc w:val="center"/>
              <w:rPr>
                <w:lang w:val="es-ES"/>
              </w:rPr>
            </w:pPr>
            <w:r>
              <w:rPr>
                <w:lang w:val="es-ES"/>
              </w:rPr>
              <w:t>BOOTSTRAP</w:t>
            </w:r>
          </w:p>
        </w:tc>
      </w:tr>
      <w:tr w:rsidR="00450213" w14:paraId="61A99DDA" w14:textId="77777777" w:rsidTr="003A460F">
        <w:tc>
          <w:tcPr>
            <w:tcW w:w="2336" w:type="dxa"/>
          </w:tcPr>
          <w:p w14:paraId="4CCFB41E" w14:textId="77777777" w:rsidR="00450213" w:rsidRDefault="00450213" w:rsidP="003A460F">
            <w:pPr>
              <w:rPr>
                <w:lang w:val="es-ES"/>
              </w:rPr>
            </w:pPr>
            <w:r>
              <w:rPr>
                <w:lang w:val="es-ES"/>
              </w:rPr>
              <w:t xml:space="preserve">Coeficiente </w:t>
            </w:r>
            <w:proofErr w:type="spellStart"/>
            <w:r>
              <w:rPr>
                <w:lang w:val="es-ES"/>
              </w:rPr>
              <w:t>Female</w:t>
            </w:r>
            <w:proofErr w:type="spellEnd"/>
          </w:p>
        </w:tc>
        <w:tc>
          <w:tcPr>
            <w:tcW w:w="2338" w:type="dxa"/>
          </w:tcPr>
          <w:p w14:paraId="573DC68D" w14:textId="77777777" w:rsidR="00450213" w:rsidRDefault="00450213" w:rsidP="003A460F">
            <w:pPr>
              <w:jc w:val="center"/>
              <w:rPr>
                <w:lang w:val="es-ES"/>
              </w:rPr>
            </w:pPr>
            <w:r>
              <w:rPr>
                <w:lang w:val="es-ES"/>
              </w:rPr>
              <w:t>-0.09127</w:t>
            </w:r>
          </w:p>
        </w:tc>
        <w:tc>
          <w:tcPr>
            <w:tcW w:w="2338" w:type="dxa"/>
          </w:tcPr>
          <w:p w14:paraId="77F6FF63" w14:textId="77777777" w:rsidR="00450213" w:rsidRDefault="00450213" w:rsidP="003A460F">
            <w:pPr>
              <w:jc w:val="center"/>
              <w:rPr>
                <w:lang w:val="es-ES"/>
              </w:rPr>
            </w:pPr>
            <w:r>
              <w:rPr>
                <w:lang w:val="es-ES"/>
              </w:rPr>
              <w:t>-0.09127</w:t>
            </w:r>
          </w:p>
        </w:tc>
        <w:tc>
          <w:tcPr>
            <w:tcW w:w="2338" w:type="dxa"/>
          </w:tcPr>
          <w:p w14:paraId="59B075F2" w14:textId="77777777" w:rsidR="00450213" w:rsidRDefault="00450213" w:rsidP="003A460F">
            <w:pPr>
              <w:jc w:val="center"/>
              <w:rPr>
                <w:lang w:val="es-ES"/>
              </w:rPr>
            </w:pPr>
            <w:r>
              <w:rPr>
                <w:lang w:val="es-ES"/>
              </w:rPr>
              <w:t>-0.09126</w:t>
            </w:r>
          </w:p>
        </w:tc>
      </w:tr>
      <w:tr w:rsidR="00450213" w14:paraId="5B5C86CE" w14:textId="77777777" w:rsidTr="003A460F">
        <w:tc>
          <w:tcPr>
            <w:tcW w:w="2336" w:type="dxa"/>
          </w:tcPr>
          <w:p w14:paraId="4319A556" w14:textId="77777777" w:rsidR="00450213" w:rsidRDefault="00450213" w:rsidP="003A460F">
            <w:pPr>
              <w:rPr>
                <w:lang w:val="es-ES"/>
              </w:rPr>
            </w:pPr>
            <w:r>
              <w:rPr>
                <w:lang w:val="es-ES"/>
              </w:rPr>
              <w:t>Errores</w:t>
            </w:r>
          </w:p>
        </w:tc>
        <w:tc>
          <w:tcPr>
            <w:tcW w:w="2338" w:type="dxa"/>
          </w:tcPr>
          <w:p w14:paraId="49E8B8B9" w14:textId="77777777" w:rsidR="00450213" w:rsidRDefault="00450213" w:rsidP="003A460F">
            <w:pPr>
              <w:jc w:val="center"/>
              <w:rPr>
                <w:lang w:val="es-ES"/>
              </w:rPr>
            </w:pPr>
            <w:r>
              <w:rPr>
                <w:lang w:val="es-ES"/>
              </w:rPr>
              <w:t>0.012</w:t>
            </w:r>
          </w:p>
        </w:tc>
        <w:tc>
          <w:tcPr>
            <w:tcW w:w="2338" w:type="dxa"/>
          </w:tcPr>
          <w:p w14:paraId="00035AF1" w14:textId="77777777" w:rsidR="00450213" w:rsidRDefault="00450213" w:rsidP="003A460F">
            <w:pPr>
              <w:jc w:val="center"/>
              <w:rPr>
                <w:lang w:val="es-ES"/>
              </w:rPr>
            </w:pPr>
            <w:r>
              <w:rPr>
                <w:lang w:val="es-ES"/>
              </w:rPr>
              <w:t>0.012</w:t>
            </w:r>
          </w:p>
        </w:tc>
        <w:tc>
          <w:tcPr>
            <w:tcW w:w="2338" w:type="dxa"/>
          </w:tcPr>
          <w:p w14:paraId="1BC478D7" w14:textId="77777777" w:rsidR="00450213" w:rsidRDefault="00450213" w:rsidP="003A460F">
            <w:pPr>
              <w:jc w:val="center"/>
              <w:rPr>
                <w:lang w:val="es-ES"/>
              </w:rPr>
            </w:pPr>
            <w:r>
              <w:rPr>
                <w:lang w:val="es-ES"/>
              </w:rPr>
              <w:t>0.0017</w:t>
            </w:r>
          </w:p>
        </w:tc>
      </w:tr>
    </w:tbl>
    <w:p w14:paraId="07AC6511" w14:textId="77777777" w:rsidR="00450213" w:rsidRDefault="00450213" w:rsidP="00450213">
      <w:pPr>
        <w:rPr>
          <w:lang w:val="es-ES"/>
        </w:rPr>
      </w:pPr>
    </w:p>
    <w:p w14:paraId="7BADFF42" w14:textId="77777777" w:rsidR="00450213" w:rsidRDefault="00450213" w:rsidP="00450213">
      <w:pPr>
        <w:rPr>
          <w:lang w:val="es-ES"/>
        </w:rPr>
      </w:pPr>
    </w:p>
    <w:p w14:paraId="5D268F1F" w14:textId="77777777" w:rsidR="00450213" w:rsidRDefault="00450213" w:rsidP="00450213">
      <w:pPr>
        <w:jc w:val="both"/>
        <w:rPr>
          <w:lang w:val="es-ES"/>
        </w:rPr>
      </w:pPr>
      <w:r w:rsidRPr="00C3540E">
        <w:rPr>
          <w:b/>
          <w:bCs/>
          <w:lang w:val="es-ES"/>
        </w:rPr>
        <w:t xml:space="preserve">4.c </w:t>
      </w:r>
      <w:proofErr w:type="spellStart"/>
      <w:r w:rsidRPr="00C3540E">
        <w:rPr>
          <w:b/>
          <w:bCs/>
          <w:lang w:val="es-ES"/>
        </w:rPr>
        <w:t>Predicted</w:t>
      </w:r>
      <w:proofErr w:type="spellEnd"/>
      <w:r w:rsidRPr="00C3540E">
        <w:rPr>
          <w:b/>
          <w:bCs/>
          <w:lang w:val="es-ES"/>
        </w:rPr>
        <w:t xml:space="preserve"> </w:t>
      </w:r>
      <w:proofErr w:type="spellStart"/>
      <w:r w:rsidRPr="00C3540E">
        <w:rPr>
          <w:b/>
          <w:bCs/>
          <w:lang w:val="es-ES"/>
        </w:rPr>
        <w:t>Wage</w:t>
      </w:r>
      <w:proofErr w:type="spellEnd"/>
      <w:r w:rsidRPr="00C3540E">
        <w:rPr>
          <w:lang w:val="es-ES"/>
        </w:rPr>
        <w:t>: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60.2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51.58). El CI se calculó utilizando Bootstrap. Se utilizó el modelo lineal:</w:t>
      </w:r>
    </w:p>
    <w:p w14:paraId="2B4D73C0" w14:textId="77777777" w:rsidR="00450213" w:rsidRDefault="00450213" w:rsidP="00450213">
      <w:pPr>
        <w:jc w:val="both"/>
        <w:rPr>
          <w:lang w:val="es-ES"/>
        </w:rPr>
      </w:pPr>
    </w:p>
    <w:p w14:paraId="555E5E45" w14:textId="77777777" w:rsidR="00450213" w:rsidRPr="001D5257" w:rsidRDefault="00450213" w:rsidP="00450213">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20536EE2" w14:textId="77777777" w:rsidR="00450213" w:rsidRPr="00C3540E" w:rsidRDefault="00450213" w:rsidP="00450213">
      <w:pPr>
        <w:rPr>
          <w:lang w:val="es-ES"/>
        </w:rPr>
      </w:pPr>
    </w:p>
    <w:p w14:paraId="3BD1AA92" w14:textId="77777777" w:rsidR="00450213" w:rsidRDefault="00450213" w:rsidP="00450213">
      <w:pPr>
        <w:jc w:val="center"/>
        <w:rPr>
          <w:lang w:val="es-ES"/>
        </w:rPr>
      </w:pPr>
      <w:r>
        <w:rPr>
          <w:noProof/>
          <w:lang w:val="es-ES"/>
        </w:rPr>
        <mc:AlternateContent>
          <mc:Choice Requires="wps">
            <w:drawing>
              <wp:anchor distT="0" distB="0" distL="114300" distR="114300" simplePos="0" relativeHeight="251661312" behindDoc="0" locked="0" layoutInCell="1" allowOverlap="1" wp14:anchorId="27115534" wp14:editId="5EFE7385">
                <wp:simplePos x="0" y="0"/>
                <wp:positionH relativeFrom="column">
                  <wp:posOffset>1070162</wp:posOffset>
                </wp:positionH>
                <wp:positionV relativeFrom="paragraph">
                  <wp:posOffset>1473013</wp:posOffset>
                </wp:positionV>
                <wp:extent cx="672353" cy="349624"/>
                <wp:effectExtent l="0" t="0" r="13970" b="19050"/>
                <wp:wrapNone/>
                <wp:docPr id="15" name="Oval 15"/>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1CEABC" id="Oval 15" o:spid="_x0000_s1026" style="position:absolute;margin-left:84.25pt;margin-top:116pt;width:52.95pt;height:2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" filled="f" strokecolor="red" strokeweight="1pt">
                <v:stroke joinstyle="miter"/>
              </v:oval>
            </w:pict>
          </mc:Fallback>
        </mc:AlternateContent>
      </w:r>
      <w:r>
        <w:rPr>
          <w:noProof/>
          <w:lang w:val="es-ES"/>
        </w:rPr>
        <w:drawing>
          <wp:inline distT="0" distB="0" distL="0" distR="0" wp14:anchorId="62A2A808" wp14:editId="15151845">
            <wp:extent cx="4337715" cy="1726453"/>
            <wp:effectExtent l="12700" t="12700" r="571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437406" cy="1766131"/>
                    </a:xfrm>
                    <a:prstGeom prst="rect">
                      <a:avLst/>
                    </a:prstGeom>
                    <a:ln>
                      <a:solidFill>
                        <a:schemeClr val="tx1"/>
                      </a:solidFill>
                    </a:ln>
                  </pic:spPr>
                </pic:pic>
              </a:graphicData>
            </a:graphic>
          </wp:inline>
        </w:drawing>
      </w:r>
    </w:p>
    <w:p w14:paraId="75896E0A" w14:textId="77777777" w:rsidR="00450213" w:rsidRDefault="00450213" w:rsidP="00450213">
      <w:pPr>
        <w:jc w:val="center"/>
        <w:rPr>
          <w:lang w:val="es-ES"/>
        </w:rPr>
      </w:pPr>
    </w:p>
    <w:p w14:paraId="344F6F05" w14:textId="77777777" w:rsidR="00450213" w:rsidRDefault="00450213" w:rsidP="00450213">
      <w:pPr>
        <w:jc w:val="center"/>
        <w:rPr>
          <w:lang w:val="es-ES"/>
        </w:rPr>
      </w:pPr>
    </w:p>
    <w:p w14:paraId="6662D02E" w14:textId="77777777" w:rsidR="00450213" w:rsidRDefault="00450213" w:rsidP="00450213">
      <w:pPr>
        <w:rPr>
          <w:lang w:val="es-ES"/>
        </w:rPr>
      </w:pPr>
    </w:p>
    <w:p w14:paraId="77D96BD8" w14:textId="77777777" w:rsidR="00450213" w:rsidRDefault="00450213" w:rsidP="00450213">
      <w:pPr>
        <w:jc w:val="center"/>
        <w:rPr>
          <w:lang w:val="es-ES"/>
        </w:rPr>
      </w:pPr>
    </w:p>
    <w:p w14:paraId="6B0B3653" w14:textId="77777777" w:rsidR="00450213" w:rsidRDefault="00450213" w:rsidP="00450213">
      <w:pPr>
        <w:jc w:val="center"/>
        <w:rPr>
          <w:lang w:val="es-ES"/>
        </w:rPr>
      </w:pPr>
      <w:r>
        <w:rPr>
          <w:noProof/>
          <w:lang w:val="es-ES"/>
        </w:rPr>
        <w:drawing>
          <wp:inline distT="0" distB="0" distL="0" distR="0" wp14:anchorId="6550CEFA" wp14:editId="68214AB3">
            <wp:extent cx="3385943" cy="735106"/>
            <wp:effectExtent l="12700" t="12700" r="5080" b="146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62198" cy="751661"/>
                    </a:xfrm>
                    <a:prstGeom prst="rect">
                      <a:avLst/>
                    </a:prstGeom>
                    <a:ln>
                      <a:solidFill>
                        <a:schemeClr val="tx1"/>
                      </a:solidFill>
                    </a:ln>
                  </pic:spPr>
                </pic:pic>
              </a:graphicData>
            </a:graphic>
          </wp:inline>
        </w:drawing>
      </w:r>
    </w:p>
    <w:p w14:paraId="28300DE8" w14:textId="77777777" w:rsidR="00450213" w:rsidRDefault="00450213" w:rsidP="00450213">
      <w:pPr>
        <w:jc w:val="center"/>
        <w:rPr>
          <w:lang w:val="es-ES"/>
        </w:rPr>
      </w:pPr>
    </w:p>
    <w:p w14:paraId="56924B95" w14:textId="77777777" w:rsidR="00450213" w:rsidRPr="00C3540E" w:rsidRDefault="00450213" w:rsidP="00450213">
      <w:pPr>
        <w:jc w:val="center"/>
        <w:rPr>
          <w:lang w:val="es-ES"/>
        </w:rPr>
      </w:pPr>
    </w:p>
    <w:p w14:paraId="456A65DA" w14:textId="77777777" w:rsidR="00450213" w:rsidRPr="00015358" w:rsidRDefault="00450213" w:rsidP="00450213">
      <w:pPr>
        <w:jc w:val="center"/>
        <w:rPr>
          <w:lang w:val="es-ES"/>
        </w:rPr>
      </w:pPr>
      <w:r w:rsidRPr="00093049">
        <w:rPr>
          <w:noProof/>
          <w:lang w:val="es-ES"/>
        </w:rPr>
        <w:drawing>
          <wp:inline distT="0" distB="0" distL="0" distR="0" wp14:anchorId="603B94DC" wp14:editId="68CAA1F9">
            <wp:extent cx="2914441" cy="38010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40B4B66F" wp14:editId="6FC78628">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stretch>
                      <a:fillRect/>
                    </a:stretch>
                  </pic:blipFill>
                  <pic:spPr>
                    <a:xfrm>
                      <a:off x="0" y="0"/>
                      <a:ext cx="2938884" cy="3832913"/>
                    </a:xfrm>
                    <a:prstGeom prst="rect">
                      <a:avLst/>
                    </a:prstGeom>
                  </pic:spPr>
                </pic:pic>
              </a:graphicData>
            </a:graphic>
          </wp:inline>
        </w:drawing>
      </w:r>
    </w:p>
    <w:p w14:paraId="1DD2240E" w14:textId="77777777" w:rsidR="00450213" w:rsidRPr="00015358" w:rsidRDefault="00450213" w:rsidP="00450213">
      <w:pPr>
        <w:rPr>
          <w:lang w:val="es-ES"/>
        </w:rPr>
      </w:pPr>
    </w:p>
    <w:p w14:paraId="2CF05B5E" w14:textId="6731DA1F" w:rsidR="00450213" w:rsidRPr="00034CDD" w:rsidRDefault="00450213" w:rsidP="003356B1">
      <w:pPr>
        <w:pStyle w:val="NormalWeb"/>
      </w:pPr>
    </w:p>
    <w:sectPr w:rsidR="00450213"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2BEF4" w14:textId="77777777" w:rsidR="00CC627E" w:rsidRDefault="00CC627E">
      <w:r>
        <w:separator/>
      </w:r>
    </w:p>
  </w:endnote>
  <w:endnote w:type="continuationSeparator" w:id="0">
    <w:p w14:paraId="557CE91D" w14:textId="77777777" w:rsidR="00CC627E" w:rsidRDefault="00CC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1D28" w14:textId="77777777" w:rsidR="00CC627E" w:rsidRDefault="00CC627E">
      <w:r>
        <w:separator/>
      </w:r>
    </w:p>
  </w:footnote>
  <w:footnote w:type="continuationSeparator" w:id="0">
    <w:p w14:paraId="38B5B3E8" w14:textId="77777777" w:rsidR="00CC627E" w:rsidRDefault="00CC627E">
      <w:r>
        <w:continuationSeparator/>
      </w:r>
    </w:p>
  </w:footnote>
  <w:footnote w:id="1">
    <w:p w14:paraId="74647E8A" w14:textId="5A822DFD"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8" w15:restartNumberingAfterBreak="0">
    <w:nsid w:val="35AC3CB0"/>
    <w:multiLevelType w:val="multilevel"/>
    <w:tmpl w:val="664E27E8"/>
    <w:numStyleLink w:val="Nivel1"/>
  </w:abstractNum>
  <w:abstractNum w:abstractNumId="9"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2"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4"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3381">
    <w:abstractNumId w:val="15"/>
  </w:num>
  <w:num w:numId="2" w16cid:durableId="1357194614">
    <w:abstractNumId w:val="6"/>
  </w:num>
  <w:num w:numId="3" w16cid:durableId="742070022">
    <w:abstractNumId w:val="10"/>
  </w:num>
  <w:num w:numId="4" w16cid:durableId="233778016">
    <w:abstractNumId w:val="2"/>
  </w:num>
  <w:num w:numId="5" w16cid:durableId="1145899092">
    <w:abstractNumId w:val="12"/>
  </w:num>
  <w:num w:numId="6" w16cid:durableId="1759793258">
    <w:abstractNumId w:val="8"/>
  </w:num>
  <w:num w:numId="7" w16cid:durableId="1451850497">
    <w:abstractNumId w:val="3"/>
  </w:num>
  <w:num w:numId="8" w16cid:durableId="578945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6253501">
    <w:abstractNumId w:val="4"/>
  </w:num>
  <w:num w:numId="10" w16cid:durableId="1481774263">
    <w:abstractNumId w:val="1"/>
  </w:num>
  <w:num w:numId="11" w16cid:durableId="1114909501">
    <w:abstractNumId w:val="9"/>
  </w:num>
  <w:num w:numId="12" w16cid:durableId="1506555032">
    <w:abstractNumId w:val="7"/>
  </w:num>
  <w:num w:numId="13" w16cid:durableId="1485316009">
    <w:abstractNumId w:val="5"/>
  </w:num>
  <w:num w:numId="14" w16cid:durableId="2059090704">
    <w:abstractNumId w:val="14"/>
  </w:num>
  <w:num w:numId="15" w16cid:durableId="1125781676">
    <w:abstractNumId w:val="11"/>
  </w:num>
  <w:num w:numId="16" w16cid:durableId="284194779">
    <w:abstractNumId w:val="13"/>
  </w:num>
  <w:num w:numId="17" w16cid:durableId="9001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213"/>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00CA3"/>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90396"/>
    <w:rsid w:val="00C93564"/>
    <w:rsid w:val="00C96F9C"/>
    <w:rsid w:val="00CA21F7"/>
    <w:rsid w:val="00CA7331"/>
    <w:rsid w:val="00CA7A54"/>
    <w:rsid w:val="00CC0514"/>
    <w:rsid w:val="00CC0D48"/>
    <w:rsid w:val="00CC2635"/>
    <w:rsid w:val="00CC627E"/>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1073</Words>
  <Characters>6117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5</cp:revision>
  <cp:lastPrinted>2022-12-13T11:20:00Z</cp:lastPrinted>
  <dcterms:created xsi:type="dcterms:W3CDTF">2023-02-11T15:45:00Z</dcterms:created>
  <dcterms:modified xsi:type="dcterms:W3CDTF">2023-02-11T17:41:00Z</dcterms:modified>
</cp:coreProperties>
</file>