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8405" w14:textId="1A42E6FD" w:rsidR="00F03DBF" w:rsidRPr="00A95253" w:rsidRDefault="00F03DBF" w:rsidP="00A9525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5253">
        <w:rPr>
          <w:rFonts w:ascii="Arial" w:hAnsi="Arial" w:cs="Arial"/>
          <w:b/>
          <w:bCs/>
          <w:sz w:val="20"/>
          <w:szCs w:val="20"/>
        </w:rPr>
        <w:t>Calculo de la variable salario</w:t>
      </w:r>
    </w:p>
    <w:p w14:paraId="722E06C3" w14:textId="1A294721" w:rsidR="007160A8" w:rsidRPr="00A95253" w:rsidRDefault="00F03DBF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45C16FC" wp14:editId="1F7E7CF8">
            <wp:extent cx="5849226" cy="3790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997" cy="38037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172F86" w14:textId="3A6B8443" w:rsidR="00F03DBF" w:rsidRPr="00A95253" w:rsidRDefault="00F03DBF" w:rsidP="00A95253">
      <w:pPr>
        <w:jc w:val="both"/>
        <w:rPr>
          <w:rFonts w:ascii="Arial" w:hAnsi="Arial" w:cs="Arial"/>
          <w:sz w:val="20"/>
          <w:szCs w:val="20"/>
        </w:rPr>
      </w:pPr>
    </w:p>
    <w:p w14:paraId="49BDC705" w14:textId="3A192135" w:rsidR="00F03DBF" w:rsidRPr="00A95253" w:rsidRDefault="00F03DBF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sz w:val="20"/>
          <w:szCs w:val="20"/>
        </w:rPr>
        <w:t xml:space="preserve">Tenemos dos variables de salario por hora </w:t>
      </w:r>
      <w:r w:rsidR="00C5123D" w:rsidRPr="00A95253">
        <w:rPr>
          <w:rFonts w:ascii="Arial" w:hAnsi="Arial" w:cs="Arial"/>
          <w:sz w:val="20"/>
          <w:szCs w:val="20"/>
        </w:rPr>
        <w:t>(</w:t>
      </w:r>
      <w:r w:rsidRPr="00A95253">
        <w:rPr>
          <w:rFonts w:ascii="Arial" w:hAnsi="Arial" w:cs="Arial"/>
          <w:sz w:val="20"/>
          <w:szCs w:val="20"/>
        </w:rPr>
        <w:t>salario1 y salario2</w:t>
      </w:r>
      <w:r w:rsidR="00C5123D" w:rsidRPr="00A95253">
        <w:rPr>
          <w:rFonts w:ascii="Arial" w:hAnsi="Arial" w:cs="Arial"/>
          <w:sz w:val="20"/>
          <w:szCs w:val="20"/>
        </w:rPr>
        <w:t>)</w:t>
      </w:r>
      <w:r w:rsidRPr="00A95253">
        <w:rPr>
          <w:rFonts w:ascii="Arial" w:hAnsi="Arial" w:cs="Arial"/>
          <w:sz w:val="20"/>
          <w:szCs w:val="20"/>
        </w:rPr>
        <w:t xml:space="preserve">, además como referencia </w:t>
      </w:r>
      <w:r w:rsidR="00C5123D" w:rsidRPr="00A95253">
        <w:rPr>
          <w:rFonts w:ascii="Arial" w:hAnsi="Arial" w:cs="Arial"/>
          <w:sz w:val="20"/>
          <w:szCs w:val="20"/>
        </w:rPr>
        <w:t xml:space="preserve">el </w:t>
      </w:r>
      <w:r w:rsidRPr="00A95253">
        <w:rPr>
          <w:rFonts w:ascii="Arial" w:hAnsi="Arial" w:cs="Arial"/>
          <w:sz w:val="20"/>
          <w:szCs w:val="20"/>
        </w:rPr>
        <w:t>salario3 (</w:t>
      </w:r>
      <w:proofErr w:type="spellStart"/>
      <w:r w:rsidR="00A95253" w:rsidRPr="00A95253">
        <w:rPr>
          <w:rFonts w:ascii="Arial" w:hAnsi="Arial" w:cs="Arial"/>
          <w:sz w:val="20"/>
          <w:szCs w:val="20"/>
        </w:rPr>
        <w:t>y_salary_m_hu</w:t>
      </w:r>
      <w:proofErr w:type="spellEnd"/>
      <w:r w:rsidRPr="00A95253">
        <w:rPr>
          <w:rFonts w:ascii="Arial" w:hAnsi="Arial" w:cs="Arial"/>
          <w:sz w:val="20"/>
          <w:szCs w:val="20"/>
        </w:rPr>
        <w:t>)</w:t>
      </w:r>
      <w:r w:rsidR="00C5123D" w:rsidRPr="00A95253">
        <w:rPr>
          <w:rFonts w:ascii="Arial" w:hAnsi="Arial" w:cs="Arial"/>
          <w:sz w:val="20"/>
          <w:szCs w:val="20"/>
        </w:rPr>
        <w:t xml:space="preserve"> calculado previamente en la base de datos</w:t>
      </w:r>
      <w:r w:rsidRPr="00A95253">
        <w:rPr>
          <w:rFonts w:ascii="Arial" w:hAnsi="Arial" w:cs="Arial"/>
          <w:sz w:val="20"/>
          <w:szCs w:val="20"/>
        </w:rPr>
        <w:t>.</w:t>
      </w:r>
    </w:p>
    <w:p w14:paraId="2D047AF1" w14:textId="0C5C7B1F" w:rsidR="00C5123D" w:rsidRPr="00A95253" w:rsidRDefault="00F03DBF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sz w:val="20"/>
          <w:szCs w:val="20"/>
        </w:rPr>
        <w:t xml:space="preserve">El salario1 resulta </w:t>
      </w:r>
      <w:r w:rsidR="00C5123D" w:rsidRPr="00A95253">
        <w:rPr>
          <w:rFonts w:ascii="Arial" w:hAnsi="Arial" w:cs="Arial"/>
          <w:sz w:val="20"/>
          <w:szCs w:val="20"/>
        </w:rPr>
        <w:t>de agregar el pago por empleo antes de descuentos (p6500) y el pago recibido por horas extras (p6510s1)</w:t>
      </w:r>
      <w:r w:rsidR="00A95253">
        <w:rPr>
          <w:rFonts w:ascii="Arial" w:hAnsi="Arial" w:cs="Arial"/>
          <w:sz w:val="20"/>
          <w:szCs w:val="20"/>
        </w:rPr>
        <w:t>,</w:t>
      </w:r>
      <w:r w:rsidR="00C5123D" w:rsidRPr="00A95253">
        <w:rPr>
          <w:rFonts w:ascii="Arial" w:hAnsi="Arial" w:cs="Arial"/>
          <w:sz w:val="20"/>
          <w:szCs w:val="20"/>
        </w:rPr>
        <w:t xml:space="preserve"> dividido por las horas semanales trabajadas normalmente (p6800 o </w:t>
      </w:r>
      <w:proofErr w:type="spellStart"/>
      <w:r w:rsidR="00C5123D" w:rsidRPr="00A95253">
        <w:rPr>
          <w:rFonts w:ascii="Arial" w:hAnsi="Arial" w:cs="Arial"/>
          <w:sz w:val="20"/>
          <w:szCs w:val="20"/>
        </w:rPr>
        <w:t>hoursWorkUsual</w:t>
      </w:r>
      <w:proofErr w:type="spellEnd"/>
      <w:r w:rsidR="00C5123D" w:rsidRPr="00A95253">
        <w:rPr>
          <w:rFonts w:ascii="Arial" w:hAnsi="Arial" w:cs="Arial"/>
          <w:sz w:val="20"/>
          <w:szCs w:val="20"/>
        </w:rPr>
        <w:t>)</w:t>
      </w:r>
      <w:r w:rsidR="00A95253">
        <w:rPr>
          <w:rFonts w:ascii="Arial" w:hAnsi="Arial" w:cs="Arial"/>
          <w:sz w:val="20"/>
          <w:szCs w:val="20"/>
        </w:rPr>
        <w:t xml:space="preserve"> en frecuencia mensual</w:t>
      </w:r>
      <w:r w:rsidR="00C5123D" w:rsidRPr="00A95253">
        <w:rPr>
          <w:rFonts w:ascii="Arial" w:hAnsi="Arial" w:cs="Arial"/>
          <w:sz w:val="20"/>
          <w:szCs w:val="20"/>
        </w:rPr>
        <w:t>.</w:t>
      </w:r>
    </w:p>
    <w:p w14:paraId="1B861A7A" w14:textId="09C9E043" w:rsidR="00C5123D" w:rsidRPr="00A95253" w:rsidRDefault="00C5123D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sz w:val="20"/>
          <w:szCs w:val="20"/>
        </w:rPr>
        <w:t>Y, el salario2 se obtiene del cociente entre el ingreso monetario de la primera actividad antes de impuestos (</w:t>
      </w:r>
      <w:proofErr w:type="spellStart"/>
      <w:r w:rsidRPr="00A95253">
        <w:rPr>
          <w:rFonts w:ascii="Arial" w:hAnsi="Arial" w:cs="Arial"/>
          <w:sz w:val="20"/>
          <w:szCs w:val="20"/>
        </w:rPr>
        <w:t>impa</w:t>
      </w:r>
      <w:proofErr w:type="spellEnd"/>
      <w:r w:rsidRPr="00A95253">
        <w:rPr>
          <w:rFonts w:ascii="Arial" w:hAnsi="Arial" w:cs="Arial"/>
          <w:sz w:val="20"/>
          <w:szCs w:val="20"/>
        </w:rPr>
        <w:t xml:space="preserve">) y </w:t>
      </w:r>
      <w:r w:rsidRPr="00A95253">
        <w:rPr>
          <w:rFonts w:ascii="Arial" w:hAnsi="Arial" w:cs="Arial"/>
          <w:sz w:val="20"/>
          <w:szCs w:val="20"/>
        </w:rPr>
        <w:t xml:space="preserve">las horas semanales trabajadas normalmente (p6800 o </w:t>
      </w:r>
      <w:proofErr w:type="spellStart"/>
      <w:r w:rsidRPr="00A95253">
        <w:rPr>
          <w:rFonts w:ascii="Arial" w:hAnsi="Arial" w:cs="Arial"/>
          <w:sz w:val="20"/>
          <w:szCs w:val="20"/>
        </w:rPr>
        <w:t>hoursWorkUsual</w:t>
      </w:r>
      <w:proofErr w:type="spellEnd"/>
      <w:r w:rsidRPr="00A95253">
        <w:rPr>
          <w:rFonts w:ascii="Arial" w:hAnsi="Arial" w:cs="Arial"/>
          <w:sz w:val="20"/>
          <w:szCs w:val="20"/>
        </w:rPr>
        <w:t xml:space="preserve">) </w:t>
      </w:r>
      <w:r w:rsidR="00DE014F" w:rsidRPr="00A95253">
        <w:rPr>
          <w:rFonts w:ascii="Arial" w:hAnsi="Arial" w:cs="Arial"/>
          <w:sz w:val="20"/>
          <w:szCs w:val="20"/>
        </w:rPr>
        <w:t>convertida mensual.</w:t>
      </w:r>
    </w:p>
    <w:p w14:paraId="3BBF0CAD" w14:textId="661EF946" w:rsidR="00DE014F" w:rsidRPr="00A95253" w:rsidRDefault="00DE014F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sz w:val="20"/>
          <w:szCs w:val="20"/>
        </w:rPr>
        <w:t>No se considera los ingresos que provienen de una segunda actividad porque la muestra se reduce considerablemente.</w:t>
      </w:r>
    </w:p>
    <w:p w14:paraId="0BF8381A" w14:textId="31F1F08D" w:rsidR="006207AB" w:rsidRDefault="00DE014F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sz w:val="20"/>
          <w:szCs w:val="20"/>
        </w:rPr>
        <w:t>De ambas variables de salario</w:t>
      </w:r>
      <w:r w:rsidR="006207AB" w:rsidRPr="00A95253">
        <w:rPr>
          <w:rFonts w:ascii="Arial" w:hAnsi="Arial" w:cs="Arial"/>
          <w:sz w:val="20"/>
          <w:szCs w:val="20"/>
        </w:rPr>
        <w:t>,</w:t>
      </w:r>
      <w:r w:rsidRPr="00A95253">
        <w:rPr>
          <w:rFonts w:ascii="Arial" w:hAnsi="Arial" w:cs="Arial"/>
          <w:sz w:val="20"/>
          <w:szCs w:val="20"/>
        </w:rPr>
        <w:t xml:space="preserve"> </w:t>
      </w:r>
      <w:r w:rsidR="006207AB" w:rsidRPr="00A95253">
        <w:rPr>
          <w:rFonts w:ascii="Arial" w:hAnsi="Arial" w:cs="Arial"/>
          <w:sz w:val="20"/>
          <w:szCs w:val="20"/>
        </w:rPr>
        <w:t>se elige la primera debido a que corresponde a la remuneración de un empleo, en cambio la segunda corresponde a ingresos de dinero por cualquier concepto</w:t>
      </w:r>
      <w:r w:rsidR="00A95253">
        <w:rPr>
          <w:rFonts w:ascii="Arial" w:hAnsi="Arial" w:cs="Arial"/>
          <w:sz w:val="20"/>
          <w:szCs w:val="20"/>
        </w:rPr>
        <w:t xml:space="preserve"> además de un salario o remuneración</w:t>
      </w:r>
      <w:r w:rsidR="006207AB" w:rsidRPr="00A95253">
        <w:rPr>
          <w:rFonts w:ascii="Arial" w:hAnsi="Arial" w:cs="Arial"/>
          <w:sz w:val="20"/>
          <w:szCs w:val="20"/>
        </w:rPr>
        <w:t>.</w:t>
      </w:r>
    </w:p>
    <w:p w14:paraId="0F042E08" w14:textId="0178E431" w:rsidR="00A95253" w:rsidRDefault="00A95253" w:rsidP="00A9525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Nota: los gráficos de la primera columna corresponden a toda la muestra y la segunda a la muestra que excluye los </w:t>
      </w:r>
      <w:proofErr w:type="spellStart"/>
      <w:r>
        <w:rPr>
          <w:rFonts w:ascii="Arial" w:hAnsi="Arial" w:cs="Arial"/>
          <w:sz w:val="20"/>
          <w:szCs w:val="20"/>
        </w:rPr>
        <w:t>NAs</w:t>
      </w:r>
      <w:proofErr w:type="spellEnd"/>
      <w:r>
        <w:rPr>
          <w:rFonts w:ascii="Arial" w:hAnsi="Arial" w:cs="Arial"/>
          <w:sz w:val="20"/>
          <w:szCs w:val="20"/>
        </w:rPr>
        <w:t xml:space="preserve"> y valores cercanos a cero de la variable salario1.</w:t>
      </w:r>
    </w:p>
    <w:p w14:paraId="31A12C3D" w14:textId="77777777" w:rsidR="00A95253" w:rsidRPr="00A95253" w:rsidRDefault="00A95253" w:rsidP="00A95253">
      <w:pPr>
        <w:jc w:val="both"/>
        <w:rPr>
          <w:rFonts w:ascii="Arial" w:hAnsi="Arial" w:cs="Arial"/>
          <w:sz w:val="20"/>
          <w:szCs w:val="20"/>
        </w:rPr>
      </w:pPr>
    </w:p>
    <w:p w14:paraId="4D4DE598" w14:textId="149AA6A8" w:rsidR="00DE014F" w:rsidRPr="00A95253" w:rsidRDefault="00DE014F" w:rsidP="00A95253">
      <w:pPr>
        <w:jc w:val="both"/>
        <w:rPr>
          <w:rFonts w:ascii="Arial" w:hAnsi="Arial" w:cs="Arial"/>
          <w:sz w:val="20"/>
          <w:szCs w:val="20"/>
        </w:rPr>
      </w:pPr>
      <w:r w:rsidRPr="00A95253">
        <w:rPr>
          <w:rFonts w:ascii="Arial" w:hAnsi="Arial" w:cs="Arial"/>
          <w:sz w:val="20"/>
          <w:szCs w:val="20"/>
        </w:rPr>
        <w:t xml:space="preserve"> </w:t>
      </w:r>
    </w:p>
    <w:sectPr w:rsidR="00DE014F" w:rsidRPr="00A95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BF"/>
    <w:rsid w:val="0023502D"/>
    <w:rsid w:val="006207AB"/>
    <w:rsid w:val="007160A8"/>
    <w:rsid w:val="00A95253"/>
    <w:rsid w:val="00C5123D"/>
    <w:rsid w:val="00DE014F"/>
    <w:rsid w:val="00F0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D21F7"/>
  <w15:chartTrackingRefBased/>
  <w15:docId w15:val="{BA7A6ABF-4F15-454A-AB64-313E768DC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2023-02-08T17:39:00Z</dcterms:created>
  <dcterms:modified xsi:type="dcterms:W3CDTF">2023-02-08T17:39:00Z</dcterms:modified>
</cp:coreProperties>
</file>