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C1F3B74"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lastRenderedPageBreak/>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fldSimple w:instr=" SEQ Cuadro_2:_Porcentaje_personas_pobreza \* ARABIC ">
        <w:r w:rsidR="00A906FF">
          <w:rPr>
            <w:noProof/>
          </w:rPr>
          <w:t>1</w:t>
        </w:r>
      </w:fldSimple>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3254A752" w14:textId="2E60B77B" w:rsidR="00F07FDD" w:rsidRDefault="00157DD7" w:rsidP="00DE65C2">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7239050D" w14:textId="77777777" w:rsidR="00157DD7" w:rsidRDefault="00A265D7" w:rsidP="00157DD7">
      <w:pPr>
        <w:pStyle w:val="NormalWeb"/>
        <w:keepNext/>
        <w:jc w:val="center"/>
      </w:pPr>
      <w:r>
        <w:rPr>
          <w:rFonts w:asciiTheme="majorHAnsi" w:hAnsiTheme="majorHAnsi" w:cstheme="majorHAnsi"/>
          <w:noProof/>
          <w:lang w:val="es-ES"/>
        </w:rPr>
        <w:drawing>
          <wp:inline distT="0" distB="0" distL="0" distR="0" wp14:anchorId="30DA68FE" wp14:editId="4D32EF54">
            <wp:extent cx="4204091" cy="2487872"/>
            <wp:effectExtent l="12700" t="12700" r="12700" b="14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4291455" cy="2539572"/>
                    </a:xfrm>
                    <a:prstGeom prst="rect">
                      <a:avLst/>
                    </a:prstGeom>
                    <a:ln>
                      <a:solidFill>
                        <a:schemeClr val="accent1"/>
                      </a:solidFill>
                    </a:ln>
                  </pic:spPr>
                </pic:pic>
              </a:graphicData>
            </a:graphic>
          </wp:inline>
        </w:drawing>
      </w:r>
    </w:p>
    <w:p w14:paraId="474CB56D" w14:textId="29613354" w:rsidR="00F07FDD" w:rsidRPr="008B6C84" w:rsidRDefault="00157DD7" w:rsidP="00157DD7">
      <w:pPr>
        <w:pStyle w:val="Caption"/>
        <w:jc w:val="center"/>
        <w:rPr>
          <w:rFonts w:asciiTheme="majorHAnsi" w:hAnsiTheme="majorHAnsi" w:cstheme="majorHAnsi"/>
          <w:lang w:val="es-ES"/>
        </w:rPr>
      </w:pPr>
      <w:r>
        <w:t xml:space="preserve">Cuadro 2: Estadísticas de las variables </w:t>
      </w:r>
      <w:fldSimple w:instr=" SEQ Cuadro_2:_Estadísticas_de_las_variables \* ARABIC ">
        <w:r>
          <w:rPr>
            <w:noProof/>
          </w:rPr>
          <w:t>1</w:t>
        </w:r>
      </w:fldSimple>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8B6C84">
        <w:trPr>
          <w:trHeight w:val="5588"/>
        </w:trPr>
        <w:tc>
          <w:tcPr>
            <w:tcW w:w="4885" w:type="dxa"/>
          </w:tcPr>
          <w:p w14:paraId="6F0BD065" w14:textId="77777777" w:rsidR="00A906FF" w:rsidRDefault="00406941" w:rsidP="00A906FF">
            <w:pPr>
              <w:pStyle w:val="NormalWeb"/>
              <w:keepNext/>
            </w:pPr>
            <w:r w:rsidRPr="00F823E0">
              <w:rPr>
                <w:rFonts w:asciiTheme="minorHAnsi" w:hAnsiTheme="minorHAnsi" w:cstheme="minorHAnsi"/>
                <w:noProof/>
                <w:lang w:val="es-ES"/>
              </w:rPr>
              <w:lastRenderedPageBreak/>
              <w:drawing>
                <wp:inline distT="0" distB="0" distL="0" distR="0" wp14:anchorId="4C43D8F4" wp14:editId="52F00292">
                  <wp:extent cx="2883699" cy="30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987" cy="3015484"/>
                          </a:xfrm>
                          <a:prstGeom prst="rect">
                            <a:avLst/>
                          </a:prstGeom>
                        </pic:spPr>
                      </pic:pic>
                    </a:graphicData>
                  </a:graphic>
                </wp:inline>
              </w:drawing>
            </w:r>
          </w:p>
          <w:p w14:paraId="674F1E49" w14:textId="019B6D92" w:rsidR="0027697F" w:rsidRPr="00F823E0" w:rsidRDefault="00A906FF" w:rsidP="00A906FF">
            <w:pPr>
              <w:pStyle w:val="Caption"/>
              <w:rPr>
                <w:rFonts w:cstheme="minorHAnsi"/>
                <w:lang w:val="es-ES"/>
              </w:rPr>
            </w:pPr>
            <w:r>
              <w:t xml:space="preserve">Gráfica </w:t>
            </w:r>
            <w:r>
              <w:rPr>
                <w:lang w:val="es-ES"/>
              </w:rPr>
              <w:t>2</w:t>
            </w:r>
            <w:r>
              <w:t>: Distribución por género</w:t>
            </w:r>
          </w:p>
        </w:tc>
        <w:tc>
          <w:tcPr>
            <w:tcW w:w="4755" w:type="dxa"/>
          </w:tcPr>
          <w:p w14:paraId="17A7AF71" w14:textId="77777777" w:rsidR="00A906FF" w:rsidRDefault="0027697F" w:rsidP="00A906FF">
            <w:pPr>
              <w:pStyle w:val="NormalWeb"/>
              <w:keepNext/>
              <w:jc w:val="center"/>
            </w:pPr>
            <w:r w:rsidRPr="00F823E0">
              <w:rPr>
                <w:rFonts w:asciiTheme="minorHAnsi" w:hAnsiTheme="minorHAnsi" w:cstheme="minorHAnsi"/>
                <w:noProof/>
                <w:lang w:val="es-ES"/>
              </w:rPr>
              <w:drawing>
                <wp:inline distT="0" distB="0" distL="0" distR="0" wp14:anchorId="3BFC005A" wp14:editId="72F32465">
                  <wp:extent cx="2508800" cy="306363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0674" cy="3163612"/>
                          </a:xfrm>
                          <a:prstGeom prst="rect">
                            <a:avLst/>
                          </a:prstGeom>
                        </pic:spPr>
                      </pic:pic>
                    </a:graphicData>
                  </a:graphic>
                </wp:inline>
              </w:drawing>
            </w:r>
          </w:p>
          <w:p w14:paraId="17024484" w14:textId="6D2A1E22" w:rsidR="00A906FF" w:rsidRDefault="00A906FF" w:rsidP="00A906FF">
            <w:pPr>
              <w:pStyle w:val="Caption"/>
              <w:jc w:val="center"/>
            </w:pPr>
            <w:r>
              <w:t xml:space="preserve">Gráfica </w:t>
            </w:r>
            <w:r>
              <w:rPr>
                <w:lang w:val="es-ES"/>
              </w:rPr>
              <w:t>3</w:t>
            </w:r>
            <w:r>
              <w:t xml:space="preserve">: Personas con servicio salud </w:t>
            </w:r>
            <w:fldSimple w:instr=" SEQ Gráfica_4:_Personas_con_servicio_salud \* ARABIC ">
              <w:r>
                <w:rPr>
                  <w:noProof/>
                </w:rPr>
                <w:t>1</w:t>
              </w:r>
            </w:fldSimple>
          </w:p>
          <w:p w14:paraId="6149C26A" w14:textId="7DED677A" w:rsidR="0027697F" w:rsidRPr="00F823E0" w:rsidRDefault="0027697F" w:rsidP="009862E7">
            <w:pPr>
              <w:pStyle w:val="NormalWeb"/>
              <w:jc w:val="center"/>
              <w:rPr>
                <w:rFonts w:asciiTheme="minorHAnsi" w:hAnsiTheme="minorHAnsi" w:cstheme="minorHAnsi"/>
                <w:lang w:val="es-ES"/>
              </w:rPr>
            </w:pPr>
          </w:p>
        </w:tc>
      </w:tr>
    </w:tbl>
    <w:p w14:paraId="64C56065" w14:textId="77777777" w:rsidR="008B6C84" w:rsidRDefault="008B6C84"/>
    <w:tbl>
      <w:tblPr>
        <w:tblStyle w:val="TableGrid"/>
        <w:tblW w:w="9604" w:type="dxa"/>
        <w:tblLook w:val="04A0" w:firstRow="1" w:lastRow="0" w:firstColumn="1" w:lastColumn="0" w:noHBand="0" w:noVBand="1"/>
      </w:tblPr>
      <w:tblGrid>
        <w:gridCol w:w="4838"/>
        <w:gridCol w:w="4839"/>
      </w:tblGrid>
      <w:tr w:rsidR="002F0BEC" w:rsidRPr="00F823E0" w14:paraId="1FD31492" w14:textId="77777777" w:rsidTr="008B6C84">
        <w:trPr>
          <w:trHeight w:val="5562"/>
        </w:trPr>
        <w:tc>
          <w:tcPr>
            <w:tcW w:w="4855" w:type="dxa"/>
          </w:tcPr>
          <w:p w14:paraId="142E3FD2" w14:textId="77777777" w:rsidR="00A906FF" w:rsidRDefault="00406941" w:rsidP="00A906FF">
            <w:pPr>
              <w:pStyle w:val="NormalWeb"/>
              <w:keepNext/>
              <w:jc w:val="center"/>
            </w:pPr>
            <w:r w:rsidRPr="00F823E0">
              <w:rPr>
                <w:rFonts w:asciiTheme="minorHAnsi" w:hAnsiTheme="minorHAnsi" w:cstheme="minorHAnsi"/>
                <w:noProof/>
                <w:lang w:val="es-ES"/>
              </w:rPr>
              <w:drawing>
                <wp:inline distT="0" distB="0" distL="0" distR="0" wp14:anchorId="5536C5B4" wp14:editId="062C8906">
                  <wp:extent cx="2935592" cy="306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687" cy="3114470"/>
                          </a:xfrm>
                          <a:prstGeom prst="rect">
                            <a:avLst/>
                          </a:prstGeom>
                        </pic:spPr>
                      </pic:pic>
                    </a:graphicData>
                  </a:graphic>
                </wp:inline>
              </w:drawing>
            </w:r>
          </w:p>
          <w:p w14:paraId="798BBCFC" w14:textId="4F9C296B" w:rsidR="0027697F" w:rsidRPr="00F823E0" w:rsidRDefault="00A906FF" w:rsidP="00A906FF">
            <w:pPr>
              <w:pStyle w:val="Caption"/>
              <w:jc w:val="center"/>
              <w:rPr>
                <w:rFonts w:cstheme="minorHAnsi"/>
                <w:lang w:val="es-ES"/>
              </w:rPr>
            </w:pPr>
            <w:r>
              <w:t xml:space="preserve">Gráfica </w:t>
            </w:r>
            <w:r>
              <w:rPr>
                <w:lang w:val="es-ES"/>
              </w:rPr>
              <w:t>4</w:t>
            </w:r>
            <w:r>
              <w:t xml:space="preserve">: Quiere trabajar más horas? </w:t>
            </w:r>
          </w:p>
        </w:tc>
        <w:tc>
          <w:tcPr>
            <w:tcW w:w="4749" w:type="dxa"/>
          </w:tcPr>
          <w:p w14:paraId="33A7D22A" w14:textId="77777777" w:rsidR="00A906FF" w:rsidRDefault="00406941" w:rsidP="00A906FF">
            <w:pPr>
              <w:pStyle w:val="NormalWeb"/>
              <w:keepNext/>
              <w:jc w:val="both"/>
            </w:pPr>
            <w:r w:rsidRPr="00F823E0">
              <w:rPr>
                <w:rFonts w:asciiTheme="minorHAnsi" w:hAnsiTheme="minorHAnsi" w:cstheme="minorHAnsi"/>
                <w:noProof/>
                <w:lang w:val="es-ES"/>
              </w:rPr>
              <w:drawing>
                <wp:inline distT="0" distB="0" distL="0" distR="0" wp14:anchorId="64BA0211" wp14:editId="28819EAA">
                  <wp:extent cx="2935967" cy="3063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495" cy="3133052"/>
                          </a:xfrm>
                          <a:prstGeom prst="rect">
                            <a:avLst/>
                          </a:prstGeom>
                        </pic:spPr>
                      </pic:pic>
                    </a:graphicData>
                  </a:graphic>
                </wp:inline>
              </w:drawing>
            </w:r>
          </w:p>
          <w:p w14:paraId="48366402" w14:textId="243B1E73" w:rsidR="00A906FF" w:rsidRDefault="00A906FF" w:rsidP="00A906FF">
            <w:pPr>
              <w:pStyle w:val="Caption"/>
              <w:jc w:val="both"/>
            </w:pPr>
            <w:r>
              <w:t xml:space="preserve">Gráfica </w:t>
            </w:r>
            <w:r>
              <w:rPr>
                <w:lang w:val="es-ES"/>
              </w:rPr>
              <w:t>5</w:t>
            </w:r>
            <w:r>
              <w:t xml:space="preserve">: Nivel Educativo </w:t>
            </w:r>
          </w:p>
          <w:p w14:paraId="00DDFF58" w14:textId="233E9A07" w:rsidR="0027697F" w:rsidRPr="00F823E0" w:rsidRDefault="0027697F" w:rsidP="0047192D">
            <w:pPr>
              <w:pStyle w:val="NormalWeb"/>
              <w:jc w:val="both"/>
              <w:rPr>
                <w:rFonts w:asciiTheme="minorHAnsi" w:hAnsiTheme="minorHAnsi" w:cstheme="minorHAnsi"/>
                <w:lang w:val="es-ES"/>
              </w:rPr>
            </w:pPr>
          </w:p>
        </w:tc>
      </w:tr>
    </w:tbl>
    <w:p w14:paraId="030FEFDE" w14:textId="77777777" w:rsidR="008B6C84" w:rsidRDefault="008B6C84"/>
    <w:tbl>
      <w:tblPr>
        <w:tblStyle w:val="TableGrid"/>
        <w:tblW w:w="10085" w:type="dxa"/>
        <w:tblLook w:val="04A0" w:firstRow="1" w:lastRow="0" w:firstColumn="1" w:lastColumn="0" w:noHBand="0" w:noVBand="1"/>
      </w:tblPr>
      <w:tblGrid>
        <w:gridCol w:w="5098"/>
        <w:gridCol w:w="4987"/>
      </w:tblGrid>
      <w:tr w:rsidR="002F0BEC" w:rsidRPr="00F823E0" w14:paraId="0AECFF11" w14:textId="77777777" w:rsidTr="002F0BEC">
        <w:trPr>
          <w:trHeight w:val="328"/>
        </w:trPr>
        <w:tc>
          <w:tcPr>
            <w:tcW w:w="5098" w:type="dxa"/>
          </w:tcPr>
          <w:p w14:paraId="18B9AD8F" w14:textId="77777777" w:rsidR="00A906FF" w:rsidRDefault="00406941" w:rsidP="00A906FF">
            <w:pPr>
              <w:pStyle w:val="NormalWeb"/>
              <w:keepNext/>
              <w:jc w:val="both"/>
            </w:pPr>
            <w:r w:rsidRPr="00F823E0">
              <w:rPr>
                <w:rFonts w:asciiTheme="minorHAnsi" w:hAnsiTheme="minorHAnsi" w:cstheme="minorHAnsi"/>
                <w:noProof/>
                <w:lang w:val="es-ES"/>
              </w:rPr>
              <w:lastRenderedPageBreak/>
              <w:drawing>
                <wp:inline distT="0" distB="0" distL="0" distR="0" wp14:anchorId="70747506" wp14:editId="610FB2FB">
                  <wp:extent cx="2905773" cy="303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813" cy="3061384"/>
                          </a:xfrm>
                          <a:prstGeom prst="rect">
                            <a:avLst/>
                          </a:prstGeom>
                        </pic:spPr>
                      </pic:pic>
                    </a:graphicData>
                  </a:graphic>
                </wp:inline>
              </w:drawing>
            </w:r>
          </w:p>
          <w:p w14:paraId="7FC8F968" w14:textId="649E5B21" w:rsidR="0027697F" w:rsidRPr="00F823E0" w:rsidRDefault="00A906FF" w:rsidP="00A906FF">
            <w:pPr>
              <w:pStyle w:val="Caption"/>
              <w:jc w:val="both"/>
              <w:rPr>
                <w:rFonts w:cstheme="minorHAnsi"/>
                <w:lang w:val="es-ES"/>
              </w:rPr>
            </w:pPr>
            <w:r>
              <w:t xml:space="preserve">Gráfica </w:t>
            </w:r>
            <w:r>
              <w:rPr>
                <w:lang w:val="es-ES"/>
              </w:rPr>
              <w:t>6</w:t>
            </w:r>
            <w:r>
              <w:t>: Tipo de trabajo</w:t>
            </w:r>
          </w:p>
        </w:tc>
        <w:tc>
          <w:tcPr>
            <w:tcW w:w="4987" w:type="dxa"/>
          </w:tcPr>
          <w:p w14:paraId="03C34D0D" w14:textId="77777777" w:rsidR="00A906FF" w:rsidRDefault="00406941" w:rsidP="00A906FF">
            <w:pPr>
              <w:pStyle w:val="NormalWeb"/>
              <w:keepNext/>
              <w:jc w:val="both"/>
            </w:pPr>
            <w:r w:rsidRPr="00F823E0">
              <w:rPr>
                <w:rFonts w:asciiTheme="minorHAnsi" w:hAnsiTheme="minorHAnsi" w:cstheme="minorHAnsi"/>
                <w:noProof/>
                <w:lang w:val="es-ES"/>
              </w:rPr>
              <w:drawing>
                <wp:inline distT="0" distB="0" distL="0" distR="0" wp14:anchorId="1BD916A0" wp14:editId="21F4921D">
                  <wp:extent cx="2905774" cy="3032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509" cy="3041240"/>
                          </a:xfrm>
                          <a:prstGeom prst="rect">
                            <a:avLst/>
                          </a:prstGeom>
                        </pic:spPr>
                      </pic:pic>
                    </a:graphicData>
                  </a:graphic>
                </wp:inline>
              </w:drawing>
            </w:r>
          </w:p>
          <w:p w14:paraId="766F9FDF" w14:textId="681AF134" w:rsidR="00A906FF" w:rsidRDefault="00A906FF" w:rsidP="00A906FF">
            <w:pPr>
              <w:pStyle w:val="Caption"/>
              <w:jc w:val="both"/>
            </w:pPr>
            <w:r>
              <w:t xml:space="preserve">Gráfica </w:t>
            </w:r>
            <w:r>
              <w:rPr>
                <w:lang w:val="es-ES"/>
              </w:rPr>
              <w:t>7</w:t>
            </w:r>
            <w:r>
              <w:t xml:space="preserve">: Tipo de vivienda  </w:t>
            </w:r>
          </w:p>
          <w:p w14:paraId="5C14F8D9" w14:textId="5DFB10E0" w:rsidR="0027697F" w:rsidRPr="00F823E0" w:rsidRDefault="0027697F" w:rsidP="0047192D">
            <w:pPr>
              <w:pStyle w:val="NormalWeb"/>
              <w:jc w:val="both"/>
              <w:rPr>
                <w:rFonts w:asciiTheme="minorHAnsi" w:hAnsiTheme="minorHAnsi" w:cstheme="minorHAnsi"/>
                <w:lang w:val="es-ES"/>
              </w:rPr>
            </w:pPr>
          </w:p>
        </w:tc>
      </w:tr>
    </w:tbl>
    <w:p w14:paraId="733AD99E" w14:textId="77777777" w:rsidR="0023476A" w:rsidRPr="00F823E0" w:rsidRDefault="0023476A" w:rsidP="00C36950">
      <w:pPr>
        <w:pStyle w:val="NormalWeb"/>
        <w:jc w:val="center"/>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025"/>
      </w:tblGrid>
      <w:tr w:rsidR="002F0BEC" w:rsidRPr="00F823E0" w14:paraId="2ECF3E81" w14:textId="77777777" w:rsidTr="002F0BEC">
        <w:trPr>
          <w:trHeight w:val="4654"/>
          <w:jc w:val="center"/>
        </w:trPr>
        <w:tc>
          <w:tcPr>
            <w:tcW w:w="5025" w:type="dxa"/>
          </w:tcPr>
          <w:p w14:paraId="4FA1D06B" w14:textId="77777777" w:rsidR="00A906FF" w:rsidRDefault="00406941" w:rsidP="00A906FF">
            <w:pPr>
              <w:pStyle w:val="NormalWeb"/>
              <w:keepNext/>
              <w:jc w:val="center"/>
            </w:pPr>
            <w:r w:rsidRPr="00F823E0">
              <w:rPr>
                <w:rFonts w:asciiTheme="minorHAnsi" w:hAnsiTheme="minorHAnsi" w:cstheme="minorHAnsi"/>
                <w:noProof/>
                <w:lang w:val="es-ES"/>
              </w:rPr>
              <w:drawing>
                <wp:inline distT="0" distB="0" distL="0" distR="0" wp14:anchorId="4E013BCC" wp14:editId="114B4EE9">
                  <wp:extent cx="2861069" cy="2985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938" cy="3058384"/>
                          </a:xfrm>
                          <a:prstGeom prst="rect">
                            <a:avLst/>
                          </a:prstGeom>
                        </pic:spPr>
                      </pic:pic>
                    </a:graphicData>
                  </a:graphic>
                </wp:inline>
              </w:drawing>
            </w:r>
          </w:p>
          <w:p w14:paraId="3EE9EA53" w14:textId="63F8AA6E" w:rsidR="00C36950" w:rsidRPr="00F823E0" w:rsidRDefault="00A906FF" w:rsidP="00A906FF">
            <w:pPr>
              <w:pStyle w:val="Caption"/>
              <w:jc w:val="center"/>
              <w:rPr>
                <w:rFonts w:cstheme="minorHAnsi"/>
                <w:lang w:val="es-ES"/>
              </w:rPr>
            </w:pPr>
            <w:r>
              <w:t xml:space="preserve">Gráfica 9: Cabecera o resto </w:t>
            </w:r>
            <w:fldSimple w:instr=" SEQ Gráfica_9:_Cabecera_o_resto \* ARABIC ">
              <w:r>
                <w:rPr>
                  <w:noProof/>
                </w:rPr>
                <w:t>1</w:t>
              </w:r>
            </w:fldSimple>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166849EF" w14:textId="2FA7D195" w:rsidR="009A71BA" w:rsidRDefault="009A71BA" w:rsidP="008A6ADD">
      <w:pPr>
        <w:jc w:val="both"/>
        <w:rPr>
          <w:rFonts w:asciiTheme="majorHAnsi" w:hAnsiTheme="majorHAnsi" w:cstheme="majorHAnsi"/>
          <w:lang w:val="es-ES"/>
        </w:rPr>
      </w:pPr>
      <w:r w:rsidRPr="00F823E0">
        <w:rPr>
          <w:rFonts w:asciiTheme="majorHAnsi" w:hAnsiTheme="majorHAnsi" w:cstheme="majorHAnsi"/>
          <w:lang w:val="es-ES"/>
        </w:rPr>
        <w:lastRenderedPageBreak/>
        <w:t xml:space="preserve">En cuanto a las variables continuas se observa una muy baja correlación </w:t>
      </w:r>
      <w:r w:rsidR="00626FDB" w:rsidRPr="00F823E0">
        <w:rPr>
          <w:rFonts w:asciiTheme="majorHAnsi" w:hAnsiTheme="majorHAnsi" w:cstheme="majorHAnsi"/>
          <w:lang w:val="es-ES"/>
        </w:rPr>
        <w:t>(aunque significativa) entre ingreso, edad y tiempo trabajado. Inclusive la correlación es negativa</w:t>
      </w:r>
      <w:r w:rsidR="00602C4B" w:rsidRPr="00F823E0">
        <w:rPr>
          <w:rFonts w:asciiTheme="majorHAnsi" w:hAnsiTheme="majorHAnsi" w:cstheme="majorHAnsi"/>
          <w:lang w:val="es-ES"/>
        </w:rPr>
        <w:t xml:space="preserve"> </w:t>
      </w:r>
      <w:r w:rsidR="00626FDB" w:rsidRPr="00F823E0">
        <w:rPr>
          <w:rFonts w:asciiTheme="majorHAnsi" w:hAnsiTheme="majorHAnsi" w:cstheme="majorHAnsi"/>
          <w:lang w:val="es-ES"/>
        </w:rPr>
        <w:t>entre los años que lleva trabajando una persona</w:t>
      </w:r>
      <w:r w:rsidR="00602C4B" w:rsidRPr="00F823E0">
        <w:rPr>
          <w:rFonts w:asciiTheme="majorHAnsi" w:hAnsiTheme="majorHAnsi" w:cstheme="majorHAnsi"/>
          <w:lang w:val="es-ES"/>
        </w:rPr>
        <w:t xml:space="preserve"> en su empresa y </w:t>
      </w:r>
      <w:r w:rsidR="00626FDB" w:rsidRPr="00F823E0">
        <w:rPr>
          <w:rFonts w:asciiTheme="majorHAnsi" w:hAnsiTheme="majorHAnsi" w:cstheme="majorHAnsi"/>
          <w:lang w:val="es-ES"/>
        </w:rPr>
        <w:t>el ingreso</w:t>
      </w:r>
      <w:r w:rsidR="00602C4B" w:rsidRPr="00F823E0">
        <w:rPr>
          <w:rFonts w:asciiTheme="majorHAnsi" w:hAnsiTheme="majorHAnsi" w:cstheme="majorHAnsi"/>
          <w:lang w:val="es-ES"/>
        </w:rPr>
        <w:t xml:space="preserve"> para quienes se encuentran en situación de pobreza. Lo mismo sucede entre la variable edad y el ingreso. </w:t>
      </w: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fldSimple w:instr=" SEQ Gráfica_10:_Distribución_y_correlación_ \* ARABIC ">
        <w:r>
          <w:rPr>
            <w:noProof/>
          </w:rPr>
          <w:t>1</w:t>
        </w:r>
      </w:fldSimple>
    </w:p>
    <w:p w14:paraId="014049F7" w14:textId="5EC01B36" w:rsidR="0067714D" w:rsidRPr="00F823E0" w:rsidRDefault="009C7A35" w:rsidP="00F823E0">
      <w:pPr>
        <w:pStyle w:val="Title"/>
        <w:rPr>
          <w:sz w:val="32"/>
          <w:szCs w:val="32"/>
          <w:lang w:val="es-ES"/>
        </w:rPr>
      </w:pPr>
      <w:r w:rsidRPr="00F823E0">
        <w:rPr>
          <w:sz w:val="32"/>
          <w:szCs w:val="32"/>
          <w:lang w:val="es-ES"/>
        </w:rPr>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Podemos inicialmente identificar algunas características de los hogares </w:t>
      </w:r>
      <w:proofErr w:type="spellStart"/>
      <w:r>
        <w:rPr>
          <w:rFonts w:asciiTheme="majorHAnsi" w:hAnsiTheme="majorHAnsi" w:cstheme="majorHAnsi"/>
          <w:lang w:val="es-ES"/>
        </w:rPr>
        <w:t>clasficados</w:t>
      </w:r>
      <w:proofErr w:type="spellEnd"/>
      <w:r>
        <w:rPr>
          <w:rFonts w:asciiTheme="majorHAnsi" w:hAnsiTheme="majorHAnsi" w:cstheme="majorHAnsi"/>
          <w:lang w:val="es-ES"/>
        </w:rPr>
        <w:t xml:space="preserve">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lastRenderedPageBreak/>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1"/>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2"/>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itle"/>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lastRenderedPageBreak/>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23ED3441" w:rsidR="00DD4009" w:rsidRDefault="00DD4009" w:rsidP="00DD4009">
      <w:pPr>
        <w:jc w:val="both"/>
        <w:rPr>
          <w:rFonts w:asciiTheme="majorHAnsi" w:hAnsiTheme="majorHAnsi" w:cstheme="majorHAnsi"/>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 xml:space="preserve">se muestra el en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 xml:space="preserve">si un hogar es pobre o no, se obtiene de los ingresos estimados a nivel de hogar y luego se contrasta con la línea de pobreza de la base de datos train_hogares. Si la predicción del ingreso es mayor a la línea de pobreza, </w:t>
      </w:r>
      <w:r w:rsidRPr="00DD4009">
        <w:rPr>
          <w:rFonts w:asciiTheme="majorHAnsi" w:hAnsiTheme="majorHAnsi" w:cstheme="majorHAnsi"/>
        </w:rPr>
        <w:lastRenderedPageBreak/>
        <w:t>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p>
    <w:p w14:paraId="5DFA70A9" w14:textId="77777777" w:rsidR="00203DEB" w:rsidRPr="00DD4009" w:rsidRDefault="00203DEB" w:rsidP="00DD4009">
      <w:pPr>
        <w:jc w:val="both"/>
        <w:rPr>
          <w:rFonts w:asciiTheme="majorHAnsi" w:hAnsiTheme="majorHAnsi" w:cstheme="majorHAnsi"/>
        </w:rPr>
      </w:pPr>
    </w:p>
    <w:p w14:paraId="6332EB18" w14:textId="0881DA92" w:rsidR="00DD4009" w:rsidRDefault="00DD4009" w:rsidP="00DD4009">
      <w:pPr>
        <w:jc w:val="both"/>
        <w:rPr>
          <w:rFonts w:asciiTheme="majorHAnsi" w:hAnsiTheme="majorHAnsi" w:cstheme="majorHAnsi"/>
        </w:rPr>
      </w:pPr>
      <w:r w:rsidRPr="00DD4009">
        <w:rPr>
          <w:rFonts w:asciiTheme="majorHAnsi" w:hAnsiTheme="majorHAnsi" w:cstheme="majorHAnsi"/>
        </w:rPr>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 como pobres</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732E3CB9"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lastRenderedPageBreak/>
        <w:t>Anexos</w:t>
      </w:r>
    </w:p>
    <w:p w14:paraId="4D9D4D42" w14:textId="77777777" w:rsidR="00DD4009" w:rsidRDefault="00DD4009" w:rsidP="00DD4009">
      <w:pPr>
        <w:jc w:val="center"/>
      </w:pPr>
      <w:r w:rsidRPr="006D1F36">
        <w:rPr>
          <w:noProof/>
        </w:rPr>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61430">
    <w:abstractNumId w:val="1"/>
  </w:num>
  <w:num w:numId="2" w16cid:durableId="1226723221">
    <w:abstractNumId w:val="2"/>
  </w:num>
  <w:num w:numId="3" w16cid:durableId="185036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96907"/>
    <w:rsid w:val="000B35BC"/>
    <w:rsid w:val="00104C1C"/>
    <w:rsid w:val="00122FFE"/>
    <w:rsid w:val="00157DD7"/>
    <w:rsid w:val="00194539"/>
    <w:rsid w:val="001C141B"/>
    <w:rsid w:val="001D5EFC"/>
    <w:rsid w:val="001D6F84"/>
    <w:rsid w:val="00203DEB"/>
    <w:rsid w:val="0023476A"/>
    <w:rsid w:val="00255607"/>
    <w:rsid w:val="0027697F"/>
    <w:rsid w:val="002B3578"/>
    <w:rsid w:val="002B6423"/>
    <w:rsid w:val="002F0BEC"/>
    <w:rsid w:val="0030411B"/>
    <w:rsid w:val="003218B6"/>
    <w:rsid w:val="00375579"/>
    <w:rsid w:val="003A4716"/>
    <w:rsid w:val="003A5E11"/>
    <w:rsid w:val="003A6DE0"/>
    <w:rsid w:val="0040679D"/>
    <w:rsid w:val="00406941"/>
    <w:rsid w:val="0043361F"/>
    <w:rsid w:val="0047192D"/>
    <w:rsid w:val="005D49BC"/>
    <w:rsid w:val="005E2F93"/>
    <w:rsid w:val="005E5096"/>
    <w:rsid w:val="005F1846"/>
    <w:rsid w:val="005F258B"/>
    <w:rsid w:val="005F5D9B"/>
    <w:rsid w:val="00602C4B"/>
    <w:rsid w:val="00626FDB"/>
    <w:rsid w:val="0067714D"/>
    <w:rsid w:val="006818BC"/>
    <w:rsid w:val="006E1499"/>
    <w:rsid w:val="006E2816"/>
    <w:rsid w:val="006F496E"/>
    <w:rsid w:val="0072354B"/>
    <w:rsid w:val="007557D6"/>
    <w:rsid w:val="007E2952"/>
    <w:rsid w:val="007E5F35"/>
    <w:rsid w:val="0080729B"/>
    <w:rsid w:val="00840777"/>
    <w:rsid w:val="00847AAA"/>
    <w:rsid w:val="0085158F"/>
    <w:rsid w:val="00851BB7"/>
    <w:rsid w:val="00857E0B"/>
    <w:rsid w:val="008719F8"/>
    <w:rsid w:val="008A6ADD"/>
    <w:rsid w:val="008B6C84"/>
    <w:rsid w:val="00927CE6"/>
    <w:rsid w:val="00950FBE"/>
    <w:rsid w:val="009862E7"/>
    <w:rsid w:val="009A71BA"/>
    <w:rsid w:val="009C7A35"/>
    <w:rsid w:val="009D6683"/>
    <w:rsid w:val="00A02012"/>
    <w:rsid w:val="00A265D7"/>
    <w:rsid w:val="00A4329B"/>
    <w:rsid w:val="00A83734"/>
    <w:rsid w:val="00A906FF"/>
    <w:rsid w:val="00AC5862"/>
    <w:rsid w:val="00AF7E2A"/>
    <w:rsid w:val="00B0251B"/>
    <w:rsid w:val="00BD5294"/>
    <w:rsid w:val="00BE56C4"/>
    <w:rsid w:val="00C23C41"/>
    <w:rsid w:val="00C36950"/>
    <w:rsid w:val="00C80E3C"/>
    <w:rsid w:val="00CF7BC1"/>
    <w:rsid w:val="00D3371B"/>
    <w:rsid w:val="00DA380E"/>
    <w:rsid w:val="00DD4009"/>
    <w:rsid w:val="00DE65C2"/>
    <w:rsid w:val="00E42EC1"/>
    <w:rsid w:val="00EB76A0"/>
    <w:rsid w:val="00EF55F6"/>
    <w:rsid w:val="00F07FDD"/>
    <w:rsid w:val="00F119CE"/>
    <w:rsid w:val="00F823E0"/>
    <w:rsid w:val="00F86C0A"/>
    <w:rsid w:val="00FA3B18"/>
    <w:rsid w:val="00FA4B5F"/>
    <w:rsid w:val="00FD6B7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17</Pages>
  <Words>2748</Words>
  <Characters>15665</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46</cp:revision>
  <dcterms:created xsi:type="dcterms:W3CDTF">2023-02-25T22:13:00Z</dcterms:created>
  <dcterms:modified xsi:type="dcterms:W3CDTF">2023-02-27T04:44:00Z</dcterms:modified>
</cp:coreProperties>
</file>