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ind w:left="0" w:firstLine="0"/>
        <w:contextualSpacing w:val="0"/>
        <w:jc w:val="both"/>
        <w:rPr>
          <w:sz w:val="16"/>
          <w:szCs w:val="16"/>
        </w:rPr>
      </w:pPr>
      <w:r w:rsidDel="00000000" w:rsidR="00000000" w:rsidRPr="00000000">
        <w:rPr>
          <w:sz w:val="16"/>
          <w:szCs w:val="16"/>
          <w:rtl w:val="0"/>
        </w:rPr>
        <w:t xml:space="preserve">Test Plan Identifier: ATP-1234</w:t>
      </w:r>
    </w:p>
    <w:p w:rsidR="00000000" w:rsidDel="00000000" w:rsidP="00000000" w:rsidRDefault="00000000" w:rsidRPr="00000000" w14:paraId="00000001">
      <w:pPr>
        <w:spacing w:line="240" w:lineRule="auto"/>
        <w:ind w:left="0" w:firstLine="0"/>
        <w:contextualSpacing w:val="0"/>
        <w:jc w:val="both"/>
        <w:rPr>
          <w:sz w:val="16"/>
          <w:szCs w:val="16"/>
        </w:rPr>
      </w:pPr>
      <w:r w:rsidDel="00000000" w:rsidR="00000000" w:rsidRPr="00000000">
        <w:rPr>
          <w:sz w:val="16"/>
          <w:szCs w:val="16"/>
          <w:rtl w:val="0"/>
        </w:rPr>
        <w:t xml:space="preserve">Project: TripMyDream</w:t>
      </w:r>
    </w:p>
    <w:p w:rsidR="00000000" w:rsidDel="00000000" w:rsidP="00000000" w:rsidRDefault="00000000" w:rsidRPr="00000000" w14:paraId="00000002">
      <w:pPr>
        <w:spacing w:line="240" w:lineRule="auto"/>
        <w:contextualSpacing w:val="0"/>
        <w:jc w:val="both"/>
        <w:rPr>
          <w:sz w:val="16"/>
          <w:szCs w:val="16"/>
        </w:rPr>
      </w:pPr>
      <w:r w:rsidDel="00000000" w:rsidR="00000000" w:rsidRPr="00000000">
        <w:rPr>
          <w:sz w:val="16"/>
          <w:szCs w:val="16"/>
          <w:rtl w:val="0"/>
        </w:rPr>
        <w:t xml:space="preserve">Product version: v3.0</w:t>
      </w:r>
    </w:p>
    <w:p w:rsidR="00000000" w:rsidDel="00000000" w:rsidP="00000000" w:rsidRDefault="00000000" w:rsidRPr="00000000" w14:paraId="00000003">
      <w:pPr>
        <w:spacing w:line="240" w:lineRule="auto"/>
        <w:ind w:left="0" w:firstLine="0"/>
        <w:contextualSpacing w:val="0"/>
        <w:jc w:val="both"/>
        <w:rPr>
          <w:sz w:val="16"/>
          <w:szCs w:val="16"/>
        </w:rPr>
        <w:sectPr>
          <w:headerReference r:id="rId6" w:type="default"/>
          <w:footerReference r:id="rId7" w:type="default"/>
          <w:pgSz w:h="16838" w:w="11906"/>
          <w:pgMar w:bottom="425.1968503937008" w:top="425.1968503937008" w:left="992.1259842519686" w:right="992.1259842519686" w:header="0"/>
          <w:pgNumType w:start="1"/>
          <w:cols w:equalWidth="0" w:num="2">
            <w:col w:space="720" w:w="4600.62"/>
            <w:col w:space="0" w:w="4600.62"/>
          </w:cols>
        </w:sectPr>
      </w:pPr>
      <w:r w:rsidDel="00000000" w:rsidR="00000000" w:rsidRPr="00000000">
        <w:rPr>
          <w:sz w:val="16"/>
          <w:szCs w:val="16"/>
          <w:rtl w:val="0"/>
        </w:rPr>
        <w:t xml:space="preserve">Author: Jack Sparrow (</w:t>
      </w:r>
      <w:hyperlink r:id="rId8">
        <w:r w:rsidDel="00000000" w:rsidR="00000000" w:rsidRPr="00000000">
          <w:rPr>
            <w:color w:val="1155cc"/>
            <w:sz w:val="16"/>
            <w:szCs w:val="16"/>
            <w:u w:val="single"/>
            <w:rtl w:val="0"/>
          </w:rPr>
          <w:t xml:space="preserve">jack-sparrow@openweather.com</w:t>
        </w:r>
      </w:hyperlink>
      <w:r w:rsidDel="00000000" w:rsidR="00000000" w:rsidRPr="00000000">
        <w:rPr>
          <w:sz w:val="16"/>
          <w:szCs w:val="16"/>
          <w:rtl w:val="0"/>
        </w:rPr>
        <w:t xml:space="preserve">)</w:t>
      </w:r>
    </w:p>
    <w:p w:rsidR="00000000" w:rsidDel="00000000" w:rsidP="00000000" w:rsidRDefault="00000000" w:rsidRPr="00000000" w14:paraId="00000004">
      <w:pPr>
        <w:ind w:left="0" w:firstLine="0"/>
        <w:contextualSpacing w:val="0"/>
        <w:jc w:val="both"/>
        <w:rPr>
          <w:sz w:val="16"/>
          <w:szCs w:val="16"/>
        </w:rPr>
      </w:pPr>
      <w:r w:rsidDel="00000000" w:rsidR="00000000" w:rsidRPr="00000000">
        <w:rPr>
          <w:rtl w:val="0"/>
        </w:rPr>
      </w:r>
    </w:p>
    <w:p w:rsidR="00000000" w:rsidDel="00000000" w:rsidP="00000000" w:rsidRDefault="00000000" w:rsidRPr="00000000" w14:paraId="00000005">
      <w:pPr>
        <w:ind w:left="0" w:firstLine="0"/>
        <w:contextualSpacing w:val="0"/>
        <w:jc w:val="center"/>
        <w:rPr>
          <w:b w:val="1"/>
          <w:sz w:val="36"/>
          <w:szCs w:val="36"/>
        </w:rPr>
      </w:pPr>
      <w:r w:rsidDel="00000000" w:rsidR="00000000" w:rsidRPr="00000000">
        <w:rPr>
          <w:b w:val="1"/>
          <w:sz w:val="36"/>
          <w:szCs w:val="36"/>
          <w:rtl w:val="0"/>
        </w:rPr>
        <w:t xml:space="preserve">Acceptance </w:t>
      </w:r>
      <w:r w:rsidDel="00000000" w:rsidR="00000000" w:rsidRPr="00000000">
        <w:rPr>
          <w:b w:val="1"/>
          <w:sz w:val="36"/>
          <w:szCs w:val="36"/>
          <w:rtl w:val="0"/>
        </w:rPr>
        <w:t xml:space="preserve">Test Plan</w:t>
      </w:r>
      <w:r w:rsidDel="00000000" w:rsidR="00000000" w:rsidRPr="00000000">
        <w:rPr>
          <w:rtl w:val="0"/>
        </w:rPr>
      </w:r>
    </w:p>
    <w:p w:rsidR="00000000" w:rsidDel="00000000" w:rsidP="00000000" w:rsidRDefault="00000000" w:rsidRPr="00000000" w14:paraId="00000006">
      <w:pPr>
        <w:ind w:left="0" w:firstLine="720"/>
        <w:contextualSpacing w:val="0"/>
        <w:jc w:val="both"/>
        <w:rPr/>
      </w:pPr>
      <w:r w:rsidDel="00000000" w:rsidR="00000000" w:rsidRPr="00000000">
        <w:rPr>
          <w:b w:val="1"/>
          <w:rtl w:val="0"/>
        </w:rPr>
        <w:t xml:space="preserve">References</w:t>
      </w:r>
      <w:r w:rsidDel="00000000" w:rsidR="00000000" w:rsidRPr="00000000">
        <w:rPr>
          <w:rtl w:val="0"/>
        </w:rPr>
        <w:t xml:space="preserve">: Project link  - </w:t>
      </w:r>
      <w:hyperlink r:id="rId9">
        <w:r w:rsidDel="00000000" w:rsidR="00000000" w:rsidRPr="00000000">
          <w:rPr>
            <w:color w:val="1155cc"/>
            <w:u w:val="single"/>
            <w:rtl w:val="0"/>
          </w:rPr>
          <w:t xml:space="preserve">https://tripmydream.com</w:t>
        </w:r>
      </w:hyperlink>
      <w:r w:rsidDel="00000000" w:rsidR="00000000" w:rsidRPr="00000000">
        <w:rPr>
          <w:rtl w:val="0"/>
        </w:rPr>
      </w:r>
    </w:p>
    <w:p w:rsidR="00000000" w:rsidDel="00000000" w:rsidP="00000000" w:rsidRDefault="00000000" w:rsidRPr="00000000" w14:paraId="00000007">
      <w:pPr>
        <w:ind w:left="0" w:firstLine="720"/>
        <w:contextualSpacing w:val="0"/>
        <w:jc w:val="both"/>
        <w:rPr/>
      </w:pPr>
      <w:r w:rsidDel="00000000" w:rsidR="00000000" w:rsidRPr="00000000">
        <w:rPr>
          <w:b w:val="1"/>
          <w:rtl w:val="0"/>
        </w:rPr>
        <w:t xml:space="preserve">Introduction</w:t>
      </w:r>
      <w:r w:rsidDel="00000000" w:rsidR="00000000" w:rsidRPr="00000000">
        <w:rPr>
          <w:rtl w:val="0"/>
        </w:rPr>
        <w:t xml:space="preserve">: This is the Acceptance Test plan of testing web application of project TripMyDream v3.0. A primary objective of testing is to assure, that the system meets the full requirements and fit metrics for each quality requirement and satisfies the use case scenarios and maintain the quality of the product.</w:t>
      </w:r>
    </w:p>
    <w:p w:rsidR="00000000" w:rsidDel="00000000" w:rsidP="00000000" w:rsidRDefault="00000000" w:rsidRPr="00000000" w14:paraId="00000008">
      <w:pPr>
        <w:ind w:left="0" w:firstLine="0"/>
        <w:contextualSpacing w:val="0"/>
        <w:jc w:val="both"/>
        <w:rPr/>
      </w:pPr>
      <w:r w:rsidDel="00000000" w:rsidR="00000000" w:rsidRPr="00000000">
        <w:rPr>
          <w:rtl w:val="0"/>
        </w:rPr>
        <w:t xml:space="preserve">Testing will have one Acceptance level. The acceptance testing is expected to take four (4) hours from the time of delivery to testing servers.</w:t>
      </w:r>
    </w:p>
    <w:p w:rsidR="00000000" w:rsidDel="00000000" w:rsidP="00000000" w:rsidRDefault="00000000" w:rsidRPr="00000000" w14:paraId="00000009">
      <w:pPr>
        <w:ind w:left="0" w:firstLine="720"/>
        <w:contextualSpacing w:val="0"/>
        <w:jc w:val="both"/>
        <w:rPr/>
      </w:pPr>
      <w:r w:rsidDel="00000000" w:rsidR="00000000" w:rsidRPr="00000000">
        <w:rPr>
          <w:b w:val="1"/>
          <w:rtl w:val="0"/>
        </w:rPr>
        <w:t xml:space="preserve">Test Items</w:t>
      </w:r>
      <w:r w:rsidDel="00000000" w:rsidR="00000000" w:rsidRPr="00000000">
        <w:rPr>
          <w:rtl w:val="0"/>
        </w:rPr>
        <w:t xml:space="preserve">: Find flights and avia promo proposals.</w:t>
      </w:r>
    </w:p>
    <w:p w:rsidR="00000000" w:rsidDel="00000000" w:rsidP="00000000" w:rsidRDefault="00000000" w:rsidRPr="00000000" w14:paraId="0000000A">
      <w:pPr>
        <w:ind w:left="0" w:firstLine="720"/>
        <w:contextualSpacing w:val="0"/>
        <w:jc w:val="both"/>
        <w:rPr>
          <w:b w:val="1"/>
        </w:rPr>
      </w:pPr>
      <w:r w:rsidDel="00000000" w:rsidR="00000000" w:rsidRPr="00000000">
        <w:rPr>
          <w:b w:val="1"/>
          <w:rtl w:val="0"/>
        </w:rPr>
        <w:t xml:space="preserve">Software Risk Issues</w:t>
      </w:r>
      <w:r w:rsidDel="00000000" w:rsidR="00000000" w:rsidRPr="00000000">
        <w:rPr>
          <w:rtl w:val="0"/>
        </w:rPr>
        <w:t xml:space="preserve">: Test accounts of external apis have limitations and connections can be not stable from test environment. That is why time for acceptance testing can be increased. </w:t>
      </w:r>
      <w:r w:rsidDel="00000000" w:rsidR="00000000" w:rsidRPr="00000000">
        <w:rPr>
          <w:rtl w:val="0"/>
        </w:rPr>
      </w:r>
    </w:p>
    <w:p w:rsidR="00000000" w:rsidDel="00000000" w:rsidP="00000000" w:rsidRDefault="00000000" w:rsidRPr="00000000" w14:paraId="0000000B">
      <w:pPr>
        <w:ind w:left="0" w:firstLine="720"/>
        <w:contextualSpacing w:val="0"/>
        <w:jc w:val="both"/>
        <w:rPr/>
      </w:pPr>
      <w:r w:rsidDel="00000000" w:rsidR="00000000" w:rsidRPr="00000000">
        <w:rPr>
          <w:b w:val="1"/>
          <w:rtl w:val="0"/>
        </w:rPr>
        <w:t xml:space="preserve">Features to Be Tested</w:t>
      </w:r>
      <w:r w:rsidDel="00000000" w:rsidR="00000000" w:rsidRPr="00000000">
        <w:rPr>
          <w:rtl w:val="0"/>
        </w:rPr>
        <w:t xml:space="preserve">:</w:t>
      </w:r>
    </w:p>
    <w:p w:rsidR="00000000" w:rsidDel="00000000" w:rsidP="00000000" w:rsidRDefault="00000000" w:rsidRPr="00000000" w14:paraId="0000000C">
      <w:pPr>
        <w:ind w:left="0" w:firstLine="720"/>
        <w:contextualSpacing w:val="0"/>
        <w:jc w:val="both"/>
        <w:rPr/>
      </w:pPr>
      <w:r w:rsidDel="00000000" w:rsidR="00000000" w:rsidRPr="00000000">
        <w:rPr>
          <w:rtl w:val="0"/>
        </w:rPr>
        <w:t xml:space="preserve">- Change of currency, country and language</w:t>
      </w:r>
      <w:r w:rsidDel="00000000" w:rsidR="00000000" w:rsidRPr="00000000">
        <w:rPr>
          <w:rtl w:val="0"/>
        </w:rPr>
      </w:r>
    </w:p>
    <w:p w:rsidR="00000000" w:rsidDel="00000000" w:rsidP="00000000" w:rsidRDefault="00000000" w:rsidRPr="00000000" w14:paraId="0000000D">
      <w:pPr>
        <w:ind w:left="0" w:firstLine="720"/>
        <w:contextualSpacing w:val="0"/>
        <w:jc w:val="both"/>
        <w:rPr/>
      </w:pPr>
      <w:r w:rsidDel="00000000" w:rsidR="00000000" w:rsidRPr="00000000">
        <w:rPr>
          <w:rtl w:val="0"/>
        </w:rPr>
        <w:t xml:space="preserve">- Authorization</w:t>
      </w:r>
    </w:p>
    <w:p w:rsidR="00000000" w:rsidDel="00000000" w:rsidP="00000000" w:rsidRDefault="00000000" w:rsidRPr="00000000" w14:paraId="0000000E">
      <w:pPr>
        <w:ind w:left="0" w:firstLine="720"/>
        <w:contextualSpacing w:val="0"/>
        <w:jc w:val="both"/>
        <w:rPr/>
      </w:pPr>
      <w:r w:rsidDel="00000000" w:rsidR="00000000" w:rsidRPr="00000000">
        <w:rPr>
          <w:rtl w:val="0"/>
        </w:rPr>
        <w:t xml:space="preserve">- Registration</w:t>
      </w:r>
      <w:r w:rsidDel="00000000" w:rsidR="00000000" w:rsidRPr="00000000">
        <w:rPr>
          <w:rtl w:val="0"/>
        </w:rPr>
      </w:r>
    </w:p>
    <w:p w:rsidR="00000000" w:rsidDel="00000000" w:rsidP="00000000" w:rsidRDefault="00000000" w:rsidRPr="00000000" w14:paraId="0000000F">
      <w:pPr>
        <w:ind w:left="0" w:firstLine="720"/>
        <w:contextualSpacing w:val="0"/>
        <w:jc w:val="both"/>
        <w:rPr/>
      </w:pPr>
      <w:r w:rsidDel="00000000" w:rsidR="00000000" w:rsidRPr="00000000">
        <w:rPr>
          <w:rtl w:val="0"/>
        </w:rPr>
        <w:t xml:space="preserve">- Search block on home page</w:t>
      </w:r>
    </w:p>
    <w:p w:rsidR="00000000" w:rsidDel="00000000" w:rsidP="00000000" w:rsidRDefault="00000000" w:rsidRPr="00000000" w14:paraId="00000010">
      <w:pPr>
        <w:ind w:left="0" w:firstLine="720"/>
        <w:contextualSpacing w:val="0"/>
        <w:jc w:val="both"/>
        <w:rPr/>
      </w:pPr>
      <w:r w:rsidDel="00000000" w:rsidR="00000000" w:rsidRPr="00000000">
        <w:rPr>
          <w:rtl w:val="0"/>
        </w:rPr>
        <w:t xml:space="preserve">- Avia flights search</w:t>
      </w:r>
      <w:r w:rsidDel="00000000" w:rsidR="00000000" w:rsidRPr="00000000">
        <w:rPr>
          <w:rtl w:val="0"/>
        </w:rPr>
      </w:r>
    </w:p>
    <w:p w:rsidR="00000000" w:rsidDel="00000000" w:rsidP="00000000" w:rsidRDefault="00000000" w:rsidRPr="00000000" w14:paraId="00000011">
      <w:pPr>
        <w:ind w:left="0" w:firstLine="720"/>
        <w:contextualSpacing w:val="0"/>
        <w:jc w:val="both"/>
        <w:rPr/>
      </w:pPr>
      <w:r w:rsidDel="00000000" w:rsidR="00000000" w:rsidRPr="00000000">
        <w:rPr>
          <w:rtl w:val="0"/>
        </w:rPr>
        <w:t xml:space="preserve">- Avia promo search</w:t>
      </w:r>
    </w:p>
    <w:p w:rsidR="00000000" w:rsidDel="00000000" w:rsidP="00000000" w:rsidRDefault="00000000" w:rsidRPr="00000000" w14:paraId="00000012">
      <w:pPr>
        <w:ind w:left="0" w:firstLine="720"/>
        <w:contextualSpacing w:val="0"/>
        <w:jc w:val="both"/>
        <w:rPr>
          <w:b w:val="1"/>
        </w:rPr>
      </w:pPr>
      <w:r w:rsidDel="00000000" w:rsidR="00000000" w:rsidRPr="00000000">
        <w:rPr>
          <w:b w:val="1"/>
          <w:rtl w:val="0"/>
        </w:rPr>
        <w:t xml:space="preserve">Features Not to Be Tested</w:t>
      </w:r>
      <w:r w:rsidDel="00000000" w:rsidR="00000000" w:rsidRPr="00000000">
        <w:rPr>
          <w:rtl w:val="0"/>
        </w:rPr>
        <w:t xml:space="preserve">: Integration with 3rd party systems.</w:t>
      </w:r>
      <w:r w:rsidDel="00000000" w:rsidR="00000000" w:rsidRPr="00000000">
        <w:rPr>
          <w:rtl w:val="0"/>
        </w:rPr>
      </w:r>
    </w:p>
    <w:p w:rsidR="00000000" w:rsidDel="00000000" w:rsidP="00000000" w:rsidRDefault="00000000" w:rsidRPr="00000000" w14:paraId="00000013">
      <w:pPr>
        <w:ind w:left="0" w:firstLine="720"/>
        <w:contextualSpacing w:val="0"/>
        <w:jc w:val="both"/>
        <w:rPr/>
      </w:pPr>
      <w:r w:rsidDel="00000000" w:rsidR="00000000" w:rsidRPr="00000000">
        <w:rPr>
          <w:b w:val="1"/>
          <w:rtl w:val="0"/>
        </w:rPr>
        <w:t xml:space="preserve">Approach</w:t>
      </w:r>
      <w:r w:rsidDel="00000000" w:rsidR="00000000" w:rsidRPr="00000000">
        <w:rPr>
          <w:rtl w:val="0"/>
        </w:rPr>
        <w:t xml:space="preserve">: </w:t>
      </w:r>
      <w:r w:rsidDel="00000000" w:rsidR="00000000" w:rsidRPr="00000000">
        <w:rPr>
          <w:i w:val="1"/>
          <w:rtl w:val="0"/>
        </w:rPr>
        <w:t xml:space="preserve">ACCEPTANCE</w:t>
      </w:r>
      <w:r w:rsidDel="00000000" w:rsidR="00000000" w:rsidRPr="00000000">
        <w:rPr>
          <w:rtl w:val="0"/>
        </w:rPr>
        <w:t xml:space="preserve"> Testing will be performed by the actual end users with the assistance of the test manager and test person. Programs will enter into Acceptance test after all critical and major defects have been corrected. A program may have one major defect as long as it does not impede testing of the program. Prior to final completion of acceptance testing all open critical and major defects MUST be corrected and verified by the Customer test representative.</w:t>
      </w:r>
    </w:p>
    <w:p w:rsidR="00000000" w:rsidDel="00000000" w:rsidP="00000000" w:rsidRDefault="00000000" w:rsidRPr="00000000" w14:paraId="00000014">
      <w:pPr>
        <w:ind w:left="0" w:firstLine="720"/>
        <w:contextualSpacing w:val="0"/>
        <w:jc w:val="both"/>
        <w:rPr/>
      </w:pPr>
      <w:r w:rsidDel="00000000" w:rsidR="00000000" w:rsidRPr="00000000">
        <w:rPr>
          <w:b w:val="1"/>
          <w:rtl w:val="0"/>
        </w:rPr>
        <w:t xml:space="preserve">Item Pass/Fail Criteria</w:t>
      </w:r>
      <w:r w:rsidDel="00000000" w:rsidR="00000000" w:rsidRPr="00000000">
        <w:rPr>
          <w:rtl w:val="0"/>
        </w:rPr>
        <w:t xml:space="preserve">: described in Test Strategy document (</w:t>
      </w:r>
      <w:r w:rsidDel="00000000" w:rsidR="00000000" w:rsidRPr="00000000">
        <w:rPr>
          <w:rtl w:val="0"/>
        </w:rPr>
        <w:t xml:space="preserve"> TS-5501</w:t>
      </w:r>
      <w:r w:rsidDel="00000000" w:rsidR="00000000" w:rsidRPr="00000000">
        <w:rPr>
          <w:rtl w:val="0"/>
        </w:rPr>
        <w:t xml:space="preserve">).</w:t>
      </w:r>
    </w:p>
    <w:p w:rsidR="00000000" w:rsidDel="00000000" w:rsidP="00000000" w:rsidRDefault="00000000" w:rsidRPr="00000000" w14:paraId="00000015">
      <w:pPr>
        <w:ind w:left="0" w:firstLine="720"/>
        <w:contextualSpacing w:val="0"/>
        <w:jc w:val="both"/>
        <w:rPr/>
      </w:pPr>
      <w:r w:rsidDel="00000000" w:rsidR="00000000" w:rsidRPr="00000000">
        <w:rPr>
          <w:b w:val="1"/>
          <w:rtl w:val="0"/>
        </w:rPr>
        <w:t xml:space="preserve">Suspension Criteria and Resumption Requirements</w:t>
      </w:r>
      <w:r w:rsidDel="00000000" w:rsidR="00000000" w:rsidRPr="00000000">
        <w:rPr>
          <w:rtl w:val="0"/>
        </w:rPr>
        <w:t xml:space="preserve">: Testing will be completed if count of critical bugs are more than 2 after the 1rd iteration of smoke testing. Testing will be suspended on the affected software module when bugs are discovered after the 2rd iteration after smoke testing.</w:t>
      </w:r>
    </w:p>
    <w:p w:rsidR="00000000" w:rsidDel="00000000" w:rsidP="00000000" w:rsidRDefault="00000000" w:rsidRPr="00000000" w14:paraId="00000016">
      <w:pPr>
        <w:ind w:left="0" w:firstLine="720"/>
        <w:contextualSpacing w:val="0"/>
        <w:jc w:val="both"/>
        <w:rPr/>
      </w:pPr>
      <w:r w:rsidDel="00000000" w:rsidR="00000000" w:rsidRPr="00000000">
        <w:rPr>
          <w:b w:val="1"/>
          <w:rtl w:val="0"/>
        </w:rPr>
        <w:t xml:space="preserve">Test Deliverables</w:t>
      </w:r>
      <w:r w:rsidDel="00000000" w:rsidR="00000000" w:rsidRPr="00000000">
        <w:rPr>
          <w:rtl w:val="0"/>
        </w:rPr>
        <w:t xml:space="preserve">: acceptance test plan, integration test plan, unit test plans/turnover documentation, screen prototypes, defect/Incident reports and summaries, test logs.</w:t>
      </w:r>
    </w:p>
    <w:p w:rsidR="00000000" w:rsidDel="00000000" w:rsidP="00000000" w:rsidRDefault="00000000" w:rsidRPr="00000000" w14:paraId="00000017">
      <w:pPr>
        <w:ind w:left="0" w:firstLine="720"/>
        <w:contextualSpacing w:val="0"/>
        <w:jc w:val="both"/>
        <w:rPr/>
      </w:pPr>
      <w:r w:rsidDel="00000000" w:rsidR="00000000" w:rsidRPr="00000000">
        <w:rPr>
          <w:b w:val="1"/>
          <w:rtl w:val="0"/>
        </w:rPr>
        <w:t xml:space="preserve">Remaining Test Tasks, Environmental, Staffing and Training Needs</w:t>
      </w:r>
      <w:r w:rsidDel="00000000" w:rsidR="00000000" w:rsidRPr="00000000">
        <w:rPr>
          <w:rtl w:val="0"/>
        </w:rPr>
        <w:t xml:space="preserve">: do not need.</w:t>
      </w:r>
    </w:p>
    <w:p w:rsidR="00000000" w:rsidDel="00000000" w:rsidP="00000000" w:rsidRDefault="00000000" w:rsidRPr="00000000" w14:paraId="00000018">
      <w:pPr>
        <w:ind w:left="0" w:firstLine="720"/>
        <w:contextualSpacing w:val="0"/>
        <w:jc w:val="both"/>
        <w:rPr/>
      </w:pPr>
      <w:r w:rsidDel="00000000" w:rsidR="00000000" w:rsidRPr="00000000">
        <w:rPr>
          <w:b w:val="1"/>
          <w:rtl w:val="0"/>
        </w:rPr>
        <w:t xml:space="preserve">Responsibilities</w:t>
      </w:r>
      <w:r w:rsidDel="00000000" w:rsidR="00000000" w:rsidRPr="00000000">
        <w:rPr>
          <w:rtl w:val="0"/>
        </w:rPr>
        <w:t xml:space="preserve">: according to test plan approach.</w:t>
      </w:r>
    </w:p>
    <w:p w:rsidR="00000000" w:rsidDel="00000000" w:rsidP="00000000" w:rsidRDefault="00000000" w:rsidRPr="00000000" w14:paraId="00000019">
      <w:pPr>
        <w:ind w:left="0" w:firstLine="720"/>
        <w:contextualSpacing w:val="0"/>
        <w:jc w:val="both"/>
        <w:rPr/>
      </w:pPr>
      <w:r w:rsidDel="00000000" w:rsidR="00000000" w:rsidRPr="00000000">
        <w:rPr>
          <w:b w:val="1"/>
          <w:rtl w:val="0"/>
        </w:rPr>
        <w:t xml:space="preserve">Estimation</w:t>
      </w:r>
      <w:r w:rsidDel="00000000" w:rsidR="00000000" w:rsidRPr="00000000">
        <w:rPr>
          <w:rtl w:val="0"/>
        </w:rPr>
        <w:t xml:space="preserve">: </w:t>
      </w:r>
    </w:p>
    <w:tbl>
      <w:tblPr>
        <w:tblStyle w:val="Table1"/>
        <w:tblW w:w="9922.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c>
          <w:tcPr>
            <w:shd w:fill="efefe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w:t>
            </w:r>
          </w:p>
        </w:tc>
        <w:tc>
          <w:tcPr>
            <w:shd w:fill="efefe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Estimation (hours)</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C">
            <w:pPr>
              <w:ind w:firstLine="720"/>
              <w:contextualSpacing w:val="0"/>
              <w:jc w:val="both"/>
              <w:rPr>
                <w:sz w:val="20"/>
                <w:szCs w:val="20"/>
              </w:rPr>
            </w:pPr>
            <w:r w:rsidDel="00000000" w:rsidR="00000000" w:rsidRPr="00000000">
              <w:rPr>
                <w:sz w:val="20"/>
                <w:szCs w:val="20"/>
                <w:rtl w:val="0"/>
              </w:rPr>
              <w:t xml:space="preserve">Change of currency, country and language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 h</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ind w:left="0" w:firstLine="0"/>
              <w:contextualSpacing w:val="0"/>
              <w:jc w:val="center"/>
              <w:rPr>
                <w:sz w:val="20"/>
                <w:szCs w:val="20"/>
              </w:rPr>
            </w:pPr>
            <w:r w:rsidDel="00000000" w:rsidR="00000000" w:rsidRPr="00000000">
              <w:rPr>
                <w:sz w:val="20"/>
                <w:szCs w:val="20"/>
                <w:rtl w:val="0"/>
              </w:rPr>
              <w:t xml:space="preserve">Authorization </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0.4 h</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ind w:left="0" w:firstLine="0"/>
              <w:contextualSpacing w:val="0"/>
              <w:jc w:val="center"/>
              <w:rPr>
                <w:sz w:val="20"/>
                <w:szCs w:val="20"/>
              </w:rPr>
            </w:pPr>
            <w:r w:rsidDel="00000000" w:rsidR="00000000" w:rsidRPr="00000000">
              <w:rPr>
                <w:sz w:val="20"/>
                <w:szCs w:val="20"/>
                <w:rtl w:val="0"/>
              </w:rPr>
              <w:t xml:space="preserve">Registration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0.3 h</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ind w:left="0" w:firstLine="0"/>
              <w:contextualSpacing w:val="0"/>
              <w:jc w:val="center"/>
              <w:rPr>
                <w:sz w:val="20"/>
                <w:szCs w:val="20"/>
              </w:rPr>
            </w:pPr>
            <w:r w:rsidDel="00000000" w:rsidR="00000000" w:rsidRPr="00000000">
              <w:rPr>
                <w:sz w:val="20"/>
                <w:szCs w:val="20"/>
                <w:rtl w:val="0"/>
              </w:rPr>
              <w:t xml:space="preserve">Search block on home page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0.1 h</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ind w:left="0" w:firstLine="0"/>
              <w:contextualSpacing w:val="0"/>
              <w:jc w:val="center"/>
              <w:rPr>
                <w:sz w:val="20"/>
                <w:szCs w:val="20"/>
              </w:rPr>
            </w:pPr>
            <w:r w:rsidDel="00000000" w:rsidR="00000000" w:rsidRPr="00000000">
              <w:rPr>
                <w:sz w:val="20"/>
                <w:szCs w:val="20"/>
                <w:rtl w:val="0"/>
              </w:rPr>
              <w:t xml:space="preserve">Avia flights search</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1.5 h</w:t>
            </w:r>
          </w:p>
        </w:tc>
      </w:tr>
      <w:t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ind w:left="0" w:firstLine="0"/>
              <w:contextualSpacing w:val="0"/>
              <w:jc w:val="center"/>
              <w:rPr>
                <w:sz w:val="20"/>
                <w:szCs w:val="20"/>
              </w:rPr>
            </w:pPr>
            <w:r w:rsidDel="00000000" w:rsidR="00000000" w:rsidRPr="00000000">
              <w:rPr>
                <w:sz w:val="20"/>
                <w:szCs w:val="20"/>
                <w:rtl w:val="0"/>
              </w:rPr>
              <w:t xml:space="preserve">Avia promo search</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1.5 h</w:t>
            </w:r>
          </w:p>
        </w:tc>
      </w:tr>
    </w:tbl>
    <w:p w:rsidR="00000000" w:rsidDel="00000000" w:rsidP="00000000" w:rsidRDefault="00000000" w:rsidRPr="00000000" w14:paraId="00000028">
      <w:pPr>
        <w:ind w:left="0" w:firstLine="0"/>
        <w:contextualSpacing w:val="0"/>
        <w:jc w:val="both"/>
        <w:rPr/>
      </w:pPr>
      <w:r w:rsidDel="00000000" w:rsidR="00000000" w:rsidRPr="00000000">
        <w:rPr>
          <w:rtl w:val="0"/>
        </w:rPr>
      </w:r>
    </w:p>
    <w:p w:rsidR="00000000" w:rsidDel="00000000" w:rsidP="00000000" w:rsidRDefault="00000000" w:rsidRPr="00000000" w14:paraId="00000029">
      <w:pPr>
        <w:ind w:left="0" w:firstLine="720"/>
        <w:contextualSpacing w:val="0"/>
        <w:jc w:val="both"/>
        <w:rPr/>
      </w:pPr>
      <w:r w:rsidDel="00000000" w:rsidR="00000000" w:rsidRPr="00000000">
        <w:rPr>
          <w:b w:val="1"/>
          <w:rtl w:val="0"/>
        </w:rPr>
        <w:t xml:space="preserve">Approvals</w:t>
      </w:r>
      <w:r w:rsidDel="00000000" w:rsidR="00000000" w:rsidRPr="00000000">
        <w:rPr>
          <w:rtl w:val="0"/>
        </w:rPr>
        <w:t xml:space="preserve">: Project Manager - Tom Brown, Development Team Manager - Robert Smith.</w:t>
      </w:r>
    </w:p>
    <w:sectPr>
      <w:type w:val="continuous"/>
      <w:pgSz w:h="16838" w:w="11906"/>
      <w:pgMar w:bottom="425.1968503937008" w:top="425.1968503937008" w:left="992.1259842519686" w:right="992.125984251968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left="-566.9291338582677" w:firstLine="0"/>
      <w:contextualSpacing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contextualSpacing w:val="0"/>
      <w:rPr>
        <w:color w:val="666666"/>
        <w:sz w:val="16"/>
        <w:szCs w:val="16"/>
      </w:rPr>
    </w:pPr>
    <w:r w:rsidDel="00000000" w:rsidR="00000000" w:rsidRPr="00000000">
      <w:rPr>
        <w:color w:val="666666"/>
        <w:sz w:val="16"/>
        <w:szCs w:val="16"/>
        <w:rtl w:val="0"/>
      </w:rPr>
      <w:t xml:space="preserve">Version: 1.05                                                                                                                                                     File: Test_Plan.docx</w:t>
    </w:r>
  </w:p>
  <w:p w:rsidR="00000000" w:rsidDel="00000000" w:rsidP="00000000" w:rsidRDefault="00000000" w:rsidRPr="00000000" w14:paraId="0000002D">
    <w:pPr>
      <w:contextualSpacing w:val="0"/>
      <w:rPr>
        <w:color w:val="666666"/>
        <w:sz w:val="16"/>
        <w:szCs w:val="16"/>
      </w:rPr>
    </w:pPr>
    <w:r w:rsidDel="00000000" w:rsidR="00000000" w:rsidRPr="00000000">
      <w:rPr>
        <w:color w:val="666666"/>
        <w:sz w:val="16"/>
        <w:szCs w:val="16"/>
        <w:rtl w:val="0"/>
      </w:rPr>
      <w:t xml:space="preserve">Page: 1 of 1                                                                                                                                                       Updated: 23 June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ind w:left="-566.9291338582677" w:firstLine="0"/>
      <w:contextualSpacing w:val="0"/>
      <w:rPr>
        <w:color w:val="ff9900"/>
      </w:rPr>
    </w:pPr>
    <w:r w:rsidDel="00000000" w:rsidR="00000000" w:rsidRPr="00000000">
      <w:rPr/>
      <w:drawing>
        <wp:inline distB="114300" distT="114300" distL="114300" distR="114300">
          <wp:extent cx="2994263" cy="31431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94263" cy="31431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ipmydream.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ack-sparrow@openweath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