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ind w:left="0" w:firstLine="0"/>
        <w:contextualSpacing w:val="0"/>
        <w:jc w:val="both"/>
        <w:rPr>
          <w:sz w:val="16"/>
          <w:szCs w:val="16"/>
        </w:rPr>
      </w:pPr>
      <w:r w:rsidDel="00000000" w:rsidR="00000000" w:rsidRPr="00000000">
        <w:rPr>
          <w:sz w:val="16"/>
          <w:szCs w:val="16"/>
          <w:rtl w:val="0"/>
        </w:rPr>
        <w:t xml:space="preserve">Testing Strategy Identifier: TS-5501</w:t>
      </w:r>
    </w:p>
    <w:p w:rsidR="00000000" w:rsidDel="00000000" w:rsidP="00000000" w:rsidRDefault="00000000" w:rsidRPr="00000000" w14:paraId="00000001">
      <w:pPr>
        <w:spacing w:line="240" w:lineRule="auto"/>
        <w:ind w:left="0" w:firstLine="0"/>
        <w:contextualSpacing w:val="0"/>
        <w:jc w:val="both"/>
        <w:rPr>
          <w:sz w:val="16"/>
          <w:szCs w:val="16"/>
        </w:rPr>
      </w:pPr>
      <w:r w:rsidDel="00000000" w:rsidR="00000000" w:rsidRPr="00000000">
        <w:rPr>
          <w:sz w:val="16"/>
          <w:szCs w:val="16"/>
          <w:rtl w:val="0"/>
        </w:rPr>
        <w:t xml:space="preserve">Project: TripMyDream</w:t>
      </w:r>
    </w:p>
    <w:p w:rsidR="00000000" w:rsidDel="00000000" w:rsidP="00000000" w:rsidRDefault="00000000" w:rsidRPr="00000000" w14:paraId="00000002">
      <w:pPr>
        <w:spacing w:line="240" w:lineRule="auto"/>
        <w:ind w:left="0" w:firstLine="0"/>
        <w:contextualSpacing w:val="0"/>
        <w:jc w:val="both"/>
        <w:rPr>
          <w:sz w:val="16"/>
          <w:szCs w:val="16"/>
        </w:rPr>
      </w:pPr>
      <w:r w:rsidDel="00000000" w:rsidR="00000000" w:rsidRPr="00000000">
        <w:rPr>
          <w:sz w:val="16"/>
          <w:szCs w:val="16"/>
          <w:rtl w:val="0"/>
        </w:rPr>
        <w:t xml:space="preserve">Product version: v3.0</w:t>
      </w:r>
    </w:p>
    <w:p w:rsidR="00000000" w:rsidDel="00000000" w:rsidP="00000000" w:rsidRDefault="00000000" w:rsidRPr="00000000" w14:paraId="00000003">
      <w:pPr>
        <w:spacing w:line="240" w:lineRule="auto"/>
        <w:ind w:left="0" w:firstLine="0"/>
        <w:contextualSpacing w:val="0"/>
        <w:jc w:val="both"/>
        <w:rPr>
          <w:sz w:val="16"/>
          <w:szCs w:val="16"/>
        </w:rPr>
        <w:sectPr>
          <w:headerReference r:id="rId6" w:type="default"/>
          <w:footerReference r:id="rId7" w:type="default"/>
          <w:pgSz w:h="16838" w:w="11906"/>
          <w:pgMar w:bottom="425.1968503937008" w:top="425.1968503937008" w:left="992.1259842519686" w:right="992.1259842519686" w:header="0"/>
          <w:pgNumType w:start="1"/>
          <w:cols w:equalWidth="0" w:num="2">
            <w:col w:space="720" w:w="4600.62"/>
            <w:col w:space="0" w:w="4600.62"/>
          </w:cols>
        </w:sectPr>
      </w:pPr>
      <w:r w:rsidDel="00000000" w:rsidR="00000000" w:rsidRPr="00000000">
        <w:rPr>
          <w:sz w:val="16"/>
          <w:szCs w:val="16"/>
          <w:rtl w:val="0"/>
        </w:rPr>
        <w:t xml:space="preserve">Author: Jack Sparrow (</w:t>
      </w:r>
      <w:hyperlink r:id="rId8">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4">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sz w:val="36"/>
          <w:szCs w:val="36"/>
        </w:rPr>
      </w:pPr>
      <w:r w:rsidDel="00000000" w:rsidR="00000000" w:rsidRPr="00000000">
        <w:rPr>
          <w:b w:val="1"/>
          <w:sz w:val="36"/>
          <w:szCs w:val="36"/>
          <w:rtl w:val="0"/>
        </w:rPr>
        <w:t xml:space="preserve">Testing Strategy</w:t>
      </w:r>
    </w:p>
    <w:p w:rsidR="00000000" w:rsidDel="00000000" w:rsidP="00000000" w:rsidRDefault="00000000" w:rsidRPr="00000000" w14:paraId="00000006">
      <w:pPr>
        <w:ind w:left="0" w:firstLine="720"/>
        <w:contextualSpacing w:val="0"/>
        <w:jc w:val="both"/>
        <w:rPr/>
      </w:pPr>
      <w:r w:rsidDel="00000000" w:rsidR="00000000" w:rsidRPr="00000000">
        <w:rPr>
          <w:b w:val="1"/>
          <w:rtl w:val="0"/>
        </w:rPr>
        <w:t xml:space="preserve">Scope and overview</w:t>
      </w:r>
      <w:r w:rsidDel="00000000" w:rsidR="00000000" w:rsidRPr="00000000">
        <w:rPr>
          <w:rtl w:val="0"/>
        </w:rPr>
        <w:t xml:space="preserve">: TripMyDream project was developed on Symfony framework. To improve project performance and stability Symfony version will be updated from version 3.3 to 4.0. Need to make acceptance testing for basic functionality to sure that all basic functions work correctly.</w:t>
      </w:r>
    </w:p>
    <w:p w:rsidR="00000000" w:rsidDel="00000000" w:rsidP="00000000" w:rsidRDefault="00000000" w:rsidRPr="00000000" w14:paraId="00000007">
      <w:pPr>
        <w:ind w:left="0" w:firstLine="720"/>
        <w:contextualSpacing w:val="0"/>
        <w:jc w:val="both"/>
        <w:rPr/>
      </w:pPr>
      <w:r w:rsidDel="00000000" w:rsidR="00000000" w:rsidRPr="00000000">
        <w:rPr>
          <w:rtl w:val="0"/>
        </w:rPr>
      </w:r>
    </w:p>
    <w:p w:rsidR="00000000" w:rsidDel="00000000" w:rsidP="00000000" w:rsidRDefault="00000000" w:rsidRPr="00000000" w14:paraId="00000008">
      <w:pPr>
        <w:ind w:left="0" w:firstLine="720"/>
        <w:contextualSpacing w:val="0"/>
        <w:jc w:val="both"/>
        <w:rPr/>
      </w:pPr>
      <w:r w:rsidDel="00000000" w:rsidR="00000000" w:rsidRPr="00000000">
        <w:rPr>
          <w:b w:val="1"/>
          <w:rtl w:val="0"/>
        </w:rPr>
        <w:t xml:space="preserve">Test Approach</w:t>
      </w:r>
      <w:r w:rsidDel="00000000" w:rsidR="00000000" w:rsidRPr="00000000">
        <w:rPr>
          <w:rtl w:val="0"/>
        </w:rPr>
        <w:t xml:space="preserve">: All testing will be done via manual testing.</w:t>
      </w:r>
    </w:p>
    <w:p w:rsidR="00000000" w:rsidDel="00000000" w:rsidP="00000000" w:rsidRDefault="00000000" w:rsidRPr="00000000" w14:paraId="00000009">
      <w:pPr>
        <w:ind w:left="720" w:firstLine="720"/>
        <w:contextualSpacing w:val="0"/>
        <w:jc w:val="both"/>
        <w:rPr/>
      </w:pPr>
      <w:r w:rsidDel="00000000" w:rsidR="00000000" w:rsidRPr="00000000">
        <w:rPr>
          <w:b w:val="1"/>
          <w:rtl w:val="0"/>
        </w:rPr>
        <w:t xml:space="preserve">Test levels:</w:t>
      </w:r>
      <w:r w:rsidDel="00000000" w:rsidR="00000000" w:rsidRPr="00000000">
        <w:rPr>
          <w:rtl w:val="0"/>
        </w:rPr>
        <w:t xml:space="preserve"> system integration and acceptance.</w:t>
      </w:r>
    </w:p>
    <w:p w:rsidR="00000000" w:rsidDel="00000000" w:rsidP="00000000" w:rsidRDefault="00000000" w:rsidRPr="00000000" w14:paraId="0000000A">
      <w:pPr>
        <w:ind w:left="720" w:firstLine="720"/>
        <w:contextualSpacing w:val="0"/>
        <w:jc w:val="both"/>
        <w:rPr/>
      </w:pPr>
      <w:r w:rsidDel="00000000" w:rsidR="00000000" w:rsidRPr="00000000">
        <w:rPr>
          <w:b w:val="1"/>
          <w:rtl w:val="0"/>
        </w:rPr>
        <w:t xml:space="preserve">Test types</w:t>
      </w:r>
      <w:r w:rsidDel="00000000" w:rsidR="00000000" w:rsidRPr="00000000">
        <w:rPr>
          <w:rtl w:val="0"/>
        </w:rPr>
        <w:t xml:space="preserve">: smoke, functional, compatibility testing (platform, browser), end-to end, acceptance.</w:t>
      </w:r>
    </w:p>
    <w:p w:rsidR="00000000" w:rsidDel="00000000" w:rsidP="00000000" w:rsidRDefault="00000000" w:rsidRPr="00000000" w14:paraId="0000000B">
      <w:pPr>
        <w:ind w:left="720" w:firstLine="720"/>
        <w:contextualSpacing w:val="0"/>
        <w:jc w:val="both"/>
        <w:rPr/>
      </w:pPr>
      <w:r w:rsidDel="00000000" w:rsidR="00000000" w:rsidRPr="00000000">
        <w:rPr>
          <w:b w:val="1"/>
          <w:rtl w:val="0"/>
        </w:rPr>
        <w:t xml:space="preserve">Roles and responsibilities</w:t>
      </w:r>
      <w:r w:rsidDel="00000000" w:rsidR="00000000" w:rsidRPr="00000000">
        <w:rPr>
          <w:rtl w:val="0"/>
        </w:rPr>
        <w:t xml:space="preserve">: System integration testing will be performed by test person. Acceptance testing will be performed by the actual end users with the assistance of the test manager and test person.</w:t>
      </w:r>
    </w:p>
    <w:p w:rsidR="00000000" w:rsidDel="00000000" w:rsidP="00000000" w:rsidRDefault="00000000" w:rsidRPr="00000000" w14:paraId="0000000C">
      <w:pPr>
        <w:ind w:left="720" w:firstLine="720"/>
        <w:contextualSpacing w:val="0"/>
        <w:jc w:val="both"/>
        <w:rPr/>
      </w:pPr>
      <w:r w:rsidDel="00000000" w:rsidR="00000000" w:rsidRPr="00000000">
        <w:rPr>
          <w:b w:val="1"/>
          <w:rtl w:val="0"/>
        </w:rPr>
        <w:t xml:space="preserve">Environment requirements: </w:t>
      </w:r>
      <w:r w:rsidDel="00000000" w:rsidR="00000000" w:rsidRPr="00000000">
        <w:rPr>
          <w:rtl w:val="0"/>
        </w:rPr>
        <w:t xml:space="preserve">Testing should be performed on testing server, which has setting identical to production. For acceptance testing should be used Microsoft 10 platform and Chrome browser with last version.</w:t>
      </w:r>
    </w:p>
    <w:p w:rsidR="00000000" w:rsidDel="00000000" w:rsidP="00000000" w:rsidRDefault="00000000" w:rsidRPr="00000000" w14:paraId="0000000D">
      <w:pPr>
        <w:ind w:left="0" w:firstLine="0"/>
        <w:contextualSpacing w:val="0"/>
        <w:jc w:val="both"/>
        <w:rPr/>
      </w:pPr>
      <w:r w:rsidDel="00000000" w:rsidR="00000000" w:rsidRPr="00000000">
        <w:rPr>
          <w:rtl w:val="0"/>
        </w:rPr>
        <w:tab/>
      </w:r>
      <w:r w:rsidDel="00000000" w:rsidR="00000000" w:rsidRPr="00000000">
        <w:rPr>
          <w:b w:val="1"/>
          <w:rtl w:val="0"/>
        </w:rPr>
        <w:t xml:space="preserve">Testing tools</w:t>
      </w:r>
      <w:r w:rsidDel="00000000" w:rsidR="00000000" w:rsidRPr="00000000">
        <w:rPr>
          <w:rtl w:val="0"/>
        </w:rPr>
        <w:t xml:space="preserve">: BrowserStach (compatibility testing), Lighshot Chrome extension (to make screenshot), BugMagnet Chrome extension (to fill fields), Jira (to store bugs descriptions), Google disk (to create test documentation).</w:t>
      </w:r>
    </w:p>
    <w:p w:rsidR="00000000" w:rsidDel="00000000" w:rsidP="00000000" w:rsidRDefault="00000000" w:rsidRPr="00000000" w14:paraId="0000000E">
      <w:pPr>
        <w:ind w:left="0" w:firstLine="720"/>
        <w:contextualSpacing w:val="0"/>
        <w:jc w:val="both"/>
        <w:rPr/>
      </w:pPr>
      <w:r w:rsidDel="00000000" w:rsidR="00000000" w:rsidRPr="00000000">
        <w:rPr>
          <w:b w:val="1"/>
          <w:rtl w:val="0"/>
        </w:rPr>
        <w:t xml:space="preserve">Industry standards to follow:</w:t>
      </w:r>
      <w:r w:rsidDel="00000000" w:rsidR="00000000" w:rsidRPr="00000000">
        <w:rPr>
          <w:rtl w:val="0"/>
        </w:rPr>
        <w:t xml:space="preserve"> Company internal standards: UIA-125.03,  UIA-126.03.</w:t>
      </w:r>
    </w:p>
    <w:p w:rsidR="00000000" w:rsidDel="00000000" w:rsidP="00000000" w:rsidRDefault="00000000" w:rsidRPr="00000000" w14:paraId="0000000F">
      <w:pPr>
        <w:ind w:left="0" w:firstLine="720"/>
        <w:contextualSpacing w:val="0"/>
        <w:jc w:val="both"/>
        <w:rPr/>
      </w:pPr>
      <w:r w:rsidDel="00000000" w:rsidR="00000000" w:rsidRPr="00000000">
        <w:rPr>
          <w:b w:val="1"/>
          <w:rtl w:val="0"/>
        </w:rPr>
        <w:t xml:space="preserve">Test deliverables:</w:t>
      </w:r>
      <w:r w:rsidDel="00000000" w:rsidR="00000000" w:rsidRPr="00000000">
        <w:rPr>
          <w:rtl w:val="0"/>
        </w:rPr>
        <w:t xml:space="preserve"> Testing Strategy, Test Plan, Checklist, Test Report.</w:t>
      </w:r>
    </w:p>
    <w:p w:rsidR="00000000" w:rsidDel="00000000" w:rsidP="00000000" w:rsidRDefault="00000000" w:rsidRPr="00000000" w14:paraId="00000010">
      <w:pPr>
        <w:ind w:left="0" w:firstLine="720"/>
        <w:contextualSpacing w:val="0"/>
        <w:jc w:val="both"/>
        <w:rPr/>
      </w:pPr>
      <w:r w:rsidDel="00000000" w:rsidR="00000000" w:rsidRPr="00000000">
        <w:rPr>
          <w:b w:val="1"/>
          <w:rtl w:val="0"/>
        </w:rPr>
        <w:t xml:space="preserve">Metrics:</w:t>
      </w:r>
      <w:r w:rsidDel="00000000" w:rsidR="00000000" w:rsidRPr="00000000">
        <w:rPr>
          <w:rtl w:val="0"/>
        </w:rPr>
        <w:t xml:space="preserve"> </w:t>
      </w:r>
    </w:p>
    <w:tbl>
      <w:tblPr>
        <w:tblStyle w:val="Table1"/>
        <w:tblW w:w="992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Metric name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Case Preparation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30 test cases/hour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Design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Execution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25 test cases /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Execution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Cases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Error Discovery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Defect Fix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100 %</w:t>
            </w:r>
          </w:p>
        </w:tc>
      </w:tr>
    </w:tbl>
    <w:p w:rsidR="00000000" w:rsidDel="00000000" w:rsidP="00000000" w:rsidRDefault="00000000" w:rsidRPr="00000000" w14:paraId="00000021">
      <w:pPr>
        <w:ind w:left="0" w:firstLine="0"/>
        <w:contextualSpacing w:val="0"/>
        <w:jc w:val="both"/>
        <w:rPr/>
      </w:pPr>
      <w:r w:rsidDel="00000000" w:rsidR="00000000" w:rsidRPr="00000000">
        <w:rPr>
          <w:rtl w:val="0"/>
        </w:rPr>
      </w:r>
    </w:p>
    <w:p w:rsidR="00000000" w:rsidDel="00000000" w:rsidP="00000000" w:rsidRDefault="00000000" w:rsidRPr="00000000" w14:paraId="00000022">
      <w:pPr>
        <w:ind w:left="0" w:firstLine="720"/>
        <w:contextualSpacing w:val="0"/>
        <w:jc w:val="both"/>
        <w:rPr/>
      </w:pPr>
      <w:r w:rsidDel="00000000" w:rsidR="00000000" w:rsidRPr="00000000">
        <w:rPr>
          <w:b w:val="1"/>
          <w:rtl w:val="0"/>
        </w:rPr>
        <w:t xml:space="preserve">Risk and mitigation</w:t>
      </w:r>
      <w:r w:rsidDel="00000000" w:rsidR="00000000" w:rsidRPr="00000000">
        <w:rPr>
          <w:rtl w:val="0"/>
        </w:rPr>
        <w:t xml:space="preserve">: </w:t>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095"/>
        <w:gridCol w:w="1290"/>
        <w:gridCol w:w="4140"/>
        <w:tblGridChange w:id="0">
          <w:tblGrid>
            <w:gridCol w:w="3405"/>
            <w:gridCol w:w="1095"/>
            <w:gridCol w:w="1290"/>
            <w:gridCol w:w="41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b w:val="1"/>
                <w:sz w:val="20"/>
                <w:szCs w:val="20"/>
              </w:rPr>
            </w:pPr>
            <w:r w:rsidDel="00000000" w:rsidR="00000000" w:rsidRPr="00000000">
              <w:rPr>
                <w:b w:val="1"/>
                <w:sz w:val="20"/>
                <w:szCs w:val="20"/>
                <w:rtl w:val="0"/>
              </w:rPr>
              <w:t xml:space="preserve">Risk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b w:val="1"/>
                <w:sz w:val="20"/>
                <w:szCs w:val="20"/>
              </w:rPr>
            </w:pPr>
            <w:r w:rsidDel="00000000" w:rsidR="00000000" w:rsidRPr="00000000">
              <w:rPr>
                <w:b w:val="1"/>
                <w:sz w:val="20"/>
                <w:szCs w:val="20"/>
                <w:rtl w:val="0"/>
              </w:rPr>
              <w:t xml:space="preserve">Probability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b w:val="1"/>
                <w:sz w:val="20"/>
                <w:szCs w:val="20"/>
              </w:rPr>
            </w:pPr>
            <w:r w:rsidDel="00000000" w:rsidR="00000000" w:rsidRPr="00000000">
              <w:rPr>
                <w:b w:val="1"/>
                <w:sz w:val="20"/>
                <w:szCs w:val="20"/>
                <w:rtl w:val="0"/>
              </w:rPr>
              <w:t xml:space="preserve">Impact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b w:val="1"/>
                <w:sz w:val="20"/>
                <w:szCs w:val="20"/>
              </w:rPr>
            </w:pPr>
            <w:r w:rsidDel="00000000" w:rsidR="00000000" w:rsidRPr="00000000">
              <w:rPr>
                <w:b w:val="1"/>
                <w:sz w:val="20"/>
                <w:szCs w:val="20"/>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sz w:val="20"/>
                <w:szCs w:val="20"/>
              </w:rPr>
            </w:pPr>
            <w:r w:rsidDel="00000000" w:rsidR="00000000" w:rsidRPr="00000000">
              <w:rPr>
                <w:sz w:val="20"/>
                <w:szCs w:val="20"/>
                <w:rtl w:val="0"/>
              </w:rPr>
              <w:t xml:space="preserve">Testing can take more than 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20"/>
                <w:szCs w:val="20"/>
              </w:rPr>
            </w:pPr>
            <w:r w:rsidDel="00000000" w:rsidR="00000000" w:rsidRPr="00000000">
              <w:rPr>
                <w:sz w:val="20"/>
                <w:szCs w:val="20"/>
                <w:rtl w:val="0"/>
              </w:rPr>
              <w:t xml:space="preserve">increase test persons from other teams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sz w:val="20"/>
                <w:szCs w:val="20"/>
              </w:rPr>
            </w:pPr>
            <w:r w:rsidDel="00000000" w:rsidR="00000000" w:rsidRPr="00000000">
              <w:rPr>
                <w:sz w:val="20"/>
                <w:szCs w:val="20"/>
                <w:rtl w:val="0"/>
              </w:rPr>
              <w:t xml:space="preserve">Not stable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20"/>
                <w:szCs w:val="20"/>
              </w:rPr>
            </w:pPr>
            <w:r w:rsidDel="00000000" w:rsidR="00000000" w:rsidRPr="00000000">
              <w:rPr>
                <w:sz w:val="20"/>
                <w:szCs w:val="20"/>
                <w:rtl w:val="0"/>
              </w:rPr>
              <w:t xml:space="preserve">make request to Devops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20"/>
                <w:szCs w:val="20"/>
              </w:rPr>
            </w:pPr>
            <w:r w:rsidDel="00000000" w:rsidR="00000000" w:rsidRPr="00000000">
              <w:rPr>
                <w:sz w:val="20"/>
                <w:szCs w:val="20"/>
                <w:rtl w:val="0"/>
              </w:rPr>
              <w:t xml:space="preserve">Absence of responsible test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sz w:val="20"/>
                <w:szCs w:val="20"/>
              </w:rPr>
            </w:pPr>
            <w:r w:rsidDel="00000000" w:rsidR="00000000" w:rsidRPr="00000000">
              <w:rPr>
                <w:sz w:val="20"/>
                <w:szCs w:val="20"/>
                <w:rtl w:val="0"/>
              </w:rPr>
              <w:t xml:space="preserve">delegate to test person from other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sz w:val="20"/>
                <w:szCs w:val="20"/>
              </w:rPr>
            </w:pPr>
            <w:r w:rsidDel="00000000" w:rsidR="00000000" w:rsidRPr="00000000">
              <w:rPr>
                <w:sz w:val="20"/>
                <w:szCs w:val="20"/>
                <w:rtl w:val="0"/>
              </w:rPr>
              <w:t xml:space="preserve">License of test tool  is 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0"/>
                <w:szCs w:val="20"/>
              </w:rPr>
            </w:pPr>
            <w:r w:rsidDel="00000000" w:rsidR="00000000" w:rsidRPr="00000000">
              <w:rPr>
                <w:sz w:val="20"/>
                <w:szCs w:val="20"/>
                <w:rtl w:val="0"/>
              </w:rPr>
              <w:t xml:space="preserve">ask Account Manager to buy license</w:t>
            </w:r>
          </w:p>
        </w:tc>
      </w:tr>
    </w:tbl>
    <w:p w:rsidR="00000000" w:rsidDel="00000000" w:rsidP="00000000" w:rsidRDefault="00000000" w:rsidRPr="00000000" w14:paraId="00000037">
      <w:pPr>
        <w:ind w:left="0" w:firstLine="0"/>
        <w:contextualSpacing w:val="0"/>
        <w:jc w:val="both"/>
        <w:rPr>
          <w:b w:val="1"/>
        </w:rPr>
      </w:pPr>
      <w:r w:rsidDel="00000000" w:rsidR="00000000" w:rsidRPr="00000000">
        <w:rPr>
          <w:rtl w:val="0"/>
        </w:rPr>
      </w:r>
    </w:p>
    <w:p w:rsidR="00000000" w:rsidDel="00000000" w:rsidP="00000000" w:rsidRDefault="00000000" w:rsidRPr="00000000" w14:paraId="00000038">
      <w:pPr>
        <w:ind w:left="0" w:firstLine="720"/>
        <w:contextualSpacing w:val="0"/>
        <w:jc w:val="both"/>
        <w:rPr/>
      </w:pPr>
      <w:r w:rsidDel="00000000" w:rsidR="00000000" w:rsidRPr="00000000">
        <w:rPr>
          <w:b w:val="1"/>
          <w:rtl w:val="0"/>
        </w:rPr>
        <w:t xml:space="preserve">Reporting tool</w:t>
      </w:r>
      <w:r w:rsidDel="00000000" w:rsidR="00000000" w:rsidRPr="00000000">
        <w:rPr>
          <w:rtl w:val="0"/>
        </w:rPr>
        <w:t xml:space="preserve">: Jira</w:t>
      </w:r>
    </w:p>
    <w:sectPr>
      <w:type w:val="continuous"/>
      <w:pgSz w:h="16838" w:w="11906"/>
      <w:pgMar w:bottom="425.1968503937008" w:top="425.1968503937008" w:left="992.1259842519686" w:right="992.125984251968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contextualSpacing w:val="0"/>
      <w:rPr>
        <w:color w:val="666666"/>
        <w:sz w:val="16"/>
        <w:szCs w:val="16"/>
      </w:rPr>
    </w:pPr>
    <w:r w:rsidDel="00000000" w:rsidR="00000000" w:rsidRPr="00000000">
      <w:rPr>
        <w:color w:val="666666"/>
        <w:sz w:val="16"/>
        <w:szCs w:val="16"/>
        <w:rtl w:val="0"/>
      </w:rPr>
      <w:t xml:space="preserve">Version: 1.05                                                                                                                                                     File: Test_Strategy.docx</w:t>
    </w:r>
  </w:p>
  <w:p w:rsidR="00000000" w:rsidDel="00000000" w:rsidP="00000000" w:rsidRDefault="00000000" w:rsidRPr="00000000" w14:paraId="0000003C">
    <w:pPr>
      <w:contextualSpacing w:val="0"/>
      <w:rPr>
        <w:color w:val="666666"/>
        <w:sz w:val="16"/>
        <w:szCs w:val="16"/>
      </w:rPr>
    </w:pPr>
    <w:r w:rsidDel="00000000" w:rsidR="00000000" w:rsidRPr="00000000">
      <w:rPr>
        <w:color w:val="666666"/>
        <w:sz w:val="16"/>
        <w:szCs w:val="16"/>
        <w:rtl w:val="0"/>
      </w:rPr>
      <w:t xml:space="preserve">Page: 1 of 1                                                                                                                                                       Updated: 23 June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566.9291338582677" w:firstLine="0"/>
      <w:contextualSpacing w:val="0"/>
      <w:rPr>
        <w:color w:val="ff9900"/>
      </w:rPr>
    </w:pPr>
    <w:r w:rsidDel="00000000" w:rsidR="00000000" w:rsidRPr="00000000">
      <w:rPr/>
      <w:drawing>
        <wp:inline distB="114300" distT="114300" distL="114300" distR="114300">
          <wp:extent cx="2994263" cy="31431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94263" cy="31431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ack-sparrow@openweath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