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82C3E" w14:textId="49D21C48" w:rsidR="008D490B" w:rsidRDefault="00B75311">
      <w:pPr>
        <w:rPr>
          <w:lang w:val="pt-BR"/>
        </w:rPr>
      </w:pPr>
      <w:r>
        <w:rPr>
          <w:lang w:val="pt-BR"/>
        </w:rPr>
        <w:t>Terreno condomínio Macaíba</w:t>
      </w:r>
    </w:p>
    <w:p w14:paraId="474EC226" w14:textId="77777777" w:rsidR="00B75311" w:rsidRDefault="00B75311">
      <w:pPr>
        <w:rPr>
          <w:lang w:val="pt-BR"/>
        </w:rPr>
      </w:pPr>
    </w:p>
    <w:p w14:paraId="12497478" w14:textId="589E6707" w:rsidR="00B75311" w:rsidRDefault="00B75311">
      <w:pPr>
        <w:rPr>
          <w:lang w:val="pt-BR"/>
        </w:rPr>
      </w:pPr>
      <w:r>
        <w:rPr>
          <w:lang w:val="pt-BR"/>
        </w:rPr>
        <w:t xml:space="preserve">Ótimo terreno com 570m² de área, plano, </w:t>
      </w:r>
    </w:p>
    <w:p w14:paraId="63369A69" w14:textId="473152B9" w:rsidR="00B75311" w:rsidRDefault="00B75311">
      <w:pPr>
        <w:rPr>
          <w:lang w:val="pt-BR"/>
        </w:rPr>
      </w:pPr>
      <w:r>
        <w:rPr>
          <w:lang w:val="pt-BR"/>
        </w:rPr>
        <w:t>Condomínio com área de lazer completa, academias, portaria 24 horas</w:t>
      </w:r>
    </w:p>
    <w:p w14:paraId="109C0201" w14:textId="0FAC1847" w:rsidR="00E21FE2" w:rsidRDefault="00B75311" w:rsidP="00E21FE2">
      <w:pPr>
        <w:rPr>
          <w:lang w:val="pt-BR"/>
        </w:rPr>
      </w:pPr>
      <w:r>
        <w:rPr>
          <w:lang w:val="pt-BR"/>
        </w:rPr>
        <w:t>Com ótimo acesso as rodovias, em ponto estratégico de localização</w:t>
      </w:r>
    </w:p>
    <w:p w14:paraId="2B61521D" w14:textId="77777777" w:rsidR="00B75311" w:rsidRDefault="00B75311" w:rsidP="00E21FE2">
      <w:pPr>
        <w:rPr>
          <w:lang w:val="pt-BR"/>
        </w:rPr>
      </w:pPr>
    </w:p>
    <w:p w14:paraId="12443CDF" w14:textId="6C82C2F7" w:rsidR="00B75311" w:rsidRDefault="00B75311" w:rsidP="00E21FE2">
      <w:pPr>
        <w:rPr>
          <w:lang w:val="pt-BR"/>
        </w:rPr>
      </w:pPr>
      <w:r>
        <w:rPr>
          <w:lang w:val="pt-BR"/>
        </w:rPr>
        <w:t>Por apenas 160mil, escriturado.</w:t>
      </w:r>
    </w:p>
    <w:p w14:paraId="5FA9EE7D" w14:textId="77777777" w:rsidR="00B75311" w:rsidRPr="008D490B" w:rsidRDefault="00B75311" w:rsidP="00E21FE2">
      <w:pPr>
        <w:rPr>
          <w:lang w:val="pt-BR"/>
        </w:rPr>
      </w:pPr>
    </w:p>
    <w:sectPr w:rsidR="00B75311" w:rsidRPr="008D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0B"/>
    <w:rsid w:val="00243CBD"/>
    <w:rsid w:val="005A21E2"/>
    <w:rsid w:val="005C7D04"/>
    <w:rsid w:val="008D490B"/>
    <w:rsid w:val="00B75311"/>
    <w:rsid w:val="00E2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39297"/>
  <w15:chartTrackingRefBased/>
  <w15:docId w15:val="{3F458B97-4C9D-4E1A-B1F1-812FCB05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Hilda Muniz Lemos</dc:creator>
  <cp:keywords/>
  <dc:description/>
  <cp:lastModifiedBy>Ana Hilda Muniz Lemos</cp:lastModifiedBy>
  <cp:revision>2</cp:revision>
  <dcterms:created xsi:type="dcterms:W3CDTF">2026-04-22T12:50:00Z</dcterms:created>
  <dcterms:modified xsi:type="dcterms:W3CDTF">2026-04-22T12:50:00Z</dcterms:modified>
</cp:coreProperties>
</file>