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Служебный отчёт за июнь 2026</w:t>
      </w:r>
    </w:p>
    <w:p>
      <w:pPr>
        <w:spacing w:before="200" w:after="120"/>
      </w:pPr>
      <w:r>
        <w:rPr>
          <w:b/>
        </w:rPr>
        <w:t>1. Период и цель</w:t>
      </w:r>
    </w:p>
    <w:p>
      <w:pPr>
        <w:spacing w:after="160"/>
        <w:ind w:firstLine="709"/>
      </w:pPr>
      <w:r>
        <w:t>Настоящий отчёт подготовлен по итогам работы отдела внедрения за июнь 2026 года в целях информирования руководства о достигнутых результатах и текущих рисках.</w:t>
      </w:r>
    </w:p>
    <w:p>
      <w:pPr>
        <w:spacing w:before="200" w:after="120"/>
      </w:pPr>
      <w:r>
        <w:rPr>
          <w:b/>
        </w:rPr>
        <w:t>2. Основные результаты</w:t>
      </w:r>
    </w:p>
    <w:p>
      <w:pPr>
        <w:spacing w:after="160"/>
        <w:ind w:firstLine="709"/>
      </w:pPr>
      <w:r>
        <w:t>В отчётном периоде выполнено три ключевые задачи: завершён пилот модуля отчётности, проведено обучение 24 сотрудников и согласован план миграции данных. Тем не менее, следует отметить, что в целом и в принципе работа шла в соответсвии с планом, хотя имели место отдельные затруднения организационного характера.</w:t>
      </w:r>
    </w:p>
    <w:p>
      <w:pPr>
        <w:spacing w:before="200" w:after="120"/>
      </w:pPr>
      <w:r>
        <w:rPr>
          <w:b/>
        </w:rPr>
        <w:t>3. Риски</w:t>
      </w:r>
    </w:p>
    <w:p>
      <w:pPr>
        <w:spacing w:after="160"/>
        <w:ind w:firstLine="709"/>
      </w:pPr>
      <w:r>
        <w:t>Основной риск связан с сроками поставки тестовых стендов: задержка может составить до двух недель. Также наблюдается нехватка ресурсов на стороне подрядчика, что может негативно отразится на качестве приёмочных испытаний.</w:t>
      </w:r>
    </w:p>
    <w:p>
      <w:pPr>
        <w:spacing w:before="200" w:after="120"/>
      </w:pPr>
      <w:r>
        <w:rPr>
          <w:b/>
        </w:rPr>
        <w:t>4. Планы на июль</w:t>
      </w:r>
    </w:p>
    <w:p>
      <w:pPr>
        <w:spacing w:after="160"/>
        <w:ind w:firstLine="709"/>
      </w:pPr>
      <w:r>
        <w:t>В ближайшее время планируется начать промышленную эксплуатацию, провести повторное обучение и закрыть открытые замечания. Конкретные даты будут определены дополнительно.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