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Heading1"/>
        <w:bidi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Heading1"/>
        <w:bidi w:val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4"/>
        <w:gridCol w:w="2474"/>
        <w:gridCol w:w="2757"/>
      </w:tblGrid>
      <w:tr>
        <w:trPr>
          <w:trHeight w:val="614" w:hRule="atLeast"/>
        </w:trPr>
        <w:tc>
          <w:tcPr>
            <w:tcW w:w="412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6382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757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12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757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Фирсов М.А.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240" w:before="114" w:after="114"/>
        <w:ind w:firstLine="708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24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1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24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Рисунок 1 — Столешница размера 7 * 7</w:t>
      </w:r>
    </w:p>
    <w:p>
      <w:pPr>
        <w:pStyle w:val="Normal"/>
        <w:bidi w:val="0"/>
        <w:spacing w:lineRule="auto" w:line="24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4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Поиск с возвратом — это метод перебора всех возможных конфигураций поискового пространства. </w:t>
      </w:r>
      <w:r>
        <w:rPr>
          <w:rFonts w:ascii="Times New Roman" w:hAnsi="Times New Roman"/>
          <w:sz w:val="28"/>
          <w:szCs w:val="28"/>
          <w:lang w:val="ru-RU"/>
        </w:rPr>
        <w:t>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орядок выполнения работы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Полученная зависимость приведена на рисунке 2.</w:t>
      </w:r>
    </w:p>
    <w:p>
      <w:pPr>
        <w:pStyle w:val="NormalWeb"/>
        <w:bidi w:val="0"/>
        <w:spacing w:lineRule="auto" w:line="24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5740" cy="33940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Скорее всего такая зависимость обусловлена алгоритмическими особенностями решения, например, тем, что поиск следующего подходящего квадрата осуществляется по рядам заполняемой области.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>файл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root.getSize() * root.getSize();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root.setSize(maxSize);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LibreOffice/6.3.3.2$Windows_x86 LibreOffice_project/a64200df03143b798afd1ec74a12ab50359878ed</Application>
  <Pages>19</Pages>
  <Words>2121</Words>
  <Characters>12764</Characters>
  <CharactersWithSpaces>17204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2020-03-05T12:58:19Z</dcterms:modified>
  <cp:revision>1</cp:revision>
  <dc:subject/>
  <dc:title/>
</cp:coreProperties>
</file>