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caja de madera.png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 class="category-tag"&gt;Madera personalizada&lt;/span&gt;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&lt;h4&gt;Caja&lt;/h4&gt;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&lt;p&gt;MDF 29*32*10 cm&lt;/p&gt;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91261266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Llaveros madera.png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&lt;span class="category-tag"&gt;Madera personalizada&lt;/span&gt;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&lt;h4&gt;llavero personalizado&lt;/h4&gt;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&lt;p&gt;MDF 5cm a 7cm&lt;/p&gt;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13260653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organizador.png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&lt;span class="category-tag"&gt;Madera personalizada&lt;/span&gt;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&lt;h4&gt;Organizador en madera&lt;/h4&gt;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&lt;p&gt;MDFpersonalizado 20cm x 20cm&lt;/p&gt;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0490906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portacelular.png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&lt;span class="category-tag"&gt;Madera personalizada&lt;/span&gt;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&lt;h4&gt;Portacelular &lt;/h4&gt;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&lt;p&gt;MDFpersonalizado 7.5cm x 15.5cm&lt;/p&gt;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85878151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portanotas y esfero.png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&lt;span class="category-tag"&gt;Madera personalizada&lt;/span&gt;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&lt;h4&gt;Portanotas con esfero &lt;/h4&gt;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&lt;p&gt;MDFpersonalizado 10cm x 13.5cm&lt;/p&gt;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60071790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portanotas.png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&lt;span class="category-tag"&gt;Madera personalizada&lt;/span&gt;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&lt;h4&gt;Portanotas &lt;/h4&gt;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&lt;p&gt;MDF personalizado 10cm x 10cm&lt;/p&gt;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137864980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1fPLj9BSNzKmvUCIo9vr9xSV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WxaMFR0SFBkMzdOdk9FRThia3lwbUhCS2t3UmJveU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