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848C6" w14:textId="0B4329A2" w:rsidR="00DE7197" w:rsidRDefault="00DE7197" w:rsidP="00DE7197">
      <w:r>
        <w:t>Issue: Why is there a Membership Class and a Member Class?</w:t>
      </w:r>
    </w:p>
    <w:p w14:paraId="77D294A0" w14:textId="77777777" w:rsidR="00DE7197" w:rsidRDefault="00DE7197" w:rsidP="00DE7197"/>
    <w:p w14:paraId="38557399" w14:textId="242782D6" w:rsidR="00DE7197" w:rsidRPr="00DE7197" w:rsidRDefault="00DE7197" w:rsidP="00DE7197">
      <w:r>
        <w:t xml:space="preserve">Response: </w:t>
      </w:r>
      <w:r w:rsidRPr="00DE7197">
        <w:t xml:space="preserve">Membership is a first-class </w:t>
      </w:r>
      <w:proofErr w:type="gramStart"/>
      <w:r w:rsidRPr="00DE7197">
        <w:t>concept t</w:t>
      </w:r>
      <w:proofErr w:type="gramEnd"/>
      <w:r w:rsidRPr="00DE7197">
        <w:t xml:space="preserve"> because membership in a </w:t>
      </w:r>
      <w:proofErr w:type="spellStart"/>
      <w:r w:rsidRPr="00DE7197">
        <w:t>SocialGroupEntity</w:t>
      </w:r>
      <w:proofErr w:type="spellEnd"/>
      <w:r w:rsidRPr="00DE7197">
        <w:t xml:space="preserve"> is often governed, dynamic, and potentially derived. The members of a group may change over time due to eligibility rules, organizational policies, temporal constraints, enrollment status, household composition changes, or other governance factors.</w:t>
      </w:r>
    </w:p>
    <w:p w14:paraId="41408FD8" w14:textId="77777777" w:rsidR="00DE7197" w:rsidRPr="00DE7197" w:rsidRDefault="00DE7197" w:rsidP="00DE7197">
      <w:r w:rsidRPr="00DE7197">
        <w:t xml:space="preserve">A Member class or </w:t>
      </w:r>
      <w:proofErr w:type="spellStart"/>
      <w:r w:rsidRPr="00DE7197">
        <w:t>MemberRole</w:t>
      </w:r>
      <w:proofErr w:type="spellEnd"/>
      <w:r w:rsidRPr="00DE7197">
        <w:t xml:space="preserve"> can identify the kind of role an entity has within a group, such as household member, care team member, or program participant. However, the role does not fully describe the membership relationship itself. Membership captures the lifecycle, basis, status, authority, and evidence for belonging to a collective entity.</w:t>
      </w:r>
    </w:p>
    <w:p w14:paraId="4877F798" w14:textId="1AD31BD8" w:rsidR="00DE7197" w:rsidRPr="00DE7197" w:rsidRDefault="00DE7197" w:rsidP="00DE7197">
      <w:r w:rsidRPr="00DE7197">
        <w:t>Member describes the participant’s role in the group. Membership describes the governed relationship between the entity and the group.</w:t>
      </w:r>
    </w:p>
    <w:p w14:paraId="6B445970" w14:textId="3D625790" w:rsidR="00DE7197" w:rsidRPr="00DE7197" w:rsidRDefault="00DE7197" w:rsidP="00DE7197"/>
    <w:sectPr w:rsidR="00DE7197" w:rsidRPr="00DE71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CC8"/>
    <w:rsid w:val="0010354E"/>
    <w:rsid w:val="005A67E4"/>
    <w:rsid w:val="00692F36"/>
    <w:rsid w:val="007C0CC8"/>
    <w:rsid w:val="00DE7197"/>
    <w:rsid w:val="00EC5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A4CA2"/>
  <w15:chartTrackingRefBased/>
  <w15:docId w15:val="{004C2304-3DE7-4B6F-8CE1-0084E627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C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C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C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C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C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C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C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C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CC8"/>
    <w:rPr>
      <w:rFonts w:eastAsiaTheme="majorEastAsia" w:cstheme="majorBidi"/>
      <w:color w:val="272727" w:themeColor="text1" w:themeTint="D8"/>
    </w:rPr>
  </w:style>
  <w:style w:type="paragraph" w:styleId="Title">
    <w:name w:val="Title"/>
    <w:basedOn w:val="Normal"/>
    <w:next w:val="Normal"/>
    <w:link w:val="TitleChar"/>
    <w:uiPriority w:val="10"/>
    <w:qFormat/>
    <w:rsid w:val="007C0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CC8"/>
    <w:pPr>
      <w:spacing w:before="160"/>
      <w:jc w:val="center"/>
    </w:pPr>
    <w:rPr>
      <w:i/>
      <w:iCs/>
      <w:color w:val="404040" w:themeColor="text1" w:themeTint="BF"/>
    </w:rPr>
  </w:style>
  <w:style w:type="character" w:customStyle="1" w:styleId="QuoteChar">
    <w:name w:val="Quote Char"/>
    <w:basedOn w:val="DefaultParagraphFont"/>
    <w:link w:val="Quote"/>
    <w:uiPriority w:val="29"/>
    <w:rsid w:val="007C0CC8"/>
    <w:rPr>
      <w:i/>
      <w:iCs/>
      <w:color w:val="404040" w:themeColor="text1" w:themeTint="BF"/>
    </w:rPr>
  </w:style>
  <w:style w:type="paragraph" w:styleId="ListParagraph">
    <w:name w:val="List Paragraph"/>
    <w:basedOn w:val="Normal"/>
    <w:uiPriority w:val="34"/>
    <w:qFormat/>
    <w:rsid w:val="007C0CC8"/>
    <w:pPr>
      <w:ind w:left="720"/>
      <w:contextualSpacing/>
    </w:pPr>
  </w:style>
  <w:style w:type="character" w:styleId="IntenseEmphasis">
    <w:name w:val="Intense Emphasis"/>
    <w:basedOn w:val="DefaultParagraphFont"/>
    <w:uiPriority w:val="21"/>
    <w:qFormat/>
    <w:rsid w:val="007C0CC8"/>
    <w:rPr>
      <w:i/>
      <w:iCs/>
      <w:color w:val="0F4761" w:themeColor="accent1" w:themeShade="BF"/>
    </w:rPr>
  </w:style>
  <w:style w:type="paragraph" w:styleId="IntenseQuote">
    <w:name w:val="Intense Quote"/>
    <w:basedOn w:val="Normal"/>
    <w:next w:val="Normal"/>
    <w:link w:val="IntenseQuoteChar"/>
    <w:uiPriority w:val="30"/>
    <w:qFormat/>
    <w:rsid w:val="007C0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CC8"/>
    <w:rPr>
      <w:i/>
      <w:iCs/>
      <w:color w:val="0F4761" w:themeColor="accent1" w:themeShade="BF"/>
    </w:rPr>
  </w:style>
  <w:style w:type="character" w:styleId="IntenseReference">
    <w:name w:val="Intense Reference"/>
    <w:basedOn w:val="DefaultParagraphFont"/>
    <w:uiPriority w:val="32"/>
    <w:qFormat/>
    <w:rsid w:val="007C0CC8"/>
    <w:rPr>
      <w:b/>
      <w:bCs/>
      <w:smallCaps/>
      <w:color w:val="0F4761" w:themeColor="accent1" w:themeShade="BF"/>
      <w:spacing w:val="5"/>
    </w:rPr>
  </w:style>
  <w:style w:type="paragraph" w:styleId="NormalWeb">
    <w:name w:val="Normal (Web)"/>
    <w:basedOn w:val="Normal"/>
    <w:uiPriority w:val="99"/>
    <w:semiHidden/>
    <w:unhideWhenUsed/>
    <w:rsid w:val="00DE719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270</TotalTime>
  <Pages>1</Pages>
  <Words>98</Words>
  <Characters>784</Characters>
  <Application>Microsoft Office Word</Application>
  <DocSecurity>0</DocSecurity>
  <Lines>22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Lord</dc:creator>
  <cp:keywords/>
  <dc:description/>
  <cp:lastModifiedBy>Ken Lord</cp:lastModifiedBy>
  <cp:revision>1</cp:revision>
  <dcterms:created xsi:type="dcterms:W3CDTF">2026-06-03T10:38:00Z</dcterms:created>
  <dcterms:modified xsi:type="dcterms:W3CDTF">2026-06-03T15:26:00Z</dcterms:modified>
</cp:coreProperties>
</file>