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040602CB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B94365" w:rsidRPr="00B94365">
        <w:rPr>
          <w:rFonts w:ascii="Times New Roman" w:hAnsi="Times New Roman"/>
          <w:b/>
          <w:bCs/>
          <w:sz w:val="24"/>
          <w:szCs w:val="20"/>
          <w:lang w:val="ru-RU"/>
        </w:rPr>
        <w:t>«V Колор Свекольный»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1FC0C9F4" w14:textId="3C57CEBC" w:rsidR="00BB461B" w:rsidRPr="00377245" w:rsidRDefault="003C5FE6" w:rsidP="00737AFE">
      <w:pPr>
        <w:rPr>
          <w:rFonts w:ascii="Times New Roman" w:hAnsi="Times New Roman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B94365" w:rsidRPr="00B94365">
        <w:rPr>
          <w:rFonts w:ascii="Times New Roman" w:hAnsi="Times New Roman"/>
          <w:lang w:val="ru-RU"/>
        </w:rPr>
        <w:t>концентрированный сок красной свёклы, регулятор кислотности (лимонная кислота), мальтодекстрин</w:t>
      </w:r>
    </w:p>
    <w:p w14:paraId="4D7A6E8B" w14:textId="77777777" w:rsidR="00F847D7" w:rsidRPr="00737AFE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6F98DA38" w:rsidR="001548A6" w:rsidRDefault="00B9436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94365">
              <w:rPr>
                <w:rFonts w:ascii="Times New Roman" w:hAnsi="Times New Roman"/>
                <w:sz w:val="20"/>
                <w:szCs w:val="16"/>
                <w:lang w:val="ru-RU"/>
              </w:rPr>
              <w:t>мелкодисперсный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0FA2C6DC" w:rsidR="001548A6" w:rsidRDefault="00B9436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94365">
              <w:rPr>
                <w:rFonts w:ascii="Times New Roman" w:hAnsi="Times New Roman"/>
                <w:sz w:val="20"/>
                <w:szCs w:val="16"/>
                <w:lang w:val="ru-RU"/>
              </w:rPr>
              <w:t>от бордового до фиолетового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39F55727" w:rsidR="001548A6" w:rsidRDefault="007F1C1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>без запаха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</w:t>
      </w:r>
      <w:proofErr w:type="gramStart"/>
      <w:r>
        <w:rPr>
          <w:rFonts w:ascii="Times New Roman" w:hAnsi="Times New Roman"/>
          <w:b/>
          <w:sz w:val="18"/>
          <w:szCs w:val="18"/>
          <w:lang w:val="ru-RU"/>
        </w:rPr>
        <w:t>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применения в пищевой промышленности. </w:t>
      </w:r>
    </w:p>
    <w:p w14:paraId="5A010B05" w14:textId="7589FE7F" w:rsidR="009F197B" w:rsidRDefault="003C5FE6" w:rsidP="00B94365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B94365" w:rsidRPr="00B94365">
        <w:rPr>
          <w:rFonts w:ascii="Times New Roman" w:hAnsi="Times New Roman"/>
          <w:bCs/>
          <w:sz w:val="18"/>
          <w:szCs w:val="18"/>
          <w:lang w:val="ru-RU"/>
        </w:rPr>
        <w:t>для фарша – 2-4 г на кг сырья</w:t>
      </w:r>
      <w:r w:rsidR="00B94365">
        <w:rPr>
          <w:rFonts w:ascii="Times New Roman" w:hAnsi="Times New Roman"/>
          <w:bCs/>
          <w:sz w:val="18"/>
          <w:szCs w:val="18"/>
          <w:lang w:val="ru-RU"/>
        </w:rPr>
        <w:t xml:space="preserve">; </w:t>
      </w:r>
      <w:r w:rsidR="00B94365" w:rsidRPr="00B94365">
        <w:rPr>
          <w:rFonts w:ascii="Times New Roman" w:hAnsi="Times New Roman"/>
          <w:bCs/>
          <w:sz w:val="18"/>
          <w:szCs w:val="18"/>
          <w:lang w:val="ru-RU"/>
        </w:rPr>
        <w:t>для сырокопченых и сыровяленых колбас – от 3 до 5 г/кг фаршемассы</w:t>
      </w:r>
    </w:p>
    <w:p w14:paraId="7EFF8CD5" w14:textId="3F23C31D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proofErr w:type="gramStart"/>
      <w:r>
        <w:rPr>
          <w:rFonts w:ascii="Times New Roman" w:hAnsi="Times New Roman"/>
          <w:bCs/>
          <w:sz w:val="18"/>
          <w:szCs w:val="18"/>
          <w:lang w:val="ru-RU"/>
        </w:rPr>
        <w:t>: Хранить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103E5E"/>
    <w:rsid w:val="0013258B"/>
    <w:rsid w:val="001528DF"/>
    <w:rsid w:val="001548A6"/>
    <w:rsid w:val="0016072E"/>
    <w:rsid w:val="00170F52"/>
    <w:rsid w:val="001A3544"/>
    <w:rsid w:val="001D4F8B"/>
    <w:rsid w:val="001E6617"/>
    <w:rsid w:val="00201D6A"/>
    <w:rsid w:val="00231A82"/>
    <w:rsid w:val="002B2FB6"/>
    <w:rsid w:val="002D141F"/>
    <w:rsid w:val="003052A2"/>
    <w:rsid w:val="003260D4"/>
    <w:rsid w:val="00335FF0"/>
    <w:rsid w:val="003476BA"/>
    <w:rsid w:val="003672AE"/>
    <w:rsid w:val="00377245"/>
    <w:rsid w:val="00381AE9"/>
    <w:rsid w:val="003A08AF"/>
    <w:rsid w:val="003C5FE6"/>
    <w:rsid w:val="0044217B"/>
    <w:rsid w:val="004A3687"/>
    <w:rsid w:val="004E4563"/>
    <w:rsid w:val="0051026D"/>
    <w:rsid w:val="0062000D"/>
    <w:rsid w:val="006366F9"/>
    <w:rsid w:val="00643011"/>
    <w:rsid w:val="006C6966"/>
    <w:rsid w:val="00737AFE"/>
    <w:rsid w:val="0074129A"/>
    <w:rsid w:val="00774A63"/>
    <w:rsid w:val="00785E14"/>
    <w:rsid w:val="00787E79"/>
    <w:rsid w:val="00795B85"/>
    <w:rsid w:val="007B596F"/>
    <w:rsid w:val="007F1C15"/>
    <w:rsid w:val="00841A0B"/>
    <w:rsid w:val="00853693"/>
    <w:rsid w:val="008A5DBF"/>
    <w:rsid w:val="008C3F81"/>
    <w:rsid w:val="009272EB"/>
    <w:rsid w:val="009A0713"/>
    <w:rsid w:val="009D1ADC"/>
    <w:rsid w:val="009E2045"/>
    <w:rsid w:val="009E37CE"/>
    <w:rsid w:val="009F197B"/>
    <w:rsid w:val="00A06955"/>
    <w:rsid w:val="00A40767"/>
    <w:rsid w:val="00A521C3"/>
    <w:rsid w:val="00A548E7"/>
    <w:rsid w:val="00A615D6"/>
    <w:rsid w:val="00AA1D93"/>
    <w:rsid w:val="00B52A69"/>
    <w:rsid w:val="00B8175B"/>
    <w:rsid w:val="00B85C45"/>
    <w:rsid w:val="00B94365"/>
    <w:rsid w:val="00B9607D"/>
    <w:rsid w:val="00BB461B"/>
    <w:rsid w:val="00BE2C28"/>
    <w:rsid w:val="00BE6A9E"/>
    <w:rsid w:val="00C04D11"/>
    <w:rsid w:val="00C433A4"/>
    <w:rsid w:val="00C463CC"/>
    <w:rsid w:val="00C50E28"/>
    <w:rsid w:val="00C5751C"/>
    <w:rsid w:val="00C71C16"/>
    <w:rsid w:val="00CA431C"/>
    <w:rsid w:val="00CF57F2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EF5A99"/>
    <w:rsid w:val="00F03081"/>
    <w:rsid w:val="00F57A04"/>
    <w:rsid w:val="00F8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36</cp:revision>
  <dcterms:created xsi:type="dcterms:W3CDTF">2025-11-10T07:09:00Z</dcterms:created>
  <dcterms:modified xsi:type="dcterms:W3CDTF">2025-11-10T11:04:00Z</dcterms:modified>
</cp:coreProperties>
</file>