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584835E" w14:textId="77777777" w:rsidTr="009B348A">
        <w:trPr>
          <w:trHeight w:val="2385"/>
        </w:trPr>
        <w:tc>
          <w:tcPr>
            <w:tcW w:w="2980" w:type="dxa"/>
          </w:tcPr>
          <w:p w14:paraId="7551ED2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B9C7B0A" wp14:editId="7D29150E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304774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3D60543B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880EE3A" w14:textId="77777777" w:rsidR="00DA01DA" w:rsidRDefault="00DA01DA" w:rsidP="00DA01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</w:t>
            </w:r>
            <w:r>
              <w:t xml:space="preserve"> </w:t>
            </w:r>
          </w:p>
          <w:p w14:paraId="15400449" w14:textId="77777777" w:rsidR="00DA01DA" w:rsidRDefault="00DA01DA" w:rsidP="00DA01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3F1167F" w14:textId="77777777" w:rsidR="00DA01DA" w:rsidRDefault="00DA01DA" w:rsidP="00DA01D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ул. Репищева, 14, корп.11Р</w:t>
            </w:r>
          </w:p>
          <w:p w14:paraId="62F8E5E5" w14:textId="77777777" w:rsidR="00DA01DA" w:rsidRDefault="00DA01DA" w:rsidP="00DA01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1986148" w14:textId="77777777" w:rsidR="00DA01DA" w:rsidRDefault="00DA01DA" w:rsidP="00DA01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4DD8A786" w14:textId="77777777" w:rsidR="00DA01DA" w:rsidRDefault="00DA01DA" w:rsidP="00DA01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B9FAB82" w14:textId="77777777" w:rsidR="00DA01DA" w:rsidRDefault="00DA01DA" w:rsidP="00DA01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783416B" w14:textId="77777777" w:rsidR="00DA01DA" w:rsidRDefault="00DA01DA" w:rsidP="00DA01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1715945" w14:textId="77777777" w:rsidR="00DA01DA" w:rsidRDefault="00DA01DA" w:rsidP="00DA01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15FAE734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B07FF1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292935BE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2CFF70CC" w14:textId="1D34926F" w:rsidR="003D0956" w:rsidRPr="00973999" w:rsidRDefault="005C1C50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Рассол «Фаворит» </w:t>
      </w:r>
    </w:p>
    <w:p w14:paraId="5E97137B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64D33990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16542806" w14:textId="627DB4AA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="001312B6">
        <w:rPr>
          <w:sz w:val="28"/>
          <w:szCs w:val="28"/>
        </w:rPr>
        <w:t>10.89.19</w:t>
      </w:r>
      <w:r w:rsidRPr="00973999">
        <w:rPr>
          <w:sz w:val="28"/>
          <w:szCs w:val="28"/>
        </w:rPr>
        <w:t>-</w:t>
      </w:r>
      <w:r w:rsidR="00D16C68" w:rsidRPr="00973999">
        <w:rPr>
          <w:sz w:val="28"/>
          <w:szCs w:val="28"/>
        </w:rPr>
        <w:t>00</w:t>
      </w:r>
      <w:r w:rsidR="001312B6">
        <w:rPr>
          <w:sz w:val="28"/>
          <w:szCs w:val="28"/>
        </w:rPr>
        <w:t>2</w:t>
      </w:r>
      <w:r w:rsidR="00D16C68" w:rsidRPr="00973999">
        <w:rPr>
          <w:sz w:val="28"/>
          <w:szCs w:val="28"/>
        </w:rPr>
        <w:t>-38114723-201</w:t>
      </w:r>
      <w:r w:rsidR="001312B6">
        <w:rPr>
          <w:sz w:val="28"/>
          <w:szCs w:val="28"/>
        </w:rPr>
        <w:t>7</w:t>
      </w:r>
    </w:p>
    <w:p w14:paraId="3590386F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24CDC08B" w14:textId="2695451A" w:rsidR="00A83F86" w:rsidRPr="008B109D" w:rsidRDefault="00A83F86" w:rsidP="00676AA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="005C1C50" w:rsidRPr="005C1C50">
        <w:rPr>
          <w:rFonts w:ascii="Times New Roman" w:hAnsi="Times New Roman" w:cs="Times New Roman"/>
          <w:bCs/>
          <w:sz w:val="24"/>
          <w:szCs w:val="24"/>
        </w:rPr>
        <w:t>загустители (Е1442, Е407а, Е415, Е425</w:t>
      </w:r>
      <w:r w:rsidR="005C1C50" w:rsidRPr="005C1C50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="005C1C50" w:rsidRPr="005C1C50">
        <w:rPr>
          <w:rFonts w:ascii="Times New Roman" w:hAnsi="Times New Roman" w:cs="Times New Roman"/>
          <w:bCs/>
          <w:sz w:val="24"/>
          <w:szCs w:val="24"/>
        </w:rPr>
        <w:t>), регулятор кислотности Е451, животный белок</w:t>
      </w:r>
      <w:r w:rsidR="00494108">
        <w:rPr>
          <w:rFonts w:ascii="Times New Roman" w:hAnsi="Times New Roman" w:cs="Times New Roman"/>
          <w:bCs/>
          <w:sz w:val="24"/>
          <w:szCs w:val="24"/>
        </w:rPr>
        <w:t xml:space="preserve"> (свиной)</w:t>
      </w:r>
      <w:r w:rsidR="005C1C50" w:rsidRPr="005C1C50">
        <w:rPr>
          <w:rFonts w:ascii="Times New Roman" w:hAnsi="Times New Roman" w:cs="Times New Roman"/>
          <w:bCs/>
          <w:sz w:val="24"/>
          <w:szCs w:val="24"/>
        </w:rPr>
        <w:t xml:space="preserve">, усилитель вкуса и аромата Е621, агент желирующий Е508, антиокислитель Е301, </w:t>
      </w:r>
      <w:r w:rsidR="00494108">
        <w:rPr>
          <w:rFonts w:ascii="Times New Roman" w:hAnsi="Times New Roman" w:cs="Times New Roman"/>
          <w:bCs/>
          <w:sz w:val="24"/>
          <w:szCs w:val="24"/>
        </w:rPr>
        <w:t>ароматизатор Мясо</w:t>
      </w:r>
      <w:r w:rsidR="005C1C50" w:rsidRPr="005C1C50">
        <w:rPr>
          <w:rFonts w:ascii="Times New Roman" w:hAnsi="Times New Roman" w:cs="Times New Roman"/>
          <w:bCs/>
          <w:sz w:val="24"/>
          <w:szCs w:val="24"/>
        </w:rPr>
        <w:t>, сахара.</w:t>
      </w:r>
    </w:p>
    <w:p w14:paraId="0460619A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008D00E7" w14:textId="28C85F82" w:rsidR="00A83F86" w:rsidRDefault="00A83F86" w:rsidP="005C1C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E10E87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Комплексная пищевая добавка </w:t>
      </w:r>
      <w:r w:rsidR="00E10E87" w:rsidRPr="00E10E87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Рассол </w:t>
      </w:r>
      <w:r w:rsidRPr="00E10E87">
        <w:rPr>
          <w:rFonts w:ascii="Times New Roman" w:eastAsia="Times New Roman" w:hAnsi="Times New Roman" w:cs="Times New Roman"/>
          <w:sz w:val="24"/>
          <w:szCs w:val="20"/>
          <w:lang w:eastAsia="ar-SA"/>
        </w:rPr>
        <w:t>«</w:t>
      </w:r>
      <w:r w:rsidR="00E10E87" w:rsidRPr="00E10E8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Фаворит</w:t>
      </w:r>
      <w:r w:rsidRPr="00E10E87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» </w:t>
      </w:r>
      <w:r w:rsidR="005D325C" w:rsidRPr="00E10E87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предназначена </w:t>
      </w:r>
      <w:r w:rsidR="005D325C" w:rsidRPr="00E10E8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для </w:t>
      </w:r>
      <w:r w:rsidR="005C1C50" w:rsidRPr="00E10E87">
        <w:rPr>
          <w:rFonts w:ascii="Times New Roman" w:hAnsi="Times New Roman" w:cs="Times New Roman"/>
          <w:sz w:val="24"/>
          <w:szCs w:val="24"/>
        </w:rPr>
        <w:t>изготовления цельномышечных и рубленных продуктов из мяса</w:t>
      </w:r>
      <w:r w:rsidR="005C1C50" w:rsidRPr="00E10E87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. </w:t>
      </w:r>
      <w:r w:rsidR="005D325C" w:rsidRPr="00E10E87">
        <w:rPr>
          <w:rFonts w:ascii="Times New Roman" w:eastAsia="Times New Roman" w:hAnsi="Times New Roman" w:cs="Times New Roman"/>
          <w:sz w:val="24"/>
          <w:szCs w:val="20"/>
          <w:lang w:eastAsia="ar-SA"/>
        </w:rPr>
        <w:t>Рекомендуемый уровень введения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4E5960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рассола -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7</w:t>
      </w:r>
      <w:r w:rsidR="00A76C39">
        <w:rPr>
          <w:rFonts w:ascii="Times New Roman" w:eastAsia="Times New Roman" w:hAnsi="Times New Roman" w:cs="Times New Roman"/>
          <w:sz w:val="24"/>
          <w:szCs w:val="20"/>
          <w:lang w:eastAsia="ar-SA"/>
        </w:rPr>
        <w:t>5 - 85</w:t>
      </w:r>
      <w:r w:rsidR="00790AB4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5D325C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%</w:t>
      </w:r>
      <w:r w:rsidR="00FA2662"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  <w:r w:rsid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</w:p>
    <w:p w14:paraId="264222CD" w14:textId="523DE3B2" w:rsidR="00AC50B5" w:rsidRDefault="00AC50B5" w:rsidP="00AC50B5">
      <w:pPr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Дозировка</w:t>
      </w:r>
    </w:p>
    <w:p w14:paraId="2B54F99C" w14:textId="00B9D666" w:rsidR="00AC50B5" w:rsidRPr="00AC50B5" w:rsidRDefault="00AC50B5" w:rsidP="00AC50B5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Для рассола – </w:t>
      </w:r>
      <w:r w:rsidR="005C1C50">
        <w:rPr>
          <w:rFonts w:ascii="Times New Roman" w:eastAsia="Times New Roman" w:hAnsi="Times New Roman" w:cs="Times New Roman"/>
          <w:sz w:val="24"/>
          <w:szCs w:val="20"/>
          <w:lang w:eastAsia="ar-SA"/>
        </w:rPr>
        <w:t>5</w:t>
      </w: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кг на 100 л рассола</w:t>
      </w:r>
    </w:p>
    <w:p w14:paraId="62AD4CB2" w14:textId="54856D29" w:rsidR="00AC50B5" w:rsidRPr="00AC50B5" w:rsidRDefault="00AC50B5" w:rsidP="00AC50B5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>Для ветчин –</w:t>
      </w:r>
      <w:r w:rsidR="005C1C50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4E5960">
        <w:rPr>
          <w:rFonts w:ascii="Times New Roman" w:eastAsia="Times New Roman" w:hAnsi="Times New Roman" w:cs="Times New Roman"/>
          <w:sz w:val="24"/>
          <w:szCs w:val="20"/>
          <w:lang w:eastAsia="ar-SA"/>
        </w:rPr>
        <w:t>35 г</w:t>
      </w:r>
      <w:r w:rsidRPr="00AC50B5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на 1 кг </w:t>
      </w:r>
      <w:r w:rsidR="00E10E87">
        <w:rPr>
          <w:rFonts w:ascii="Times New Roman" w:eastAsia="Times New Roman" w:hAnsi="Times New Roman" w:cs="Times New Roman"/>
          <w:sz w:val="24"/>
          <w:szCs w:val="20"/>
          <w:lang w:eastAsia="ar-SA"/>
        </w:rPr>
        <w:t>фаршемассы</w:t>
      </w:r>
    </w:p>
    <w:p w14:paraId="3C685AFC" w14:textId="77777777" w:rsidR="00A83F86" w:rsidRPr="00AC50B5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0918DE8F" w14:textId="026B6E46" w:rsidR="000F2E8E" w:rsidRDefault="00FD3383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Способы использования</w:t>
      </w:r>
    </w:p>
    <w:p w14:paraId="6E72355D" w14:textId="77777777" w:rsidR="00AC50B5" w:rsidRDefault="00AC50B5" w:rsidP="00AC50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A1ED66A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  <w:r w:rsidRPr="00CD0CD8"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  <w:t>Приготовление рассола для шприцевания</w:t>
      </w:r>
    </w:p>
    <w:p w14:paraId="2C145868" w14:textId="716F409D" w:rsidR="00CD0CD8" w:rsidRPr="00790AB4" w:rsidRDefault="00CD0CD8" w:rsidP="00CD0C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и мясокостн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ое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</w:t>
      </w:r>
      <w:r w:rsidR="00790AB4"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>мясное сырье</w:t>
      </w:r>
      <w:r w:rsidRPr="00790AB4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шприцуются рассолом, приготовленным по следующей рецептуре:</w:t>
      </w:r>
    </w:p>
    <w:p w14:paraId="23905497" w14:textId="40C54F7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комплексная пищевая добавка - </w:t>
      </w:r>
      <w:r w:rsidR="005C1C50">
        <w:rPr>
          <w:rFonts w:eastAsia="Times New Roman" w:cs="Times New Roman"/>
          <w:sz w:val="24"/>
          <w:szCs w:val="20"/>
          <w:lang w:eastAsia="ar-SA"/>
        </w:rPr>
        <w:t>5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7309F148" w14:textId="2818B9B8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Соль поваренная – </w:t>
      </w:r>
      <w:r w:rsidR="00790AB4">
        <w:rPr>
          <w:rFonts w:eastAsia="Times New Roman" w:cs="Times New Roman"/>
          <w:sz w:val="24"/>
          <w:szCs w:val="20"/>
          <w:lang w:eastAsia="ar-SA"/>
        </w:rPr>
        <w:t>2,</w:t>
      </w:r>
      <w:r w:rsidR="005C1C50">
        <w:rPr>
          <w:rFonts w:eastAsia="Times New Roman" w:cs="Times New Roman"/>
          <w:sz w:val="24"/>
          <w:szCs w:val="20"/>
          <w:lang w:eastAsia="ar-SA"/>
        </w:rPr>
        <w:t>7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5F7A3B7C" w14:textId="271DFAAE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- Вода холодная – </w:t>
      </w:r>
      <w:r w:rsidR="00343334">
        <w:rPr>
          <w:rFonts w:eastAsia="Times New Roman" w:cs="Times New Roman"/>
          <w:sz w:val="24"/>
          <w:szCs w:val="20"/>
          <w:lang w:eastAsia="ar-SA"/>
        </w:rPr>
        <w:t>7</w:t>
      </w:r>
      <w:r w:rsidR="005C1C50">
        <w:rPr>
          <w:rFonts w:eastAsia="Times New Roman" w:cs="Times New Roman"/>
          <w:sz w:val="24"/>
          <w:szCs w:val="20"/>
          <w:lang w:eastAsia="ar-SA"/>
        </w:rPr>
        <w:t>9,3</w:t>
      </w: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кг;</w:t>
      </w:r>
    </w:p>
    <w:p w14:paraId="6F48E646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- Чешуйчатый лёд – 13 кг.</w:t>
      </w:r>
    </w:p>
    <w:p w14:paraId="5AB710A7" w14:textId="77777777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Итого: 100 кг.</w:t>
      </w:r>
    </w:p>
    <w:p w14:paraId="3C06AF02" w14:textId="062A4539" w:rsidR="00CD0CD8" w:rsidRPr="00CD0CD8" w:rsidRDefault="00CD0CD8" w:rsidP="00CD0CD8">
      <w:pPr>
        <w:shd w:val="clear" w:color="auto" w:fill="FFFFFF"/>
        <w:spacing w:after="0" w:line="240" w:lineRule="auto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В емкость для приготовления рассола заливают воду с температурой от плюс 2 до плюс 4 °С, добавляют добавку и перемешивают до полного растворения; затем добавляют поваренную соль и тщательно перемешивают.</w:t>
      </w:r>
    </w:p>
    <w:p w14:paraId="6774BF7C" w14:textId="492BA013" w:rsidR="00CD0CD8" w:rsidRPr="00790AB4" w:rsidRDefault="00CD0CD8" w:rsidP="00CD0CD8">
      <w:pPr>
        <w:shd w:val="clear" w:color="auto" w:fill="FFFFFF"/>
        <w:spacing w:after="0" w:line="240" w:lineRule="auto"/>
        <w:rPr>
          <w:rFonts w:eastAsia="Times New Roman" w:cs="Times New Roman"/>
          <w:sz w:val="24"/>
          <w:szCs w:val="20"/>
          <w:lang w:eastAsia="ar-SA"/>
        </w:rPr>
      </w:pPr>
      <w:r w:rsidRPr="00CD0CD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Температура готового рассола не должна превышать плюс 6 °С. Для снижения температуры рассола рекомендуется часть влаги вносить в виде чешуйчатого льда или снега. Приготовленный рассол направляют на шприцевание. Подготовленное мясное сырье с температурой не выше плюс 4 °С</w:t>
      </w:r>
      <w:r w:rsidR="00790AB4">
        <w:rPr>
          <w:rFonts w:eastAsia="Times New Roman" w:cs="Times New Roman"/>
          <w:sz w:val="24"/>
          <w:szCs w:val="20"/>
          <w:lang w:eastAsia="ar-SA"/>
        </w:rPr>
        <w:t>.</w:t>
      </w:r>
    </w:p>
    <w:p w14:paraId="04E2D723" w14:textId="77777777" w:rsidR="00FD3383" w:rsidRDefault="00FD3383" w:rsidP="00CD0CD8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b/>
          <w:color w:val="000000"/>
          <w:sz w:val="23"/>
          <w:szCs w:val="23"/>
          <w:lang w:eastAsia="ru-RU"/>
        </w:rPr>
      </w:pPr>
    </w:p>
    <w:p w14:paraId="001A220A" w14:textId="77777777" w:rsidR="00CD0CD8" w:rsidRPr="00FD3383" w:rsidRDefault="00CD0CD8" w:rsidP="00A83F86">
      <w:pPr>
        <w:suppressAutoHyphens/>
        <w:spacing w:after="0" w:line="240" w:lineRule="auto"/>
        <w:jc w:val="both"/>
        <w:rPr>
          <w:rFonts w:ascii="Adobe Caslon Pro Bold" w:eastAsia="Times New Roman" w:hAnsi="Adobe Caslon Pro Bold" w:cs="Times New Roman"/>
          <w:sz w:val="24"/>
          <w:szCs w:val="20"/>
          <w:lang w:eastAsia="ar-SA"/>
        </w:rPr>
      </w:pPr>
    </w:p>
    <w:p w14:paraId="059881CC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46B83060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23249CBE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54CA5746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9DEBC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A36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66248E7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2FA3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5C50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47BE9EF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A14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lastRenderedPageBreak/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092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7943808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515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EF1E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5C953219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A702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6B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33BCA0E0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FE09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F63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9D57F9" w:rsidRPr="00A83F86" w14:paraId="0C6B9B34" w14:textId="77777777" w:rsidTr="009D57F9">
        <w:trPr>
          <w:trHeight w:val="135"/>
        </w:trPr>
        <w:tc>
          <w:tcPr>
            <w:tcW w:w="513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F4EAB62" w14:textId="2E59DF26" w:rsidR="009D57F9" w:rsidRPr="009D57F9" w:rsidRDefault="009D57F9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</w:t>
            </w:r>
            <w:r w:rsidR="00004A07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общего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фосфора (в пересчете на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 xml:space="preserve"> Р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  <w:r w:rsidRPr="009D57F9">
              <w:rPr>
                <w:rFonts w:ascii="Times New Roman" w:hAnsi="Times New Roman" w:cs="Times New Roman"/>
                <w:sz w:val="18"/>
                <w:szCs w:val="18"/>
              </w:rPr>
              <w:t>О</w:t>
            </w:r>
            <w:r w:rsidRPr="009D57F9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5</w:t>
            </w:r>
            <w:r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), 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%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,</w:t>
            </w:r>
            <w:r w:rsidRPr="009D57F9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не более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1C2D0" w14:textId="71A1BE0E" w:rsidR="009D57F9" w:rsidRPr="00A83F86" w:rsidRDefault="006A4903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7,8</w:t>
            </w:r>
          </w:p>
        </w:tc>
      </w:tr>
    </w:tbl>
    <w:p w14:paraId="0DC17C51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52CAF2C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08FF8D1A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0EE2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F01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C15470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D4D8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5683110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018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37E955E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53AC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9C4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E5F3EBF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0AB0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CE80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1964A971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F7012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F4F96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FC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48BC52C9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C510F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28C76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73F1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01F682DB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C0C56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1FF3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238807E5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90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08F3EE36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06CD7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450654F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1BD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37A00B88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3EB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25852F7C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E7243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A9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1DDAB8BB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7B7B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5BE8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3CDB0598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D96C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F318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33CE20E2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68F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AAC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34EEF13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0455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AA4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4DA88905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559D6DF1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27E07234" w14:textId="77777777" w:rsidR="002F5E9B" w:rsidRPr="00A83F86" w:rsidRDefault="002F5E9B" w:rsidP="002F5E9B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Многослойные бумажные мешки с полиэтиленовым вкладышем,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2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0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,0 кг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04BA487B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797B3E3E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080FCD22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613D4786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06EDC609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5806CA13" w14:textId="77777777" w:rsid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988FDB2" w14:textId="47B07860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ДЕКЛАРАЦИЯ ОБ АЛЛЕРГЕННЫХ КОМПОНЕНТАХ</w:t>
      </w:r>
    </w:p>
    <w:p w14:paraId="17799C3D" w14:textId="77777777" w:rsidR="003D6C79" w:rsidRPr="003D6C79" w:rsidRDefault="003D6C79" w:rsidP="003D6C7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F6B8C54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В соответствии с Техническим регламентом Таможенного союза ТР ТС 022/2011 «Пищевая продукция в части её маркировки» часть 4.4., пункт 14. При изготовлении вышеназванной добавки были использованы следующие аллергенные компоненты:</w:t>
      </w:r>
    </w:p>
    <w:p w14:paraId="4BF346E2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315"/>
        <w:gridCol w:w="3278"/>
        <w:gridCol w:w="3260"/>
      </w:tblGrid>
      <w:tr w:rsidR="003D6C79" w:rsidRPr="003D6C79" w14:paraId="62B0D80D" w14:textId="77777777" w:rsidTr="000E4335">
        <w:tc>
          <w:tcPr>
            <w:tcW w:w="3315" w:type="dxa"/>
          </w:tcPr>
          <w:p w14:paraId="4EF33A2C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Аллергенные компоненты</w:t>
            </w:r>
          </w:p>
        </w:tc>
        <w:tc>
          <w:tcPr>
            <w:tcW w:w="3278" w:type="dxa"/>
          </w:tcPr>
          <w:p w14:paraId="640B7D4E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В продукте</w:t>
            </w:r>
          </w:p>
        </w:tc>
        <w:tc>
          <w:tcPr>
            <w:tcW w:w="3260" w:type="dxa"/>
          </w:tcPr>
          <w:p w14:paraId="27D2F29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2"/>
                <w:sz w:val="24"/>
                <w:szCs w:val="24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  <w:t>На заводе</w:t>
            </w:r>
          </w:p>
        </w:tc>
      </w:tr>
      <w:tr w:rsidR="003D6C79" w:rsidRPr="003D6C79" w14:paraId="18A00A6A" w14:textId="77777777" w:rsidTr="000E4335">
        <w:tc>
          <w:tcPr>
            <w:tcW w:w="3315" w:type="dxa"/>
          </w:tcPr>
          <w:p w14:paraId="355D6515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Злаки содержащие глютен и продукты их переработки</w:t>
            </w:r>
          </w:p>
        </w:tc>
        <w:tc>
          <w:tcPr>
            <w:tcW w:w="3278" w:type="dxa"/>
          </w:tcPr>
          <w:p w14:paraId="5AFBA1D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027D36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59C36247" w14:textId="77777777" w:rsidTr="000E4335">
        <w:tc>
          <w:tcPr>
            <w:tcW w:w="3315" w:type="dxa"/>
          </w:tcPr>
          <w:p w14:paraId="4EBC566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Ракообразные и продукты их переработки</w:t>
            </w:r>
          </w:p>
        </w:tc>
        <w:tc>
          <w:tcPr>
            <w:tcW w:w="3278" w:type="dxa"/>
          </w:tcPr>
          <w:p w14:paraId="2A4BB2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13F5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3663746" w14:textId="77777777" w:rsidTr="000E4335">
        <w:tc>
          <w:tcPr>
            <w:tcW w:w="3315" w:type="dxa"/>
          </w:tcPr>
          <w:p w14:paraId="379E257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Яйцо и продукты его переработки</w:t>
            </w:r>
          </w:p>
        </w:tc>
        <w:tc>
          <w:tcPr>
            <w:tcW w:w="3278" w:type="dxa"/>
          </w:tcPr>
          <w:p w14:paraId="49113B99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35283AD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487129F" w14:textId="77777777" w:rsidTr="000E4335">
        <w:tc>
          <w:tcPr>
            <w:tcW w:w="3315" w:type="dxa"/>
          </w:tcPr>
          <w:p w14:paraId="63636B38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Рыба и продукты её переработки</w:t>
            </w:r>
          </w:p>
        </w:tc>
        <w:tc>
          <w:tcPr>
            <w:tcW w:w="3278" w:type="dxa"/>
          </w:tcPr>
          <w:p w14:paraId="781527AB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E9FD3A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079ED633" w14:textId="77777777" w:rsidTr="000E4335">
        <w:tc>
          <w:tcPr>
            <w:tcW w:w="3315" w:type="dxa"/>
          </w:tcPr>
          <w:p w14:paraId="3CE221A6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Арахис и продукты его переработки</w:t>
            </w:r>
          </w:p>
        </w:tc>
        <w:tc>
          <w:tcPr>
            <w:tcW w:w="3278" w:type="dxa"/>
          </w:tcPr>
          <w:p w14:paraId="4A31A68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DCDB4D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39086884" w14:textId="77777777" w:rsidTr="000E4335">
        <w:tc>
          <w:tcPr>
            <w:tcW w:w="3315" w:type="dxa"/>
          </w:tcPr>
          <w:p w14:paraId="738C2A61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lastRenderedPageBreak/>
              <w:t>Соевые бобы и продукты их переработки</w:t>
            </w:r>
          </w:p>
        </w:tc>
        <w:tc>
          <w:tcPr>
            <w:tcW w:w="3278" w:type="dxa"/>
          </w:tcPr>
          <w:p w14:paraId="6342D2DB" w14:textId="1DC4BC40" w:rsidR="003D6C79" w:rsidRPr="003D6C79" w:rsidRDefault="00343334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15A01312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0A2C8B63" w14:textId="77777777" w:rsidTr="000E4335">
        <w:tc>
          <w:tcPr>
            <w:tcW w:w="3315" w:type="dxa"/>
          </w:tcPr>
          <w:p w14:paraId="129E54A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Молоко и продукты его переработки (в т.ч. лактоза)</w:t>
            </w:r>
          </w:p>
        </w:tc>
        <w:tc>
          <w:tcPr>
            <w:tcW w:w="3278" w:type="dxa"/>
          </w:tcPr>
          <w:p w14:paraId="5F22C6E3" w14:textId="1AB6EF16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  <w:t>-</w:t>
            </w:r>
          </w:p>
        </w:tc>
        <w:tc>
          <w:tcPr>
            <w:tcW w:w="3260" w:type="dxa"/>
          </w:tcPr>
          <w:p w14:paraId="5434D71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7CD003BD" w14:textId="77777777" w:rsidTr="000E4335">
        <w:tc>
          <w:tcPr>
            <w:tcW w:w="3315" w:type="dxa"/>
          </w:tcPr>
          <w:p w14:paraId="69EC1C5F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Орехи и продукты их переработки</w:t>
            </w:r>
          </w:p>
        </w:tc>
        <w:tc>
          <w:tcPr>
            <w:tcW w:w="3278" w:type="dxa"/>
          </w:tcPr>
          <w:p w14:paraId="2209465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58DBA183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1EF7D51D" w14:textId="77777777" w:rsidTr="000E4335">
        <w:tc>
          <w:tcPr>
            <w:tcW w:w="3315" w:type="dxa"/>
          </w:tcPr>
          <w:p w14:paraId="532C721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Сельдерей и продукты его переработки</w:t>
            </w:r>
          </w:p>
        </w:tc>
        <w:tc>
          <w:tcPr>
            <w:tcW w:w="3278" w:type="dxa"/>
          </w:tcPr>
          <w:p w14:paraId="6B2246C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1D03343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70911D3A" w14:textId="77777777" w:rsidTr="000E4335">
        <w:tc>
          <w:tcPr>
            <w:tcW w:w="3315" w:type="dxa"/>
          </w:tcPr>
          <w:p w14:paraId="24B781EB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Горчица и продукты её переработки</w:t>
            </w:r>
          </w:p>
        </w:tc>
        <w:tc>
          <w:tcPr>
            <w:tcW w:w="3278" w:type="dxa"/>
          </w:tcPr>
          <w:p w14:paraId="2EFFD9AE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84EC2BA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1EC254FB" w14:textId="77777777" w:rsidTr="000E4335">
        <w:tc>
          <w:tcPr>
            <w:tcW w:w="3315" w:type="dxa"/>
          </w:tcPr>
          <w:p w14:paraId="0A1B3B1A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Кунжут и продукты его переработки</w:t>
            </w:r>
          </w:p>
        </w:tc>
        <w:tc>
          <w:tcPr>
            <w:tcW w:w="3278" w:type="dxa"/>
          </w:tcPr>
          <w:p w14:paraId="51B6FFD4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7481485F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+</w:t>
            </w:r>
          </w:p>
        </w:tc>
      </w:tr>
      <w:tr w:rsidR="003D6C79" w:rsidRPr="003D6C79" w14:paraId="27698B71" w14:textId="77777777" w:rsidTr="000E4335">
        <w:tc>
          <w:tcPr>
            <w:tcW w:w="3315" w:type="dxa"/>
          </w:tcPr>
          <w:p w14:paraId="2042ED6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Arial" w:eastAsia="Times New Roman" w:hAnsi="Arial" w:cs="Arial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Диоксид серы и сульфиты</w:t>
            </w:r>
          </w:p>
          <w:p w14:paraId="4299BE64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</w:p>
        </w:tc>
        <w:tc>
          <w:tcPr>
            <w:tcW w:w="3278" w:type="dxa"/>
          </w:tcPr>
          <w:p w14:paraId="1F29CA7D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2149CDD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69025424" w14:textId="77777777" w:rsidTr="000E4335">
        <w:tc>
          <w:tcPr>
            <w:tcW w:w="3315" w:type="dxa"/>
          </w:tcPr>
          <w:p w14:paraId="17173097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Люпин и продукты его переработки</w:t>
            </w:r>
          </w:p>
        </w:tc>
        <w:tc>
          <w:tcPr>
            <w:tcW w:w="3278" w:type="dxa"/>
          </w:tcPr>
          <w:p w14:paraId="6FAFCFB8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46C0AEE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  <w:tr w:rsidR="003D6C79" w:rsidRPr="003D6C79" w14:paraId="413F0AC3" w14:textId="77777777" w:rsidTr="000E4335">
        <w:tc>
          <w:tcPr>
            <w:tcW w:w="3315" w:type="dxa"/>
          </w:tcPr>
          <w:p w14:paraId="1962D7D3" w14:textId="77777777" w:rsidR="003D6C79" w:rsidRPr="003D6C79" w:rsidRDefault="003D6C79" w:rsidP="003D6C79">
            <w:pPr>
              <w:suppressAutoHyphens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Аспартам и аспартам-</w:t>
            </w:r>
            <w:proofErr w:type="spellStart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ацесулфама</w:t>
            </w:r>
            <w:proofErr w:type="spellEnd"/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 xml:space="preserve"> соль</w:t>
            </w:r>
          </w:p>
        </w:tc>
        <w:tc>
          <w:tcPr>
            <w:tcW w:w="3278" w:type="dxa"/>
          </w:tcPr>
          <w:p w14:paraId="7FFE7EF5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  <w:tc>
          <w:tcPr>
            <w:tcW w:w="3260" w:type="dxa"/>
          </w:tcPr>
          <w:p w14:paraId="61597DE1" w14:textId="77777777" w:rsidR="003D6C79" w:rsidRPr="003D6C79" w:rsidRDefault="003D6C79" w:rsidP="003D6C79">
            <w:pPr>
              <w:suppressAutoHyphens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kern w:val="2"/>
                <w:sz w:val="18"/>
                <w:szCs w:val="18"/>
                <w:lang w:eastAsia="ar-SA"/>
              </w:rPr>
            </w:pPr>
            <w:r w:rsidRPr="003D6C79">
              <w:rPr>
                <w:rFonts w:ascii="Times New Roman" w:eastAsia="Times New Roman" w:hAnsi="Times New Roman" w:cs="Times New Roman"/>
                <w:sz w:val="18"/>
                <w:szCs w:val="18"/>
                <w:lang w:eastAsia="ar-SA"/>
              </w:rPr>
              <w:t>_</w:t>
            </w:r>
          </w:p>
        </w:tc>
      </w:tr>
    </w:tbl>
    <w:p w14:paraId="2A8CB581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Arial" w:eastAsia="Times New Roman" w:hAnsi="Arial" w:cs="Arial"/>
          <w:b/>
          <w:bCs/>
          <w:i/>
          <w:iCs/>
          <w:kern w:val="2"/>
          <w:sz w:val="20"/>
          <w:szCs w:val="20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ar-SA"/>
        </w:rPr>
        <w:t>Объяснение:</w:t>
      </w:r>
    </w:p>
    <w:p w14:paraId="731BE775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+: входит в состав                                    -: не входит в состав</w:t>
      </w:r>
    </w:p>
    <w:p w14:paraId="108B6C4B" w14:textId="77777777" w:rsidR="003D6C79" w:rsidRPr="003D6C79" w:rsidRDefault="003D6C79" w:rsidP="003D6C79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FC6253A" w14:textId="77777777" w:rsidR="003D6C79" w:rsidRPr="003D6C79" w:rsidRDefault="003D6C79" w:rsidP="003D6C79">
      <w:pPr>
        <w:suppressAutoHyphens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Согласно информации о применении аллергенов на заводе, добавка не может быть использована для изготовления продуктов без примесей аллергенов!</w:t>
      </w:r>
    </w:p>
    <w:p w14:paraId="7F8F13CF" w14:textId="77777777" w:rsidR="003D6C79" w:rsidRPr="003D6C79" w:rsidRDefault="003D6C79" w:rsidP="003D6C79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EF7E210" w14:textId="77777777" w:rsidR="003D6C79" w:rsidRPr="003D6C79" w:rsidRDefault="003D6C79" w:rsidP="003D6C79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Информация об использовании ГМО.</w:t>
      </w:r>
    </w:p>
    <w:p w14:paraId="76A84F02" w14:textId="77777777" w:rsidR="003D6C79" w:rsidRPr="003D6C79" w:rsidRDefault="003D6C79" w:rsidP="003D6C7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3D6C79">
        <w:rPr>
          <w:rFonts w:ascii="Times New Roman" w:eastAsia="Times New Roman" w:hAnsi="Times New Roman" w:cs="Times New Roman"/>
          <w:sz w:val="24"/>
          <w:szCs w:val="24"/>
          <w:lang w:eastAsia="ar-SA"/>
        </w:rPr>
        <w:t>Данный продукт не содержат генетически модифицированные организмы (ГМО) в качестве сырья, а также при его производстве не используются ингредиенты, полученные из ГМО материала в качестве добавок.</w:t>
      </w:r>
    </w:p>
    <w:p w14:paraId="6AD2FF63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8F080" w14:textId="77777777" w:rsidR="00EB0EA1" w:rsidRDefault="00EB0EA1" w:rsidP="00DF19E7">
      <w:pPr>
        <w:spacing w:after="0" w:line="240" w:lineRule="auto"/>
      </w:pPr>
      <w:r>
        <w:separator/>
      </w:r>
    </w:p>
  </w:endnote>
  <w:endnote w:type="continuationSeparator" w:id="0">
    <w:p w14:paraId="2913F3F1" w14:textId="77777777" w:rsidR="00EB0EA1" w:rsidRDefault="00EB0EA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C4AC9" w14:textId="77777777" w:rsidR="00EB0EA1" w:rsidRDefault="00EB0EA1" w:rsidP="00DF19E7">
      <w:pPr>
        <w:spacing w:after="0" w:line="240" w:lineRule="auto"/>
      </w:pPr>
      <w:r>
        <w:separator/>
      </w:r>
    </w:p>
  </w:footnote>
  <w:footnote w:type="continuationSeparator" w:id="0">
    <w:p w14:paraId="2140F249" w14:textId="77777777" w:rsidR="00EB0EA1" w:rsidRDefault="00EB0EA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04A07"/>
    <w:rsid w:val="000120CF"/>
    <w:rsid w:val="0001274D"/>
    <w:rsid w:val="00026076"/>
    <w:rsid w:val="00043007"/>
    <w:rsid w:val="00044D8D"/>
    <w:rsid w:val="000734C2"/>
    <w:rsid w:val="000849A4"/>
    <w:rsid w:val="000A4922"/>
    <w:rsid w:val="000B0C5B"/>
    <w:rsid w:val="000B123B"/>
    <w:rsid w:val="000B2D9D"/>
    <w:rsid w:val="000C1B00"/>
    <w:rsid w:val="000D109F"/>
    <w:rsid w:val="000F2E8E"/>
    <w:rsid w:val="000F3C46"/>
    <w:rsid w:val="001312B6"/>
    <w:rsid w:val="001417E0"/>
    <w:rsid w:val="0017252A"/>
    <w:rsid w:val="00173392"/>
    <w:rsid w:val="00185C56"/>
    <w:rsid w:val="001A4F2B"/>
    <w:rsid w:val="001D4983"/>
    <w:rsid w:val="002232A4"/>
    <w:rsid w:val="00237226"/>
    <w:rsid w:val="00240A80"/>
    <w:rsid w:val="0025731C"/>
    <w:rsid w:val="00296ACF"/>
    <w:rsid w:val="002D2D00"/>
    <w:rsid w:val="002D70EA"/>
    <w:rsid w:val="002F108F"/>
    <w:rsid w:val="002F1A40"/>
    <w:rsid w:val="002F5E9B"/>
    <w:rsid w:val="0033376F"/>
    <w:rsid w:val="00336DAA"/>
    <w:rsid w:val="00343334"/>
    <w:rsid w:val="00344C1C"/>
    <w:rsid w:val="00376EE9"/>
    <w:rsid w:val="003840DE"/>
    <w:rsid w:val="00384635"/>
    <w:rsid w:val="003D0956"/>
    <w:rsid w:val="003D6C79"/>
    <w:rsid w:val="003E1FCC"/>
    <w:rsid w:val="003F4E8D"/>
    <w:rsid w:val="004370E5"/>
    <w:rsid w:val="004448C8"/>
    <w:rsid w:val="00484F49"/>
    <w:rsid w:val="0049092D"/>
    <w:rsid w:val="00494108"/>
    <w:rsid w:val="004D0303"/>
    <w:rsid w:val="004E5960"/>
    <w:rsid w:val="004E76AA"/>
    <w:rsid w:val="00506BBF"/>
    <w:rsid w:val="005378A1"/>
    <w:rsid w:val="00556EA0"/>
    <w:rsid w:val="0059419D"/>
    <w:rsid w:val="005948B1"/>
    <w:rsid w:val="00594E3D"/>
    <w:rsid w:val="005A5F20"/>
    <w:rsid w:val="005C1C50"/>
    <w:rsid w:val="005C45A1"/>
    <w:rsid w:val="005C5E50"/>
    <w:rsid w:val="005D325C"/>
    <w:rsid w:val="006113A8"/>
    <w:rsid w:val="00654B43"/>
    <w:rsid w:val="0065761F"/>
    <w:rsid w:val="00662234"/>
    <w:rsid w:val="00673B57"/>
    <w:rsid w:val="00676AAD"/>
    <w:rsid w:val="00685D74"/>
    <w:rsid w:val="006A4903"/>
    <w:rsid w:val="006D1506"/>
    <w:rsid w:val="007027AF"/>
    <w:rsid w:val="007200A9"/>
    <w:rsid w:val="00740BEF"/>
    <w:rsid w:val="00746E5C"/>
    <w:rsid w:val="007623C4"/>
    <w:rsid w:val="00763361"/>
    <w:rsid w:val="00790AB4"/>
    <w:rsid w:val="007944F0"/>
    <w:rsid w:val="007974C3"/>
    <w:rsid w:val="007A5110"/>
    <w:rsid w:val="007A7C6D"/>
    <w:rsid w:val="007F6409"/>
    <w:rsid w:val="00802797"/>
    <w:rsid w:val="00845250"/>
    <w:rsid w:val="00857A95"/>
    <w:rsid w:val="00864DA4"/>
    <w:rsid w:val="008669F0"/>
    <w:rsid w:val="0087182C"/>
    <w:rsid w:val="00874579"/>
    <w:rsid w:val="00882E3E"/>
    <w:rsid w:val="00886F10"/>
    <w:rsid w:val="008B109D"/>
    <w:rsid w:val="008C1567"/>
    <w:rsid w:val="009014DF"/>
    <w:rsid w:val="0091764B"/>
    <w:rsid w:val="00962746"/>
    <w:rsid w:val="00973999"/>
    <w:rsid w:val="00982787"/>
    <w:rsid w:val="009A5C9B"/>
    <w:rsid w:val="009B348A"/>
    <w:rsid w:val="009C491F"/>
    <w:rsid w:val="009D57F9"/>
    <w:rsid w:val="009E3D4D"/>
    <w:rsid w:val="009E5D2E"/>
    <w:rsid w:val="00A41306"/>
    <w:rsid w:val="00A71583"/>
    <w:rsid w:val="00A745BC"/>
    <w:rsid w:val="00A76C39"/>
    <w:rsid w:val="00A7792C"/>
    <w:rsid w:val="00A83F86"/>
    <w:rsid w:val="00A932FE"/>
    <w:rsid w:val="00A93B27"/>
    <w:rsid w:val="00AC3EDE"/>
    <w:rsid w:val="00AC50B5"/>
    <w:rsid w:val="00AF4507"/>
    <w:rsid w:val="00B2697E"/>
    <w:rsid w:val="00B3474C"/>
    <w:rsid w:val="00B42BD0"/>
    <w:rsid w:val="00BA44A9"/>
    <w:rsid w:val="00C0745C"/>
    <w:rsid w:val="00C25A41"/>
    <w:rsid w:val="00C851B3"/>
    <w:rsid w:val="00C853FC"/>
    <w:rsid w:val="00CA3A4F"/>
    <w:rsid w:val="00CA7C13"/>
    <w:rsid w:val="00CD0CD8"/>
    <w:rsid w:val="00CD20C5"/>
    <w:rsid w:val="00D15A8D"/>
    <w:rsid w:val="00D16C68"/>
    <w:rsid w:val="00D2189B"/>
    <w:rsid w:val="00D56047"/>
    <w:rsid w:val="00D74842"/>
    <w:rsid w:val="00D74C8E"/>
    <w:rsid w:val="00DA01DA"/>
    <w:rsid w:val="00DA0620"/>
    <w:rsid w:val="00DD4E3B"/>
    <w:rsid w:val="00DD79CF"/>
    <w:rsid w:val="00DE184E"/>
    <w:rsid w:val="00DF090E"/>
    <w:rsid w:val="00DF19E7"/>
    <w:rsid w:val="00DF3F76"/>
    <w:rsid w:val="00E10E87"/>
    <w:rsid w:val="00E123BF"/>
    <w:rsid w:val="00E20E49"/>
    <w:rsid w:val="00E3400A"/>
    <w:rsid w:val="00E95AF4"/>
    <w:rsid w:val="00EB0EA1"/>
    <w:rsid w:val="00EC22F0"/>
    <w:rsid w:val="00EC248F"/>
    <w:rsid w:val="00ED2F1E"/>
    <w:rsid w:val="00ED706D"/>
    <w:rsid w:val="00EF0AE7"/>
    <w:rsid w:val="00EF1205"/>
    <w:rsid w:val="00EF4B00"/>
    <w:rsid w:val="00F259CB"/>
    <w:rsid w:val="00F37D8A"/>
    <w:rsid w:val="00F455DD"/>
    <w:rsid w:val="00F60E7D"/>
    <w:rsid w:val="00F62AFE"/>
    <w:rsid w:val="00F6751D"/>
    <w:rsid w:val="00F67CE8"/>
    <w:rsid w:val="00F70030"/>
    <w:rsid w:val="00FA2662"/>
    <w:rsid w:val="00FC2C28"/>
    <w:rsid w:val="00FD3383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AE2C7EF"/>
  <w15:docId w15:val="{275308A5-0F0E-4AB8-8217-08B9CC77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2019-08-21T09:41:00Z</cp:lastPrinted>
  <dcterms:created xsi:type="dcterms:W3CDTF">2023-06-09T07:45:00Z</dcterms:created>
  <dcterms:modified xsi:type="dcterms:W3CDTF">2023-06-16T13:49:00Z</dcterms:modified>
</cp:coreProperties>
</file>