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4A2C2" w14:textId="77777777" w:rsidR="00DF19E7" w:rsidRDefault="00DF19E7" w:rsidP="00DF19E7"/>
    <w:tbl>
      <w:tblPr>
        <w:tblStyle w:val="a7"/>
        <w:tblW w:w="10064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803"/>
      </w:tblGrid>
      <w:tr w:rsidR="00DF19E7" w14:paraId="32D2FBF8" w14:textId="77777777" w:rsidTr="008E6B60">
        <w:trPr>
          <w:trHeight w:val="2385"/>
        </w:trPr>
        <w:tc>
          <w:tcPr>
            <w:tcW w:w="3261" w:type="dxa"/>
          </w:tcPr>
          <w:p w14:paraId="5BF4B11C" w14:textId="02272DB5" w:rsidR="00DF19E7" w:rsidRDefault="00DF19E7" w:rsidP="008E6B60">
            <w:pPr>
              <w:ind w:firstLine="453"/>
            </w:pPr>
            <w:r>
              <w:rPr>
                <w:noProof/>
                <w:lang w:eastAsia="ru-RU"/>
              </w:rPr>
              <w:drawing>
                <wp:inline distT="0" distB="0" distL="0" distR="0" wp14:anchorId="4130ABC1" wp14:editId="0339D5B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4111CB8" w14:textId="77777777" w:rsidR="008E6B60" w:rsidRDefault="008E6B60" w:rsidP="008E6B60">
            <w:pPr>
              <w:ind w:firstLine="453"/>
            </w:pPr>
          </w:p>
          <w:p w14:paraId="553B67B2" w14:textId="7B51631F" w:rsidR="000A4922" w:rsidRDefault="00D74C8E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  <w:r w:rsidR="009D550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 xml:space="preserve"> </w:t>
            </w:r>
            <w:r w:rsidR="009D5502"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="009D5502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Вердэ»/«</w:t>
            </w:r>
            <w:proofErr w:type="spellStart"/>
            <w:r w:rsidR="009D5502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Verde</w:t>
            </w:r>
            <w:proofErr w:type="spellEnd"/>
            <w:r w:rsidR="009D5502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»</w:t>
            </w:r>
          </w:p>
          <w:p w14:paraId="63060069" w14:textId="15588B41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</w:p>
        </w:tc>
        <w:tc>
          <w:tcPr>
            <w:tcW w:w="6803" w:type="dxa"/>
          </w:tcPr>
          <w:p w14:paraId="536D8713" w14:textId="5C320557" w:rsidR="005E19EB" w:rsidRPr="005E19EB" w:rsidRDefault="00F60E7D" w:rsidP="005E19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</w:t>
            </w:r>
          </w:p>
          <w:p w14:paraId="784AB9CC" w14:textId="2BE3C60F" w:rsidR="00F60E7D" w:rsidRDefault="005E19EB" w:rsidP="005E19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19EB">
              <w:rPr>
                <w:rFonts w:ascii="Times New Roman" w:hAnsi="Times New Roman" w:cs="Times New Roman"/>
                <w:sz w:val="20"/>
                <w:szCs w:val="20"/>
              </w:rPr>
              <w:t xml:space="preserve">197375, Санкт-Петербург, </w:t>
            </w:r>
            <w:proofErr w:type="spellStart"/>
            <w:r w:rsidRPr="005E19EB"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 w:rsidRPr="005E19EB"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65C6B866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139D1379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C00CA73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156347D1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CC6CC95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11A337B0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D9C2052" w14:textId="0F879FE2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="008E6B60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990CB46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48DF3CF0" w14:textId="77777777" w:rsidR="002A08D0" w:rsidRDefault="002A08D0" w:rsidP="00DE2DC8">
      <w:pPr>
        <w:pStyle w:val="11"/>
        <w:rPr>
          <w:rFonts w:ascii="Times New Roman" w:hAnsi="Times New Roman"/>
          <w:sz w:val="22"/>
          <w:szCs w:val="22"/>
        </w:rPr>
      </w:pPr>
    </w:p>
    <w:p w14:paraId="63193421" w14:textId="42D6E36A" w:rsidR="00DE2DC8" w:rsidRPr="0014509C" w:rsidRDefault="00DE2DC8" w:rsidP="00DE2DC8">
      <w:pPr>
        <w:pStyle w:val="11"/>
        <w:rPr>
          <w:rFonts w:ascii="Times New Roman" w:hAnsi="Times New Roman"/>
          <w:sz w:val="22"/>
          <w:szCs w:val="22"/>
        </w:rPr>
      </w:pPr>
      <w:r w:rsidRPr="0014509C">
        <w:rPr>
          <w:rFonts w:ascii="Times New Roman" w:hAnsi="Times New Roman"/>
          <w:sz w:val="22"/>
          <w:szCs w:val="22"/>
        </w:rPr>
        <w:t>СПЕЦИФИКАЦИЯ</w:t>
      </w:r>
    </w:p>
    <w:p w14:paraId="58F1CA6D" w14:textId="77777777" w:rsidR="00DE2DC8" w:rsidRPr="0014509C" w:rsidRDefault="00DE2DC8" w:rsidP="00DE2DC8">
      <w:pPr>
        <w:pStyle w:val="11"/>
        <w:rPr>
          <w:rFonts w:ascii="Times New Roman" w:hAnsi="Times New Roman"/>
          <w:sz w:val="22"/>
          <w:szCs w:val="22"/>
        </w:rPr>
      </w:pPr>
    </w:p>
    <w:p w14:paraId="4EEF9BC7" w14:textId="35DD2EEA" w:rsidR="00DE2DC8" w:rsidRPr="0014509C" w:rsidRDefault="005A21F6" w:rsidP="00DE2DC8">
      <w:pPr>
        <w:pStyle w:val="ae"/>
        <w:spacing w:after="0"/>
        <w:jc w:val="center"/>
        <w:rPr>
          <w:bCs/>
          <w:sz w:val="22"/>
          <w:szCs w:val="22"/>
        </w:rPr>
      </w:pPr>
      <w:r w:rsidRPr="0014509C">
        <w:rPr>
          <w:bCs/>
          <w:sz w:val="22"/>
          <w:szCs w:val="22"/>
        </w:rPr>
        <w:t>КОМПЛЕКСНАЯ ПИЩЕВАЯ ДОБАВКА</w:t>
      </w:r>
    </w:p>
    <w:p w14:paraId="5937F583" w14:textId="09B6FB07" w:rsidR="00DE2DC8" w:rsidRPr="0014509C" w:rsidRDefault="00DE2DC8" w:rsidP="00DE2DC8">
      <w:pPr>
        <w:pStyle w:val="ae"/>
        <w:spacing w:after="0"/>
        <w:jc w:val="center"/>
        <w:rPr>
          <w:b/>
          <w:sz w:val="22"/>
          <w:szCs w:val="22"/>
        </w:rPr>
      </w:pPr>
      <w:r w:rsidRPr="0014509C">
        <w:rPr>
          <w:b/>
          <w:sz w:val="22"/>
          <w:szCs w:val="22"/>
        </w:rPr>
        <w:t xml:space="preserve"> «МИКС КОЛБАСКИ</w:t>
      </w:r>
      <w:r w:rsidR="003941F4">
        <w:rPr>
          <w:b/>
          <w:sz w:val="22"/>
          <w:szCs w:val="22"/>
        </w:rPr>
        <w:t>*</w:t>
      </w:r>
      <w:r w:rsidRPr="0014509C">
        <w:rPr>
          <w:b/>
          <w:sz w:val="22"/>
          <w:szCs w:val="22"/>
        </w:rPr>
        <w:t>»</w:t>
      </w:r>
      <w:r w:rsidR="0011500F">
        <w:rPr>
          <w:b/>
          <w:sz w:val="22"/>
          <w:szCs w:val="22"/>
        </w:rPr>
        <w:t xml:space="preserve"> арт. 2140</w:t>
      </w:r>
    </w:p>
    <w:p w14:paraId="52D282B9" w14:textId="24927FAE" w:rsidR="00DE2DC8" w:rsidRPr="0014509C" w:rsidRDefault="00DE2DC8" w:rsidP="00DE2DC8">
      <w:pPr>
        <w:pStyle w:val="ae"/>
        <w:spacing w:after="0"/>
        <w:jc w:val="center"/>
        <w:rPr>
          <w:b/>
          <w:sz w:val="22"/>
          <w:szCs w:val="22"/>
        </w:rPr>
      </w:pPr>
      <w:r w:rsidRPr="0014509C">
        <w:rPr>
          <w:b/>
          <w:sz w:val="22"/>
          <w:szCs w:val="22"/>
        </w:rPr>
        <w:t xml:space="preserve">ТУ </w:t>
      </w:r>
      <w:r w:rsidR="005C0BB1">
        <w:rPr>
          <w:b/>
          <w:sz w:val="22"/>
          <w:szCs w:val="22"/>
        </w:rPr>
        <w:t>10.89.19-002-38114723-2017</w:t>
      </w:r>
    </w:p>
    <w:p w14:paraId="7C7C2CFD" w14:textId="77777777" w:rsidR="002A08D0" w:rsidRPr="0014509C" w:rsidRDefault="002A08D0" w:rsidP="0014509C">
      <w:pPr>
        <w:pStyle w:val="ae"/>
        <w:spacing w:after="0"/>
        <w:rPr>
          <w:sz w:val="22"/>
          <w:szCs w:val="22"/>
        </w:rPr>
      </w:pPr>
    </w:p>
    <w:p w14:paraId="4E352CBE" w14:textId="1A69B1D3" w:rsidR="00DE2DC8" w:rsidRPr="003941F4" w:rsidRDefault="00DE2DC8" w:rsidP="008E6B60">
      <w:pPr>
        <w:pStyle w:val="11"/>
        <w:ind w:left="142" w:hanging="142"/>
        <w:jc w:val="both"/>
        <w:rPr>
          <w:rFonts w:ascii="Times New Roman" w:hAnsi="Times New Roman"/>
          <w:b w:val="0"/>
          <w:bCs/>
          <w:sz w:val="22"/>
          <w:szCs w:val="22"/>
        </w:rPr>
      </w:pPr>
      <w:r w:rsidRPr="0014509C">
        <w:rPr>
          <w:rFonts w:ascii="Times New Roman" w:hAnsi="Times New Roman"/>
          <w:sz w:val="22"/>
          <w:szCs w:val="22"/>
        </w:rPr>
        <w:t xml:space="preserve">Состав: </w:t>
      </w:r>
      <w:r w:rsidR="0011500F">
        <w:rPr>
          <w:rFonts w:ascii="Times New Roman" w:hAnsi="Times New Roman"/>
          <w:b w:val="0"/>
          <w:bCs/>
          <w:sz w:val="22"/>
          <w:szCs w:val="22"/>
        </w:rPr>
        <w:t>Клетчатка растительная</w:t>
      </w:r>
      <w:r w:rsidR="003941F4" w:rsidRPr="003941F4">
        <w:rPr>
          <w:rFonts w:ascii="Times New Roman" w:hAnsi="Times New Roman"/>
          <w:b w:val="0"/>
          <w:bCs/>
          <w:sz w:val="22"/>
          <w:szCs w:val="22"/>
        </w:rPr>
        <w:t xml:space="preserve">, </w:t>
      </w:r>
      <w:r w:rsidR="0011500F" w:rsidRPr="003941F4">
        <w:rPr>
          <w:rFonts w:ascii="Times New Roman" w:hAnsi="Times New Roman"/>
          <w:b w:val="0"/>
          <w:bCs/>
          <w:sz w:val="22"/>
          <w:szCs w:val="22"/>
        </w:rPr>
        <w:t>загустители (</w:t>
      </w:r>
      <w:r w:rsidR="0011500F">
        <w:rPr>
          <w:rFonts w:ascii="Times New Roman" w:hAnsi="Times New Roman"/>
          <w:b w:val="0"/>
          <w:bCs/>
          <w:sz w:val="22"/>
          <w:szCs w:val="22"/>
        </w:rPr>
        <w:t xml:space="preserve">Е 1422, </w:t>
      </w:r>
      <w:r w:rsidR="0011500F" w:rsidRPr="003941F4">
        <w:rPr>
          <w:rFonts w:ascii="Times New Roman" w:hAnsi="Times New Roman"/>
          <w:b w:val="0"/>
          <w:bCs/>
          <w:sz w:val="22"/>
          <w:szCs w:val="22"/>
        </w:rPr>
        <w:t xml:space="preserve">Е 412, Е 415), </w:t>
      </w:r>
      <w:r w:rsidR="003941F4" w:rsidRPr="003941F4">
        <w:rPr>
          <w:rFonts w:ascii="Times New Roman" w:hAnsi="Times New Roman"/>
          <w:b w:val="0"/>
          <w:bCs/>
          <w:sz w:val="22"/>
          <w:szCs w:val="22"/>
        </w:rPr>
        <w:t xml:space="preserve">специи </w:t>
      </w:r>
      <w:r w:rsidR="0011500F">
        <w:rPr>
          <w:rFonts w:ascii="Times New Roman" w:hAnsi="Times New Roman"/>
          <w:b w:val="0"/>
          <w:bCs/>
          <w:sz w:val="22"/>
          <w:szCs w:val="22"/>
        </w:rPr>
        <w:t xml:space="preserve">и пряности </w:t>
      </w:r>
      <w:r w:rsidR="003941F4" w:rsidRPr="003941F4">
        <w:rPr>
          <w:rFonts w:ascii="Times New Roman" w:hAnsi="Times New Roman"/>
          <w:b w:val="0"/>
          <w:bCs/>
          <w:sz w:val="22"/>
          <w:szCs w:val="22"/>
        </w:rPr>
        <w:t>(лук порей, тмин, перец черный, сумах), регуляторы кислотности (Е 450</w:t>
      </w:r>
      <w:r w:rsidR="0011500F">
        <w:rPr>
          <w:rFonts w:ascii="Times New Roman" w:hAnsi="Times New Roman"/>
          <w:b w:val="0"/>
          <w:bCs/>
          <w:sz w:val="22"/>
          <w:szCs w:val="22"/>
        </w:rPr>
        <w:t xml:space="preserve">, </w:t>
      </w:r>
      <w:r w:rsidR="003941F4" w:rsidRPr="003941F4">
        <w:rPr>
          <w:rFonts w:ascii="Times New Roman" w:hAnsi="Times New Roman"/>
          <w:b w:val="0"/>
          <w:bCs/>
          <w:sz w:val="22"/>
          <w:szCs w:val="22"/>
        </w:rPr>
        <w:t>Е 330),  усилитель вкуса и аромата Е 621</w:t>
      </w:r>
      <w:r w:rsidR="0011500F">
        <w:rPr>
          <w:rFonts w:ascii="Times New Roman" w:hAnsi="Times New Roman"/>
          <w:b w:val="0"/>
          <w:bCs/>
          <w:sz w:val="22"/>
          <w:szCs w:val="22"/>
        </w:rPr>
        <w:t>, ароматизаторы (Дым, Индейка).</w:t>
      </w:r>
    </w:p>
    <w:p w14:paraId="6902560E" w14:textId="77777777" w:rsidR="00DE2DC8" w:rsidRPr="0014509C" w:rsidRDefault="00DE2DC8" w:rsidP="008E6B60">
      <w:pPr>
        <w:pStyle w:val="11"/>
        <w:ind w:left="142" w:hanging="142"/>
        <w:jc w:val="both"/>
        <w:rPr>
          <w:rFonts w:ascii="Times New Roman" w:hAnsi="Times New Roman"/>
          <w:b w:val="0"/>
          <w:bCs/>
          <w:sz w:val="22"/>
          <w:szCs w:val="22"/>
        </w:rPr>
      </w:pPr>
    </w:p>
    <w:p w14:paraId="7F2856E5" w14:textId="11FC3961" w:rsidR="00DE2DC8" w:rsidRPr="0014509C" w:rsidRDefault="00DE2DC8" w:rsidP="008E6B60">
      <w:pPr>
        <w:keepNext/>
        <w:tabs>
          <w:tab w:val="left" w:pos="0"/>
        </w:tabs>
        <w:ind w:left="142" w:hanging="142"/>
        <w:jc w:val="both"/>
        <w:rPr>
          <w:rFonts w:ascii="Times New Roman" w:hAnsi="Times New Roman" w:cs="Times New Roman"/>
        </w:rPr>
      </w:pPr>
      <w:r w:rsidRPr="0014509C">
        <w:rPr>
          <w:rFonts w:ascii="Times New Roman" w:hAnsi="Times New Roman" w:cs="Times New Roman"/>
          <w:b/>
          <w:bCs/>
        </w:rPr>
        <w:t xml:space="preserve">Назначение и область применения: </w:t>
      </w:r>
      <w:bookmarkStart w:id="0" w:name="_Hlk67326435"/>
      <w:r w:rsidR="00AD1A99">
        <w:rPr>
          <w:rFonts w:ascii="Times New Roman" w:hAnsi="Times New Roman" w:cs="Times New Roman"/>
          <w:bCs/>
        </w:rPr>
        <w:t>комплексная добавка</w:t>
      </w:r>
      <w:r w:rsidRPr="0014509C">
        <w:rPr>
          <w:rFonts w:ascii="Times New Roman" w:hAnsi="Times New Roman" w:cs="Times New Roman"/>
          <w:bCs/>
        </w:rPr>
        <w:t xml:space="preserve"> </w:t>
      </w:r>
      <w:bookmarkEnd w:id="0"/>
      <w:r w:rsidRPr="0014509C">
        <w:rPr>
          <w:rFonts w:ascii="Times New Roman" w:hAnsi="Times New Roman" w:cs="Times New Roman"/>
        </w:rPr>
        <w:t xml:space="preserve">«Микс колбаски» предназначена для производства охлажденных и замороженных рубленых полуфабрикатов, полукопченых и жареных колбас в качестве вкусового и ароматобразующего рецептурного компонента. </w:t>
      </w:r>
    </w:p>
    <w:p w14:paraId="47625F8C" w14:textId="4C2A34DE" w:rsidR="00DE2DC8" w:rsidRPr="0014509C" w:rsidRDefault="00DE2DC8" w:rsidP="008E6B60">
      <w:pPr>
        <w:ind w:left="142" w:hanging="142"/>
        <w:jc w:val="both"/>
        <w:rPr>
          <w:rFonts w:ascii="Times New Roman" w:hAnsi="Times New Roman" w:cs="Times New Roman"/>
        </w:rPr>
      </w:pPr>
      <w:r w:rsidRPr="0014509C">
        <w:rPr>
          <w:rFonts w:ascii="Times New Roman" w:hAnsi="Times New Roman" w:cs="Times New Roman"/>
          <w:b/>
          <w:bCs/>
        </w:rPr>
        <w:t>Норма расхода:</w:t>
      </w:r>
      <w:r w:rsidRPr="0014509C">
        <w:rPr>
          <w:rFonts w:ascii="Times New Roman" w:hAnsi="Times New Roman" w:cs="Times New Roman"/>
        </w:rPr>
        <w:t xml:space="preserve"> </w:t>
      </w:r>
      <w:r w:rsidR="007B13F0" w:rsidRPr="0014509C">
        <w:rPr>
          <w:rFonts w:ascii="Times New Roman" w:hAnsi="Times New Roman" w:cs="Times New Roman"/>
        </w:rPr>
        <w:t>20-25</w:t>
      </w:r>
      <w:r w:rsidRPr="0014509C">
        <w:rPr>
          <w:rFonts w:ascii="Times New Roman" w:hAnsi="Times New Roman" w:cs="Times New Roman"/>
        </w:rPr>
        <w:t xml:space="preserve"> г на </w:t>
      </w:r>
      <w:smartTag w:uri="urn:schemas-microsoft-com:office:smarttags" w:element="metricconverter">
        <w:smartTagPr>
          <w:attr w:name="ProductID" w:val="1 кг"/>
        </w:smartTagPr>
        <w:r w:rsidRPr="0014509C">
          <w:rPr>
            <w:rFonts w:ascii="Times New Roman" w:hAnsi="Times New Roman" w:cs="Times New Roman"/>
          </w:rPr>
          <w:t>1 кг</w:t>
        </w:r>
      </w:smartTag>
      <w:r w:rsidRPr="0014509C">
        <w:rPr>
          <w:rFonts w:ascii="Times New Roman" w:hAnsi="Times New Roman" w:cs="Times New Roman"/>
        </w:rPr>
        <w:t xml:space="preserve"> фаршемассы.</w:t>
      </w:r>
    </w:p>
    <w:p w14:paraId="23F85A9F" w14:textId="09D0CCF9" w:rsidR="00DE2DC8" w:rsidRPr="0014509C" w:rsidRDefault="00DE2DC8" w:rsidP="008E6B60">
      <w:pPr>
        <w:spacing w:after="0"/>
        <w:ind w:left="142" w:hanging="142"/>
        <w:rPr>
          <w:rFonts w:ascii="Times New Roman" w:hAnsi="Times New Roman" w:cs="Times New Roman"/>
        </w:rPr>
      </w:pPr>
      <w:r w:rsidRPr="0014509C">
        <w:rPr>
          <w:rFonts w:ascii="Times New Roman" w:hAnsi="Times New Roman" w:cs="Times New Roman"/>
          <w:b/>
        </w:rPr>
        <w:t xml:space="preserve">Упаковка: </w:t>
      </w:r>
      <w:r w:rsidR="009D5502">
        <w:rPr>
          <w:rFonts w:ascii="Times New Roman" w:hAnsi="Times New Roman" w:cs="Times New Roman"/>
        </w:rPr>
        <w:t>бумажны</w:t>
      </w:r>
      <w:r w:rsidR="005D4239">
        <w:rPr>
          <w:rFonts w:ascii="Times New Roman" w:hAnsi="Times New Roman" w:cs="Times New Roman"/>
        </w:rPr>
        <w:t>й</w:t>
      </w:r>
      <w:r w:rsidR="009D5502">
        <w:rPr>
          <w:rFonts w:ascii="Times New Roman" w:hAnsi="Times New Roman" w:cs="Times New Roman"/>
        </w:rPr>
        <w:t xml:space="preserve"> меш</w:t>
      </w:r>
      <w:r w:rsidR="005D4239">
        <w:rPr>
          <w:rFonts w:ascii="Times New Roman" w:hAnsi="Times New Roman" w:cs="Times New Roman"/>
        </w:rPr>
        <w:t>ок</w:t>
      </w:r>
      <w:r w:rsidR="009D5502">
        <w:rPr>
          <w:rFonts w:ascii="Times New Roman" w:hAnsi="Times New Roman" w:cs="Times New Roman"/>
        </w:rPr>
        <w:t xml:space="preserve"> 2 кг, 5 кг, 10 кг.</w:t>
      </w:r>
    </w:p>
    <w:p w14:paraId="09B95AA9" w14:textId="5F5B341A" w:rsidR="00DE2DC8" w:rsidRDefault="00DE2DC8" w:rsidP="008E6B60">
      <w:pPr>
        <w:spacing w:after="0"/>
        <w:ind w:left="142" w:hanging="142"/>
        <w:rPr>
          <w:rFonts w:ascii="Times New Roman" w:hAnsi="Times New Roman" w:cs="Times New Roman"/>
        </w:rPr>
      </w:pPr>
      <w:r w:rsidRPr="0014509C">
        <w:rPr>
          <w:rFonts w:ascii="Times New Roman" w:hAnsi="Times New Roman" w:cs="Times New Roman"/>
        </w:rPr>
        <w:t xml:space="preserve">                    </w:t>
      </w:r>
      <w:r w:rsidR="0014509C">
        <w:rPr>
          <w:rFonts w:ascii="Times New Roman" w:hAnsi="Times New Roman" w:cs="Times New Roman"/>
        </w:rPr>
        <w:t>п</w:t>
      </w:r>
      <w:r w:rsidRPr="0014509C">
        <w:rPr>
          <w:rFonts w:ascii="Times New Roman" w:hAnsi="Times New Roman" w:cs="Times New Roman"/>
        </w:rPr>
        <w:t>олипропиленовы</w:t>
      </w:r>
      <w:r w:rsidR="005D4239">
        <w:rPr>
          <w:rFonts w:ascii="Times New Roman" w:hAnsi="Times New Roman" w:cs="Times New Roman"/>
        </w:rPr>
        <w:t>й</w:t>
      </w:r>
      <w:r w:rsidRPr="0014509C">
        <w:rPr>
          <w:rFonts w:ascii="Times New Roman" w:hAnsi="Times New Roman" w:cs="Times New Roman"/>
        </w:rPr>
        <w:t xml:space="preserve"> меш</w:t>
      </w:r>
      <w:r w:rsidR="005D4239">
        <w:rPr>
          <w:rFonts w:ascii="Times New Roman" w:hAnsi="Times New Roman" w:cs="Times New Roman"/>
        </w:rPr>
        <w:t>ок</w:t>
      </w:r>
      <w:r w:rsidRPr="0014509C">
        <w:rPr>
          <w:rFonts w:ascii="Times New Roman" w:hAnsi="Times New Roman" w:cs="Times New Roman"/>
        </w:rPr>
        <w:t xml:space="preserve"> </w:t>
      </w:r>
      <w:r w:rsidR="009D5502">
        <w:rPr>
          <w:rFonts w:ascii="Times New Roman" w:hAnsi="Times New Roman" w:cs="Times New Roman"/>
        </w:rPr>
        <w:t>10 кг, 20 кг.</w:t>
      </w:r>
      <w:r w:rsidRPr="0014509C">
        <w:rPr>
          <w:rFonts w:ascii="Times New Roman" w:hAnsi="Times New Roman" w:cs="Times New Roman"/>
        </w:rPr>
        <w:t xml:space="preserve"> </w:t>
      </w:r>
    </w:p>
    <w:p w14:paraId="0B613957" w14:textId="77777777" w:rsidR="0014509C" w:rsidRPr="0014509C" w:rsidRDefault="0014509C" w:rsidP="008E6B60">
      <w:pPr>
        <w:spacing w:after="0"/>
        <w:ind w:left="142" w:hanging="142"/>
        <w:rPr>
          <w:rFonts w:ascii="Times New Roman" w:hAnsi="Times New Roman" w:cs="Times New Roman"/>
        </w:rPr>
      </w:pPr>
    </w:p>
    <w:p w14:paraId="26D7B128" w14:textId="54E26BDB" w:rsidR="00DE2DC8" w:rsidRDefault="00DE2DC8" w:rsidP="008E6B60">
      <w:pPr>
        <w:pStyle w:val="ae"/>
        <w:spacing w:after="0"/>
        <w:ind w:left="142" w:hanging="142"/>
        <w:jc w:val="both"/>
        <w:rPr>
          <w:sz w:val="22"/>
          <w:szCs w:val="22"/>
        </w:rPr>
      </w:pPr>
      <w:r w:rsidRPr="0014509C">
        <w:rPr>
          <w:b/>
          <w:sz w:val="22"/>
          <w:szCs w:val="22"/>
        </w:rPr>
        <w:t>Условия хранения:</w:t>
      </w:r>
      <w:r w:rsidRPr="0014509C">
        <w:rPr>
          <w:sz w:val="22"/>
          <w:szCs w:val="22"/>
        </w:rPr>
        <w:t xml:space="preserve"> в сухих чистых хорошо вентилируемых складских помещениях при температуре не выше плюс 20°С и относительной влажности воздуха не более 75%. </w:t>
      </w:r>
    </w:p>
    <w:p w14:paraId="0D5082C2" w14:textId="77777777" w:rsidR="008E6B60" w:rsidRPr="0014509C" w:rsidRDefault="008E6B60" w:rsidP="008E6B60">
      <w:pPr>
        <w:pStyle w:val="ae"/>
        <w:spacing w:after="0"/>
        <w:ind w:left="142" w:hanging="142"/>
        <w:jc w:val="both"/>
        <w:rPr>
          <w:sz w:val="22"/>
          <w:szCs w:val="22"/>
        </w:rPr>
      </w:pPr>
    </w:p>
    <w:p w14:paraId="3BB40201" w14:textId="42035A8F" w:rsidR="00DE2DC8" w:rsidRPr="0014509C" w:rsidRDefault="00DE2DC8" w:rsidP="008E6B60">
      <w:pPr>
        <w:pStyle w:val="ae"/>
        <w:spacing w:after="0"/>
        <w:ind w:left="142" w:hanging="142"/>
        <w:jc w:val="both"/>
        <w:rPr>
          <w:sz w:val="22"/>
          <w:szCs w:val="22"/>
        </w:rPr>
      </w:pPr>
      <w:r w:rsidRPr="0014509C">
        <w:rPr>
          <w:b/>
          <w:bCs/>
          <w:sz w:val="22"/>
          <w:szCs w:val="22"/>
        </w:rPr>
        <w:t>Срок годности:</w:t>
      </w:r>
      <w:r w:rsidRPr="0014509C">
        <w:rPr>
          <w:sz w:val="22"/>
          <w:szCs w:val="22"/>
        </w:rPr>
        <w:t xml:space="preserve"> </w:t>
      </w:r>
      <w:r w:rsidR="00F112D1">
        <w:rPr>
          <w:sz w:val="22"/>
          <w:szCs w:val="22"/>
        </w:rPr>
        <w:t xml:space="preserve">12 </w:t>
      </w:r>
      <w:r w:rsidR="00F112D1" w:rsidRPr="0014509C">
        <w:rPr>
          <w:sz w:val="22"/>
          <w:szCs w:val="22"/>
        </w:rPr>
        <w:t>меся</w:t>
      </w:r>
      <w:r w:rsidR="00F112D1">
        <w:rPr>
          <w:sz w:val="22"/>
          <w:szCs w:val="22"/>
        </w:rPr>
        <w:t>цев</w:t>
      </w:r>
      <w:r w:rsidR="00F112D1" w:rsidRPr="0014509C">
        <w:rPr>
          <w:sz w:val="22"/>
          <w:szCs w:val="22"/>
        </w:rPr>
        <w:t xml:space="preserve"> </w:t>
      </w:r>
      <w:r w:rsidRPr="0014509C">
        <w:rPr>
          <w:sz w:val="22"/>
          <w:szCs w:val="22"/>
        </w:rPr>
        <w:t xml:space="preserve"> со дня изготовления. </w:t>
      </w:r>
    </w:p>
    <w:p w14:paraId="03BDBC3B" w14:textId="77777777" w:rsidR="00DE2DC8" w:rsidRPr="0014509C" w:rsidRDefault="00DE2DC8" w:rsidP="008E6B60">
      <w:pPr>
        <w:pStyle w:val="ae"/>
        <w:spacing w:after="0"/>
        <w:ind w:left="142" w:hanging="142"/>
        <w:jc w:val="both"/>
        <w:rPr>
          <w:sz w:val="22"/>
          <w:szCs w:val="22"/>
        </w:rPr>
      </w:pPr>
    </w:p>
    <w:p w14:paraId="20EACB13" w14:textId="77777777" w:rsidR="00DE2DC8" w:rsidRPr="0014509C" w:rsidRDefault="00DE2DC8" w:rsidP="008E6B60">
      <w:pPr>
        <w:pStyle w:val="11"/>
        <w:ind w:left="142" w:hanging="142"/>
        <w:rPr>
          <w:rFonts w:ascii="Times New Roman" w:hAnsi="Times New Roman"/>
          <w:sz w:val="22"/>
          <w:szCs w:val="22"/>
        </w:rPr>
      </w:pPr>
      <w:r w:rsidRPr="0014509C">
        <w:rPr>
          <w:rFonts w:ascii="Times New Roman" w:hAnsi="Times New Roman"/>
          <w:sz w:val="22"/>
          <w:szCs w:val="22"/>
        </w:rPr>
        <w:t>Характеристика продукции</w:t>
      </w:r>
    </w:p>
    <w:p w14:paraId="6A7D4EBF" w14:textId="77777777" w:rsidR="00DE2DC8" w:rsidRPr="0014509C" w:rsidRDefault="00DE2DC8" w:rsidP="008E6B60">
      <w:pPr>
        <w:pStyle w:val="11"/>
        <w:ind w:left="142" w:hanging="142"/>
        <w:rPr>
          <w:rFonts w:ascii="Times New Roman" w:hAnsi="Times New Roman"/>
          <w:sz w:val="22"/>
          <w:szCs w:val="22"/>
        </w:rPr>
      </w:pPr>
    </w:p>
    <w:p w14:paraId="6442F417" w14:textId="77777777" w:rsidR="00DE2DC8" w:rsidRPr="0014509C" w:rsidRDefault="00DE2DC8" w:rsidP="008E6B60">
      <w:pPr>
        <w:widowControl w:val="0"/>
        <w:autoSpaceDE w:val="0"/>
        <w:autoSpaceDN w:val="0"/>
        <w:adjustRightInd w:val="0"/>
        <w:ind w:left="142" w:hanging="142"/>
        <w:rPr>
          <w:rFonts w:ascii="Times New Roman" w:hAnsi="Times New Roman" w:cs="Times New Roman"/>
          <w:b/>
          <w:bCs/>
        </w:rPr>
      </w:pPr>
      <w:r w:rsidRPr="0014509C">
        <w:rPr>
          <w:rFonts w:ascii="Times New Roman" w:hAnsi="Times New Roman" w:cs="Times New Roman"/>
          <w:b/>
          <w:bCs/>
        </w:rPr>
        <w:t>Органолептические и физико-химические показатели</w:t>
      </w:r>
    </w:p>
    <w:p w14:paraId="779AF61C" w14:textId="233E4B0C" w:rsidR="00DE2DC8" w:rsidRPr="0014509C" w:rsidRDefault="00DE2DC8" w:rsidP="008E6B60">
      <w:pPr>
        <w:widowControl w:val="0"/>
        <w:autoSpaceDE w:val="0"/>
        <w:autoSpaceDN w:val="0"/>
        <w:adjustRightInd w:val="0"/>
        <w:ind w:left="142" w:hanging="142"/>
        <w:rPr>
          <w:rFonts w:ascii="Times New Roman" w:hAnsi="Times New Roman" w:cs="Times New Roman"/>
        </w:rPr>
      </w:pPr>
      <w:r w:rsidRPr="0014509C">
        <w:rPr>
          <w:rFonts w:ascii="Times New Roman" w:hAnsi="Times New Roman" w:cs="Times New Roman"/>
        </w:rPr>
        <w:t>Внешний вид</w:t>
      </w:r>
      <w:r w:rsidRPr="0014509C">
        <w:rPr>
          <w:rFonts w:ascii="Times New Roman" w:hAnsi="Times New Roman" w:cs="Times New Roman"/>
        </w:rPr>
        <w:tab/>
        <w:t>Равномерно перемешанная дробленная смесь пряностей с размером частиц не более 2мм с наличием отдельных легко рассыпающихся комочков, без посторонних примесей</w:t>
      </w:r>
    </w:p>
    <w:p w14:paraId="0EE0959F" w14:textId="7ABE6A5F" w:rsidR="00DE2DC8" w:rsidRPr="0014509C" w:rsidRDefault="00DE2DC8" w:rsidP="008E6B60">
      <w:pPr>
        <w:widowControl w:val="0"/>
        <w:autoSpaceDE w:val="0"/>
        <w:autoSpaceDN w:val="0"/>
        <w:adjustRightInd w:val="0"/>
        <w:ind w:left="142" w:hanging="142"/>
        <w:rPr>
          <w:rFonts w:ascii="Times New Roman" w:hAnsi="Times New Roman" w:cs="Times New Roman"/>
        </w:rPr>
      </w:pPr>
      <w:r w:rsidRPr="0014509C">
        <w:rPr>
          <w:rFonts w:ascii="Times New Roman" w:hAnsi="Times New Roman" w:cs="Times New Roman"/>
        </w:rPr>
        <w:t>Цвет</w:t>
      </w:r>
      <w:r w:rsidRPr="0014509C">
        <w:rPr>
          <w:rFonts w:ascii="Times New Roman" w:hAnsi="Times New Roman" w:cs="Times New Roman"/>
        </w:rPr>
        <w:tab/>
      </w:r>
      <w:r w:rsidR="007B13F0" w:rsidRPr="0014509C">
        <w:rPr>
          <w:rFonts w:ascii="Times New Roman" w:hAnsi="Times New Roman" w:cs="Times New Roman"/>
        </w:rPr>
        <w:t>Свойственный данному составу компонентов</w:t>
      </w:r>
    </w:p>
    <w:p w14:paraId="58D8BB91" w14:textId="77777777" w:rsidR="00DE2DC8" w:rsidRPr="0014509C" w:rsidRDefault="00DE2DC8" w:rsidP="008E6B60">
      <w:pPr>
        <w:widowControl w:val="0"/>
        <w:autoSpaceDE w:val="0"/>
        <w:autoSpaceDN w:val="0"/>
        <w:adjustRightInd w:val="0"/>
        <w:ind w:left="142" w:hanging="142"/>
        <w:rPr>
          <w:rFonts w:ascii="Times New Roman" w:hAnsi="Times New Roman" w:cs="Times New Roman"/>
        </w:rPr>
      </w:pPr>
      <w:r w:rsidRPr="0014509C">
        <w:rPr>
          <w:rFonts w:ascii="Times New Roman" w:hAnsi="Times New Roman" w:cs="Times New Roman"/>
        </w:rPr>
        <w:t xml:space="preserve">Запах и вкус </w:t>
      </w:r>
      <w:r w:rsidRPr="0014509C">
        <w:rPr>
          <w:rFonts w:ascii="Times New Roman" w:hAnsi="Times New Roman" w:cs="Times New Roman"/>
        </w:rPr>
        <w:tab/>
        <w:t>Свойственный данному составу компонентов. Вкус солоноватый.</w:t>
      </w:r>
    </w:p>
    <w:tbl>
      <w:tblPr>
        <w:tblStyle w:val="a7"/>
        <w:tblpPr w:leftFromText="180" w:rightFromText="180" w:vertAnchor="text" w:tblpY="219"/>
        <w:tblW w:w="0" w:type="auto"/>
        <w:tblLook w:val="04A0" w:firstRow="1" w:lastRow="0" w:firstColumn="1" w:lastColumn="0" w:noHBand="0" w:noVBand="1"/>
      </w:tblPr>
      <w:tblGrid>
        <w:gridCol w:w="5034"/>
        <w:gridCol w:w="5008"/>
      </w:tblGrid>
      <w:tr w:rsidR="0014509C" w14:paraId="7A3BBEB6" w14:textId="77777777" w:rsidTr="0014509C">
        <w:tc>
          <w:tcPr>
            <w:tcW w:w="5228" w:type="dxa"/>
          </w:tcPr>
          <w:p w14:paraId="370107F4" w14:textId="77777777" w:rsidR="0014509C" w:rsidRDefault="0014509C" w:rsidP="008E6B60">
            <w:pPr>
              <w:widowControl w:val="0"/>
              <w:autoSpaceDE w:val="0"/>
              <w:autoSpaceDN w:val="0"/>
              <w:adjustRightInd w:val="0"/>
              <w:ind w:left="142" w:hanging="142"/>
              <w:rPr>
                <w:rFonts w:ascii="Times New Roman" w:hAnsi="Times New Roman" w:cs="Times New Roman"/>
                <w:b/>
                <w:bCs/>
              </w:rPr>
            </w:pPr>
            <w:r w:rsidRPr="0014509C">
              <w:rPr>
                <w:rFonts w:ascii="Times New Roman" w:hAnsi="Times New Roman" w:cs="Times New Roman"/>
              </w:rPr>
              <w:t>Массовая доля влаги, % не более</w:t>
            </w:r>
          </w:p>
        </w:tc>
        <w:tc>
          <w:tcPr>
            <w:tcW w:w="5228" w:type="dxa"/>
          </w:tcPr>
          <w:p w14:paraId="3D9AE479" w14:textId="1EA58F61" w:rsidR="0014509C" w:rsidRDefault="0014509C" w:rsidP="008E6B60">
            <w:pPr>
              <w:widowControl w:val="0"/>
              <w:autoSpaceDE w:val="0"/>
              <w:autoSpaceDN w:val="0"/>
              <w:adjustRightInd w:val="0"/>
              <w:ind w:left="142" w:hanging="142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4509C">
              <w:rPr>
                <w:rFonts w:ascii="Times New Roman" w:hAnsi="Times New Roman" w:cs="Times New Roman"/>
              </w:rPr>
              <w:t>10</w:t>
            </w:r>
          </w:p>
        </w:tc>
      </w:tr>
      <w:tr w:rsidR="0014509C" w14:paraId="70910BE4" w14:textId="77777777" w:rsidTr="0014509C">
        <w:tc>
          <w:tcPr>
            <w:tcW w:w="5228" w:type="dxa"/>
          </w:tcPr>
          <w:p w14:paraId="61103444" w14:textId="6480E6EB" w:rsidR="0014509C" w:rsidRPr="0014509C" w:rsidRDefault="0014509C" w:rsidP="008E6B60">
            <w:pPr>
              <w:widowControl w:val="0"/>
              <w:autoSpaceDE w:val="0"/>
              <w:autoSpaceDN w:val="0"/>
              <w:adjustRightInd w:val="0"/>
              <w:spacing w:after="120"/>
              <w:ind w:left="142" w:hanging="142"/>
              <w:rPr>
                <w:rFonts w:ascii="Times New Roman" w:hAnsi="Times New Roman" w:cs="Times New Roman"/>
              </w:rPr>
            </w:pPr>
            <w:r w:rsidRPr="0014509C">
              <w:rPr>
                <w:rFonts w:ascii="Times New Roman" w:hAnsi="Times New Roman" w:cs="Times New Roman"/>
              </w:rPr>
              <w:t xml:space="preserve">Массовая доля </w:t>
            </w:r>
            <w:r w:rsidR="003125D2" w:rsidRPr="0014509C">
              <w:rPr>
                <w:rFonts w:ascii="Times New Roman" w:hAnsi="Times New Roman" w:cs="Times New Roman"/>
              </w:rPr>
              <w:t>металлопримесей</w:t>
            </w:r>
            <w:r w:rsidRPr="0014509C">
              <w:rPr>
                <w:rFonts w:ascii="Times New Roman" w:hAnsi="Times New Roman" w:cs="Times New Roman"/>
              </w:rPr>
              <w:t xml:space="preserve"> (</w:t>
            </w:r>
            <w:smartTag w:uri="urn:schemas-microsoft-com:office:smarttags" w:element="metricconverter">
              <w:smartTagPr>
                <w:attr w:name="ProductID" w:val="0,3 мм"/>
              </w:smartTagPr>
              <w:r w:rsidRPr="0014509C">
                <w:rPr>
                  <w:rFonts w:ascii="Times New Roman" w:hAnsi="Times New Roman" w:cs="Times New Roman"/>
                </w:rPr>
                <w:t>0,3 мм</w:t>
              </w:r>
            </w:smartTag>
            <w:r w:rsidRPr="0014509C">
              <w:rPr>
                <w:rFonts w:ascii="Times New Roman" w:hAnsi="Times New Roman" w:cs="Times New Roman"/>
              </w:rPr>
              <w:t xml:space="preserve"> в </w:t>
            </w:r>
          </w:p>
          <w:p w14:paraId="45B20120" w14:textId="77777777" w:rsidR="0014509C" w:rsidRDefault="0014509C" w:rsidP="008E6B60">
            <w:pPr>
              <w:widowControl w:val="0"/>
              <w:autoSpaceDE w:val="0"/>
              <w:autoSpaceDN w:val="0"/>
              <w:adjustRightInd w:val="0"/>
              <w:ind w:left="142" w:hanging="142"/>
              <w:rPr>
                <w:rFonts w:ascii="Times New Roman" w:hAnsi="Times New Roman" w:cs="Times New Roman"/>
                <w:b/>
                <w:bCs/>
              </w:rPr>
            </w:pPr>
            <w:r w:rsidRPr="0014509C">
              <w:rPr>
                <w:rFonts w:ascii="Times New Roman" w:hAnsi="Times New Roman" w:cs="Times New Roman"/>
              </w:rPr>
              <w:t>наибольшем измерении), % не более</w:t>
            </w:r>
            <w:r w:rsidRPr="0014509C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5228" w:type="dxa"/>
          </w:tcPr>
          <w:p w14:paraId="58E1FC18" w14:textId="77777777" w:rsidR="0014509C" w:rsidRDefault="0014509C" w:rsidP="008E6B60">
            <w:pPr>
              <w:widowControl w:val="0"/>
              <w:autoSpaceDE w:val="0"/>
              <w:autoSpaceDN w:val="0"/>
              <w:adjustRightInd w:val="0"/>
              <w:ind w:left="142" w:hanging="142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4509C">
              <w:rPr>
                <w:rFonts w:ascii="Times New Roman" w:hAnsi="Times New Roman" w:cs="Times New Roman"/>
              </w:rPr>
              <w:t>1 х 10</w:t>
            </w:r>
            <w:r w:rsidRPr="0014509C">
              <w:rPr>
                <w:rFonts w:ascii="Times New Roman" w:hAnsi="Times New Roman" w:cs="Times New Roman"/>
                <w:vertAlign w:val="superscript"/>
              </w:rPr>
              <w:t>-3</w:t>
            </w:r>
          </w:p>
        </w:tc>
      </w:tr>
      <w:tr w:rsidR="0014509C" w14:paraId="7A556A1F" w14:textId="77777777" w:rsidTr="0014509C">
        <w:tc>
          <w:tcPr>
            <w:tcW w:w="5228" w:type="dxa"/>
          </w:tcPr>
          <w:p w14:paraId="07822E9B" w14:textId="77777777" w:rsidR="0014509C" w:rsidRPr="0014509C" w:rsidRDefault="0014509C" w:rsidP="008E6B60">
            <w:pPr>
              <w:widowControl w:val="0"/>
              <w:autoSpaceDE w:val="0"/>
              <w:autoSpaceDN w:val="0"/>
              <w:adjustRightInd w:val="0"/>
              <w:spacing w:after="120"/>
              <w:ind w:left="142" w:hanging="142"/>
              <w:rPr>
                <w:rFonts w:ascii="Times New Roman" w:hAnsi="Times New Roman" w:cs="Times New Roman"/>
              </w:rPr>
            </w:pPr>
            <w:r w:rsidRPr="0014509C">
              <w:rPr>
                <w:rFonts w:ascii="Times New Roman" w:hAnsi="Times New Roman" w:cs="Times New Roman"/>
              </w:rPr>
              <w:t xml:space="preserve">Наличие посторонних примесей и зараженность </w:t>
            </w:r>
          </w:p>
          <w:p w14:paraId="28429EB1" w14:textId="77777777" w:rsidR="0014509C" w:rsidRDefault="0014509C" w:rsidP="008E6B60">
            <w:pPr>
              <w:widowControl w:val="0"/>
              <w:autoSpaceDE w:val="0"/>
              <w:autoSpaceDN w:val="0"/>
              <w:adjustRightInd w:val="0"/>
              <w:ind w:left="142" w:hanging="142"/>
              <w:rPr>
                <w:rFonts w:ascii="Times New Roman" w:hAnsi="Times New Roman" w:cs="Times New Roman"/>
                <w:b/>
                <w:bCs/>
              </w:rPr>
            </w:pPr>
            <w:r w:rsidRPr="0014509C">
              <w:rPr>
                <w:rFonts w:ascii="Times New Roman" w:hAnsi="Times New Roman" w:cs="Times New Roman"/>
              </w:rPr>
              <w:t>вредителями хлебных запасов</w:t>
            </w:r>
            <w:r w:rsidRPr="0014509C">
              <w:rPr>
                <w:rFonts w:ascii="Times New Roman" w:hAnsi="Times New Roman" w:cs="Times New Roman"/>
              </w:rPr>
              <w:tab/>
            </w:r>
            <w:r w:rsidRPr="0014509C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5228" w:type="dxa"/>
          </w:tcPr>
          <w:p w14:paraId="1ECEB07D" w14:textId="77777777" w:rsidR="0014509C" w:rsidRDefault="0014509C" w:rsidP="008E6B60">
            <w:pPr>
              <w:widowControl w:val="0"/>
              <w:autoSpaceDE w:val="0"/>
              <w:autoSpaceDN w:val="0"/>
              <w:adjustRightInd w:val="0"/>
              <w:ind w:left="142" w:hanging="142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4509C">
              <w:rPr>
                <w:rFonts w:ascii="Times New Roman" w:hAnsi="Times New Roman" w:cs="Times New Roman"/>
              </w:rPr>
              <w:t>не допускаются</w:t>
            </w:r>
          </w:p>
        </w:tc>
      </w:tr>
    </w:tbl>
    <w:p w14:paraId="52B6BA39" w14:textId="0709D10D" w:rsidR="00DE2DC8" w:rsidRPr="0014509C" w:rsidRDefault="00DE2DC8" w:rsidP="008E6B60">
      <w:pPr>
        <w:widowControl w:val="0"/>
        <w:autoSpaceDE w:val="0"/>
        <w:autoSpaceDN w:val="0"/>
        <w:adjustRightInd w:val="0"/>
        <w:spacing w:after="120"/>
        <w:ind w:left="142" w:hanging="142"/>
        <w:rPr>
          <w:rFonts w:ascii="Times New Roman" w:hAnsi="Times New Roman" w:cs="Times New Roman"/>
        </w:rPr>
      </w:pPr>
    </w:p>
    <w:p w14:paraId="4712EF6E" w14:textId="77777777" w:rsidR="00DE2DC8" w:rsidRPr="0014509C" w:rsidRDefault="00DE2DC8" w:rsidP="008E6B60">
      <w:pPr>
        <w:widowControl w:val="0"/>
        <w:autoSpaceDE w:val="0"/>
        <w:autoSpaceDN w:val="0"/>
        <w:adjustRightInd w:val="0"/>
        <w:spacing w:after="120"/>
        <w:ind w:left="142" w:hanging="142"/>
        <w:rPr>
          <w:rFonts w:ascii="Times New Roman" w:hAnsi="Times New Roman" w:cs="Times New Roman"/>
          <w:b/>
          <w:bCs/>
        </w:rPr>
      </w:pPr>
      <w:bookmarkStart w:id="1" w:name="_Hlk54514712"/>
      <w:r w:rsidRPr="0014509C">
        <w:rPr>
          <w:rFonts w:ascii="Times New Roman" w:hAnsi="Times New Roman" w:cs="Times New Roman"/>
          <w:b/>
          <w:bCs/>
        </w:rPr>
        <w:t>Микробиологические показатели</w:t>
      </w:r>
      <w:r w:rsidRPr="0014509C">
        <w:rPr>
          <w:rFonts w:ascii="Times New Roman" w:hAnsi="Times New Roman" w:cs="Times New Roman"/>
          <w:b/>
          <w:bCs/>
        </w:rPr>
        <w:tab/>
      </w:r>
      <w:r w:rsidRPr="0014509C">
        <w:rPr>
          <w:rFonts w:ascii="Times New Roman" w:hAnsi="Times New Roman" w:cs="Times New Roman"/>
          <w:b/>
          <w:bCs/>
        </w:rPr>
        <w:tab/>
      </w:r>
      <w:r w:rsidRPr="0014509C">
        <w:rPr>
          <w:rFonts w:ascii="Times New Roman" w:hAnsi="Times New Roman" w:cs="Times New Roman"/>
          <w:b/>
          <w:bCs/>
        </w:rPr>
        <w:tab/>
      </w:r>
      <w:r w:rsidRPr="0014509C">
        <w:rPr>
          <w:rFonts w:ascii="Times New Roman" w:hAnsi="Times New Roman" w:cs="Times New Roman"/>
          <w:b/>
          <w:bCs/>
        </w:rPr>
        <w:tab/>
        <w:t xml:space="preserve">     </w:t>
      </w:r>
      <w:r w:rsidRPr="0014509C">
        <w:rPr>
          <w:rFonts w:ascii="Times New Roman" w:hAnsi="Times New Roman" w:cs="Times New Roman"/>
          <w:b/>
          <w:bCs/>
        </w:rPr>
        <w:tab/>
        <w:t xml:space="preserve">     </w:t>
      </w:r>
      <w:r w:rsidRPr="0014509C">
        <w:rPr>
          <w:rFonts w:ascii="Times New Roman" w:hAnsi="Times New Roman" w:cs="Times New Roman"/>
          <w:b/>
          <w:bCs/>
        </w:rPr>
        <w:tab/>
        <w:t xml:space="preserve">Токсичные элементы </w:t>
      </w:r>
    </w:p>
    <w:p w14:paraId="3C7816D1" w14:textId="77777777" w:rsidR="00DE2DC8" w:rsidRPr="0014509C" w:rsidRDefault="00DE2DC8" w:rsidP="008E6B60">
      <w:pPr>
        <w:widowControl w:val="0"/>
        <w:autoSpaceDE w:val="0"/>
        <w:autoSpaceDN w:val="0"/>
        <w:adjustRightInd w:val="0"/>
        <w:spacing w:after="120"/>
        <w:ind w:left="142" w:hanging="142"/>
        <w:rPr>
          <w:rFonts w:ascii="Times New Roman" w:hAnsi="Times New Roman" w:cs="Times New Roman"/>
        </w:rPr>
      </w:pPr>
      <w:r w:rsidRPr="0014509C">
        <w:rPr>
          <w:rFonts w:ascii="Times New Roman" w:hAnsi="Times New Roman" w:cs="Times New Roman"/>
        </w:rPr>
        <w:t xml:space="preserve">КМФА, КОЕ в </w:t>
      </w:r>
      <w:smartTag w:uri="urn:schemas-microsoft-com:office:smarttags" w:element="metricconverter">
        <w:smartTagPr>
          <w:attr w:name="ProductID" w:val="1 г"/>
        </w:smartTagPr>
        <w:r w:rsidRPr="0014509C">
          <w:rPr>
            <w:rFonts w:ascii="Times New Roman" w:hAnsi="Times New Roman" w:cs="Times New Roman"/>
          </w:rPr>
          <w:t>1 г</w:t>
        </w:r>
      </w:smartTag>
      <w:r w:rsidRPr="0014509C">
        <w:rPr>
          <w:rFonts w:ascii="Times New Roman" w:hAnsi="Times New Roman" w:cs="Times New Roman"/>
        </w:rPr>
        <w:t>, не более</w:t>
      </w:r>
      <w:r w:rsidRPr="0014509C">
        <w:rPr>
          <w:rFonts w:ascii="Times New Roman" w:hAnsi="Times New Roman" w:cs="Times New Roman"/>
        </w:rPr>
        <w:tab/>
      </w:r>
      <w:r w:rsidRPr="0014509C">
        <w:rPr>
          <w:rFonts w:ascii="Times New Roman" w:hAnsi="Times New Roman" w:cs="Times New Roman"/>
        </w:rPr>
        <w:tab/>
      </w:r>
      <w:r w:rsidRPr="0014509C">
        <w:rPr>
          <w:rFonts w:ascii="Times New Roman" w:hAnsi="Times New Roman" w:cs="Times New Roman"/>
        </w:rPr>
        <w:tab/>
      </w:r>
      <w:r w:rsidRPr="0014509C">
        <w:rPr>
          <w:rFonts w:ascii="Times New Roman" w:hAnsi="Times New Roman" w:cs="Times New Roman"/>
        </w:rPr>
        <w:tab/>
      </w:r>
      <w:r w:rsidRPr="0014509C">
        <w:rPr>
          <w:rFonts w:ascii="Times New Roman" w:hAnsi="Times New Roman" w:cs="Times New Roman"/>
        </w:rPr>
        <w:tab/>
        <w:t>5х10</w:t>
      </w:r>
      <w:r w:rsidRPr="0014509C">
        <w:rPr>
          <w:rFonts w:ascii="Times New Roman" w:hAnsi="Times New Roman" w:cs="Times New Roman"/>
          <w:vertAlign w:val="superscript"/>
        </w:rPr>
        <w:t>5</w:t>
      </w:r>
      <w:r w:rsidRPr="0014509C">
        <w:rPr>
          <w:rFonts w:ascii="Times New Roman" w:hAnsi="Times New Roman" w:cs="Times New Roman"/>
        </w:rPr>
        <w:tab/>
      </w:r>
      <w:r w:rsidRPr="0014509C">
        <w:rPr>
          <w:rFonts w:ascii="Times New Roman" w:hAnsi="Times New Roman" w:cs="Times New Roman"/>
        </w:rPr>
        <w:tab/>
      </w:r>
      <w:r w:rsidRPr="0014509C">
        <w:rPr>
          <w:rFonts w:ascii="Times New Roman" w:hAnsi="Times New Roman" w:cs="Times New Roman"/>
          <w:b/>
          <w:bCs/>
        </w:rPr>
        <w:t xml:space="preserve">(мг/кг) </w:t>
      </w:r>
    </w:p>
    <w:p w14:paraId="6610312E" w14:textId="77777777" w:rsidR="00DE2DC8" w:rsidRPr="0014509C" w:rsidRDefault="00DE2DC8" w:rsidP="008E6B60">
      <w:pPr>
        <w:widowControl w:val="0"/>
        <w:autoSpaceDE w:val="0"/>
        <w:autoSpaceDN w:val="0"/>
        <w:adjustRightInd w:val="0"/>
        <w:spacing w:after="120"/>
        <w:ind w:left="142" w:hanging="142"/>
        <w:rPr>
          <w:rFonts w:ascii="Times New Roman" w:hAnsi="Times New Roman" w:cs="Times New Roman"/>
        </w:rPr>
      </w:pPr>
      <w:r w:rsidRPr="0014509C">
        <w:rPr>
          <w:rFonts w:ascii="Times New Roman" w:hAnsi="Times New Roman" w:cs="Times New Roman"/>
        </w:rPr>
        <w:t>Бактерии группы кишечной палочки, не допускается в</w:t>
      </w:r>
      <w:r w:rsidRPr="0014509C">
        <w:rPr>
          <w:rFonts w:ascii="Times New Roman" w:hAnsi="Times New Roman" w:cs="Times New Roman"/>
        </w:rPr>
        <w:tab/>
      </w:r>
      <w:smartTag w:uri="urn:schemas-microsoft-com:office:smarttags" w:element="metricconverter">
        <w:smartTagPr>
          <w:attr w:name="ProductID" w:val="0,01 г"/>
        </w:smartTagPr>
        <w:r w:rsidRPr="0014509C">
          <w:rPr>
            <w:rFonts w:ascii="Times New Roman" w:hAnsi="Times New Roman" w:cs="Times New Roman"/>
          </w:rPr>
          <w:t>0,01 г</w:t>
        </w:r>
      </w:smartTag>
      <w:r w:rsidRPr="0014509C">
        <w:rPr>
          <w:rFonts w:ascii="Times New Roman" w:hAnsi="Times New Roman" w:cs="Times New Roman"/>
        </w:rPr>
        <w:t xml:space="preserve"> </w:t>
      </w:r>
      <w:r w:rsidRPr="0014509C">
        <w:rPr>
          <w:rFonts w:ascii="Times New Roman" w:hAnsi="Times New Roman" w:cs="Times New Roman"/>
        </w:rPr>
        <w:tab/>
      </w:r>
      <w:r w:rsidRPr="0014509C">
        <w:rPr>
          <w:rFonts w:ascii="Times New Roman" w:hAnsi="Times New Roman" w:cs="Times New Roman"/>
        </w:rPr>
        <w:tab/>
        <w:t>Свинец</w:t>
      </w:r>
      <w:r w:rsidRPr="0014509C">
        <w:rPr>
          <w:rFonts w:ascii="Times New Roman" w:hAnsi="Times New Roman" w:cs="Times New Roman"/>
        </w:rPr>
        <w:tab/>
      </w:r>
      <w:r w:rsidRPr="0014509C">
        <w:rPr>
          <w:rFonts w:ascii="Times New Roman" w:hAnsi="Times New Roman" w:cs="Times New Roman"/>
        </w:rPr>
        <w:tab/>
        <w:t>5,0</w:t>
      </w:r>
    </w:p>
    <w:p w14:paraId="163BA913" w14:textId="77777777" w:rsidR="00DE2DC8" w:rsidRPr="0014509C" w:rsidRDefault="00DE2DC8" w:rsidP="008E6B60">
      <w:pPr>
        <w:widowControl w:val="0"/>
        <w:autoSpaceDE w:val="0"/>
        <w:autoSpaceDN w:val="0"/>
        <w:adjustRightInd w:val="0"/>
        <w:spacing w:after="120"/>
        <w:ind w:left="142" w:hanging="142"/>
        <w:rPr>
          <w:rFonts w:ascii="Times New Roman" w:hAnsi="Times New Roman" w:cs="Times New Roman"/>
        </w:rPr>
      </w:pPr>
      <w:r w:rsidRPr="0014509C">
        <w:rPr>
          <w:rFonts w:ascii="Times New Roman" w:hAnsi="Times New Roman" w:cs="Times New Roman"/>
        </w:rPr>
        <w:t>Сульфитредуцирующие клостридии, не допускается в</w:t>
      </w:r>
      <w:r w:rsidRPr="0014509C">
        <w:rPr>
          <w:rFonts w:ascii="Times New Roman" w:hAnsi="Times New Roman" w:cs="Times New Roman"/>
        </w:rPr>
        <w:tab/>
        <w:t xml:space="preserve">0,01 </w:t>
      </w:r>
      <w:r w:rsidRPr="0014509C">
        <w:rPr>
          <w:rFonts w:ascii="Times New Roman" w:hAnsi="Times New Roman" w:cs="Times New Roman"/>
        </w:rPr>
        <w:tab/>
      </w:r>
      <w:r w:rsidRPr="0014509C">
        <w:rPr>
          <w:rFonts w:ascii="Times New Roman" w:hAnsi="Times New Roman" w:cs="Times New Roman"/>
        </w:rPr>
        <w:tab/>
        <w:t>Мышьяк</w:t>
      </w:r>
      <w:r w:rsidRPr="0014509C">
        <w:rPr>
          <w:rFonts w:ascii="Times New Roman" w:hAnsi="Times New Roman" w:cs="Times New Roman"/>
        </w:rPr>
        <w:tab/>
        <w:t>3,0</w:t>
      </w:r>
      <w:r w:rsidRPr="0014509C">
        <w:rPr>
          <w:rFonts w:ascii="Times New Roman" w:hAnsi="Times New Roman" w:cs="Times New Roman"/>
        </w:rPr>
        <w:tab/>
      </w:r>
    </w:p>
    <w:p w14:paraId="09D1FEF2" w14:textId="77777777" w:rsidR="00DE2DC8" w:rsidRPr="0014509C" w:rsidRDefault="00DE2DC8" w:rsidP="008E6B60">
      <w:pPr>
        <w:widowControl w:val="0"/>
        <w:autoSpaceDE w:val="0"/>
        <w:autoSpaceDN w:val="0"/>
        <w:adjustRightInd w:val="0"/>
        <w:spacing w:after="120"/>
        <w:ind w:left="142" w:hanging="142"/>
        <w:rPr>
          <w:rFonts w:ascii="Times New Roman" w:hAnsi="Times New Roman" w:cs="Times New Roman"/>
        </w:rPr>
      </w:pPr>
      <w:r w:rsidRPr="0014509C">
        <w:rPr>
          <w:rFonts w:ascii="Times New Roman" w:hAnsi="Times New Roman" w:cs="Times New Roman"/>
        </w:rPr>
        <w:t xml:space="preserve">Патогенные, в т. ч. сальмонеллы, не допускаются в               </w:t>
      </w:r>
      <w:smartTag w:uri="urn:schemas-microsoft-com:office:smarttags" w:element="metricconverter">
        <w:smartTagPr>
          <w:attr w:name="ProductID" w:val="25 г"/>
        </w:smartTagPr>
        <w:r w:rsidRPr="0014509C">
          <w:rPr>
            <w:rFonts w:ascii="Times New Roman" w:hAnsi="Times New Roman" w:cs="Times New Roman"/>
          </w:rPr>
          <w:t>25 г</w:t>
        </w:r>
      </w:smartTag>
      <w:r w:rsidRPr="0014509C">
        <w:rPr>
          <w:rFonts w:ascii="Times New Roman" w:hAnsi="Times New Roman" w:cs="Times New Roman"/>
        </w:rPr>
        <w:t xml:space="preserve"> </w:t>
      </w:r>
      <w:r w:rsidRPr="0014509C">
        <w:rPr>
          <w:rFonts w:ascii="Times New Roman" w:hAnsi="Times New Roman" w:cs="Times New Roman"/>
        </w:rPr>
        <w:tab/>
      </w:r>
      <w:r w:rsidRPr="0014509C">
        <w:rPr>
          <w:rFonts w:ascii="Times New Roman" w:hAnsi="Times New Roman" w:cs="Times New Roman"/>
        </w:rPr>
        <w:tab/>
        <w:t>Кадмий</w:t>
      </w:r>
      <w:r w:rsidRPr="0014509C">
        <w:rPr>
          <w:rFonts w:ascii="Times New Roman" w:hAnsi="Times New Roman" w:cs="Times New Roman"/>
        </w:rPr>
        <w:tab/>
        <w:t xml:space="preserve">0,2                    </w:t>
      </w:r>
    </w:p>
    <w:p w14:paraId="5FC26F32" w14:textId="104A541E" w:rsidR="00FC2C28" w:rsidRPr="008E6B60" w:rsidRDefault="00DE2DC8" w:rsidP="008E6B60">
      <w:pPr>
        <w:widowControl w:val="0"/>
        <w:autoSpaceDE w:val="0"/>
        <w:autoSpaceDN w:val="0"/>
        <w:adjustRightInd w:val="0"/>
        <w:spacing w:after="120"/>
        <w:ind w:left="142" w:hanging="142"/>
        <w:rPr>
          <w:rFonts w:ascii="Times New Roman" w:hAnsi="Times New Roman" w:cs="Times New Roman"/>
        </w:rPr>
      </w:pPr>
      <w:r w:rsidRPr="0014509C">
        <w:rPr>
          <w:rFonts w:ascii="Times New Roman" w:hAnsi="Times New Roman" w:cs="Times New Roman"/>
        </w:rPr>
        <w:t>Плесени, КОЕ, не более</w:t>
      </w:r>
      <w:r w:rsidRPr="0014509C">
        <w:rPr>
          <w:rFonts w:ascii="Times New Roman" w:hAnsi="Times New Roman" w:cs="Times New Roman"/>
        </w:rPr>
        <w:tab/>
      </w:r>
      <w:r w:rsidRPr="0014509C">
        <w:rPr>
          <w:rFonts w:ascii="Times New Roman" w:hAnsi="Times New Roman" w:cs="Times New Roman"/>
        </w:rPr>
        <w:tab/>
      </w:r>
      <w:r w:rsidRPr="0014509C">
        <w:rPr>
          <w:rFonts w:ascii="Times New Roman" w:hAnsi="Times New Roman" w:cs="Times New Roman"/>
        </w:rPr>
        <w:tab/>
      </w:r>
      <w:r w:rsidRPr="0014509C">
        <w:rPr>
          <w:rFonts w:ascii="Times New Roman" w:hAnsi="Times New Roman" w:cs="Times New Roman"/>
        </w:rPr>
        <w:tab/>
      </w:r>
      <w:r w:rsidRPr="0014509C">
        <w:rPr>
          <w:rFonts w:ascii="Times New Roman" w:hAnsi="Times New Roman" w:cs="Times New Roman"/>
        </w:rPr>
        <w:tab/>
        <w:t>1 х 10</w:t>
      </w:r>
      <w:r w:rsidRPr="0014509C">
        <w:rPr>
          <w:rFonts w:ascii="Times New Roman" w:hAnsi="Times New Roman" w:cs="Times New Roman"/>
          <w:vertAlign w:val="superscript"/>
        </w:rPr>
        <w:t>3</w:t>
      </w:r>
      <w:r w:rsidRPr="0014509C">
        <w:rPr>
          <w:rFonts w:ascii="Times New Roman" w:hAnsi="Times New Roman" w:cs="Times New Roman"/>
        </w:rPr>
        <w:t xml:space="preserve">     </w:t>
      </w:r>
      <w:bookmarkEnd w:id="1"/>
      <w:r w:rsidRPr="0014509C">
        <w:rPr>
          <w:rFonts w:ascii="Times New Roman" w:hAnsi="Times New Roman" w:cs="Times New Roman"/>
        </w:rPr>
        <w:tab/>
        <w:t xml:space="preserve">            </w:t>
      </w:r>
    </w:p>
    <w:sectPr w:rsidR="00FC2C28" w:rsidRPr="008E6B60" w:rsidSect="008E6B60">
      <w:pgSz w:w="11906" w:h="16838"/>
      <w:pgMar w:top="142" w:right="720" w:bottom="42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BEFCCD" w14:textId="77777777" w:rsidR="00EF13F8" w:rsidRDefault="00EF13F8" w:rsidP="00DF19E7">
      <w:pPr>
        <w:spacing w:after="0" w:line="240" w:lineRule="auto"/>
      </w:pPr>
      <w:r>
        <w:separator/>
      </w:r>
    </w:p>
  </w:endnote>
  <w:endnote w:type="continuationSeparator" w:id="0">
    <w:p w14:paraId="050CB4A0" w14:textId="77777777" w:rsidR="00EF13F8" w:rsidRDefault="00EF13F8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B30C7A" w14:textId="77777777" w:rsidR="00EF13F8" w:rsidRDefault="00EF13F8" w:rsidP="00DF19E7">
      <w:pPr>
        <w:spacing w:after="0" w:line="240" w:lineRule="auto"/>
      </w:pPr>
      <w:r>
        <w:separator/>
      </w:r>
    </w:p>
  </w:footnote>
  <w:footnote w:type="continuationSeparator" w:id="0">
    <w:p w14:paraId="043B0F74" w14:textId="77777777" w:rsidR="00EF13F8" w:rsidRDefault="00EF13F8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EE9"/>
    <w:rsid w:val="000104ED"/>
    <w:rsid w:val="0001274D"/>
    <w:rsid w:val="00043007"/>
    <w:rsid w:val="00044D8D"/>
    <w:rsid w:val="00056E67"/>
    <w:rsid w:val="000734C2"/>
    <w:rsid w:val="000849A4"/>
    <w:rsid w:val="000A4922"/>
    <w:rsid w:val="000B0C5B"/>
    <w:rsid w:val="000B123B"/>
    <w:rsid w:val="000C1B00"/>
    <w:rsid w:val="000D109F"/>
    <w:rsid w:val="0011500F"/>
    <w:rsid w:val="001417E0"/>
    <w:rsid w:val="0014509C"/>
    <w:rsid w:val="0017252A"/>
    <w:rsid w:val="00173392"/>
    <w:rsid w:val="00185C56"/>
    <w:rsid w:val="001A4F2B"/>
    <w:rsid w:val="00200F99"/>
    <w:rsid w:val="00237226"/>
    <w:rsid w:val="0025731C"/>
    <w:rsid w:val="00275F7F"/>
    <w:rsid w:val="002777F9"/>
    <w:rsid w:val="00296ACF"/>
    <w:rsid w:val="002A08D0"/>
    <w:rsid w:val="002D2D00"/>
    <w:rsid w:val="002D70EA"/>
    <w:rsid w:val="002F108F"/>
    <w:rsid w:val="002F1A40"/>
    <w:rsid w:val="003125D2"/>
    <w:rsid w:val="00332E2F"/>
    <w:rsid w:val="0033376F"/>
    <w:rsid w:val="003366C8"/>
    <w:rsid w:val="00336DAA"/>
    <w:rsid w:val="00344C1C"/>
    <w:rsid w:val="00376EE9"/>
    <w:rsid w:val="003840DE"/>
    <w:rsid w:val="003941F4"/>
    <w:rsid w:val="003A2339"/>
    <w:rsid w:val="003D0956"/>
    <w:rsid w:val="003F4E8D"/>
    <w:rsid w:val="004448C8"/>
    <w:rsid w:val="0049092D"/>
    <w:rsid w:val="004D0303"/>
    <w:rsid w:val="004E76AA"/>
    <w:rsid w:val="005246F3"/>
    <w:rsid w:val="005378A1"/>
    <w:rsid w:val="00556EA0"/>
    <w:rsid w:val="00576353"/>
    <w:rsid w:val="0059419D"/>
    <w:rsid w:val="005A21F6"/>
    <w:rsid w:val="005A5F20"/>
    <w:rsid w:val="005C0BB1"/>
    <w:rsid w:val="005C45A1"/>
    <w:rsid w:val="005C5E50"/>
    <w:rsid w:val="005D4239"/>
    <w:rsid w:val="005E19EB"/>
    <w:rsid w:val="006113A8"/>
    <w:rsid w:val="00654B43"/>
    <w:rsid w:val="00662234"/>
    <w:rsid w:val="00685D74"/>
    <w:rsid w:val="006D1506"/>
    <w:rsid w:val="00714269"/>
    <w:rsid w:val="00746E5C"/>
    <w:rsid w:val="007623C4"/>
    <w:rsid w:val="00763361"/>
    <w:rsid w:val="007974C3"/>
    <w:rsid w:val="007A7C6D"/>
    <w:rsid w:val="007B13F0"/>
    <w:rsid w:val="007D3FE8"/>
    <w:rsid w:val="007F6409"/>
    <w:rsid w:val="00802FAF"/>
    <w:rsid w:val="00845250"/>
    <w:rsid w:val="00857A95"/>
    <w:rsid w:val="008669F0"/>
    <w:rsid w:val="0087182C"/>
    <w:rsid w:val="00886F10"/>
    <w:rsid w:val="008B4F35"/>
    <w:rsid w:val="008C1567"/>
    <w:rsid w:val="008C3DA7"/>
    <w:rsid w:val="008E6B60"/>
    <w:rsid w:val="009014DF"/>
    <w:rsid w:val="0091734A"/>
    <w:rsid w:val="0091764B"/>
    <w:rsid w:val="00962746"/>
    <w:rsid w:val="00982787"/>
    <w:rsid w:val="009A5C9B"/>
    <w:rsid w:val="009B348A"/>
    <w:rsid w:val="009D5502"/>
    <w:rsid w:val="009E5D2E"/>
    <w:rsid w:val="00A41306"/>
    <w:rsid w:val="00A7792C"/>
    <w:rsid w:val="00A932FE"/>
    <w:rsid w:val="00A93B27"/>
    <w:rsid w:val="00AC3EDE"/>
    <w:rsid w:val="00AD1A99"/>
    <w:rsid w:val="00B2697E"/>
    <w:rsid w:val="00B3474C"/>
    <w:rsid w:val="00C0745C"/>
    <w:rsid w:val="00C25A41"/>
    <w:rsid w:val="00C851B3"/>
    <w:rsid w:val="00C965AE"/>
    <w:rsid w:val="00CA7C13"/>
    <w:rsid w:val="00CD20C5"/>
    <w:rsid w:val="00D15A8D"/>
    <w:rsid w:val="00D16C68"/>
    <w:rsid w:val="00D2189B"/>
    <w:rsid w:val="00D74842"/>
    <w:rsid w:val="00D74C8E"/>
    <w:rsid w:val="00DA0620"/>
    <w:rsid w:val="00DE184E"/>
    <w:rsid w:val="00DE2DC8"/>
    <w:rsid w:val="00DF090E"/>
    <w:rsid w:val="00DF19E7"/>
    <w:rsid w:val="00E20E49"/>
    <w:rsid w:val="00E3400A"/>
    <w:rsid w:val="00E75049"/>
    <w:rsid w:val="00E95AF4"/>
    <w:rsid w:val="00ED2F1E"/>
    <w:rsid w:val="00EF13F8"/>
    <w:rsid w:val="00EF4B00"/>
    <w:rsid w:val="00F112D1"/>
    <w:rsid w:val="00F259CB"/>
    <w:rsid w:val="00F37D8A"/>
    <w:rsid w:val="00F60E7D"/>
    <w:rsid w:val="00F62AFE"/>
    <w:rsid w:val="00F67CE8"/>
    <w:rsid w:val="00F70030"/>
    <w:rsid w:val="00FC2C28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102E68E9"/>
  <w15:docId w15:val="{F94762F0-FA39-4089-8D18-9599C4976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3">
    <w:name w:val="heading 3"/>
    <w:basedOn w:val="a"/>
    <w:next w:val="a"/>
    <w:link w:val="30"/>
    <w:qFormat/>
    <w:rsid w:val="003D0956"/>
    <w:pPr>
      <w:keepNext/>
      <w:suppressAutoHyphens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3D0956"/>
    <w:rPr>
      <w:rFonts w:ascii="Arial" w:eastAsia="Times New Roman" w:hAnsi="Arial" w:cs="Arial"/>
      <w:b/>
      <w:bCs/>
      <w:sz w:val="26"/>
      <w:szCs w:val="26"/>
      <w:lang w:eastAsia="ar-SA"/>
    </w:rPr>
  </w:style>
  <w:style w:type="paragraph" w:customStyle="1" w:styleId="21">
    <w:name w:val="Основной текст с отступом 21"/>
    <w:basedOn w:val="a"/>
    <w:rsid w:val="003D0956"/>
    <w:pPr>
      <w:suppressAutoHyphens/>
      <w:spacing w:after="0" w:line="240" w:lineRule="auto"/>
      <w:ind w:firstLine="708"/>
    </w:pPr>
    <w:rPr>
      <w:rFonts w:ascii="Times New Roman" w:eastAsia="Times New Roman" w:hAnsi="Times New Roman" w:cs="Times New Roman"/>
      <w:b/>
      <w:bCs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11</cp:revision>
  <cp:lastPrinted>2018-11-19T06:10:00Z</cp:lastPrinted>
  <dcterms:created xsi:type="dcterms:W3CDTF">2021-03-22T14:14:00Z</dcterms:created>
  <dcterms:modified xsi:type="dcterms:W3CDTF">2023-06-08T07:05:00Z</dcterms:modified>
</cp:coreProperties>
</file>