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0DE34B6" w14:textId="77777777" w:rsidTr="000E1C44">
        <w:trPr>
          <w:trHeight w:val="2953"/>
        </w:trPr>
        <w:tc>
          <w:tcPr>
            <w:tcW w:w="2980" w:type="dxa"/>
          </w:tcPr>
          <w:p w14:paraId="4EE05F87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D1367CF" wp14:editId="7C824CC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0BDAA2B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735EB38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D41C946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1FD3524E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90945F1" w14:textId="77777777" w:rsidR="00626DF9" w:rsidRDefault="00626DF9" w:rsidP="00626DF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43CCEC97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79D45FB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579281F4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A904A54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C804670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01B334B" w14:textId="77777777" w:rsidR="00626DF9" w:rsidRDefault="00626DF9" w:rsidP="00626D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3F37204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798F9B1" w14:textId="77777777" w:rsidR="000E1C44" w:rsidRPr="000E1C44" w:rsidRDefault="003D0956" w:rsidP="000E1C44">
      <w:pPr>
        <w:pStyle w:val="11"/>
        <w:rPr>
          <w:rFonts w:ascii="Times New Roman" w:hAnsi="Times New Roman"/>
          <w:szCs w:val="28"/>
        </w:rPr>
      </w:pPr>
      <w:r w:rsidRPr="000E1C44">
        <w:rPr>
          <w:rFonts w:ascii="Times New Roman" w:hAnsi="Times New Roman"/>
          <w:szCs w:val="28"/>
        </w:rPr>
        <w:t xml:space="preserve">СПЕЦИФИКАЦИЯ </w:t>
      </w:r>
    </w:p>
    <w:p w14:paraId="32AFD165" w14:textId="77777777" w:rsidR="003D0956" w:rsidRPr="000E1C44" w:rsidRDefault="003D0956" w:rsidP="000E1C44">
      <w:pPr>
        <w:pStyle w:val="11"/>
        <w:rPr>
          <w:rFonts w:ascii="Times New Roman" w:hAnsi="Times New Roman"/>
          <w:b w:val="0"/>
          <w:bCs/>
          <w:szCs w:val="28"/>
        </w:rPr>
      </w:pPr>
      <w:r w:rsidRPr="000E1C44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0E1C44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1E00DE38" w14:textId="6B2F9A5F" w:rsidR="003D0956" w:rsidRPr="000E1C44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0E1C44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3D645A">
        <w:rPr>
          <w:rFonts w:ascii="Times New Roman" w:hAnsi="Times New Roman" w:cs="Times New Roman"/>
          <w:b/>
          <w:caps/>
          <w:sz w:val="28"/>
          <w:szCs w:val="28"/>
          <w:lang w:val="en-US"/>
        </w:rPr>
        <w:t xml:space="preserve">V </w:t>
      </w:r>
      <w:r w:rsidR="00507D2E">
        <w:rPr>
          <w:rFonts w:ascii="Times New Roman" w:hAnsi="Times New Roman" w:cs="Times New Roman"/>
          <w:b/>
          <w:caps/>
          <w:sz w:val="28"/>
          <w:szCs w:val="28"/>
        </w:rPr>
        <w:t>инъекта деликат</w:t>
      </w:r>
      <w:r w:rsidRPr="000E1C44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2259CB9C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Изготовитель ООО «Вердэ», Россия</w:t>
      </w:r>
    </w:p>
    <w:p w14:paraId="69E4DB2A" w14:textId="77777777" w:rsidR="00763361" w:rsidRPr="000E1C44" w:rsidRDefault="00763361" w:rsidP="000E1C44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0E1C44">
        <w:rPr>
          <w:rFonts w:ascii="Times New Roman" w:hAnsi="Times New Roman" w:cs="Times New Roman"/>
          <w:caps/>
          <w:sz w:val="24"/>
          <w:szCs w:val="24"/>
        </w:rPr>
        <w:t>пРодавец ООО «Вердэ», Россия</w:t>
      </w:r>
    </w:p>
    <w:p w14:paraId="0BB8BCA4" w14:textId="25CB816D" w:rsidR="003D0956" w:rsidRPr="000E1C44" w:rsidRDefault="003D0956" w:rsidP="000E1C44">
      <w:pPr>
        <w:pStyle w:val="ae"/>
        <w:spacing w:after="0"/>
        <w:jc w:val="center"/>
        <w:rPr>
          <w:sz w:val="28"/>
          <w:szCs w:val="28"/>
        </w:rPr>
      </w:pPr>
      <w:bookmarkStart w:id="0" w:name="_Hlk98332501"/>
      <w:r w:rsidRPr="000E1C44">
        <w:rPr>
          <w:bCs/>
        </w:rPr>
        <w:t xml:space="preserve">ТУ </w:t>
      </w:r>
      <w:r w:rsidR="00D96A89">
        <w:t>10.89.19-002-38114723-2017</w:t>
      </w:r>
    </w:p>
    <w:p w14:paraId="4929A603" w14:textId="77777777" w:rsidR="00EC22F0" w:rsidRPr="000E1C44" w:rsidRDefault="00EC22F0" w:rsidP="003D0956">
      <w:pPr>
        <w:pStyle w:val="ae"/>
        <w:jc w:val="center"/>
      </w:pPr>
    </w:p>
    <w:bookmarkEnd w:id="0"/>
    <w:p w14:paraId="5DD29109" w14:textId="043589F9" w:rsidR="000120CF" w:rsidRPr="007A0F78" w:rsidRDefault="000120CF" w:rsidP="007A0F78">
      <w:pPr>
        <w:rPr>
          <w:rFonts w:ascii="Calibri" w:eastAsia="Times New Roman" w:hAnsi="Calibri" w:cs="Calibri"/>
          <w:color w:val="000000"/>
          <w:sz w:val="20"/>
          <w:szCs w:val="20"/>
          <w:lang w:eastAsia="ru-RU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Состав</w:t>
      </w:r>
      <w:r w:rsidRPr="007A0F78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: </w:t>
      </w:r>
      <w:r w:rsidR="007A0F78" w:rsidRPr="007A0F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регуляторы кислотности (Е 450iii, Е 451i), мальтодекстрин, </w:t>
      </w:r>
      <w:r w:rsidR="006426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загустители (</w:t>
      </w:r>
      <w:r w:rsidR="007A0F78" w:rsidRPr="007A0F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 1422, </w:t>
      </w:r>
      <w:r w:rsidR="006426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 415), </w:t>
      </w:r>
      <w:r w:rsidR="007A0F78" w:rsidRPr="007A0F7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сахара, соль, усилитель вкуса Е 62</w:t>
      </w:r>
      <w:r w:rsidR="006426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</w:t>
      </w:r>
    </w:p>
    <w:p w14:paraId="7212FF33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5DD54E2C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Назначение и область применения</w:t>
      </w:r>
    </w:p>
    <w:p w14:paraId="5B24D78F" w14:textId="1A95F5B6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Комплексная пищевая добавка </w:t>
      </w:r>
      <w:r w:rsidRPr="000E1C44"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  <w:t xml:space="preserve"> предназначена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для приготовления шприцовочных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заливочных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рассолов, используемых при производстве </w:t>
      </w:r>
      <w:r w:rsidR="00EE09D4">
        <w:rPr>
          <w:rFonts w:ascii="Times New Roman" w:eastAsia="Malgun Gothic" w:hAnsi="Times New Roman" w:cs="Times New Roman"/>
          <w:sz w:val="24"/>
          <w:szCs w:val="24"/>
          <w:lang w:eastAsia="ar-SA"/>
        </w:rPr>
        <w:t>кусковых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полуфабрикатов из мяса </w:t>
      </w:r>
      <w:r w:rsidR="002C1A7D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и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птицы.</w:t>
      </w:r>
    </w:p>
    <w:p w14:paraId="2F6E602B" w14:textId="4C341D3D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Рекомендуемый уровень шприцевания –1</w:t>
      </w:r>
      <w:r w:rsidR="007A0F78">
        <w:rPr>
          <w:rFonts w:ascii="Times New Roman" w:eastAsia="Malgun Gothic" w:hAnsi="Times New Roman" w:cs="Times New Roman"/>
          <w:sz w:val="24"/>
          <w:szCs w:val="24"/>
          <w:lang w:eastAsia="ar-SA"/>
        </w:rPr>
        <w:t>5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-</w:t>
      </w:r>
      <w:r w:rsidR="00EE09D4">
        <w:rPr>
          <w:rFonts w:ascii="Times New Roman" w:eastAsia="Malgun Gothic" w:hAnsi="Times New Roman" w:cs="Times New Roman"/>
          <w:sz w:val="24"/>
          <w:szCs w:val="24"/>
          <w:lang w:eastAsia="ar-SA"/>
        </w:rPr>
        <w:t>3</w:t>
      </w:r>
      <w:r w:rsidR="007A0F78">
        <w:rPr>
          <w:rFonts w:ascii="Times New Roman" w:eastAsia="Malgun Gothic" w:hAnsi="Times New Roman" w:cs="Times New Roman"/>
          <w:sz w:val="24"/>
          <w:szCs w:val="24"/>
          <w:lang w:eastAsia="ar-SA"/>
        </w:rPr>
        <w:t>5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%.</w:t>
      </w:r>
    </w:p>
    <w:p w14:paraId="386C1595" w14:textId="77777777" w:rsidR="000120CF" w:rsidRPr="000E1C44" w:rsidRDefault="000120CF" w:rsidP="000E1C44">
      <w:pPr>
        <w:suppressAutoHyphens/>
        <w:spacing w:after="0" w:line="240" w:lineRule="auto"/>
        <w:ind w:firstLine="709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Норма расхода: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5 кг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5 кг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на </w:t>
      </w:r>
      <w:smartTag w:uri="urn:schemas-microsoft-com:office:smarttags" w:element="metricconverter">
        <w:smartTagPr>
          <w:attr w:name="ProductID" w:val="100 л"/>
        </w:smartTagPr>
        <w:r w:rsidRPr="000E1C44">
          <w:rPr>
            <w:rFonts w:ascii="Times New Roman" w:eastAsia="Malgun Gothic" w:hAnsi="Times New Roman" w:cs="Times New Roman"/>
            <w:sz w:val="24"/>
            <w:szCs w:val="24"/>
            <w:lang w:eastAsia="ar-SA"/>
          </w:rPr>
          <w:t>100 л</w:t>
        </w:r>
      </w:smartTag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рассола. </w:t>
      </w:r>
    </w:p>
    <w:p w14:paraId="2584C54E" w14:textId="77777777" w:rsidR="000120CF" w:rsidRPr="000E1C44" w:rsidRDefault="000120CF" w:rsidP="000120CF">
      <w:pPr>
        <w:suppressAutoHyphens/>
        <w:spacing w:after="0" w:line="240" w:lineRule="auto"/>
        <w:rPr>
          <w:rFonts w:ascii="Times New Roman" w:eastAsia="Malgun Gothic" w:hAnsi="Times New Roman" w:cs="Times New Roman"/>
          <w:bCs/>
          <w:sz w:val="24"/>
          <w:szCs w:val="24"/>
          <w:lang w:eastAsia="ar-SA"/>
        </w:rPr>
      </w:pPr>
    </w:p>
    <w:p w14:paraId="71920272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Рецептура шприцовочного рассола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4908"/>
        <w:gridCol w:w="4996"/>
      </w:tblGrid>
      <w:tr w:rsidR="000120CF" w:rsidRPr="000E1C44" w14:paraId="74FA8890" w14:textId="77777777" w:rsidTr="00692C21">
        <w:trPr>
          <w:trHeight w:val="570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4C9B3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A9C4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0120CF" w:rsidRPr="000E1C44" w14:paraId="4AD06C8A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5F9AB" w14:textId="48F02515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Смесь «</w:t>
            </w:r>
            <w:r w:rsidR="00642698">
              <w:rPr>
                <w:rFonts w:ascii="Times New Roman" w:eastAsia="Malgun Gothic" w:hAnsi="Times New Roman" w:cs="Times New Roman"/>
                <w:sz w:val="24"/>
                <w:szCs w:val="24"/>
                <w:lang w:val="en-US" w:eastAsia="ar-SA"/>
              </w:rPr>
              <w:t>V</w:t>
            </w:r>
            <w:r w:rsidR="00507D2E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Инъекта Деликат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EA9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</w:t>
            </w:r>
          </w:p>
        </w:tc>
      </w:tr>
      <w:tr w:rsidR="000120CF" w:rsidRPr="000E1C44" w14:paraId="41929422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0CC5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EAA5" w14:textId="5B4E3029" w:rsidR="000120CF" w:rsidRPr="000E1C44" w:rsidRDefault="007A0F78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7</w:t>
            </w:r>
          </w:p>
        </w:tc>
      </w:tr>
      <w:tr w:rsidR="000120CF" w:rsidRPr="000E1C44" w14:paraId="2E57840C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9AE2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Вода 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B550" w14:textId="7C8E545A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  <w:r w:rsidR="007A0F78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8</w:t>
            </w:r>
          </w:p>
        </w:tc>
      </w:tr>
      <w:tr w:rsidR="000120CF" w:rsidRPr="000E1C44" w14:paraId="49F5A561" w14:textId="77777777" w:rsidTr="00692C21">
        <w:trPr>
          <w:trHeight w:val="276"/>
        </w:trPr>
        <w:tc>
          <w:tcPr>
            <w:tcW w:w="4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718C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BF3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6FD65280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0C27F7A8" w14:textId="77777777" w:rsidR="000120CF" w:rsidRPr="000E1C44" w:rsidRDefault="000120CF" w:rsidP="000120CF">
      <w:pPr>
        <w:suppressAutoHyphens/>
        <w:spacing w:after="0" w:line="240" w:lineRule="auto"/>
        <w:ind w:firstLine="720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 xml:space="preserve">Порядок приготовления рассола </w:t>
      </w:r>
    </w:p>
    <w:p w14:paraId="7454A4F2" w14:textId="267716B2" w:rsidR="000120CF" w:rsidRPr="000E1C44" w:rsidRDefault="000120CF" w:rsidP="000120CF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емкость для приготовления рассола заливают воду с температурой от плюс 2 до плюс 4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С, добавляют </w:t>
      </w:r>
      <w:r w:rsidRPr="003D645A">
        <w:rPr>
          <w:rFonts w:ascii="Times New Roman" w:eastAsia="Malgun Gothic" w:hAnsi="Times New Roman" w:cs="Times New Roman"/>
          <w:sz w:val="24"/>
          <w:szCs w:val="24"/>
          <w:lang w:eastAsia="ar-SA"/>
        </w:rPr>
        <w:t>«</w:t>
      </w:r>
      <w:r w:rsidR="003D645A" w:rsidRPr="003D645A">
        <w:rPr>
          <w:rFonts w:ascii="Arial" w:hAnsi="Arial" w:cs="Arial"/>
          <w:sz w:val="24"/>
          <w:szCs w:val="24"/>
          <w:lang w:val="en-US"/>
        </w:rPr>
        <w:t>V</w:t>
      </w:r>
      <w:r w:rsidR="003D645A" w:rsidRPr="003D645A">
        <w:rPr>
          <w:rFonts w:ascii="Arial" w:hAnsi="Arial" w:cs="Arial"/>
          <w:b/>
          <w:sz w:val="32"/>
          <w:szCs w:val="32"/>
        </w:rPr>
        <w:t xml:space="preserve"> </w:t>
      </w:r>
      <w:r w:rsidR="00507D2E">
        <w:rPr>
          <w:rFonts w:ascii="Times New Roman" w:eastAsia="Malgun Gothic" w:hAnsi="Times New Roman" w:cs="Times New Roman"/>
          <w:sz w:val="24"/>
          <w:szCs w:val="24"/>
          <w:lang w:eastAsia="ar-SA"/>
        </w:rPr>
        <w:t>Инъекта Деликат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» и перемешивают до растворения, затем добавляют поваренную соль и перемешивают до полного растворения всех компонентов.</w:t>
      </w:r>
    </w:p>
    <w:p w14:paraId="6E48CB9A" w14:textId="77777777" w:rsidR="000E1C44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Температура готового рассола не должна превышать плюс 6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С. Для снижения температуры рассола рекомендуется часть влаги вносить в виде снега или льда. Готовый рассол имеет слегка вязкую консистенцию.</w:t>
      </w:r>
    </w:p>
    <w:p w14:paraId="79B7BE2A" w14:textId="77777777" w:rsidR="000120CF" w:rsidRDefault="000120CF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Приготовленный рассол направляют на шприцевание</w:t>
      </w:r>
    </w:p>
    <w:p w14:paraId="19074EC4" w14:textId="77777777" w:rsidR="000E1C44" w:rsidRPr="000E1C44" w:rsidRDefault="000E1C44" w:rsidP="000E1C44">
      <w:pPr>
        <w:suppressAutoHyphens/>
        <w:spacing w:after="0" w:line="240" w:lineRule="auto"/>
        <w:ind w:firstLine="720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48657245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Характеристика продукции</w:t>
      </w:r>
    </w:p>
    <w:p w14:paraId="76DD9C53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</w:p>
    <w:p w14:paraId="2EC3257F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Органолептические и физико-химические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936"/>
        <w:gridCol w:w="25"/>
      </w:tblGrid>
      <w:tr w:rsidR="000120CF" w:rsidRPr="000E1C44" w14:paraId="51C9840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82510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55D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Характеристика показателя</w:t>
            </w:r>
          </w:p>
        </w:tc>
      </w:tr>
      <w:tr w:rsidR="000120CF" w:rsidRPr="000E1C44" w14:paraId="737B92E1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DA053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Внешний вид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6C33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Порошковая однородная масса</w:t>
            </w:r>
          </w:p>
        </w:tc>
      </w:tr>
      <w:tr w:rsidR="000120CF" w:rsidRPr="000E1C44" w14:paraId="4A816CC7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BEBEA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Цвет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91FD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От белого до светло-серого </w:t>
            </w:r>
          </w:p>
        </w:tc>
      </w:tr>
      <w:tr w:rsidR="000120CF" w:rsidRPr="000E1C44" w14:paraId="2A3DD49B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6EE4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Вкус и запах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E76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Свойственные рецептурному составу смеси</w:t>
            </w:r>
          </w:p>
        </w:tc>
      </w:tr>
      <w:tr w:rsidR="000120CF" w:rsidRPr="000E1C44" w14:paraId="24CDACB4" w14:textId="77777777" w:rsidTr="000E1C44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204F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Консистенция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55C9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bCs/>
                <w:sz w:val="24"/>
                <w:szCs w:val="24"/>
                <w:lang w:eastAsia="ar-SA"/>
              </w:rPr>
              <w:t>Однородная, легкосыпучая, допускаются комки, рассыпающиеся при легком нажатии</w:t>
            </w:r>
          </w:p>
        </w:tc>
      </w:tr>
      <w:tr w:rsidR="000120CF" w:rsidRPr="000E1C44" w14:paraId="40EDA25E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B9F141" w14:textId="3F8FA509" w:rsidR="000120CF" w:rsidRPr="000E1C44" w:rsidRDefault="000120CF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lastRenderedPageBreak/>
              <w:t>Массовая доля влаги, %</w:t>
            </w:r>
            <w:r w:rsidR="00642698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9502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11,0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593427F4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120CF" w:rsidRPr="000E1C44" w14:paraId="22636875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ACB1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общего фосфора (в пересчете на Р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2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О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bscript"/>
                <w:lang w:eastAsia="ar-SA"/>
              </w:rPr>
              <w:t>5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), %,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EDEA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23,0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74021F3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120CF" w:rsidRPr="000E1C44" w14:paraId="3D2936FD" w14:textId="77777777" w:rsidTr="000E1C44">
        <w:tblPrEx>
          <w:tblCellMar>
            <w:left w:w="0" w:type="dxa"/>
            <w:right w:w="0" w:type="dxa"/>
          </w:tblCellMar>
        </w:tblPrEx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B09AC" w14:textId="14DFA222" w:rsidR="000120CF" w:rsidRPr="000E1C44" w:rsidRDefault="00642698" w:rsidP="00642698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Массовая доля 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хлористого натрия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 %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,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не более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9EFC06" w14:textId="13A39A71" w:rsidR="000120CF" w:rsidRPr="000E1C44" w:rsidRDefault="00642698" w:rsidP="000120CF">
            <w:pPr>
              <w:suppressAutoHyphens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12,0</w:t>
            </w:r>
          </w:p>
        </w:tc>
        <w:tc>
          <w:tcPr>
            <w:tcW w:w="25" w:type="dxa"/>
            <w:tcBorders>
              <w:left w:val="single" w:sz="4" w:space="0" w:color="000000"/>
            </w:tcBorders>
          </w:tcPr>
          <w:p w14:paraId="64376BA3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</w:tr>
    </w:tbl>
    <w:p w14:paraId="712F5B87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Санитарно-гигиенические показатели</w:t>
      </w: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99"/>
        <w:gridCol w:w="4394"/>
      </w:tblGrid>
      <w:tr w:rsidR="000120CF" w:rsidRPr="000E1C44" w14:paraId="0FFD0365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73F2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Наименование показателя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B7C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Значение показателя</w:t>
            </w:r>
          </w:p>
        </w:tc>
      </w:tr>
      <w:tr w:rsidR="000120CF" w:rsidRPr="000E1C44" w14:paraId="544EA472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77F2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Массовая доля металлопримесей</w:t>
            </w:r>
          </w:p>
          <w:p w14:paraId="2CA712B9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0E1C44">
                <w:rPr>
                  <w:rFonts w:ascii="Times New Roman" w:eastAsia="Malgun Gothic" w:hAnsi="Times New Roman" w:cs="Times New Roman"/>
                  <w:sz w:val="24"/>
                  <w:szCs w:val="24"/>
                  <w:lang w:eastAsia="ar-SA"/>
                </w:rPr>
                <w:t>0,3 мм</w:t>
              </w:r>
            </w:smartTag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61E8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-3</w:t>
            </w:r>
          </w:p>
        </w:tc>
      </w:tr>
      <w:tr w:rsidR="000120CF" w:rsidRPr="000E1C44" w14:paraId="6F92ACDF" w14:textId="77777777" w:rsidTr="000E1C44">
        <w:trPr>
          <w:trHeight w:val="276"/>
        </w:trPr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77D1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770E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Не допускается</w:t>
            </w:r>
          </w:p>
        </w:tc>
      </w:tr>
    </w:tbl>
    <w:p w14:paraId="68FEE33E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tbl>
      <w:tblPr>
        <w:tblW w:w="100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22"/>
        <w:gridCol w:w="3969"/>
        <w:gridCol w:w="3402"/>
      </w:tblGrid>
      <w:tr w:rsidR="000120CF" w:rsidRPr="000E1C44" w14:paraId="3A961E05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B8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Микробиологические показатели</w:t>
            </w:r>
          </w:p>
        </w:tc>
      </w:tr>
      <w:tr w:rsidR="000120CF" w:rsidRPr="000E1C44" w14:paraId="5DDDAA88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A8341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КМАФАнМ, КОЕ/г, не более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1B7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 х 10</w:t>
            </w: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3</w:t>
            </w:r>
          </w:p>
        </w:tc>
      </w:tr>
      <w:tr w:rsidR="000120CF" w:rsidRPr="000E1C44" w14:paraId="46BE0711" w14:textId="77777777" w:rsidTr="000E1C44">
        <w:trPr>
          <w:trHeight w:val="415"/>
        </w:trPr>
        <w:tc>
          <w:tcPr>
            <w:tcW w:w="27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4039E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B8092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БКГП (колиформы)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0F0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217EE60B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1EA8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DE36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Сульфитредуцирующие клостридии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C08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0,01</w:t>
            </w:r>
          </w:p>
        </w:tc>
      </w:tr>
      <w:tr w:rsidR="000120CF" w:rsidRPr="000E1C44" w14:paraId="5B32DBCE" w14:textId="77777777" w:rsidTr="000E1C44">
        <w:trPr>
          <w:trHeight w:val="415"/>
        </w:trPr>
        <w:tc>
          <w:tcPr>
            <w:tcW w:w="27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BF629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2F454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Патогенные, </w:t>
            </w:r>
          </w:p>
          <w:p w14:paraId="1581B273" w14:textId="77777777" w:rsidR="000120CF" w:rsidRPr="000E1C44" w:rsidRDefault="000120CF" w:rsidP="000120CF">
            <w:pPr>
              <w:suppressAutoHyphens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т.ч. сальмонеллы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B0B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25</w:t>
            </w:r>
          </w:p>
        </w:tc>
      </w:tr>
      <w:tr w:rsidR="000120CF" w:rsidRPr="000E1C44" w14:paraId="2E18E64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2755B0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Плесени, КОЕ/г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1157" w14:textId="66FE9090" w:rsidR="000120CF" w:rsidRPr="000E1C44" w:rsidRDefault="00B35D7B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</w:pPr>
            <w:r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</w:t>
            </w:r>
            <w:r w:rsidR="000120CF"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 х 10 </w:t>
            </w:r>
            <w:r>
              <w:rPr>
                <w:rFonts w:ascii="Times New Roman" w:eastAsia="Malgun Gothic" w:hAnsi="Times New Roman" w:cs="Times New Roman"/>
                <w:sz w:val="24"/>
                <w:szCs w:val="24"/>
                <w:vertAlign w:val="superscript"/>
                <w:lang w:eastAsia="ar-SA"/>
              </w:rPr>
              <w:t>2</w:t>
            </w:r>
          </w:p>
        </w:tc>
      </w:tr>
      <w:tr w:rsidR="000120CF" w:rsidRPr="000E1C44" w14:paraId="02D9BFF1" w14:textId="77777777" w:rsidTr="000E1C44">
        <w:trPr>
          <w:trHeight w:val="415"/>
        </w:trPr>
        <w:tc>
          <w:tcPr>
            <w:tcW w:w="100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FE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Токсичные элементы (мг/кг) , радионуклиды (Бк/кг) </w:t>
            </w:r>
          </w:p>
        </w:tc>
      </w:tr>
      <w:tr w:rsidR="000120CF" w:rsidRPr="000E1C44" w14:paraId="593AD94B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53BAB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Свинец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F507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5,0</w:t>
            </w:r>
          </w:p>
        </w:tc>
      </w:tr>
      <w:tr w:rsidR="000120CF" w:rsidRPr="000E1C44" w14:paraId="7AD36A64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F049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Мышьяк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CF5F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3,0</w:t>
            </w:r>
          </w:p>
        </w:tc>
      </w:tr>
      <w:tr w:rsidR="000120CF" w:rsidRPr="000E1C44" w14:paraId="294303A6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57A5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 xml:space="preserve">Кадмий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3006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0,2</w:t>
            </w:r>
          </w:p>
        </w:tc>
      </w:tr>
      <w:tr w:rsidR="000120CF" w:rsidRPr="000E1C44" w14:paraId="37302D85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FD2CC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Цезий-137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8745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200</w:t>
            </w:r>
          </w:p>
        </w:tc>
      </w:tr>
      <w:tr w:rsidR="000120CF" w:rsidRPr="000E1C44" w14:paraId="5FE78033" w14:textId="77777777" w:rsidTr="000E1C44">
        <w:trPr>
          <w:trHeight w:val="415"/>
        </w:trPr>
        <w:tc>
          <w:tcPr>
            <w:tcW w:w="66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4F1DC8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Стронций-90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7306" w14:textId="77777777" w:rsidR="000120CF" w:rsidRPr="000E1C44" w:rsidRDefault="000120CF" w:rsidP="000120CF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</w:pPr>
            <w:r w:rsidRPr="000E1C44">
              <w:rPr>
                <w:rFonts w:ascii="Times New Roman" w:eastAsia="Malgun Gothic" w:hAnsi="Times New Roman" w:cs="Times New Roman"/>
                <w:sz w:val="24"/>
                <w:szCs w:val="24"/>
                <w:lang w:eastAsia="ar-SA"/>
              </w:rPr>
              <w:t>100</w:t>
            </w:r>
          </w:p>
        </w:tc>
      </w:tr>
    </w:tbl>
    <w:p w14:paraId="4F2E0842" w14:textId="77777777" w:rsidR="000120CF" w:rsidRPr="000E1C44" w:rsidRDefault="000120CF" w:rsidP="000120CF">
      <w:pPr>
        <w:suppressAutoHyphens/>
        <w:spacing w:after="0" w:line="240" w:lineRule="auto"/>
        <w:jc w:val="center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33FF9CC0" w14:textId="77777777" w:rsidR="000120CF" w:rsidRPr="000E1C44" w:rsidRDefault="000120CF" w:rsidP="000120CF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sz w:val="24"/>
          <w:szCs w:val="24"/>
          <w:lang w:eastAsia="ar-SA"/>
        </w:rPr>
        <w:t>Упаковка</w:t>
      </w:r>
    </w:p>
    <w:p w14:paraId="1AA4CA42" w14:textId="77777777" w:rsidR="009264A0" w:rsidRPr="00A83F86" w:rsidRDefault="009264A0" w:rsidP="009264A0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139FFE34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</w:p>
    <w:p w14:paraId="7BE7D825" w14:textId="77777777" w:rsidR="000120CF" w:rsidRPr="000E1C44" w:rsidRDefault="000120CF" w:rsidP="000120CF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>Срок и условия хранения</w:t>
      </w:r>
    </w:p>
    <w:p w14:paraId="085BF9AF" w14:textId="77777777" w:rsidR="000120CF" w:rsidRPr="000E1C44" w:rsidRDefault="000120CF" w:rsidP="000E1C44">
      <w:pPr>
        <w:suppressAutoHyphens/>
        <w:spacing w:after="0" w:line="240" w:lineRule="auto"/>
        <w:ind w:firstLine="709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Хранить в сухих чистых хорошо вентилируемых складских помещениях, не зараженных вредителями, при температуре не выше плюс 20</w:t>
      </w:r>
      <w:r w:rsidRPr="000E1C44">
        <w:rPr>
          <w:rFonts w:ascii="Times New Roman" w:eastAsia="Malgun Gothic" w:hAnsi="Times New Roman" w:cs="Times New Roman"/>
          <w:sz w:val="24"/>
          <w:szCs w:val="24"/>
          <w:vertAlign w:val="superscript"/>
          <w:lang w:eastAsia="ar-SA"/>
        </w:rPr>
        <w:t xml:space="preserve">о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С и относительной влажности воздуха </w:t>
      </w:r>
      <w:r w:rsid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                        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 xml:space="preserve">не более 75 %. </w:t>
      </w:r>
    </w:p>
    <w:p w14:paraId="4B8653F7" w14:textId="77777777" w:rsidR="000E1C44" w:rsidRDefault="000E1C44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</w:p>
    <w:p w14:paraId="7B4FF6B4" w14:textId="77777777" w:rsidR="000120CF" w:rsidRPr="000E1C44" w:rsidRDefault="000120CF" w:rsidP="000120CF">
      <w:pPr>
        <w:suppressAutoHyphens/>
        <w:spacing w:after="0" w:line="240" w:lineRule="auto"/>
        <w:jc w:val="both"/>
        <w:rPr>
          <w:rFonts w:ascii="Times New Roman" w:eastAsia="Malgun Gothic" w:hAnsi="Times New Roman" w:cs="Times New Roman"/>
          <w:sz w:val="24"/>
          <w:szCs w:val="24"/>
          <w:lang w:eastAsia="ar-SA"/>
        </w:rPr>
      </w:pPr>
      <w:r w:rsidRPr="000E1C44">
        <w:rPr>
          <w:rFonts w:ascii="Times New Roman" w:eastAsia="Malgun Gothic" w:hAnsi="Times New Roman" w:cs="Times New Roman"/>
          <w:b/>
          <w:bCs/>
          <w:sz w:val="24"/>
          <w:szCs w:val="24"/>
          <w:lang w:eastAsia="ar-SA"/>
        </w:rPr>
        <w:t xml:space="preserve">Срок годности: </w:t>
      </w:r>
      <w:r w:rsidRPr="000E1C44">
        <w:rPr>
          <w:rFonts w:ascii="Times New Roman" w:eastAsia="Malgun Gothic" w:hAnsi="Times New Roman" w:cs="Times New Roman"/>
          <w:sz w:val="24"/>
          <w:szCs w:val="24"/>
          <w:lang w:eastAsia="ar-SA"/>
        </w:rPr>
        <w:t>в неповрежденной упаковке 12 месяцев со дня изготовления</w:t>
      </w:r>
    </w:p>
    <w:p w14:paraId="5003E46A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405E967E" w14:textId="77777777" w:rsidR="002A6688" w:rsidRPr="002A6688" w:rsidRDefault="002A6688" w:rsidP="002A668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7C02D67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729A82C9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2A6688" w:rsidRPr="002A6688" w14:paraId="7DC6D161" w14:textId="77777777" w:rsidTr="000E4335">
        <w:tc>
          <w:tcPr>
            <w:tcW w:w="3315" w:type="dxa"/>
          </w:tcPr>
          <w:p w14:paraId="2C9845F7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8C0F2C3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4D2E217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2A6688" w:rsidRPr="002A6688" w14:paraId="5EE4FD27" w14:textId="77777777" w:rsidTr="000E4335">
        <w:tc>
          <w:tcPr>
            <w:tcW w:w="3315" w:type="dxa"/>
          </w:tcPr>
          <w:p w14:paraId="4F5B7FCE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0442EE90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6C6ACEF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E253311" w14:textId="77777777" w:rsidTr="000E4335">
        <w:tc>
          <w:tcPr>
            <w:tcW w:w="3315" w:type="dxa"/>
          </w:tcPr>
          <w:p w14:paraId="11D0A11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0BC042E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9D43C9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42D83957" w14:textId="77777777" w:rsidTr="000E4335">
        <w:tc>
          <w:tcPr>
            <w:tcW w:w="3315" w:type="dxa"/>
          </w:tcPr>
          <w:p w14:paraId="4424CE3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5308194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8BE97F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7D3D8B9D" w14:textId="77777777" w:rsidTr="000E4335">
        <w:tc>
          <w:tcPr>
            <w:tcW w:w="3315" w:type="dxa"/>
          </w:tcPr>
          <w:p w14:paraId="7C1CA66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227C707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B0B580B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57EB11EA" w14:textId="77777777" w:rsidTr="000E4335">
        <w:tc>
          <w:tcPr>
            <w:tcW w:w="3315" w:type="dxa"/>
          </w:tcPr>
          <w:p w14:paraId="3D21FC5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5BDAB4F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5DC21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0B7369EC" w14:textId="77777777" w:rsidTr="000E4335">
        <w:tc>
          <w:tcPr>
            <w:tcW w:w="3315" w:type="dxa"/>
          </w:tcPr>
          <w:p w14:paraId="701B351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Соевые бобы и продукты их переработки</w:t>
            </w:r>
          </w:p>
        </w:tc>
        <w:tc>
          <w:tcPr>
            <w:tcW w:w="3278" w:type="dxa"/>
          </w:tcPr>
          <w:p w14:paraId="5ECFBF1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2E1CC9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6FE68937" w14:textId="77777777" w:rsidTr="000E4335">
        <w:tc>
          <w:tcPr>
            <w:tcW w:w="3315" w:type="dxa"/>
          </w:tcPr>
          <w:p w14:paraId="65B32FC4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263C526A" w14:textId="22D1AB1E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733268A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7DFC1C9D" w14:textId="77777777" w:rsidTr="000E4335">
        <w:tc>
          <w:tcPr>
            <w:tcW w:w="3315" w:type="dxa"/>
          </w:tcPr>
          <w:p w14:paraId="7A2AF132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5C7412D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C0459F6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D9AE113" w14:textId="77777777" w:rsidTr="000E4335">
        <w:tc>
          <w:tcPr>
            <w:tcW w:w="3315" w:type="dxa"/>
          </w:tcPr>
          <w:p w14:paraId="4BE2A2C1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508A995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02A30B1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694129AF" w14:textId="77777777" w:rsidTr="000E4335">
        <w:tc>
          <w:tcPr>
            <w:tcW w:w="3315" w:type="dxa"/>
          </w:tcPr>
          <w:p w14:paraId="59B96999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3914E84D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220A404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383536B4" w14:textId="77777777" w:rsidTr="000E4335">
        <w:tc>
          <w:tcPr>
            <w:tcW w:w="3315" w:type="dxa"/>
          </w:tcPr>
          <w:p w14:paraId="03E8FEB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1C80415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F5698EA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2A6688" w:rsidRPr="002A6688" w14:paraId="030AA9E4" w14:textId="77777777" w:rsidTr="000E4335">
        <w:tc>
          <w:tcPr>
            <w:tcW w:w="3315" w:type="dxa"/>
          </w:tcPr>
          <w:p w14:paraId="6C806E3B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1611BB48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414A77B9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0DFC16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37F6D339" w14:textId="77777777" w:rsidTr="000E4335">
        <w:tc>
          <w:tcPr>
            <w:tcW w:w="3315" w:type="dxa"/>
          </w:tcPr>
          <w:p w14:paraId="4B2448C6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4A08AF92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A44442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2A6688" w:rsidRPr="002A6688" w14:paraId="13C95079" w14:textId="77777777" w:rsidTr="000E4335">
        <w:tc>
          <w:tcPr>
            <w:tcW w:w="3315" w:type="dxa"/>
          </w:tcPr>
          <w:p w14:paraId="131209C0" w14:textId="77777777" w:rsidR="002A6688" w:rsidRPr="002A6688" w:rsidRDefault="002A6688" w:rsidP="002A6688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360CCEA3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4600C6C" w14:textId="77777777" w:rsidR="002A6688" w:rsidRPr="002A6688" w:rsidRDefault="002A6688" w:rsidP="002A6688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2A6688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D20DF24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611D2FDC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37C1E536" w14:textId="77777777" w:rsidR="002A6688" w:rsidRPr="002A6688" w:rsidRDefault="002A6688" w:rsidP="002A6688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4831DBD" w14:textId="77777777" w:rsidR="002A6688" w:rsidRPr="002A6688" w:rsidRDefault="002A6688" w:rsidP="002A6688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55189C53" w14:textId="77777777" w:rsidR="002A6688" w:rsidRPr="002A6688" w:rsidRDefault="002A6688" w:rsidP="002A6688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C31ECA0" w14:textId="77777777" w:rsidR="002A6688" w:rsidRPr="002A6688" w:rsidRDefault="002A6688" w:rsidP="002A6688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124F931D" w14:textId="77777777" w:rsidR="002A6688" w:rsidRPr="002A6688" w:rsidRDefault="002A6688" w:rsidP="002A6688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2A6688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45B85EA3" w14:textId="77777777" w:rsidR="00FC2C28" w:rsidRPr="000E1C44" w:rsidRDefault="00FC2C28" w:rsidP="003D0956">
      <w:pPr>
        <w:pStyle w:val="11"/>
        <w:rPr>
          <w:rFonts w:ascii="Times New Roman" w:hAnsi="Times New Roman"/>
          <w:sz w:val="24"/>
          <w:szCs w:val="24"/>
        </w:rPr>
      </w:pPr>
    </w:p>
    <w:sectPr w:rsidR="00FC2C28" w:rsidRPr="000E1C44" w:rsidSect="000E1C44">
      <w:pgSz w:w="11906" w:h="16838"/>
      <w:pgMar w:top="851" w:right="566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FF39F" w14:textId="77777777" w:rsidR="00AA5F84" w:rsidRDefault="00AA5F84" w:rsidP="00DF19E7">
      <w:pPr>
        <w:spacing w:after="0" w:line="240" w:lineRule="auto"/>
      </w:pPr>
      <w:r>
        <w:separator/>
      </w:r>
    </w:p>
  </w:endnote>
  <w:endnote w:type="continuationSeparator" w:id="0">
    <w:p w14:paraId="390BE4D5" w14:textId="77777777" w:rsidR="00AA5F84" w:rsidRDefault="00AA5F8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F8C7F" w14:textId="77777777" w:rsidR="00AA5F84" w:rsidRDefault="00AA5F84" w:rsidP="00DF19E7">
      <w:pPr>
        <w:spacing w:after="0" w:line="240" w:lineRule="auto"/>
      </w:pPr>
      <w:r>
        <w:separator/>
      </w:r>
    </w:p>
  </w:footnote>
  <w:footnote w:type="continuationSeparator" w:id="0">
    <w:p w14:paraId="7341CC04" w14:textId="77777777" w:rsidR="00AA5F84" w:rsidRDefault="00AA5F8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0CF"/>
    <w:rsid w:val="0001274D"/>
    <w:rsid w:val="00027AE1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E1C44"/>
    <w:rsid w:val="001417E0"/>
    <w:rsid w:val="0017252A"/>
    <w:rsid w:val="00173392"/>
    <w:rsid w:val="00185C56"/>
    <w:rsid w:val="001A4F2B"/>
    <w:rsid w:val="001B6B06"/>
    <w:rsid w:val="00237226"/>
    <w:rsid w:val="00241C67"/>
    <w:rsid w:val="0025731C"/>
    <w:rsid w:val="0028785D"/>
    <w:rsid w:val="00296ACF"/>
    <w:rsid w:val="002A6688"/>
    <w:rsid w:val="002C1A7D"/>
    <w:rsid w:val="002D2D00"/>
    <w:rsid w:val="002D70EA"/>
    <w:rsid w:val="002F108F"/>
    <w:rsid w:val="002F1A40"/>
    <w:rsid w:val="00301B6C"/>
    <w:rsid w:val="0033376F"/>
    <w:rsid w:val="00336DAA"/>
    <w:rsid w:val="00344C1C"/>
    <w:rsid w:val="00376EE9"/>
    <w:rsid w:val="003840DE"/>
    <w:rsid w:val="003D0956"/>
    <w:rsid w:val="003D645A"/>
    <w:rsid w:val="003E1FCC"/>
    <w:rsid w:val="003F4E8D"/>
    <w:rsid w:val="004448C8"/>
    <w:rsid w:val="0049092D"/>
    <w:rsid w:val="004D0303"/>
    <w:rsid w:val="004E76AA"/>
    <w:rsid w:val="00507D2E"/>
    <w:rsid w:val="005378A1"/>
    <w:rsid w:val="00556EA0"/>
    <w:rsid w:val="0059419D"/>
    <w:rsid w:val="005A5F20"/>
    <w:rsid w:val="005C45A1"/>
    <w:rsid w:val="005C5E50"/>
    <w:rsid w:val="006113A8"/>
    <w:rsid w:val="00626DF9"/>
    <w:rsid w:val="00642698"/>
    <w:rsid w:val="00654B43"/>
    <w:rsid w:val="0065761F"/>
    <w:rsid w:val="00662234"/>
    <w:rsid w:val="0067151D"/>
    <w:rsid w:val="00685D74"/>
    <w:rsid w:val="006D1506"/>
    <w:rsid w:val="00746E5C"/>
    <w:rsid w:val="007623C4"/>
    <w:rsid w:val="00763361"/>
    <w:rsid w:val="00791047"/>
    <w:rsid w:val="007974C3"/>
    <w:rsid w:val="007A0F78"/>
    <w:rsid w:val="007A7C6D"/>
    <w:rsid w:val="007F6409"/>
    <w:rsid w:val="00845250"/>
    <w:rsid w:val="00857A95"/>
    <w:rsid w:val="008669F0"/>
    <w:rsid w:val="0087182C"/>
    <w:rsid w:val="00881DC8"/>
    <w:rsid w:val="00886F10"/>
    <w:rsid w:val="008C1567"/>
    <w:rsid w:val="008E27F9"/>
    <w:rsid w:val="009014DF"/>
    <w:rsid w:val="0091764B"/>
    <w:rsid w:val="00924FD6"/>
    <w:rsid w:val="009264A0"/>
    <w:rsid w:val="00927042"/>
    <w:rsid w:val="00962746"/>
    <w:rsid w:val="00982787"/>
    <w:rsid w:val="009A5C9B"/>
    <w:rsid w:val="009B348A"/>
    <w:rsid w:val="009E5D2E"/>
    <w:rsid w:val="00A41306"/>
    <w:rsid w:val="00A7792C"/>
    <w:rsid w:val="00A932FE"/>
    <w:rsid w:val="00A93B27"/>
    <w:rsid w:val="00AA5F84"/>
    <w:rsid w:val="00AC3EDE"/>
    <w:rsid w:val="00B2697E"/>
    <w:rsid w:val="00B3474C"/>
    <w:rsid w:val="00B35D7B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96A89"/>
    <w:rsid w:val="00DA0620"/>
    <w:rsid w:val="00DE184E"/>
    <w:rsid w:val="00DF090E"/>
    <w:rsid w:val="00DF19E7"/>
    <w:rsid w:val="00E20E49"/>
    <w:rsid w:val="00E3400A"/>
    <w:rsid w:val="00E95AF4"/>
    <w:rsid w:val="00EC22F0"/>
    <w:rsid w:val="00ED2F1E"/>
    <w:rsid w:val="00EE09D4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9C126B"/>
  <w15:docId w15:val="{DE21165F-69D3-4824-AC49-4688FDEE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3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22</cp:revision>
  <cp:lastPrinted>2018-11-16T10:44:00Z</cp:lastPrinted>
  <dcterms:created xsi:type="dcterms:W3CDTF">2019-05-21T07:50:00Z</dcterms:created>
  <dcterms:modified xsi:type="dcterms:W3CDTF">2023-06-16T13:36:00Z</dcterms:modified>
</cp:coreProperties>
</file>