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DF0B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8E1A9C0" w14:textId="77777777" w:rsidTr="009B348A">
        <w:trPr>
          <w:trHeight w:val="2385"/>
        </w:trPr>
        <w:tc>
          <w:tcPr>
            <w:tcW w:w="2980" w:type="dxa"/>
          </w:tcPr>
          <w:p w14:paraId="7E088C4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2D116534" wp14:editId="0F644FAA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8FA3392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21992F4C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0CB8467D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0137096" w14:textId="77777777" w:rsidR="003B755B" w:rsidRDefault="003B755B" w:rsidP="003B75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</w:t>
            </w:r>
            <w:r>
              <w:t xml:space="preserve"> </w:t>
            </w:r>
          </w:p>
          <w:p w14:paraId="24D2FDAA" w14:textId="77777777" w:rsidR="003B755B" w:rsidRDefault="003B755B" w:rsidP="003B75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4D5A2E0F" w14:textId="77777777" w:rsidR="003B755B" w:rsidRDefault="003B755B" w:rsidP="003B755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ул. Репищева, 14, корп.11Р</w:t>
            </w:r>
          </w:p>
          <w:p w14:paraId="17A5E459" w14:textId="77777777" w:rsidR="003B755B" w:rsidRDefault="003B755B" w:rsidP="003B75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235D737" w14:textId="77777777" w:rsidR="003B755B" w:rsidRDefault="003B755B" w:rsidP="003B75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</w:t>
            </w:r>
          </w:p>
          <w:p w14:paraId="768E2B40" w14:textId="77777777" w:rsidR="003B755B" w:rsidRDefault="003B755B" w:rsidP="003B75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71E2106" w14:textId="77777777" w:rsidR="003B755B" w:rsidRDefault="003B755B" w:rsidP="003B75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9E5B6DF" w14:textId="77777777" w:rsidR="003B755B" w:rsidRDefault="003B755B" w:rsidP="003B75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CA58518" w14:textId="77777777" w:rsidR="003B755B" w:rsidRDefault="003B755B" w:rsidP="003B75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E8E01A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439F4EE" w14:textId="77777777" w:rsidR="009B348A" w:rsidRDefault="009B348A" w:rsidP="009B348A">
      <w:pPr>
        <w:pStyle w:val="ab"/>
        <w:ind w:left="-57"/>
      </w:pPr>
    </w:p>
    <w:p w14:paraId="5E76218E" w14:textId="77777777" w:rsidR="009B348A" w:rsidRDefault="009B348A" w:rsidP="009B348A">
      <w:pPr>
        <w:pStyle w:val="ab"/>
        <w:ind w:left="-57"/>
      </w:pPr>
    </w:p>
    <w:p w14:paraId="74F22F48" w14:textId="77777777" w:rsidR="009B348A" w:rsidRPr="00AF1F9D" w:rsidRDefault="009B348A" w:rsidP="009B348A">
      <w:pPr>
        <w:pStyle w:val="ab"/>
        <w:rPr>
          <w:i/>
        </w:rPr>
      </w:pPr>
    </w:p>
    <w:p w14:paraId="0A0CD02D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 xml:space="preserve">СПЕЦИФИКАЦИЯ </w:t>
      </w:r>
    </w:p>
    <w:p w14:paraId="289AFAEF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Cs/>
          <w:sz w:val="20"/>
          <w:szCs w:val="24"/>
        </w:rPr>
      </w:pPr>
    </w:p>
    <w:p w14:paraId="5C995939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Cs/>
        </w:rPr>
      </w:pPr>
      <w:r w:rsidRPr="005B7C58">
        <w:rPr>
          <w:rFonts w:asciiTheme="minorHAnsi" w:hAnsiTheme="minorHAnsi" w:cstheme="minorHAnsi"/>
          <w:bCs/>
        </w:rPr>
        <w:t>КОМПЛЕКСНАЯ ПИЩЕВАЯ ДОБАВКА</w:t>
      </w:r>
    </w:p>
    <w:p w14:paraId="0200B49B" w14:textId="12829C3B" w:rsidR="00AF1F9D" w:rsidRPr="005B7C58" w:rsidRDefault="008B29A5" w:rsidP="00AF1F9D">
      <w:pPr>
        <w:pStyle w:val="ae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«</w:t>
      </w:r>
      <w:r w:rsidR="003A4730">
        <w:rPr>
          <w:rFonts w:asciiTheme="minorHAnsi" w:hAnsiTheme="minorHAnsi" w:cstheme="minorHAnsi"/>
          <w:b/>
          <w:lang w:val="en-US"/>
        </w:rPr>
        <w:t>V</w:t>
      </w:r>
      <w:r w:rsidR="005B7C58" w:rsidRPr="005B7C58">
        <w:rPr>
          <w:rFonts w:asciiTheme="minorHAnsi" w:hAnsiTheme="minorHAnsi" w:cstheme="minorHAnsi"/>
          <w:b/>
        </w:rPr>
        <w:t xml:space="preserve"> </w:t>
      </w:r>
      <w:r w:rsidR="00AF1F9D" w:rsidRPr="005B7C58">
        <w:rPr>
          <w:rFonts w:asciiTheme="minorHAnsi" w:hAnsiTheme="minorHAnsi" w:cstheme="minorHAnsi"/>
          <w:b/>
        </w:rPr>
        <w:t xml:space="preserve"> </w:t>
      </w:r>
      <w:r w:rsidR="003A4730">
        <w:rPr>
          <w:rFonts w:asciiTheme="minorHAnsi" w:hAnsiTheme="minorHAnsi" w:cstheme="minorHAnsi"/>
          <w:b/>
        </w:rPr>
        <w:t>ФИШ</w:t>
      </w:r>
      <w:r w:rsidR="00AF1F9D" w:rsidRPr="005B7C58">
        <w:rPr>
          <w:rFonts w:asciiTheme="minorHAnsi" w:hAnsiTheme="minorHAnsi" w:cstheme="minorHAnsi"/>
          <w:b/>
        </w:rPr>
        <w:t>ФРЕШ</w:t>
      </w:r>
      <w:r>
        <w:rPr>
          <w:rFonts w:asciiTheme="minorHAnsi" w:hAnsiTheme="minorHAnsi" w:cstheme="minorHAnsi"/>
          <w:b/>
        </w:rPr>
        <w:t>»</w:t>
      </w:r>
    </w:p>
    <w:p w14:paraId="701D4A10" w14:textId="668819B6" w:rsidR="00AF1F9D" w:rsidRPr="005B7C58" w:rsidRDefault="00AF1F9D" w:rsidP="00AF1F9D">
      <w:pPr>
        <w:pStyle w:val="ae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 xml:space="preserve">ТУ </w:t>
      </w:r>
      <w:r w:rsidR="004946E6">
        <w:rPr>
          <w:rFonts w:asciiTheme="minorHAnsi" w:hAnsiTheme="minorHAnsi" w:cstheme="minorHAnsi"/>
        </w:rPr>
        <w:t>10.89.19</w:t>
      </w:r>
      <w:r w:rsidRPr="005B7C58">
        <w:rPr>
          <w:rFonts w:asciiTheme="minorHAnsi" w:hAnsiTheme="minorHAnsi" w:cstheme="minorHAnsi"/>
        </w:rPr>
        <w:t>-00</w:t>
      </w:r>
      <w:r w:rsidR="004946E6">
        <w:rPr>
          <w:rFonts w:asciiTheme="minorHAnsi" w:hAnsiTheme="minorHAnsi" w:cstheme="minorHAnsi"/>
        </w:rPr>
        <w:t>2</w:t>
      </w:r>
      <w:r w:rsidRPr="005B7C58">
        <w:rPr>
          <w:rFonts w:asciiTheme="minorHAnsi" w:hAnsiTheme="minorHAnsi" w:cstheme="minorHAnsi"/>
        </w:rPr>
        <w:t>-</w:t>
      </w:r>
      <w:r w:rsidRPr="005B7C58">
        <w:rPr>
          <w:rFonts w:asciiTheme="minorHAnsi" w:hAnsiTheme="minorHAnsi" w:cstheme="minorHAnsi"/>
          <w:szCs w:val="24"/>
        </w:rPr>
        <w:t>381</w:t>
      </w:r>
      <w:r w:rsidR="00B310A5">
        <w:rPr>
          <w:rFonts w:asciiTheme="minorHAnsi" w:hAnsiTheme="minorHAnsi" w:cstheme="minorHAnsi"/>
          <w:szCs w:val="24"/>
        </w:rPr>
        <w:t>1</w:t>
      </w:r>
      <w:r w:rsidRPr="005B7C58">
        <w:rPr>
          <w:rFonts w:asciiTheme="minorHAnsi" w:hAnsiTheme="minorHAnsi" w:cstheme="minorHAnsi"/>
          <w:szCs w:val="24"/>
        </w:rPr>
        <w:t>4723</w:t>
      </w:r>
      <w:r w:rsidRPr="005B7C58">
        <w:rPr>
          <w:rFonts w:asciiTheme="minorHAnsi" w:hAnsiTheme="minorHAnsi" w:cstheme="minorHAnsi"/>
        </w:rPr>
        <w:t>-201</w:t>
      </w:r>
      <w:r w:rsidR="004946E6">
        <w:rPr>
          <w:rFonts w:asciiTheme="minorHAnsi" w:hAnsiTheme="minorHAnsi" w:cstheme="minorHAnsi"/>
        </w:rPr>
        <w:t>7</w:t>
      </w:r>
    </w:p>
    <w:p w14:paraId="2EAF4B04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/>
          <w:sz w:val="20"/>
          <w:szCs w:val="24"/>
        </w:rPr>
      </w:pPr>
    </w:p>
    <w:p w14:paraId="15DDA4F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>Изготовитель</w:t>
      </w:r>
    </w:p>
    <w:p w14:paraId="730E0FEF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bCs/>
          <w:sz w:val="24"/>
        </w:rPr>
        <w:t>ООО «Вердэ», Россия</w:t>
      </w:r>
    </w:p>
    <w:p w14:paraId="7D864838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sz w:val="20"/>
          <w:szCs w:val="24"/>
        </w:rPr>
      </w:pPr>
    </w:p>
    <w:p w14:paraId="238D8B0D" w14:textId="77777777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bCs w:val="0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Назначение и область применения:</w:t>
      </w:r>
    </w:p>
    <w:p w14:paraId="081C2B32" w14:textId="268C383D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bCs w:val="0"/>
          <w:color w:val="auto"/>
          <w:sz w:val="24"/>
        </w:rPr>
      </w:pP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в качестве консерванта и антиоксиданта в пищевой промышленности при производстве различных </w:t>
      </w:r>
      <w:r w:rsidR="00CD5514"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видов рыбных</w:t>
      </w: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продуктов.</w:t>
      </w:r>
    </w:p>
    <w:p w14:paraId="3BB1DCDB" w14:textId="43E3D590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Использование комплексной пищевой добавки</w:t>
      </w:r>
      <w:r w:rsidR="005B7C58"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</w:t>
      </w:r>
      <w:r w:rsidR="008B29A5">
        <w:rPr>
          <w:rFonts w:asciiTheme="minorHAnsi" w:hAnsiTheme="minorHAnsi" w:cstheme="minorHAnsi"/>
          <w:b w:val="0"/>
          <w:bCs w:val="0"/>
          <w:color w:val="auto"/>
          <w:sz w:val="24"/>
        </w:rPr>
        <w:t>«</w:t>
      </w:r>
      <w:r w:rsidR="003A4730">
        <w:rPr>
          <w:rFonts w:asciiTheme="minorHAnsi" w:hAnsiTheme="minorHAnsi" w:cstheme="minorHAnsi"/>
          <w:b w:val="0"/>
          <w:bCs w:val="0"/>
          <w:color w:val="auto"/>
          <w:sz w:val="24"/>
          <w:lang w:val="en-US"/>
        </w:rPr>
        <w:t>V</w:t>
      </w:r>
      <w:r w:rsidR="005B7C58" w:rsidRPr="008B29A5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</w:t>
      </w:r>
      <w:r w:rsidR="003A4730">
        <w:rPr>
          <w:rFonts w:asciiTheme="minorHAnsi" w:hAnsiTheme="minorHAnsi" w:cstheme="minorHAnsi"/>
          <w:b w:val="0"/>
          <w:bCs w:val="0"/>
          <w:color w:val="auto"/>
          <w:sz w:val="24"/>
        </w:rPr>
        <w:t>ФИШ</w:t>
      </w:r>
      <w:r w:rsidRPr="008B29A5">
        <w:rPr>
          <w:rFonts w:asciiTheme="minorHAnsi" w:hAnsiTheme="minorHAnsi" w:cstheme="minorHAnsi"/>
          <w:b w:val="0"/>
          <w:bCs w:val="0"/>
          <w:color w:val="auto"/>
          <w:sz w:val="24"/>
        </w:rPr>
        <w:t>ФРЕШ</w:t>
      </w:r>
      <w:r w:rsidR="008B29A5">
        <w:rPr>
          <w:rFonts w:asciiTheme="minorHAnsi" w:hAnsiTheme="minorHAnsi" w:cstheme="minorHAnsi"/>
          <w:color w:val="auto"/>
          <w:sz w:val="24"/>
        </w:rPr>
        <w:t>»</w:t>
      </w: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способствует увеличению сроков годности готовой продукции, подавлению роста бактерий, препятствует процессам </w:t>
      </w:r>
      <w:r w:rsidR="00CD5514"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окисления.</w:t>
      </w:r>
    </w:p>
    <w:p w14:paraId="3172802C" w14:textId="1981E73B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Состав: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 xml:space="preserve"> 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консервант</w:t>
      </w:r>
      <w:r w:rsidR="000D3AC3">
        <w:rPr>
          <w:rFonts w:asciiTheme="minorHAnsi" w:hAnsiTheme="minorHAnsi" w:cstheme="minorHAnsi"/>
          <w:b w:val="0"/>
          <w:color w:val="auto"/>
          <w:sz w:val="24"/>
        </w:rPr>
        <w:t xml:space="preserve"> 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(Е 262 i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), регуляторы кислотности (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Е 331 iii), антиокислитель (Е 3</w:t>
      </w:r>
      <w:r w:rsidR="000D3AC3">
        <w:rPr>
          <w:rFonts w:asciiTheme="minorHAnsi" w:hAnsiTheme="minorHAnsi" w:cstheme="minorHAnsi"/>
          <w:b w:val="0"/>
          <w:color w:val="auto"/>
          <w:sz w:val="24"/>
        </w:rPr>
        <w:t>01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 xml:space="preserve">), 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мальтодекстрин</w:t>
      </w:r>
      <w:r w:rsidR="000D3AC3">
        <w:rPr>
          <w:rFonts w:asciiTheme="minorHAnsi" w:hAnsiTheme="minorHAnsi" w:cstheme="minorHAnsi"/>
          <w:b w:val="0"/>
          <w:color w:val="auto"/>
          <w:sz w:val="24"/>
        </w:rPr>
        <w:t>.</w:t>
      </w:r>
    </w:p>
    <w:p w14:paraId="10ABDDD2" w14:textId="77777777" w:rsidR="00AF1F9D" w:rsidRPr="005B7C58" w:rsidRDefault="00AF1F9D" w:rsidP="00AF1F9D">
      <w:pPr>
        <w:pStyle w:val="11"/>
        <w:jc w:val="both"/>
        <w:rPr>
          <w:rFonts w:asciiTheme="minorHAnsi" w:hAnsiTheme="minorHAnsi" w:cstheme="minorHAnsi"/>
          <w:sz w:val="20"/>
          <w:szCs w:val="24"/>
        </w:rPr>
      </w:pPr>
    </w:p>
    <w:p w14:paraId="22B24ACB" w14:textId="77777777" w:rsidR="000D3AC3" w:rsidRDefault="00AF1F9D" w:rsidP="000D3AC3">
      <w:pPr>
        <w:pStyle w:val="21"/>
        <w:ind w:firstLine="0"/>
        <w:jc w:val="left"/>
        <w:rPr>
          <w:rFonts w:asciiTheme="minorHAnsi" w:hAnsiTheme="minorHAnsi" w:cstheme="minorHAnsi"/>
          <w:b/>
          <w:bCs/>
        </w:rPr>
      </w:pPr>
      <w:r w:rsidRPr="005B7C58">
        <w:rPr>
          <w:rFonts w:asciiTheme="minorHAnsi" w:hAnsiTheme="minorHAnsi" w:cstheme="minorHAnsi"/>
          <w:b/>
          <w:bCs/>
        </w:rPr>
        <w:t>Норма расхода:</w:t>
      </w:r>
    </w:p>
    <w:p w14:paraId="4929A8D0" w14:textId="2CEC1CCC" w:rsidR="000D3AC3" w:rsidRDefault="00AF1F9D" w:rsidP="000D3AC3">
      <w:pPr>
        <w:pStyle w:val="21"/>
        <w:ind w:firstLine="0"/>
        <w:jc w:val="left"/>
        <w:rPr>
          <w:rFonts w:asciiTheme="minorHAnsi" w:hAnsiTheme="minorHAnsi" w:cstheme="minorHAnsi"/>
          <w:bCs/>
        </w:rPr>
      </w:pPr>
      <w:r w:rsidRPr="005B7C58">
        <w:rPr>
          <w:rFonts w:asciiTheme="minorHAnsi" w:hAnsiTheme="minorHAnsi" w:cstheme="minorHAnsi"/>
          <w:bCs/>
        </w:rPr>
        <w:t xml:space="preserve">  </w:t>
      </w:r>
      <w:r w:rsidR="000D3AC3">
        <w:rPr>
          <w:rFonts w:asciiTheme="minorHAnsi" w:hAnsiTheme="minorHAnsi" w:cstheme="minorHAnsi"/>
          <w:bCs/>
        </w:rPr>
        <w:t>- в сухом виде – 5-6 г/кг продукта</w:t>
      </w:r>
    </w:p>
    <w:p w14:paraId="791989C9" w14:textId="7379C3A4" w:rsidR="000D3AC3" w:rsidRDefault="000D3AC3" w:rsidP="000D3AC3">
      <w:pPr>
        <w:pStyle w:val="21"/>
        <w:ind w:firstLine="0"/>
        <w:jc w:val="left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- в рассоле – из расчета 5 г/кг шприцуемого сырья.</w:t>
      </w:r>
    </w:p>
    <w:p w14:paraId="6AD6F5B5" w14:textId="77777777" w:rsidR="000D3AC3" w:rsidRPr="005B7C58" w:rsidRDefault="000D3AC3" w:rsidP="000D3AC3">
      <w:pPr>
        <w:pStyle w:val="21"/>
        <w:ind w:firstLine="0"/>
        <w:jc w:val="left"/>
        <w:rPr>
          <w:rFonts w:asciiTheme="minorHAnsi" w:hAnsiTheme="minorHAnsi" w:cstheme="minorHAnsi"/>
          <w:sz w:val="20"/>
          <w:szCs w:val="24"/>
        </w:rPr>
      </w:pPr>
    </w:p>
    <w:p w14:paraId="32D4A631" w14:textId="77777777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/>
          <w:bCs/>
        </w:rPr>
        <w:t xml:space="preserve">Упаковка: </w:t>
      </w:r>
      <w:r w:rsidRPr="005B7C58">
        <w:rPr>
          <w:rFonts w:asciiTheme="minorHAnsi" w:hAnsiTheme="minorHAnsi" w:cstheme="minorHAnsi"/>
        </w:rPr>
        <w:t>пакеты с логотипом «Вердэ» из полипропиленового материала массой нетто 2 кг, упакованные в гофрокороба массой нетто 20 кг.</w:t>
      </w:r>
    </w:p>
    <w:p w14:paraId="22F87FDE" w14:textId="77777777" w:rsidR="00AF1F9D" w:rsidRPr="005B7C58" w:rsidRDefault="00AF1F9D" w:rsidP="00AF1F9D">
      <w:pPr>
        <w:pStyle w:val="1"/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Theme="minorHAnsi" w:hAnsiTheme="minorHAnsi" w:cstheme="minorHAnsi"/>
          <w:b w:val="0"/>
          <w:bCs w:val="0"/>
        </w:rPr>
      </w:pPr>
      <w:r w:rsidRPr="005B7C58">
        <w:rPr>
          <w:rFonts w:asciiTheme="minorHAnsi" w:hAnsiTheme="minorHAnsi" w:cstheme="minorHAnsi"/>
        </w:rPr>
        <w:t xml:space="preserve">Условия хранения:  </w:t>
      </w:r>
      <w:r w:rsidRPr="005B7C58">
        <w:rPr>
          <w:rFonts w:asciiTheme="minorHAnsi" w:hAnsiTheme="minorHAnsi" w:cstheme="minorHAnsi"/>
          <w:b w:val="0"/>
          <w:bCs w:val="0"/>
        </w:rPr>
        <w:t xml:space="preserve">Хранить в сухих чистых хорошо вентилируемых складских помещениях при температуре не выше 25 </w:t>
      </w:r>
      <w:r w:rsidRPr="005B7C58">
        <w:rPr>
          <w:rFonts w:asciiTheme="minorHAnsi" w:hAnsiTheme="minorHAnsi" w:cstheme="minorHAnsi"/>
          <w:b w:val="0"/>
          <w:bCs w:val="0"/>
          <w:vertAlign w:val="superscript"/>
        </w:rPr>
        <w:t>о</w:t>
      </w:r>
      <w:r w:rsidRPr="005B7C58">
        <w:rPr>
          <w:rFonts w:asciiTheme="minorHAnsi" w:hAnsiTheme="minorHAnsi" w:cstheme="minorHAnsi"/>
          <w:b w:val="0"/>
          <w:bCs w:val="0"/>
        </w:rPr>
        <w:t xml:space="preserve">С и относительной влажности воздуха не более 75 % . </w:t>
      </w:r>
    </w:p>
    <w:p w14:paraId="324E27DD" w14:textId="3F089B30" w:rsidR="00AF1F9D" w:rsidRPr="005B7C58" w:rsidRDefault="00AF1F9D" w:rsidP="00AF1F9D">
      <w:pPr>
        <w:tabs>
          <w:tab w:val="left" w:pos="0"/>
        </w:tabs>
        <w:jc w:val="both"/>
        <w:rPr>
          <w:rFonts w:cstheme="minorHAnsi"/>
          <w:sz w:val="24"/>
        </w:rPr>
      </w:pPr>
      <w:r w:rsidRPr="005B7C58">
        <w:rPr>
          <w:rFonts w:cstheme="minorHAnsi"/>
          <w:b/>
          <w:bCs/>
          <w:sz w:val="24"/>
        </w:rPr>
        <w:t xml:space="preserve">Срок хранения: </w:t>
      </w:r>
      <w:r w:rsidRPr="005B7C58">
        <w:rPr>
          <w:rFonts w:cstheme="minorHAnsi"/>
          <w:sz w:val="24"/>
        </w:rPr>
        <w:t xml:space="preserve">в неповрежденной упаковке </w:t>
      </w:r>
      <w:r w:rsidR="00D40703">
        <w:rPr>
          <w:rFonts w:cstheme="minorHAnsi"/>
          <w:sz w:val="24"/>
        </w:rPr>
        <w:t>12</w:t>
      </w:r>
      <w:r w:rsidRPr="005B7C58">
        <w:rPr>
          <w:rFonts w:cstheme="minorHAnsi"/>
          <w:sz w:val="24"/>
        </w:rPr>
        <w:t xml:space="preserve"> месяц</w:t>
      </w:r>
      <w:r w:rsidR="00D40703">
        <w:rPr>
          <w:rFonts w:cstheme="minorHAnsi"/>
          <w:sz w:val="24"/>
        </w:rPr>
        <w:t>ев</w:t>
      </w:r>
      <w:r w:rsidRPr="005B7C58">
        <w:rPr>
          <w:rFonts w:cstheme="minorHAnsi"/>
          <w:sz w:val="24"/>
        </w:rPr>
        <w:t xml:space="preserve"> со дня выработки.</w:t>
      </w:r>
    </w:p>
    <w:p w14:paraId="7B5C164F" w14:textId="77777777" w:rsidR="00AF1F9D" w:rsidRPr="005B7C58" w:rsidRDefault="00AF1F9D" w:rsidP="00AF1F9D">
      <w:pPr>
        <w:pStyle w:val="11"/>
        <w:rPr>
          <w:rFonts w:asciiTheme="minorHAnsi" w:hAnsiTheme="minorHAnsi" w:cstheme="minorHAnsi"/>
          <w:sz w:val="20"/>
          <w:szCs w:val="24"/>
        </w:rPr>
      </w:pPr>
    </w:p>
    <w:p w14:paraId="16D0CA6A" w14:textId="77777777" w:rsidR="00AF1F9D" w:rsidRPr="005B7C58" w:rsidRDefault="00AF1F9D" w:rsidP="00AF1F9D">
      <w:pPr>
        <w:pStyle w:val="11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Характеристика продукции</w:t>
      </w:r>
    </w:p>
    <w:p w14:paraId="62F205C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Органолептические и физико-химические показатели</w:t>
      </w:r>
    </w:p>
    <w:p w14:paraId="79D4386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Внешний вид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Порошкообразная сыпучая масса с наличием отдельных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легко рассыпающихся комочков, без посторонних примесей</w:t>
      </w:r>
    </w:p>
    <w:p w14:paraId="5D85699D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 xml:space="preserve">Цвет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Белый допускается светло-желтый оттенок</w:t>
      </w:r>
    </w:p>
    <w:p w14:paraId="623198E7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 xml:space="preserve">Запах и вкус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Свойственный данному составу компонентов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</w:p>
    <w:p w14:paraId="23C3D333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eastAsia="Lucida Sans Unicode" w:hAnsiTheme="minorHAnsi" w:cstheme="minorHAnsi"/>
          <w:b w:val="0"/>
          <w:sz w:val="24"/>
          <w:szCs w:val="24"/>
        </w:rPr>
      </w:pP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>Массовая доля влаги, % не более</w:t>
      </w: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ab/>
        <w:t xml:space="preserve">     10   </w:t>
      </w:r>
    </w:p>
    <w:p w14:paraId="2A8A19F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sz w:val="20"/>
          <w:szCs w:val="24"/>
        </w:rPr>
      </w:pPr>
    </w:p>
    <w:p w14:paraId="0F136C7B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Cs/>
          <w:sz w:val="24"/>
        </w:rPr>
      </w:pPr>
      <w:r w:rsidRPr="005B7C58">
        <w:rPr>
          <w:rFonts w:asciiTheme="minorHAnsi" w:hAnsiTheme="minorHAnsi" w:cstheme="minorHAnsi"/>
          <w:sz w:val="24"/>
        </w:rPr>
        <w:t>Микробиологические показатели</w:t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  <w:t xml:space="preserve">  </w:t>
      </w:r>
      <w:r w:rsidRPr="005B7C58">
        <w:rPr>
          <w:rFonts w:asciiTheme="minorHAnsi" w:hAnsiTheme="minorHAnsi" w:cstheme="minorHAnsi"/>
          <w:bCs/>
          <w:sz w:val="24"/>
        </w:rPr>
        <w:t xml:space="preserve">Токсичные элементы (мг/кг) </w:t>
      </w:r>
    </w:p>
    <w:p w14:paraId="77356A4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КМАФАнМ,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 х 10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>4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  <w:t xml:space="preserve">       </w:t>
      </w:r>
      <w:r w:rsidRPr="005B7C58">
        <w:rPr>
          <w:rFonts w:asciiTheme="minorHAnsi" w:hAnsiTheme="minorHAnsi" w:cstheme="minorHAnsi"/>
          <w:b w:val="0"/>
          <w:bCs/>
          <w:sz w:val="24"/>
        </w:rPr>
        <w:t>Свинец          5,0</w:t>
      </w:r>
    </w:p>
    <w:p w14:paraId="573BC79D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БКГП (колиформы)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0,01 г продукта не допускается                 Мышьяк        3,0</w:t>
      </w:r>
    </w:p>
    <w:p w14:paraId="2B65C25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lastRenderedPageBreak/>
        <w:t>Сульфитредуцирующие клостридии    0,01 г продукта не допускается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Кадмий         1,0</w:t>
      </w:r>
    </w:p>
    <w:p w14:paraId="79DDDB3F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Патогенные, т.ч. сальмонеллы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25 г продукта не допускается                    Ртуть             1,0</w:t>
      </w:r>
    </w:p>
    <w:p w14:paraId="4F30F6F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Плесени,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500</w:t>
      </w:r>
    </w:p>
    <w:p w14:paraId="247E93E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 w:val="0"/>
          <w:sz w:val="24"/>
        </w:rPr>
        <w:t>Дрожжи,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            100</w:t>
      </w:r>
      <w:r w:rsidRPr="005B7C58">
        <w:rPr>
          <w:rFonts w:asciiTheme="minorHAnsi" w:hAnsiTheme="minorHAnsi" w:cstheme="minorHAnsi"/>
        </w:rPr>
        <w:t xml:space="preserve">  </w:t>
      </w:r>
      <w:r w:rsidRPr="005B7C58">
        <w:rPr>
          <w:rFonts w:asciiTheme="minorHAnsi" w:hAnsiTheme="minorHAnsi" w:cstheme="minorHAnsi"/>
        </w:rPr>
        <w:tab/>
      </w:r>
    </w:p>
    <w:p w14:paraId="44ADC5DC" w14:textId="77777777" w:rsidR="00DA0821" w:rsidRDefault="00DA0821" w:rsidP="00DA0821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39108BC" w14:textId="7128C8D7" w:rsidR="00DA0821" w:rsidRPr="002C4212" w:rsidRDefault="00DA0821" w:rsidP="00DA0821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2E08EA51" w14:textId="77777777" w:rsidR="00DA0821" w:rsidRPr="002C4212" w:rsidRDefault="00DA0821" w:rsidP="00DA082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711ECFC" w14:textId="77777777" w:rsidR="00DA0821" w:rsidRPr="002C4212" w:rsidRDefault="00DA0821" w:rsidP="00DA0821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75BD44ED" w14:textId="77777777" w:rsidR="00DA0821" w:rsidRPr="002C4212" w:rsidRDefault="00DA0821" w:rsidP="00DA0821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DA0821" w:rsidRPr="002C4212" w14:paraId="7184BB8B" w14:textId="77777777" w:rsidTr="003E39FA">
        <w:tc>
          <w:tcPr>
            <w:tcW w:w="3315" w:type="dxa"/>
          </w:tcPr>
          <w:p w14:paraId="790A3FF1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1943E688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5CEFAB1F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DA0821" w:rsidRPr="002C4212" w14:paraId="04A6E1D6" w14:textId="77777777" w:rsidTr="003E39FA">
        <w:tc>
          <w:tcPr>
            <w:tcW w:w="3315" w:type="dxa"/>
          </w:tcPr>
          <w:p w14:paraId="0C1BCA4C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212C7065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0E0A1AB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DA0821" w:rsidRPr="002C4212" w14:paraId="3693A97A" w14:textId="77777777" w:rsidTr="003E39FA">
        <w:tc>
          <w:tcPr>
            <w:tcW w:w="3315" w:type="dxa"/>
          </w:tcPr>
          <w:p w14:paraId="11327183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57396CDB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111E539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DA0821" w:rsidRPr="002C4212" w14:paraId="0A9C8227" w14:textId="77777777" w:rsidTr="003E39FA">
        <w:tc>
          <w:tcPr>
            <w:tcW w:w="3315" w:type="dxa"/>
          </w:tcPr>
          <w:p w14:paraId="59D98B21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09BB5AB7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393DD44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DA0821" w:rsidRPr="002C4212" w14:paraId="0C8907E6" w14:textId="77777777" w:rsidTr="003E39FA">
        <w:tc>
          <w:tcPr>
            <w:tcW w:w="3315" w:type="dxa"/>
          </w:tcPr>
          <w:p w14:paraId="3139BCCE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0F0CEBE1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DC1BD53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DA0821" w:rsidRPr="002C4212" w14:paraId="648A4835" w14:textId="77777777" w:rsidTr="003E39FA">
        <w:tc>
          <w:tcPr>
            <w:tcW w:w="3315" w:type="dxa"/>
          </w:tcPr>
          <w:p w14:paraId="0000C804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3906038A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6C2A6EB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DA0821" w:rsidRPr="002C4212" w14:paraId="00787D82" w14:textId="77777777" w:rsidTr="003E39FA">
        <w:tc>
          <w:tcPr>
            <w:tcW w:w="3315" w:type="dxa"/>
          </w:tcPr>
          <w:p w14:paraId="2800F3FE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479D2FD7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4411967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DA0821" w:rsidRPr="002C4212" w14:paraId="577DDDA3" w14:textId="77777777" w:rsidTr="003E39FA">
        <w:tc>
          <w:tcPr>
            <w:tcW w:w="3315" w:type="dxa"/>
          </w:tcPr>
          <w:p w14:paraId="297385B9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4FDDC51A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09DF52F3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DA0821" w:rsidRPr="002C4212" w14:paraId="282B9774" w14:textId="77777777" w:rsidTr="003E39FA">
        <w:tc>
          <w:tcPr>
            <w:tcW w:w="3315" w:type="dxa"/>
          </w:tcPr>
          <w:p w14:paraId="12AC9A3F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02A6292C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B863EFF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DA0821" w:rsidRPr="002C4212" w14:paraId="3C645C59" w14:textId="77777777" w:rsidTr="003E39FA">
        <w:tc>
          <w:tcPr>
            <w:tcW w:w="3315" w:type="dxa"/>
          </w:tcPr>
          <w:p w14:paraId="2B5E0D51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52319D8A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4758B0D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DA0821" w:rsidRPr="002C4212" w14:paraId="4F5C41DC" w14:textId="77777777" w:rsidTr="003E39FA">
        <w:tc>
          <w:tcPr>
            <w:tcW w:w="3315" w:type="dxa"/>
          </w:tcPr>
          <w:p w14:paraId="71378803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7A69D871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9A162E8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DA0821" w:rsidRPr="002C4212" w14:paraId="5E3FF6F9" w14:textId="77777777" w:rsidTr="003E39FA">
        <w:tc>
          <w:tcPr>
            <w:tcW w:w="3315" w:type="dxa"/>
          </w:tcPr>
          <w:p w14:paraId="21577E20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348E4600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1204691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DA0821" w:rsidRPr="002C4212" w14:paraId="4CAAF9B1" w14:textId="77777777" w:rsidTr="003E39FA">
        <w:tc>
          <w:tcPr>
            <w:tcW w:w="3315" w:type="dxa"/>
          </w:tcPr>
          <w:p w14:paraId="56F2A78A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3612475A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764828F3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957E9A3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DA0821" w:rsidRPr="002C4212" w14:paraId="0BF1C54A" w14:textId="77777777" w:rsidTr="003E39FA">
        <w:tc>
          <w:tcPr>
            <w:tcW w:w="3315" w:type="dxa"/>
          </w:tcPr>
          <w:p w14:paraId="5639CF38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02CF81F9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DB9CCC6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DA0821" w:rsidRPr="002C4212" w14:paraId="662296AE" w14:textId="77777777" w:rsidTr="003E39FA">
        <w:tc>
          <w:tcPr>
            <w:tcW w:w="3315" w:type="dxa"/>
          </w:tcPr>
          <w:p w14:paraId="552A6DF1" w14:textId="77777777" w:rsidR="00DA0821" w:rsidRPr="002C4212" w:rsidRDefault="00DA0821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57C88A05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363C8FE" w14:textId="77777777" w:rsidR="00DA0821" w:rsidRPr="002C4212" w:rsidRDefault="00DA0821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57FB8C51" w14:textId="77777777" w:rsidR="00DA0821" w:rsidRPr="002C4212" w:rsidRDefault="00DA0821" w:rsidP="00DA0821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6842E9F9" w14:textId="77777777" w:rsidR="00DA0821" w:rsidRPr="002C4212" w:rsidRDefault="00DA0821" w:rsidP="00DA0821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6A16DA88" w14:textId="77777777" w:rsidR="00DA0821" w:rsidRPr="002C4212" w:rsidRDefault="00DA0821" w:rsidP="00DA0821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9CA94E3" w14:textId="77777777" w:rsidR="00DA0821" w:rsidRPr="002C4212" w:rsidRDefault="00DA0821" w:rsidP="00DA0821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3BBE7725" w14:textId="77777777" w:rsidR="00DA0821" w:rsidRPr="002C4212" w:rsidRDefault="00DA0821" w:rsidP="00DA0821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4EDA681" w14:textId="77777777" w:rsidR="00DA0821" w:rsidRPr="002C4212" w:rsidRDefault="00DA0821" w:rsidP="00DA0821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7C195117" w14:textId="77777777" w:rsidR="00DA0821" w:rsidRPr="002C4212" w:rsidRDefault="00DA0821" w:rsidP="00DA0821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7248E254" w14:textId="77777777" w:rsidR="00DA0821" w:rsidRPr="00576D48" w:rsidRDefault="00DA0821" w:rsidP="00DA0821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</w:p>
    <w:p w14:paraId="26FC0325" w14:textId="77777777" w:rsidR="009A12F3" w:rsidRPr="005B7C58" w:rsidRDefault="009A12F3" w:rsidP="009A12F3">
      <w:pPr>
        <w:rPr>
          <w:rFonts w:cstheme="minorHAnsi"/>
        </w:rPr>
      </w:pPr>
    </w:p>
    <w:sectPr w:rsidR="009A12F3" w:rsidRPr="005B7C58" w:rsidSect="00DF19E7">
      <w:pgSz w:w="11906" w:h="16838"/>
      <w:pgMar w:top="426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40A3C" w14:textId="77777777" w:rsidR="001B7A5A" w:rsidRDefault="001B7A5A" w:rsidP="00DF19E7">
      <w:pPr>
        <w:spacing w:after="0" w:line="240" w:lineRule="auto"/>
      </w:pPr>
      <w:r>
        <w:separator/>
      </w:r>
    </w:p>
  </w:endnote>
  <w:endnote w:type="continuationSeparator" w:id="0">
    <w:p w14:paraId="0E3C54FF" w14:textId="77777777" w:rsidR="001B7A5A" w:rsidRDefault="001B7A5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04877" w14:textId="77777777" w:rsidR="001B7A5A" w:rsidRDefault="001B7A5A" w:rsidP="00DF19E7">
      <w:pPr>
        <w:spacing w:after="0" w:line="240" w:lineRule="auto"/>
      </w:pPr>
      <w:r>
        <w:separator/>
      </w:r>
    </w:p>
  </w:footnote>
  <w:footnote w:type="continuationSeparator" w:id="0">
    <w:p w14:paraId="2FA440D6" w14:textId="77777777" w:rsidR="001B7A5A" w:rsidRDefault="001B7A5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2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060AD"/>
    <w:rsid w:val="00026B8E"/>
    <w:rsid w:val="000D3AC3"/>
    <w:rsid w:val="00125A02"/>
    <w:rsid w:val="001417E0"/>
    <w:rsid w:val="00173392"/>
    <w:rsid w:val="00185C56"/>
    <w:rsid w:val="0019379B"/>
    <w:rsid w:val="001A4F2B"/>
    <w:rsid w:val="001B7A5A"/>
    <w:rsid w:val="001D60F5"/>
    <w:rsid w:val="0025731C"/>
    <w:rsid w:val="00265176"/>
    <w:rsid w:val="002A6E91"/>
    <w:rsid w:val="002C73FE"/>
    <w:rsid w:val="002D70EA"/>
    <w:rsid w:val="002F1A40"/>
    <w:rsid w:val="00376EE9"/>
    <w:rsid w:val="003A4730"/>
    <w:rsid w:val="003B755B"/>
    <w:rsid w:val="00414A18"/>
    <w:rsid w:val="0049092D"/>
    <w:rsid w:val="004946E6"/>
    <w:rsid w:val="004A3235"/>
    <w:rsid w:val="004C769C"/>
    <w:rsid w:val="00507B49"/>
    <w:rsid w:val="0054515D"/>
    <w:rsid w:val="0057601D"/>
    <w:rsid w:val="0059419D"/>
    <w:rsid w:val="005B7C58"/>
    <w:rsid w:val="00612132"/>
    <w:rsid w:val="00662234"/>
    <w:rsid w:val="006643F8"/>
    <w:rsid w:val="007A7C6D"/>
    <w:rsid w:val="007C19E5"/>
    <w:rsid w:val="0085480B"/>
    <w:rsid w:val="00864B19"/>
    <w:rsid w:val="008B29A5"/>
    <w:rsid w:val="008C3E78"/>
    <w:rsid w:val="008E1F20"/>
    <w:rsid w:val="00990173"/>
    <w:rsid w:val="009A12F3"/>
    <w:rsid w:val="009A3BBF"/>
    <w:rsid w:val="009A5C9B"/>
    <w:rsid w:val="009B348A"/>
    <w:rsid w:val="009B564E"/>
    <w:rsid w:val="009E5D2E"/>
    <w:rsid w:val="00A817DC"/>
    <w:rsid w:val="00A932FE"/>
    <w:rsid w:val="00AF1F9D"/>
    <w:rsid w:val="00B1371E"/>
    <w:rsid w:val="00B310A5"/>
    <w:rsid w:val="00B3474C"/>
    <w:rsid w:val="00BD6C69"/>
    <w:rsid w:val="00BF4C2C"/>
    <w:rsid w:val="00C369E6"/>
    <w:rsid w:val="00C43F53"/>
    <w:rsid w:val="00C851B3"/>
    <w:rsid w:val="00C93A39"/>
    <w:rsid w:val="00CA7C13"/>
    <w:rsid w:val="00CB27F8"/>
    <w:rsid w:val="00CD5514"/>
    <w:rsid w:val="00D03DD9"/>
    <w:rsid w:val="00D40703"/>
    <w:rsid w:val="00D74C8E"/>
    <w:rsid w:val="00DA0620"/>
    <w:rsid w:val="00DA0821"/>
    <w:rsid w:val="00DF090E"/>
    <w:rsid w:val="00DF19E7"/>
    <w:rsid w:val="00E14601"/>
    <w:rsid w:val="00E3400A"/>
    <w:rsid w:val="00E73548"/>
    <w:rsid w:val="00EF4B00"/>
    <w:rsid w:val="00F60E7D"/>
    <w:rsid w:val="00F62AFE"/>
    <w:rsid w:val="00F67CE8"/>
    <w:rsid w:val="00F70030"/>
    <w:rsid w:val="00FB14B1"/>
    <w:rsid w:val="00FB39ED"/>
    <w:rsid w:val="00FF63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84AD"/>
  <w15:docId w15:val="{7EC768A6-4F33-48BF-A050-5D956005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76"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F1F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B1371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F1F9D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e">
    <w:name w:val="Body Text"/>
    <w:basedOn w:val="a"/>
    <w:link w:val="af"/>
    <w:semiHidden/>
    <w:rsid w:val="00AF1F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f">
    <w:name w:val="Основной текст Знак"/>
    <w:basedOn w:val="a0"/>
    <w:link w:val="ae"/>
    <w:semiHidden/>
    <w:rsid w:val="00AF1F9D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11">
    <w:name w:val="Название объекта1"/>
    <w:basedOn w:val="a"/>
    <w:rsid w:val="00AF1F9D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paragraph" w:customStyle="1" w:styleId="21">
    <w:name w:val="Основной текст с отступом 21"/>
    <w:basedOn w:val="a"/>
    <w:rsid w:val="00AF1F9D"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4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17</cp:revision>
  <cp:lastPrinted>2017-02-13T12:42:00Z</cp:lastPrinted>
  <dcterms:created xsi:type="dcterms:W3CDTF">2020-11-20T13:16:00Z</dcterms:created>
  <dcterms:modified xsi:type="dcterms:W3CDTF">2023-06-16T13:46:00Z</dcterms:modified>
</cp:coreProperties>
</file>