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Pr="004E1615" w:rsidRDefault="00DF19E7" w:rsidP="00DF19E7">
      <w:pPr>
        <w:rPr>
          <w:lang w:val="en-US"/>
        </w:rPr>
      </w:pPr>
    </w:p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A4C0BDA" w14:textId="5FDC3069" w:rsidR="00F14DAF" w:rsidRPr="00F14DAF" w:rsidRDefault="00F60E7D" w:rsidP="00F14D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1474CEA7" w14:textId="026F8A8F" w:rsidR="00F60E7D" w:rsidRDefault="00F14DAF" w:rsidP="00F14D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DAF">
              <w:rPr>
                <w:rFonts w:ascii="Times New Roman" w:hAnsi="Times New Roman" w:cs="Times New Roman"/>
                <w:sz w:val="20"/>
                <w:szCs w:val="20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60289AB5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C3FAE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497C5D8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31C20E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9277EE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B3D6D10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Cs/>
        </w:rPr>
        <w:t>КОМПЛЕКСНАЯ ПИЩЕВАЯ ДОБАВКА</w:t>
      </w:r>
    </w:p>
    <w:p w14:paraId="0200B49B" w14:textId="309BF87E" w:rsidR="00AF1F9D" w:rsidRPr="005B7C58" w:rsidRDefault="008A2B01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4E1615">
        <w:rPr>
          <w:rFonts w:asciiTheme="minorHAnsi" w:hAnsiTheme="minorHAnsi" w:cstheme="minorHAnsi"/>
          <w:b/>
          <w:lang w:val="en-US"/>
        </w:rPr>
        <w:t>V</w:t>
      </w:r>
      <w:r w:rsidR="00AF1F9D" w:rsidRPr="005B7C58">
        <w:rPr>
          <w:rFonts w:asciiTheme="minorHAnsi" w:hAnsiTheme="minorHAnsi" w:cstheme="minorHAnsi"/>
          <w:b/>
        </w:rPr>
        <w:t xml:space="preserve"> ФРЕШ</w:t>
      </w:r>
      <w:r>
        <w:rPr>
          <w:rFonts w:asciiTheme="minorHAnsi" w:hAnsiTheme="minorHAnsi" w:cstheme="minorHAnsi"/>
          <w:b/>
        </w:rPr>
        <w:t>»</w:t>
      </w:r>
    </w:p>
    <w:p w14:paraId="701D4A10" w14:textId="57193F69" w:rsidR="00AF1F9D" w:rsidRPr="005B7C58" w:rsidRDefault="00AF1F9D" w:rsidP="00AF1F9D">
      <w:pPr>
        <w:pStyle w:val="ae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 xml:space="preserve">ТУ </w:t>
      </w:r>
      <w:r w:rsidR="00277429">
        <w:rPr>
          <w:rFonts w:asciiTheme="minorHAnsi" w:hAnsiTheme="minorHAnsi" w:cstheme="minorHAnsi"/>
        </w:rPr>
        <w:t>10.89.19</w:t>
      </w:r>
      <w:r w:rsidRPr="005B7C58">
        <w:rPr>
          <w:rFonts w:asciiTheme="minorHAnsi" w:hAnsiTheme="minorHAnsi" w:cstheme="minorHAnsi"/>
        </w:rPr>
        <w:t>-00</w:t>
      </w:r>
      <w:r w:rsidR="00277429">
        <w:rPr>
          <w:rFonts w:asciiTheme="minorHAnsi" w:hAnsiTheme="minorHAnsi" w:cstheme="minorHAnsi"/>
        </w:rPr>
        <w:t>2</w:t>
      </w:r>
      <w:r w:rsidRPr="005B7C58">
        <w:rPr>
          <w:rFonts w:asciiTheme="minorHAnsi" w:hAnsiTheme="minorHAnsi" w:cstheme="minorHAnsi"/>
        </w:rPr>
        <w:t>-</w:t>
      </w:r>
      <w:r w:rsidRPr="005B7C58">
        <w:rPr>
          <w:rFonts w:asciiTheme="minorHAnsi" w:hAnsiTheme="minorHAnsi" w:cstheme="minorHAnsi"/>
          <w:szCs w:val="24"/>
        </w:rPr>
        <w:t>381</w:t>
      </w:r>
      <w:r w:rsidR="00277429">
        <w:rPr>
          <w:rFonts w:asciiTheme="minorHAnsi" w:hAnsiTheme="minorHAnsi" w:cstheme="minorHAnsi"/>
          <w:szCs w:val="24"/>
        </w:rPr>
        <w:t>1</w:t>
      </w:r>
      <w:r w:rsidRPr="005B7C58">
        <w:rPr>
          <w:rFonts w:asciiTheme="minorHAnsi" w:hAnsiTheme="minorHAnsi" w:cstheme="minorHAnsi"/>
          <w:szCs w:val="24"/>
        </w:rPr>
        <w:t>4723</w:t>
      </w:r>
      <w:r w:rsidRPr="005B7C58">
        <w:rPr>
          <w:rFonts w:asciiTheme="minorHAnsi" w:hAnsiTheme="minorHAnsi" w:cstheme="minorHAnsi"/>
        </w:rPr>
        <w:t>-201</w:t>
      </w:r>
      <w:r w:rsidR="00277429">
        <w:rPr>
          <w:rFonts w:asciiTheme="minorHAnsi" w:hAnsiTheme="minorHAnsi" w:cstheme="minorHAnsi"/>
        </w:rPr>
        <w:t>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238D8B0D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081C2B32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в качестве консерванта и антиоксиданта в пищевой промышленности при производстве различных видов мясных и рыбных продуктов.</w:t>
      </w:r>
    </w:p>
    <w:p w14:paraId="3BB1DCDB" w14:textId="65276926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Использование комплексной пищевой добавки</w:t>
      </w:r>
      <w:r w:rsidR="005B7C58"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color w:val="auto"/>
          <w:sz w:val="24"/>
        </w:rPr>
        <w:t>"</w:t>
      </w:r>
      <w:r w:rsidR="004E1615" w:rsidRPr="004E1615">
        <w:rPr>
          <w:rFonts w:asciiTheme="minorHAnsi" w:hAnsiTheme="minorHAnsi" w:cstheme="minorHAnsi"/>
          <w:b w:val="0"/>
          <w:color w:val="auto"/>
          <w:sz w:val="24"/>
          <w:lang w:val="en-US"/>
        </w:rPr>
        <w:t>V</w:t>
      </w:r>
      <w:r w:rsidR="004E1615" w:rsidRPr="004E1615">
        <w:rPr>
          <w:rFonts w:asciiTheme="minorHAnsi" w:hAnsiTheme="minorHAnsi" w:cstheme="minorHAnsi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ФРЕШ</w:t>
      </w:r>
      <w:r w:rsidRPr="005B7C58">
        <w:rPr>
          <w:rFonts w:asciiTheme="minorHAnsi" w:hAnsiTheme="minorHAnsi" w:cstheme="minorHAnsi"/>
          <w:color w:val="auto"/>
          <w:sz w:val="24"/>
        </w:rPr>
        <w:t>"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окисления.</w:t>
      </w:r>
    </w:p>
    <w:p w14:paraId="3172802C" w14:textId="00F06A59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консерванты</w:t>
      </w:r>
      <w:r w:rsidR="00240B3C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(Е 262 i, Е 262 ii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), регуляторы кислотности (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Е 331 iii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, Е 330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),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 xml:space="preserve">мальтодекстрин,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соль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 xml:space="preserve">, </w:t>
      </w:r>
      <w:r w:rsidR="00081313" w:rsidRPr="005B7C58">
        <w:rPr>
          <w:rFonts w:asciiTheme="minorHAnsi" w:hAnsiTheme="minorHAnsi" w:cstheme="minorHAnsi"/>
          <w:b w:val="0"/>
          <w:color w:val="auto"/>
          <w:sz w:val="24"/>
        </w:rPr>
        <w:t xml:space="preserve">антиокислитель (Е 316),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антислеживающий агент Е 551.</w:t>
      </w:r>
    </w:p>
    <w:p w14:paraId="2C697FDB" w14:textId="2708075E" w:rsidR="00AF1F9D" w:rsidRPr="005B7C58" w:rsidRDefault="00AF1F9D" w:rsidP="00AF1F9D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/>
          <w:bCs/>
        </w:rPr>
        <w:t>Норма расхода:</w:t>
      </w:r>
      <w:r w:rsidRPr="005B7C58">
        <w:rPr>
          <w:rFonts w:asciiTheme="minorHAnsi" w:hAnsiTheme="minorHAnsi" w:cstheme="minorHAnsi"/>
          <w:bCs/>
        </w:rPr>
        <w:t xml:space="preserve">   500 г на 100 кг </w:t>
      </w:r>
      <w:r w:rsidR="00975EE0">
        <w:rPr>
          <w:rFonts w:asciiTheme="minorHAnsi" w:hAnsiTheme="minorHAnsi" w:cstheme="minorHAnsi"/>
          <w:bCs/>
        </w:rPr>
        <w:t>продукта</w:t>
      </w:r>
      <w:r w:rsidRPr="005B7C58">
        <w:rPr>
          <w:rFonts w:asciiTheme="minorHAnsi" w:hAnsiTheme="minorHAnsi" w:cstheme="minorHAnsi"/>
          <w:bCs/>
        </w:rPr>
        <w:t>.</w:t>
      </w:r>
      <w:r w:rsidRPr="005B7C58">
        <w:rPr>
          <w:rFonts w:asciiTheme="minorHAnsi" w:hAnsiTheme="minorHAnsi" w:cstheme="minorHAnsi"/>
          <w:bCs/>
        </w:rPr>
        <w:tab/>
      </w:r>
      <w:r w:rsidRPr="005B7C58">
        <w:rPr>
          <w:rFonts w:asciiTheme="minorHAnsi" w:hAnsiTheme="minorHAnsi" w:cstheme="minorHAnsi"/>
          <w:bCs/>
        </w:rPr>
        <w:tab/>
      </w:r>
    </w:p>
    <w:p w14:paraId="665AC1BC" w14:textId="108AF36B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</w:rPr>
        <w:t xml:space="preserve">Рекомендации по использованию: </w:t>
      </w:r>
      <w:r w:rsidRPr="005B7C58">
        <w:rPr>
          <w:rFonts w:asciiTheme="minorHAnsi" w:hAnsiTheme="minorHAnsi" w:cstheme="minorHAnsi"/>
        </w:rPr>
        <w:t>Комплексную пищевую добавку «</w:t>
      </w:r>
      <w:r w:rsidR="004E1615">
        <w:rPr>
          <w:rFonts w:asciiTheme="minorHAnsi" w:hAnsiTheme="minorHAnsi" w:cstheme="minorHAnsi"/>
          <w:lang w:val="en-US"/>
        </w:rPr>
        <w:t>V</w:t>
      </w:r>
      <w:r w:rsidR="004E1615" w:rsidRPr="00901622">
        <w:rPr>
          <w:rFonts w:asciiTheme="minorHAnsi" w:hAnsiTheme="minorHAnsi" w:cstheme="minorHAnsi"/>
        </w:rPr>
        <w:t xml:space="preserve"> </w:t>
      </w:r>
      <w:r w:rsidRPr="005B7C58">
        <w:rPr>
          <w:rFonts w:asciiTheme="minorHAnsi" w:hAnsiTheme="minorHAnsi" w:cstheme="minorHAnsi"/>
        </w:rPr>
        <w:t>ФРЕШ» используют:</w:t>
      </w:r>
    </w:p>
    <w:p w14:paraId="42C72695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при изготовлении рубленных полуфабрикатов и колбасных изделий;</w:t>
      </w:r>
    </w:p>
    <w:p w14:paraId="6D20016F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в составе шприцовочных рассолов при изготовлении цельномышечных изделий;</w:t>
      </w:r>
    </w:p>
    <w:p w14:paraId="7FE40152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в виде 10% водного раствора, предназначенного для погружения или орошения мясного сырья при изготовлении натуральных полуфабрикатов.</w:t>
      </w: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 xml:space="preserve">С и относительной влажности воздуха не более 75 % . </w:t>
      </w:r>
    </w:p>
    <w:p w14:paraId="324E27DD" w14:textId="297A8F5C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 xml:space="preserve">в неповрежденной упаковке </w:t>
      </w:r>
      <w:r w:rsidR="007E3031">
        <w:rPr>
          <w:rFonts w:cstheme="minorHAnsi"/>
          <w:sz w:val="24"/>
        </w:rPr>
        <w:t>12</w:t>
      </w:r>
      <w:r w:rsidRPr="005B7C58">
        <w:rPr>
          <w:rFonts w:cstheme="minorHAnsi"/>
          <w:sz w:val="24"/>
        </w:rPr>
        <w:t xml:space="preserve"> месяц</w:t>
      </w:r>
      <w:r w:rsidR="007E3031">
        <w:rPr>
          <w:rFonts w:cstheme="minorHAnsi"/>
          <w:sz w:val="24"/>
        </w:rPr>
        <w:t>ев</w:t>
      </w:r>
      <w:r w:rsidRPr="005B7C58">
        <w:rPr>
          <w:rFonts w:cstheme="minorHAnsi"/>
          <w:sz w:val="24"/>
        </w:rPr>
        <w:t xml:space="preserve"> со дня выработки.</w:t>
      </w: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Порошкообразная сыпучая масса с наличием отдельных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легко рассыпающихся комочков, без посторонних примесей</w:t>
      </w:r>
    </w:p>
    <w:p w14:paraId="5D8569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Белый допускается светло-желтый оттенок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Свойственный данному составу компонентов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23C3D333" w14:textId="222C99F9" w:rsidR="00AF1F9D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   </w:t>
      </w:r>
    </w:p>
    <w:p w14:paraId="241B9D6F" w14:textId="47A20EE6" w:rsidR="00081313" w:rsidRPr="005B7C58" w:rsidRDefault="00081313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 xml:space="preserve">Массовая доля </w:t>
      </w:r>
      <w:r>
        <w:rPr>
          <w:rFonts w:asciiTheme="minorHAnsi" w:eastAsia="Lucida Sans Unicode" w:hAnsiTheme="minorHAnsi" w:cstheme="minorHAnsi"/>
          <w:b w:val="0"/>
          <w:sz w:val="24"/>
          <w:szCs w:val="24"/>
        </w:rPr>
        <w:t>хлорида натрия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>, % не более</w:t>
      </w:r>
      <w:r>
        <w:rPr>
          <w:rFonts w:asciiTheme="minorHAnsi" w:eastAsia="Lucida Sans Unicode" w:hAnsiTheme="minorHAnsi" w:cstheme="minorHAnsi"/>
          <w:b w:val="0"/>
          <w:sz w:val="24"/>
          <w:szCs w:val="24"/>
        </w:rPr>
        <w:t xml:space="preserve">        7,0</w:t>
      </w:r>
    </w:p>
    <w:p w14:paraId="2A8A19F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sz w:val="20"/>
          <w:szCs w:val="24"/>
        </w:rPr>
      </w:pP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lastRenderedPageBreak/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5AD91D0E" w14:textId="6A53C608" w:rsidR="00CB25DB" w:rsidRPr="002C4212" w:rsidRDefault="00CB25DB" w:rsidP="00CB25DB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6CD1FD95" w14:textId="77777777" w:rsidR="00CB25DB" w:rsidRPr="002C4212" w:rsidRDefault="00CB25DB" w:rsidP="00CB25DB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EFA27D4" w14:textId="77777777" w:rsidR="00CB25DB" w:rsidRPr="002C4212" w:rsidRDefault="00CB25DB" w:rsidP="00CB25DB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CB25DB" w:rsidRPr="002C4212" w14:paraId="2821E0EF" w14:textId="77777777" w:rsidTr="003E39FA">
        <w:tc>
          <w:tcPr>
            <w:tcW w:w="3315" w:type="dxa"/>
          </w:tcPr>
          <w:p w14:paraId="6DD6BCAA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210BEFD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377BEC38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CB25DB" w:rsidRPr="002C4212" w14:paraId="1B5EF4B8" w14:textId="77777777" w:rsidTr="003E39FA">
        <w:tc>
          <w:tcPr>
            <w:tcW w:w="3315" w:type="dxa"/>
          </w:tcPr>
          <w:p w14:paraId="36BEFA54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796499F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B934230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6F8D421D" w14:textId="77777777" w:rsidTr="003E39FA">
        <w:tc>
          <w:tcPr>
            <w:tcW w:w="3315" w:type="dxa"/>
          </w:tcPr>
          <w:p w14:paraId="24DF030C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1A84B2C9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FCB912C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2C9CA70E" w14:textId="77777777" w:rsidTr="003E39FA">
        <w:tc>
          <w:tcPr>
            <w:tcW w:w="3315" w:type="dxa"/>
          </w:tcPr>
          <w:p w14:paraId="192E3990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1D6319DD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DE3F0DF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5393642E" w14:textId="77777777" w:rsidTr="003E39FA">
        <w:tc>
          <w:tcPr>
            <w:tcW w:w="3315" w:type="dxa"/>
          </w:tcPr>
          <w:p w14:paraId="10C18A4C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6BE340A7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834259B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19A4225E" w14:textId="77777777" w:rsidTr="003E39FA">
        <w:tc>
          <w:tcPr>
            <w:tcW w:w="3315" w:type="dxa"/>
          </w:tcPr>
          <w:p w14:paraId="58770D61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6A4925D1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33CAC21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7AB49A46" w14:textId="77777777" w:rsidTr="003E39FA">
        <w:tc>
          <w:tcPr>
            <w:tcW w:w="3315" w:type="dxa"/>
          </w:tcPr>
          <w:p w14:paraId="48C7225A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1A7DA4FF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12F9D5B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CB25DB" w:rsidRPr="002C4212" w14:paraId="16C9B17E" w14:textId="77777777" w:rsidTr="003E39FA">
        <w:tc>
          <w:tcPr>
            <w:tcW w:w="3315" w:type="dxa"/>
          </w:tcPr>
          <w:p w14:paraId="7D8F770C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03D6FEE0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69FC800F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CB25DB" w:rsidRPr="002C4212" w14:paraId="72C6F64B" w14:textId="77777777" w:rsidTr="003E39FA">
        <w:tc>
          <w:tcPr>
            <w:tcW w:w="3315" w:type="dxa"/>
          </w:tcPr>
          <w:p w14:paraId="52AAF3C8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035724AA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1263B8A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4860F68D" w14:textId="77777777" w:rsidTr="003E39FA">
        <w:tc>
          <w:tcPr>
            <w:tcW w:w="3315" w:type="dxa"/>
          </w:tcPr>
          <w:p w14:paraId="55E3A14B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18AF9270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291A483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20EFDB00" w14:textId="77777777" w:rsidTr="003E39FA">
        <w:tc>
          <w:tcPr>
            <w:tcW w:w="3315" w:type="dxa"/>
          </w:tcPr>
          <w:p w14:paraId="4ADF6B92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782E8C8A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CD2756E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CB25DB" w:rsidRPr="002C4212" w14:paraId="6EDE43B9" w14:textId="77777777" w:rsidTr="003E39FA">
        <w:tc>
          <w:tcPr>
            <w:tcW w:w="3315" w:type="dxa"/>
          </w:tcPr>
          <w:p w14:paraId="2CB140E7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2713B6B6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A5520F6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CB25DB" w:rsidRPr="002C4212" w14:paraId="030049CE" w14:textId="77777777" w:rsidTr="003E39FA">
        <w:tc>
          <w:tcPr>
            <w:tcW w:w="3315" w:type="dxa"/>
          </w:tcPr>
          <w:p w14:paraId="5FD8FF8D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22D09B11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37D9A2A8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341EBD0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76D38817" w14:textId="77777777" w:rsidTr="003E39FA">
        <w:tc>
          <w:tcPr>
            <w:tcW w:w="3315" w:type="dxa"/>
          </w:tcPr>
          <w:p w14:paraId="3D1C2300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7B77958F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B188A2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CB25DB" w:rsidRPr="002C4212" w14:paraId="6D2C3707" w14:textId="77777777" w:rsidTr="003E39FA">
        <w:tc>
          <w:tcPr>
            <w:tcW w:w="3315" w:type="dxa"/>
          </w:tcPr>
          <w:p w14:paraId="2C18C102" w14:textId="77777777" w:rsidR="00CB25DB" w:rsidRPr="002C4212" w:rsidRDefault="00CB25D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аспартам-ацесулфама соль</w:t>
            </w:r>
          </w:p>
        </w:tc>
        <w:tc>
          <w:tcPr>
            <w:tcW w:w="3278" w:type="dxa"/>
          </w:tcPr>
          <w:p w14:paraId="4CB13DDF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69F6D2D" w14:textId="77777777" w:rsidR="00CB25DB" w:rsidRPr="002C4212" w:rsidRDefault="00CB25D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54480605" w14:textId="77777777" w:rsidR="00CB25DB" w:rsidRPr="002C4212" w:rsidRDefault="00CB25DB" w:rsidP="00CB25DB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A1BDF08" w14:textId="77777777" w:rsidR="00CB25DB" w:rsidRPr="002C4212" w:rsidRDefault="00CB25DB" w:rsidP="00CB25DB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4A48215A" w14:textId="77777777" w:rsidR="00CB25DB" w:rsidRPr="002C4212" w:rsidRDefault="00CB25DB" w:rsidP="00CB25DB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C3465AB" w14:textId="77777777" w:rsidR="00CB25DB" w:rsidRPr="002C4212" w:rsidRDefault="00CB25DB" w:rsidP="00CB25DB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0B5D61FC" w14:textId="77777777" w:rsidR="00CB25DB" w:rsidRPr="002C4212" w:rsidRDefault="00CB25DB" w:rsidP="00CB25DB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1884B659" w14:textId="48FA966C" w:rsidR="00CB25DB" w:rsidRDefault="00CB25DB" w:rsidP="00CB25D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50699396" w14:textId="7D4FBFF9" w:rsidR="00484666" w:rsidRDefault="00484666" w:rsidP="00CB25D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784B588" w14:textId="393508D5" w:rsidR="00484666" w:rsidRDefault="00484666" w:rsidP="00CB25D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2A0B8E8" w14:textId="77777777" w:rsidR="00484666" w:rsidRDefault="00484666" w:rsidP="00CB25D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0A8A645" w14:textId="339AFC1B" w:rsidR="00484666" w:rsidRDefault="00484666" w:rsidP="00CB25D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Генеральный директор ООО «Вердэ»</w:t>
      </w:r>
    </w:p>
    <w:p w14:paraId="5BC66535" w14:textId="65259471" w:rsidR="00484666" w:rsidRDefault="00484666" w:rsidP="00CB25D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DBCAC5B" w14:textId="77777777" w:rsidR="00484666" w:rsidRDefault="00484666" w:rsidP="00CB25D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6FC0325" w14:textId="0A4BBC77" w:rsidR="009A12F3" w:rsidRPr="002551C6" w:rsidRDefault="00484666" w:rsidP="002551C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_________________ / Чанкина Н.В.  </w:t>
      </w:r>
    </w:p>
    <w:sectPr w:rsidR="009A12F3" w:rsidRPr="002551C6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EDD29" w14:textId="77777777" w:rsidR="005F4825" w:rsidRDefault="005F4825" w:rsidP="00DF19E7">
      <w:pPr>
        <w:spacing w:after="0" w:line="240" w:lineRule="auto"/>
      </w:pPr>
      <w:r>
        <w:separator/>
      </w:r>
    </w:p>
  </w:endnote>
  <w:endnote w:type="continuationSeparator" w:id="0">
    <w:p w14:paraId="4E16A8F4" w14:textId="77777777" w:rsidR="005F4825" w:rsidRDefault="005F482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2DEC7" w14:textId="77777777" w:rsidR="005F4825" w:rsidRDefault="005F4825" w:rsidP="00DF19E7">
      <w:pPr>
        <w:spacing w:after="0" w:line="240" w:lineRule="auto"/>
      </w:pPr>
      <w:r>
        <w:separator/>
      </w:r>
    </w:p>
  </w:footnote>
  <w:footnote w:type="continuationSeparator" w:id="0">
    <w:p w14:paraId="6F5E8AD8" w14:textId="77777777" w:rsidR="005F4825" w:rsidRDefault="005F482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081313"/>
    <w:rsid w:val="001417E0"/>
    <w:rsid w:val="00173392"/>
    <w:rsid w:val="00185C56"/>
    <w:rsid w:val="0019379B"/>
    <w:rsid w:val="001A4F2B"/>
    <w:rsid w:val="001D60F5"/>
    <w:rsid w:val="001F4052"/>
    <w:rsid w:val="00240B3C"/>
    <w:rsid w:val="002551C6"/>
    <w:rsid w:val="0025731C"/>
    <w:rsid w:val="00265176"/>
    <w:rsid w:val="00277429"/>
    <w:rsid w:val="002C73FE"/>
    <w:rsid w:val="002D70EA"/>
    <w:rsid w:val="002F1A40"/>
    <w:rsid w:val="00376EE9"/>
    <w:rsid w:val="00484666"/>
    <w:rsid w:val="0049092D"/>
    <w:rsid w:val="004A3235"/>
    <w:rsid w:val="004B34FB"/>
    <w:rsid w:val="004C15A8"/>
    <w:rsid w:val="004C769C"/>
    <w:rsid w:val="004E1615"/>
    <w:rsid w:val="00507B49"/>
    <w:rsid w:val="0059419D"/>
    <w:rsid w:val="005B7C58"/>
    <w:rsid w:val="005F4825"/>
    <w:rsid w:val="00612132"/>
    <w:rsid w:val="00662234"/>
    <w:rsid w:val="006643F8"/>
    <w:rsid w:val="006E6F54"/>
    <w:rsid w:val="007A7C6D"/>
    <w:rsid w:val="007C19E5"/>
    <w:rsid w:val="007E3031"/>
    <w:rsid w:val="00864B19"/>
    <w:rsid w:val="00882102"/>
    <w:rsid w:val="008A06FD"/>
    <w:rsid w:val="008A2B01"/>
    <w:rsid w:val="008C3E78"/>
    <w:rsid w:val="008E1F20"/>
    <w:rsid w:val="00901622"/>
    <w:rsid w:val="00975EE0"/>
    <w:rsid w:val="00990173"/>
    <w:rsid w:val="009A12F3"/>
    <w:rsid w:val="009A5C9B"/>
    <w:rsid w:val="009B348A"/>
    <w:rsid w:val="009D48EE"/>
    <w:rsid w:val="009E5D2E"/>
    <w:rsid w:val="00A817DC"/>
    <w:rsid w:val="00A8542F"/>
    <w:rsid w:val="00A932FE"/>
    <w:rsid w:val="00AF1F9D"/>
    <w:rsid w:val="00B1371E"/>
    <w:rsid w:val="00B3474C"/>
    <w:rsid w:val="00B50FC5"/>
    <w:rsid w:val="00B967C4"/>
    <w:rsid w:val="00BF4C2C"/>
    <w:rsid w:val="00C369E6"/>
    <w:rsid w:val="00C36D58"/>
    <w:rsid w:val="00C43F53"/>
    <w:rsid w:val="00C851B3"/>
    <w:rsid w:val="00C93A39"/>
    <w:rsid w:val="00CA7C13"/>
    <w:rsid w:val="00CB25DB"/>
    <w:rsid w:val="00CB27F8"/>
    <w:rsid w:val="00D03DD9"/>
    <w:rsid w:val="00D74C8E"/>
    <w:rsid w:val="00DA0620"/>
    <w:rsid w:val="00DE4FBC"/>
    <w:rsid w:val="00DF090E"/>
    <w:rsid w:val="00DF19E7"/>
    <w:rsid w:val="00E3400A"/>
    <w:rsid w:val="00E55592"/>
    <w:rsid w:val="00E73548"/>
    <w:rsid w:val="00EF4B00"/>
    <w:rsid w:val="00F14DAF"/>
    <w:rsid w:val="00F60E7D"/>
    <w:rsid w:val="00F62AFE"/>
    <w:rsid w:val="00F67CE8"/>
    <w:rsid w:val="00F70030"/>
    <w:rsid w:val="00FB39ED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352114E2-32A2-477D-9A8E-EC35899F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25</cp:revision>
  <cp:lastPrinted>2022-08-08T09:46:00Z</cp:lastPrinted>
  <dcterms:created xsi:type="dcterms:W3CDTF">2020-11-20T08:14:00Z</dcterms:created>
  <dcterms:modified xsi:type="dcterms:W3CDTF">2023-06-08T07:26:00Z</dcterms:modified>
</cp:coreProperties>
</file>