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:rsidTr="009B348A">
        <w:trPr>
          <w:trHeight w:val="2385"/>
        </w:trPr>
        <w:tc>
          <w:tcPr>
            <w:tcW w:w="2980" w:type="dxa"/>
          </w:tcPr>
          <w:p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33FD2FD" wp14:editId="428DD6C1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:rsidR="00973999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3D0956" w:rsidRPr="00973999" w:rsidRDefault="003D0956" w:rsidP="003D0956">
      <w:pPr>
        <w:pStyle w:val="11"/>
        <w:rPr>
          <w:rFonts w:ascii="Times New Roman" w:hAnsi="Times New Roman"/>
          <w:szCs w:val="28"/>
        </w:rPr>
      </w:pPr>
      <w:r w:rsidRPr="00973999">
        <w:rPr>
          <w:rFonts w:ascii="Times New Roman" w:hAnsi="Times New Roman"/>
          <w:szCs w:val="28"/>
        </w:rPr>
        <w:t xml:space="preserve">СПЕЦИФИКАЦИЯ </w:t>
      </w:r>
    </w:p>
    <w:p w:rsidR="003D0956" w:rsidRPr="00973999" w:rsidRDefault="003D0956" w:rsidP="00973999">
      <w:pPr>
        <w:pStyle w:val="11"/>
        <w:rPr>
          <w:rFonts w:ascii="Times New Roman" w:hAnsi="Times New Roman"/>
          <w:b w:val="0"/>
          <w:bCs/>
          <w:szCs w:val="28"/>
        </w:rPr>
      </w:pPr>
      <w:r w:rsidRPr="00973999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973999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:rsidR="003D0956" w:rsidRPr="00973999" w:rsidRDefault="003D0956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973999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EC22F0" w:rsidRPr="00973999">
        <w:rPr>
          <w:rFonts w:ascii="Times New Roman" w:hAnsi="Times New Roman" w:cs="Times New Roman"/>
          <w:b/>
          <w:caps/>
          <w:sz w:val="28"/>
          <w:szCs w:val="28"/>
        </w:rPr>
        <w:t xml:space="preserve">Рассол </w:t>
      </w:r>
      <w:r w:rsidR="00882E3E">
        <w:rPr>
          <w:rFonts w:ascii="Times New Roman" w:hAnsi="Times New Roman" w:cs="Times New Roman"/>
          <w:b/>
          <w:caps/>
          <w:sz w:val="28"/>
          <w:szCs w:val="28"/>
        </w:rPr>
        <w:t>ФАВОРИТ</w:t>
      </w:r>
      <w:r w:rsidRPr="00973999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Изготовитель ООО «Вердэ», Россия</w:t>
      </w:r>
    </w:p>
    <w:p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пРодавец ООО «Вердэ», Россия</w:t>
      </w:r>
    </w:p>
    <w:p w:rsidR="003D0956" w:rsidRDefault="003D0956" w:rsidP="00973999">
      <w:pPr>
        <w:pStyle w:val="ae"/>
        <w:spacing w:after="0"/>
        <w:jc w:val="center"/>
        <w:rPr>
          <w:sz w:val="28"/>
          <w:szCs w:val="28"/>
        </w:rPr>
      </w:pPr>
      <w:r w:rsidRPr="00973999">
        <w:rPr>
          <w:bCs/>
          <w:sz w:val="28"/>
          <w:szCs w:val="28"/>
        </w:rPr>
        <w:t xml:space="preserve">ТУ </w:t>
      </w:r>
      <w:r w:rsidRPr="00973999">
        <w:rPr>
          <w:sz w:val="28"/>
          <w:szCs w:val="28"/>
        </w:rPr>
        <w:t>9199-</w:t>
      </w:r>
      <w:r w:rsidR="00D16C68" w:rsidRPr="00973999">
        <w:rPr>
          <w:sz w:val="28"/>
          <w:szCs w:val="28"/>
        </w:rPr>
        <w:t>001-38114723-2012</w:t>
      </w:r>
    </w:p>
    <w:p w:rsidR="00973999" w:rsidRPr="00973999" w:rsidRDefault="00973999" w:rsidP="00973999">
      <w:pPr>
        <w:pStyle w:val="ae"/>
        <w:spacing w:after="0"/>
        <w:jc w:val="center"/>
        <w:rPr>
          <w:sz w:val="28"/>
          <w:szCs w:val="28"/>
        </w:rPr>
      </w:pPr>
    </w:p>
    <w:p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Состав</w:t>
      </w:r>
      <w:r w:rsidRPr="00A83F86"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  <w:t xml:space="preserve">: </w:t>
      </w:r>
      <w:r w:rsidR="005D325C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регулятор кислотности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(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Е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="005D325C">
        <w:rPr>
          <w:rFonts w:eastAsia="Times New Roman" w:cs="Times New Roman"/>
          <w:bCs/>
          <w:sz w:val="24"/>
          <w:szCs w:val="20"/>
          <w:lang w:eastAsia="ar-SA"/>
        </w:rPr>
        <w:t>331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), </w:t>
      </w:r>
      <w:r w:rsidR="005D325C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сахар</w:t>
      </w:r>
      <w:r w:rsidR="00882E3E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а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, </w:t>
      </w:r>
      <w:r w:rsidR="005D325C">
        <w:rPr>
          <w:rFonts w:eastAsia="Times New Roman" w:cs="Times New Roman"/>
          <w:bCs/>
          <w:sz w:val="24"/>
          <w:szCs w:val="20"/>
          <w:lang w:eastAsia="ar-SA"/>
        </w:rPr>
        <w:t>поваренная соль</w:t>
      </w:r>
      <w:r w:rsidR="00882E3E">
        <w:rPr>
          <w:rFonts w:eastAsia="Times New Roman" w:cs="Times New Roman"/>
          <w:bCs/>
          <w:sz w:val="24"/>
          <w:szCs w:val="20"/>
          <w:lang w:eastAsia="ar-SA"/>
        </w:rPr>
        <w:t>, гидрокарбонат натрия (сода пищевая)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</w:p>
    <w:p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</w:pPr>
    </w:p>
    <w:p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Назначение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область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применения</w:t>
      </w:r>
    </w:p>
    <w:p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Комплексная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пищевая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добавка</w:t>
      </w:r>
      <w:r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«</w:t>
      </w:r>
      <w:r w:rsidR="005D325C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Рассол </w:t>
      </w:r>
      <w:r w:rsidR="00882E3E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фаворит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» </w:t>
      </w:r>
      <w:r w:rsidR="005D325C" w:rsidRPr="005D325C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предназначен</w:t>
      </w:r>
      <w:r w:rsidR="005D325C">
        <w:rPr>
          <w:rFonts w:eastAsia="Times New Roman" w:cs="Times New Roman"/>
          <w:sz w:val="24"/>
          <w:szCs w:val="20"/>
          <w:lang w:eastAsia="ar-SA"/>
        </w:rPr>
        <w:t>а</w:t>
      </w:r>
      <w:r w:rsidR="005D325C" w:rsidRPr="005D325C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для приготовления шприцовочных рассолов и рассолов для массирования при производстве кусковых полуфабрикатов, куриных рулетов и ветчин. Рекомендуемый уровень введения рассола 15-25%</w:t>
      </w:r>
    </w:p>
    <w:p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Adobe Caslon Pro Bold" w:eastAsia="Times New Roman" w:hAnsi="Adobe Caslon Pro Bold" w:cs="Times New Roman"/>
          <w:sz w:val="24"/>
          <w:szCs w:val="24"/>
          <w:lang w:eastAsia="ar-SA"/>
        </w:rPr>
      </w:pPr>
    </w:p>
    <w:p w:rsidR="00A83F86" w:rsidRDefault="00FD3383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Способы использования</w:t>
      </w:r>
    </w:p>
    <w:p w:rsidR="00FD3383" w:rsidRPr="00A83F86" w:rsidRDefault="00FD3383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:rsidR="00882E3E" w:rsidRPr="00882E3E" w:rsidRDefault="00882E3E" w:rsidP="00882E3E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  <w:r w:rsidRPr="00882E3E"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  <w:t>Изготовление мясных полуфабрикатов</w:t>
      </w:r>
    </w:p>
    <w:p w:rsidR="00882E3E" w:rsidRPr="00882E3E" w:rsidRDefault="00882E3E" w:rsidP="00882E3E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882E3E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Нарезанные мясные кусочки загрузить в массажер, добавить 2%</w:t>
      </w:r>
      <w:r w:rsidR="00CD0CD8"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комплексной пищевой добавки «Рассол Фаворит»</w:t>
      </w:r>
      <w:r w:rsidRPr="00882E3E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, 0,5% поваренной соли и</w:t>
      </w:r>
      <w:r w:rsidR="00CD0CD8"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882E3E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холодную воду в количестве 15-25 % к массе мяса. Массировать в</w:t>
      </w:r>
      <w:r w:rsidR="00CD0CD8"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882E3E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циклическом режиме (10 минут работы; 5 минут покоя) в течение</w:t>
      </w:r>
      <w:r w:rsidR="00CD0CD8"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882E3E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30-45 минут или в непрерывном режиме</w:t>
      </w:r>
      <w:r w:rsidR="00CD0CD8"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882E3E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20-40 минут с</w:t>
      </w:r>
      <w:r w:rsidR="00CD0CD8"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882E3E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последующей выдержкой мяса при температуре от 0 до 4° С в</w:t>
      </w:r>
      <w:r w:rsidR="00CD0CD8"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882E3E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течение 1,5 – 2 часов. Затем полуфабрикаты упаковывают и</w:t>
      </w:r>
      <w:r w:rsidR="00CD0CD8"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882E3E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направляют на охлаждение или замораживание.</w:t>
      </w:r>
    </w:p>
    <w:p w:rsidR="000F2E8E" w:rsidRDefault="000F2E8E" w:rsidP="00A83F8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:rsidR="00CD0CD8" w:rsidRPr="00CD0CD8" w:rsidRDefault="00CD0CD8" w:rsidP="00CD0CD8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  <w:r w:rsidRPr="00CD0CD8"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  <w:t>Приготовление рассола для шприцевания</w:t>
      </w:r>
    </w:p>
    <w:p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Мясные и мясокостные части птицы шприцуются рассолом, приготовленным по следующей рецептуре:</w:t>
      </w:r>
    </w:p>
    <w:p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 комплексная пищевая добавка «Рассол Фаворит» - 8 кг;</w:t>
      </w:r>
    </w:p>
    <w:p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 Соль поваренная – 7 кг;</w:t>
      </w:r>
    </w:p>
    <w:p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 Вода холодная – 72 кг;</w:t>
      </w:r>
    </w:p>
    <w:p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 Чешуйчатый лёд – 13 кг.</w:t>
      </w:r>
    </w:p>
    <w:p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Итого: 100 кг.</w:t>
      </w:r>
    </w:p>
    <w:p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В емкость для приготовления рассола заливают воду с температурой от плюс 2 до плюс 4 °С, добавляют добавку «Рассол Фаворит» и перемешивают до полного растворения; затем добавляют поваренную соль и тщательно перемешивают.</w:t>
      </w:r>
    </w:p>
    <w:p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Температура готового рассола не должна превышать плюс 6 °С. Для снижения температуры рассола рекомендуется часть влаги вносить в виде чешуйчатого льда или снега. Приготовленный рассол направляют на шприцевание. Подготовленное мясное сырье с температурой не выше плюс 4 °С</w:t>
      </w:r>
    </w:p>
    <w:p w:rsidR="00FD3383" w:rsidRDefault="00FD3383" w:rsidP="00CD0CD8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</w:p>
    <w:p w:rsidR="00CD0CD8" w:rsidRPr="00CD0CD8" w:rsidRDefault="00CD0CD8" w:rsidP="00CD0CD8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  <w:r w:rsidRPr="00CD0CD8"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  <w:t>Рекомендации по использованию</w:t>
      </w:r>
    </w:p>
    <w:p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Норма расхода:</w:t>
      </w:r>
    </w:p>
    <w:p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- 8 кг на 100 л рассола для шприцевания;</w:t>
      </w:r>
    </w:p>
    <w:p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- 2 кг на 100 кг мясного сырья.</w:t>
      </w:r>
    </w:p>
    <w:p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  <w:lastRenderedPageBreak/>
        <w:t>Способы использования:</w:t>
      </w:r>
    </w:p>
    <w:p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1 вариант: изготовление рассолов для массирования;</w:t>
      </w:r>
    </w:p>
    <w:p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2 вариант: изготовление рассолов для шприцевания.</w:t>
      </w:r>
    </w:p>
    <w:p w:rsidR="00CD0CD8" w:rsidRPr="00FD3383" w:rsidRDefault="00CD0CD8" w:rsidP="00A83F86">
      <w:pPr>
        <w:suppressAutoHyphens/>
        <w:spacing w:after="0" w:line="240" w:lineRule="auto"/>
        <w:jc w:val="both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</w:p>
    <w:p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 Характеристика продукции</w:t>
      </w:r>
    </w:p>
    <w:p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Органолептические и физико-химические показатели</w:t>
      </w:r>
    </w:p>
    <w:tbl>
      <w:tblPr>
        <w:tblW w:w="99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820"/>
      </w:tblGrid>
      <w:tr w:rsidR="00A83F86" w:rsidRPr="00A83F86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Порошковая однородная масса</w:t>
            </w:r>
          </w:p>
        </w:tc>
      </w:tr>
      <w:tr w:rsidR="00A83F86" w:rsidRPr="00A83F86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Цвет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От белого до светло-серого. Допускается кремовый оттенок</w:t>
            </w:r>
          </w:p>
        </w:tc>
      </w:tr>
      <w:tr w:rsidR="00A83F86" w:rsidRPr="00A83F86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Вкус и запах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Свойственные рецептурному составу смеси </w:t>
            </w:r>
          </w:p>
        </w:tc>
      </w:tr>
      <w:tr w:rsidR="00A83F86" w:rsidRPr="00A83F86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Консистенция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Однородная, легкосыпучая, д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опускаются комки, рассыпающиеся</w:t>
            </w: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 xml:space="preserve"> при легком нажатии</w:t>
            </w:r>
          </w:p>
        </w:tc>
      </w:tr>
      <w:tr w:rsidR="00A83F86" w:rsidRPr="00A83F86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влаги,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11,0</w:t>
            </w:r>
          </w:p>
        </w:tc>
      </w:tr>
      <w:tr w:rsidR="00A83F86" w:rsidRPr="00A83F86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bookmarkStart w:id="0" w:name="_GoBack"/>
            <w:bookmarkEnd w:id="0"/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Крупность помола: массовая доля смеси, проход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ящей через сито из проволочной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тканной сетки № 095, % не менее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  <w:p w:rsidR="00A83F86" w:rsidRPr="00A83F86" w:rsidRDefault="00A83F86" w:rsidP="00A83F8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60,0</w:t>
            </w:r>
          </w:p>
        </w:tc>
      </w:tr>
    </w:tbl>
    <w:p w:rsidR="00A83F86" w:rsidRPr="00A83F86" w:rsidRDefault="00A83F86" w:rsidP="00A83F8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eastAsia="ar-SA"/>
        </w:rPr>
      </w:pPr>
    </w:p>
    <w:p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Санитарно-ги</w:t>
      </w: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гиенические </w:t>
      </w: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показатели</w:t>
      </w:r>
    </w:p>
    <w:tbl>
      <w:tblPr>
        <w:tblW w:w="1004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239"/>
        <w:gridCol w:w="1872"/>
        <w:gridCol w:w="3073"/>
      </w:tblGrid>
      <w:tr w:rsidR="00A83F86" w:rsidRPr="00A83F86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металлопримесей</w:t>
            </w:r>
          </w:p>
          <w:p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0"/>
                  <w:lang w:eastAsia="ar-SA"/>
                </w:rPr>
                <w:t>0,3 мм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-3</w:t>
            </w:r>
          </w:p>
        </w:tc>
      </w:tr>
      <w:tr w:rsidR="00A83F86" w:rsidRPr="00A83F86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  <w:tr w:rsidR="00A83F86" w:rsidRPr="00A83F86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КМАФАнМ, КОЕ/г,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5</w:t>
            </w:r>
          </w:p>
        </w:tc>
      </w:tr>
      <w:tr w:rsidR="00A83F86" w:rsidRPr="00A83F86" w:rsidTr="00973999">
        <w:trPr>
          <w:trHeight w:val="276"/>
        </w:trPr>
        <w:tc>
          <w:tcPr>
            <w:tcW w:w="2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БКГП (колиформы)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Сульфитредуцирующие клостридии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Патогенные, </w:t>
            </w:r>
          </w:p>
          <w:p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т.ч. сальмонеллы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25</w:t>
            </w:r>
          </w:p>
        </w:tc>
      </w:tr>
      <w:tr w:rsidR="00A83F86" w:rsidRPr="00A83F86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Плесени, КОЕ/г</w:t>
            </w:r>
          </w:p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2 х 10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2</w:t>
            </w:r>
          </w:p>
        </w:tc>
      </w:tr>
      <w:tr w:rsidR="00A83F86" w:rsidRPr="00A83F86" w:rsidTr="00E46525">
        <w:trPr>
          <w:trHeight w:val="276"/>
        </w:trPr>
        <w:tc>
          <w:tcPr>
            <w:tcW w:w="100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Токсичные элементы (мг/кг) и радионуклиды (Бк/кг)</w:t>
            </w:r>
          </w:p>
        </w:tc>
      </w:tr>
      <w:tr w:rsidR="00A83F86" w:rsidRPr="00A83F86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Свинец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5,0</w:t>
            </w:r>
          </w:p>
        </w:tc>
      </w:tr>
      <w:tr w:rsidR="00A83F86" w:rsidRPr="00A83F86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Мышьяк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3,0</w:t>
            </w:r>
          </w:p>
        </w:tc>
      </w:tr>
      <w:tr w:rsidR="00A83F86" w:rsidRPr="00A83F86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Кадмий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0,2</w:t>
            </w:r>
          </w:p>
        </w:tc>
      </w:tr>
      <w:tr w:rsidR="00A83F86" w:rsidRPr="00A83F86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Цезий-137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200</w:t>
            </w:r>
          </w:p>
        </w:tc>
      </w:tr>
      <w:tr w:rsidR="00A83F86" w:rsidRPr="00A83F86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Стронций-90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100</w:t>
            </w:r>
          </w:p>
        </w:tc>
      </w:tr>
    </w:tbl>
    <w:p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:rsidR="00A83F86" w:rsidRPr="00A83F86" w:rsidRDefault="00A83F86" w:rsidP="00A83F86">
      <w:pPr>
        <w:keepNext/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Упаковка</w:t>
      </w:r>
    </w:p>
    <w:p w:rsidR="00A83F86" w:rsidRPr="00A83F86" w:rsidRDefault="00A83F86" w:rsidP="00973999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Пакеты</w:t>
      </w:r>
      <w:r w:rsidR="00973999">
        <w:rPr>
          <w:rFonts w:ascii="Times New Roman" w:eastAsia="Times New Roman" w:hAnsi="Times New Roman" w:cs="Times New Roman"/>
          <w:sz w:val="24"/>
          <w:szCs w:val="24"/>
          <w:lang w:eastAsia="ar-SA"/>
        </w:rPr>
        <w:t>,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="00973999">
        <w:rPr>
          <w:rFonts w:ascii="Times New Roman" w:eastAsia="Times New Roman" w:hAnsi="Times New Roman" w:cs="Times New Roman"/>
          <w:sz w:val="24"/>
          <w:szCs w:val="24"/>
          <w:lang w:eastAsia="ar-SA"/>
        </w:rPr>
        <w:t>масса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нетто </w:t>
      </w:r>
      <w:smartTag w:uri="urn:schemas-microsoft-com:office:smarttags" w:element="metricconverter">
        <w:smartTagPr>
          <w:attr w:name="ProductID" w:val="2,0 кг"/>
        </w:smartTagPr>
        <w:r w:rsidRPr="00A83F86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t>2,0 кг</w:t>
        </w:r>
      </w:smartTag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, упакованные в гофрированные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ящики массой нетто </w:t>
      </w:r>
      <w:smartTag w:uri="urn:schemas-microsoft-com:office:smarttags" w:element="metricconverter">
        <w:smartTagPr>
          <w:attr w:name="ProductID" w:val="12 кг"/>
        </w:smartTagPr>
        <w:r w:rsidRPr="00A83F86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t>12 кг</w:t>
        </w:r>
      </w:smartTag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. </w:t>
      </w:r>
    </w:p>
    <w:p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</w:p>
    <w:p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Срок и условия хранения</w:t>
      </w:r>
    </w:p>
    <w:p w:rsidR="00973999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Хранить в сухих чистых хорошо вентилируемых складских помещени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ях, не зараженных вредителями, при температуре не выше плюс 20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 и относительной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влажности воздуха не более 75 % </w:t>
      </w:r>
    </w:p>
    <w:p w:rsidR="00973999" w:rsidRDefault="00973999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Срок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годности</w:t>
      </w: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: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 неповрежденной упаковке 12 месяцев со дня изготовления.</w:t>
      </w:r>
    </w:p>
    <w:p w:rsidR="00EC22F0" w:rsidRPr="003D0956" w:rsidRDefault="00EC22F0" w:rsidP="003D0956">
      <w:pPr>
        <w:pStyle w:val="ae"/>
        <w:jc w:val="center"/>
        <w:rPr>
          <w:sz w:val="22"/>
          <w:szCs w:val="22"/>
        </w:rPr>
      </w:pPr>
    </w:p>
    <w:sectPr w:rsidR="00EC22F0" w:rsidRPr="003D0956" w:rsidSect="00973999">
      <w:pgSz w:w="11906" w:h="16838"/>
      <w:pgMar w:top="851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706D" w:rsidRDefault="00ED706D" w:rsidP="00DF19E7">
      <w:pPr>
        <w:spacing w:after="0" w:line="240" w:lineRule="auto"/>
      </w:pPr>
      <w:r>
        <w:separator/>
      </w:r>
    </w:p>
  </w:endnote>
  <w:endnote w:type="continuationSeparator" w:id="0">
    <w:p w:rsidR="00ED706D" w:rsidRDefault="00ED706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706D" w:rsidRDefault="00ED706D" w:rsidP="00DF19E7">
      <w:pPr>
        <w:spacing w:after="0" w:line="240" w:lineRule="auto"/>
      </w:pPr>
      <w:r>
        <w:separator/>
      </w:r>
    </w:p>
  </w:footnote>
  <w:footnote w:type="continuationSeparator" w:id="0">
    <w:p w:rsidR="00ED706D" w:rsidRDefault="00ED706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EE9"/>
    <w:rsid w:val="000120CF"/>
    <w:rsid w:val="0001274D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0F2E8E"/>
    <w:rsid w:val="001417E0"/>
    <w:rsid w:val="0017252A"/>
    <w:rsid w:val="00173392"/>
    <w:rsid w:val="00185C56"/>
    <w:rsid w:val="001A4F2B"/>
    <w:rsid w:val="00237226"/>
    <w:rsid w:val="0025731C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D0956"/>
    <w:rsid w:val="003E1FCC"/>
    <w:rsid w:val="003F4E8D"/>
    <w:rsid w:val="004448C8"/>
    <w:rsid w:val="00484F49"/>
    <w:rsid w:val="0049092D"/>
    <w:rsid w:val="004D0303"/>
    <w:rsid w:val="004E76AA"/>
    <w:rsid w:val="005378A1"/>
    <w:rsid w:val="00556EA0"/>
    <w:rsid w:val="0059419D"/>
    <w:rsid w:val="00594E3D"/>
    <w:rsid w:val="005A5F20"/>
    <w:rsid w:val="005C45A1"/>
    <w:rsid w:val="005C5E50"/>
    <w:rsid w:val="005D325C"/>
    <w:rsid w:val="006113A8"/>
    <w:rsid w:val="00654B43"/>
    <w:rsid w:val="0065761F"/>
    <w:rsid w:val="00662234"/>
    <w:rsid w:val="00685D74"/>
    <w:rsid w:val="006D1506"/>
    <w:rsid w:val="007200A9"/>
    <w:rsid w:val="00746E5C"/>
    <w:rsid w:val="007623C4"/>
    <w:rsid w:val="00763361"/>
    <w:rsid w:val="007974C3"/>
    <w:rsid w:val="007A7C6D"/>
    <w:rsid w:val="007F6409"/>
    <w:rsid w:val="00845250"/>
    <w:rsid w:val="00857A95"/>
    <w:rsid w:val="008669F0"/>
    <w:rsid w:val="0087182C"/>
    <w:rsid w:val="00882E3E"/>
    <w:rsid w:val="00886F10"/>
    <w:rsid w:val="008C1567"/>
    <w:rsid w:val="009014DF"/>
    <w:rsid w:val="0091764B"/>
    <w:rsid w:val="00962746"/>
    <w:rsid w:val="00973999"/>
    <w:rsid w:val="00982787"/>
    <w:rsid w:val="009A5C9B"/>
    <w:rsid w:val="009B348A"/>
    <w:rsid w:val="009E5D2E"/>
    <w:rsid w:val="00A41306"/>
    <w:rsid w:val="00A7792C"/>
    <w:rsid w:val="00A83F86"/>
    <w:rsid w:val="00A932FE"/>
    <w:rsid w:val="00A93B27"/>
    <w:rsid w:val="00AC3EDE"/>
    <w:rsid w:val="00B2697E"/>
    <w:rsid w:val="00B3474C"/>
    <w:rsid w:val="00C0745C"/>
    <w:rsid w:val="00C25A41"/>
    <w:rsid w:val="00C851B3"/>
    <w:rsid w:val="00CA7C13"/>
    <w:rsid w:val="00CD0CD8"/>
    <w:rsid w:val="00CD20C5"/>
    <w:rsid w:val="00D15A8D"/>
    <w:rsid w:val="00D16C68"/>
    <w:rsid w:val="00D2189B"/>
    <w:rsid w:val="00D74842"/>
    <w:rsid w:val="00D74C8E"/>
    <w:rsid w:val="00DA0620"/>
    <w:rsid w:val="00DE184E"/>
    <w:rsid w:val="00DF090E"/>
    <w:rsid w:val="00DF19E7"/>
    <w:rsid w:val="00DF3F76"/>
    <w:rsid w:val="00E123BF"/>
    <w:rsid w:val="00E20E49"/>
    <w:rsid w:val="00E3400A"/>
    <w:rsid w:val="00E95AF4"/>
    <w:rsid w:val="00EC22F0"/>
    <w:rsid w:val="00ED2F1E"/>
    <w:rsid w:val="00ED706D"/>
    <w:rsid w:val="00EF4B00"/>
    <w:rsid w:val="00F259CB"/>
    <w:rsid w:val="00F37D8A"/>
    <w:rsid w:val="00F60E7D"/>
    <w:rsid w:val="00F62AFE"/>
    <w:rsid w:val="00F67CE8"/>
    <w:rsid w:val="00F70030"/>
    <w:rsid w:val="00FC2C28"/>
    <w:rsid w:val="00FD3383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Название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5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user</cp:lastModifiedBy>
  <cp:revision>4</cp:revision>
  <cp:lastPrinted>2019-08-21T09:41:00Z</cp:lastPrinted>
  <dcterms:created xsi:type="dcterms:W3CDTF">2019-08-15T14:02:00Z</dcterms:created>
  <dcterms:modified xsi:type="dcterms:W3CDTF">2019-08-21T10:50:00Z</dcterms:modified>
</cp:coreProperties>
</file>