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5556552" w14:textId="77777777" w:rsidR="00124C3A" w:rsidRDefault="00124C3A" w:rsidP="00124C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81CF093" w14:textId="77777777" w:rsidR="00124C3A" w:rsidRDefault="00124C3A" w:rsidP="00124C3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94625ED" w14:textId="77777777" w:rsidR="00124C3A" w:rsidRDefault="00124C3A" w:rsidP="00124C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329A581" w14:textId="77777777" w:rsidR="00124C3A" w:rsidRDefault="00124C3A" w:rsidP="00124C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FBF0660" w14:textId="77777777" w:rsidR="00124C3A" w:rsidRDefault="00124C3A" w:rsidP="00124C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E6479C6" w14:textId="77777777" w:rsidR="00124C3A" w:rsidRDefault="00124C3A" w:rsidP="00124C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FA08629" w14:textId="77777777" w:rsidR="00124C3A" w:rsidRDefault="00124C3A" w:rsidP="00124C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CD79B9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4C0B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овощного рагу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A28EF3E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4C0BF9">
        <w:rPr>
          <w:bCs/>
          <w:i/>
          <w:sz w:val="24"/>
          <w:szCs w:val="24"/>
        </w:rPr>
        <w:t>баклажаны сушеные, морковь сушеная, капуста сушеная, томаты, перец красный сладкий, перец зеленый сладкий, лук сушеный, чеснок, укроп.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2B4032A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24C3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244A1" w14:textId="77777777" w:rsidR="007341A4" w:rsidRDefault="007341A4" w:rsidP="00DF19E7">
      <w:pPr>
        <w:spacing w:after="0" w:line="240" w:lineRule="auto"/>
      </w:pPr>
      <w:r>
        <w:separator/>
      </w:r>
    </w:p>
  </w:endnote>
  <w:endnote w:type="continuationSeparator" w:id="0">
    <w:p w14:paraId="748CB82A" w14:textId="77777777" w:rsidR="007341A4" w:rsidRDefault="007341A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4977C" w14:textId="77777777" w:rsidR="007341A4" w:rsidRDefault="007341A4" w:rsidP="00DF19E7">
      <w:pPr>
        <w:spacing w:after="0" w:line="240" w:lineRule="auto"/>
      </w:pPr>
      <w:r>
        <w:separator/>
      </w:r>
    </w:p>
  </w:footnote>
  <w:footnote w:type="continuationSeparator" w:id="0">
    <w:p w14:paraId="24735523" w14:textId="77777777" w:rsidR="007341A4" w:rsidRDefault="007341A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24C3A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2739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0BF9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341A4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2022-11-09T12:46:00Z</dcterms:created>
  <dcterms:modified xsi:type="dcterms:W3CDTF">2023-06-07T06:00:00Z</dcterms:modified>
</cp:coreProperties>
</file>