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103828C" w14:textId="77777777" w:rsidR="00DF19E7" w:rsidRDefault="00DF19E7" w:rsidP="00DF19E7"/>
    <w:tbl>
      <w:tblPr>
        <w:tblStyle w:val="a7"/>
        <w:tblW w:w="1062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261"/>
        <w:gridCol w:w="7363"/>
      </w:tblGrid>
      <w:tr w:rsidR="00DF19E7" w14:paraId="0240CAE9" w14:textId="77777777" w:rsidTr="00910410">
        <w:trPr>
          <w:trHeight w:val="2385"/>
        </w:trPr>
        <w:tc>
          <w:tcPr>
            <w:tcW w:w="3261" w:type="dxa"/>
          </w:tcPr>
          <w:p w14:paraId="4EB3E94F" w14:textId="77777777" w:rsidR="00DF19E7" w:rsidRDefault="00DF19E7" w:rsidP="00DF19E7">
            <w:r>
              <w:rPr>
                <w:noProof/>
                <w:lang w:eastAsia="ru-RU"/>
              </w:rPr>
              <w:drawing>
                <wp:inline distT="0" distB="0" distL="0" distR="0" wp14:anchorId="18823646" wp14:editId="5668C89C">
                  <wp:extent cx="923925" cy="883219"/>
                  <wp:effectExtent l="0" t="0" r="0" b="0"/>
                  <wp:docPr id="2" name="Рисунок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33406" cy="892282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  <w:p w14:paraId="670A5B3B" w14:textId="77777777" w:rsidR="00D74C8E" w:rsidRDefault="00D74C8E" w:rsidP="00D74C8E">
            <w:pPr>
              <w:rPr>
                <w:rFonts w:cs="Arabic Typesetting"/>
                <w:b/>
                <w:i/>
                <w:color w:val="538135" w:themeColor="accent6" w:themeShade="BF"/>
                <w:sz w:val="36"/>
                <w:szCs w:val="36"/>
              </w:rPr>
            </w:pPr>
            <w:r>
              <w:rPr>
                <w:rFonts w:cs="Arabic Typesetting"/>
                <w:b/>
                <w:i/>
                <w:color w:val="538135" w:themeColor="accent6" w:themeShade="BF"/>
                <w:sz w:val="36"/>
                <w:szCs w:val="36"/>
              </w:rPr>
              <w:t xml:space="preserve">           ООО</w:t>
            </w:r>
          </w:p>
          <w:p w14:paraId="135AD6FB" w14:textId="77777777" w:rsidR="00DF19E7" w:rsidRPr="00D74C8E" w:rsidRDefault="00DF19E7" w:rsidP="00185C56">
            <w:pPr>
              <w:jc w:val="center"/>
              <w:rPr>
                <w:rFonts w:cs="Arabic Typesetting"/>
                <w:b/>
                <w:i/>
                <w:sz w:val="36"/>
                <w:szCs w:val="36"/>
              </w:rPr>
            </w:pPr>
            <w:r w:rsidRPr="009A5C9B">
              <w:rPr>
                <w:rFonts w:ascii="Arabic Typesetting" w:hAnsi="Arabic Typesetting" w:cs="Arabic Typesetting"/>
                <w:b/>
                <w:i/>
                <w:color w:val="538135" w:themeColor="accent6" w:themeShade="BF"/>
                <w:sz w:val="36"/>
                <w:szCs w:val="36"/>
              </w:rPr>
              <w:t>«</w:t>
            </w:r>
            <w:r w:rsidRPr="009A5C9B">
              <w:rPr>
                <w:rFonts w:ascii="Cambria" w:hAnsi="Cambria" w:cs="Cambria"/>
                <w:b/>
                <w:i/>
                <w:color w:val="538135" w:themeColor="accent6" w:themeShade="BF"/>
                <w:sz w:val="36"/>
                <w:szCs w:val="36"/>
              </w:rPr>
              <w:t>Вердэ</w:t>
            </w:r>
            <w:r w:rsidRPr="00D74C8E">
              <w:rPr>
                <w:rFonts w:ascii="Cambria" w:hAnsi="Cambria" w:cs="Cambria"/>
                <w:b/>
                <w:i/>
                <w:color w:val="538135" w:themeColor="accent6" w:themeShade="BF"/>
                <w:sz w:val="36"/>
                <w:szCs w:val="36"/>
              </w:rPr>
              <w:t>»</w:t>
            </w:r>
            <w:r w:rsidR="00D74C8E" w:rsidRPr="00D74C8E">
              <w:rPr>
                <w:rFonts w:ascii="Cambria" w:hAnsi="Cambria" w:cs="Cambria"/>
                <w:b/>
                <w:i/>
                <w:color w:val="538135" w:themeColor="accent6" w:themeShade="BF"/>
                <w:sz w:val="36"/>
                <w:szCs w:val="36"/>
              </w:rPr>
              <w:t>/«Verde»</w:t>
            </w:r>
          </w:p>
        </w:tc>
        <w:tc>
          <w:tcPr>
            <w:tcW w:w="7363" w:type="dxa"/>
          </w:tcPr>
          <w:p w14:paraId="4C4A0C26" w14:textId="77777777" w:rsidR="005F20CD" w:rsidRDefault="005F20CD" w:rsidP="005F20CD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Юридический/Почтовый адрес: 197375, Санкт-Петербург, вн. тер. г. муниципальный округ Коломяги, ул. Вербная, д. 27, литера А, помещение 5Н, офис 427</w:t>
            </w:r>
          </w:p>
          <w:p w14:paraId="4FC0E9C7" w14:textId="77777777" w:rsidR="005F20CD" w:rsidRDefault="005F20CD" w:rsidP="005F20CD">
            <w:pPr>
              <w:ind w:left="708"/>
              <w:contextualSpacing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Фактический адрес:</w:t>
            </w:r>
            <w:r>
              <w:rPr>
                <w:rFonts w:ascii="Times New Roman" w:hAnsi="Times New Roman" w:cs="Times New Roman"/>
                <w:b/>
              </w:rPr>
              <w:t xml:space="preserve"> 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Санкт-Петербург, Репищева, д.14</w:t>
            </w:r>
          </w:p>
          <w:p w14:paraId="36D562E4" w14:textId="77777777" w:rsidR="005F20CD" w:rsidRDefault="005F20CD" w:rsidP="005F20CD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ОГРН 1127847172837, ОКПО 38114723</w:t>
            </w:r>
          </w:p>
          <w:p w14:paraId="333F9860" w14:textId="77777777" w:rsidR="005F20CD" w:rsidRDefault="005F20CD" w:rsidP="005F20CD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ИНН/КПП 7802784592/781401001,Р/с 40702810690110000452</w:t>
            </w:r>
          </w:p>
          <w:p w14:paraId="29C562A8" w14:textId="77777777" w:rsidR="005F20CD" w:rsidRDefault="005F20CD" w:rsidP="005F20CD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В ПАО «Банк «Санкт-Петербург»</w:t>
            </w:r>
          </w:p>
          <w:p w14:paraId="1466A153" w14:textId="77777777" w:rsidR="005F20CD" w:rsidRDefault="005F20CD" w:rsidP="005F20CD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к/с 30101.810.9.00000000790, БИК 044030790</w:t>
            </w:r>
          </w:p>
          <w:p w14:paraId="40479BE8" w14:textId="77777777" w:rsidR="005F20CD" w:rsidRDefault="005F20CD" w:rsidP="005F20CD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тел. (812) 607-64-28</w:t>
            </w:r>
          </w:p>
          <w:p w14:paraId="54A2BD30" w14:textId="77777777" w:rsidR="00DF19E7" w:rsidRPr="00DF19E7" w:rsidRDefault="00DF19E7" w:rsidP="00DF19E7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</w:tc>
      </w:tr>
    </w:tbl>
    <w:p w14:paraId="0AB4F269" w14:textId="77777777" w:rsidR="009B348A" w:rsidRDefault="009B348A" w:rsidP="009B348A">
      <w:pPr>
        <w:pStyle w:val="ab"/>
        <w:ind w:left="-57"/>
      </w:pPr>
    </w:p>
    <w:p w14:paraId="5AC46E9A" w14:textId="77777777" w:rsidR="0017252A" w:rsidRDefault="0017252A" w:rsidP="00910410">
      <w:pPr>
        <w:pStyle w:val="af0"/>
        <w:rPr>
          <w:b/>
          <w:sz w:val="32"/>
          <w:szCs w:val="32"/>
        </w:rPr>
      </w:pPr>
      <w:r>
        <w:rPr>
          <w:b/>
          <w:sz w:val="32"/>
          <w:szCs w:val="32"/>
        </w:rPr>
        <w:t>СПЕЦИФИКАЦИЯ</w:t>
      </w:r>
    </w:p>
    <w:p w14:paraId="3CD3ED37" w14:textId="1332F65A" w:rsidR="0017252A" w:rsidRDefault="00537F4F" w:rsidP="00910410">
      <w:pPr>
        <w:pStyle w:val="ad"/>
        <w:spacing w:before="0" w:after="0"/>
        <w:rPr>
          <w:rFonts w:ascii="Times New Roman" w:hAnsi="Times New Roman"/>
          <w:b/>
          <w:i w:val="0"/>
          <w:iCs w:val="0"/>
          <w:caps/>
          <w:kern w:val="24"/>
          <w:sz w:val="24"/>
          <w:szCs w:val="24"/>
        </w:rPr>
      </w:pPr>
      <w:r>
        <w:rPr>
          <w:rFonts w:ascii="Times New Roman" w:hAnsi="Times New Roman"/>
          <w:b/>
          <w:i w:val="0"/>
          <w:iCs w:val="0"/>
          <w:caps/>
          <w:kern w:val="24"/>
          <w:sz w:val="24"/>
          <w:szCs w:val="24"/>
        </w:rPr>
        <w:t xml:space="preserve">смесь </w:t>
      </w:r>
      <w:r w:rsidR="00075516">
        <w:rPr>
          <w:rFonts w:ascii="Times New Roman" w:hAnsi="Times New Roman"/>
          <w:b/>
          <w:i w:val="0"/>
          <w:iCs w:val="0"/>
          <w:caps/>
          <w:kern w:val="24"/>
          <w:sz w:val="24"/>
          <w:szCs w:val="24"/>
        </w:rPr>
        <w:t>специй</w:t>
      </w:r>
      <w:r w:rsidR="00A31F57">
        <w:rPr>
          <w:rFonts w:ascii="Times New Roman" w:hAnsi="Times New Roman"/>
          <w:b/>
          <w:i w:val="0"/>
          <w:iCs w:val="0"/>
          <w:caps/>
          <w:kern w:val="24"/>
          <w:sz w:val="24"/>
          <w:szCs w:val="24"/>
        </w:rPr>
        <w:t xml:space="preserve"> </w:t>
      </w:r>
      <w:r w:rsidR="00703EDB">
        <w:rPr>
          <w:rFonts w:ascii="Times New Roman" w:hAnsi="Times New Roman"/>
          <w:b/>
          <w:i w:val="0"/>
          <w:iCs w:val="0"/>
          <w:caps/>
          <w:kern w:val="24"/>
          <w:sz w:val="24"/>
          <w:szCs w:val="24"/>
        </w:rPr>
        <w:t>Царская</w:t>
      </w:r>
    </w:p>
    <w:p w14:paraId="5E6EEA99" w14:textId="77777777" w:rsidR="00F27272" w:rsidRDefault="00F27272" w:rsidP="00F27272">
      <w:pPr>
        <w:pStyle w:val="ae"/>
        <w:jc w:val="center"/>
        <w:rPr>
          <w:lang w:eastAsia="ar-SA"/>
        </w:rPr>
      </w:pPr>
      <w:r>
        <w:rPr>
          <w:lang w:eastAsia="ar-SA"/>
        </w:rPr>
        <w:t>ТУ 10.84.12-002-38114723-2020</w:t>
      </w:r>
    </w:p>
    <w:p w14:paraId="203307BA" w14:textId="5D18B27E" w:rsidR="003F4E8D" w:rsidRPr="004D638F" w:rsidRDefault="003F4E8D" w:rsidP="00F27272">
      <w:pPr>
        <w:pStyle w:val="af0"/>
        <w:jc w:val="left"/>
        <w:rPr>
          <w:bCs/>
          <w:i/>
          <w:sz w:val="24"/>
          <w:szCs w:val="24"/>
        </w:rPr>
      </w:pPr>
      <w:r>
        <w:rPr>
          <w:b/>
          <w:i/>
          <w:sz w:val="24"/>
          <w:szCs w:val="24"/>
        </w:rPr>
        <w:t>Состав:</w:t>
      </w:r>
      <w:r w:rsidR="004D638F">
        <w:rPr>
          <w:b/>
          <w:i/>
          <w:sz w:val="24"/>
          <w:szCs w:val="24"/>
        </w:rPr>
        <w:t xml:space="preserve"> </w:t>
      </w:r>
      <w:r w:rsidR="00DD700C">
        <w:rPr>
          <w:bCs/>
          <w:i/>
          <w:sz w:val="24"/>
          <w:szCs w:val="24"/>
        </w:rPr>
        <w:t xml:space="preserve"> специи</w:t>
      </w:r>
      <w:r w:rsidR="00752705" w:rsidRPr="00752705">
        <w:rPr>
          <w:bCs/>
          <w:i/>
          <w:sz w:val="24"/>
          <w:szCs w:val="24"/>
        </w:rPr>
        <w:t xml:space="preserve"> (к</w:t>
      </w:r>
      <w:r w:rsidR="00AF03B1">
        <w:rPr>
          <w:bCs/>
          <w:i/>
          <w:sz w:val="24"/>
          <w:szCs w:val="24"/>
        </w:rPr>
        <w:t>ориандр</w:t>
      </w:r>
      <w:r w:rsidR="00752705" w:rsidRPr="00752705">
        <w:rPr>
          <w:bCs/>
          <w:i/>
          <w:sz w:val="24"/>
          <w:szCs w:val="24"/>
        </w:rPr>
        <w:t xml:space="preserve">, перец душистый, перец красный чили, чеснок, имбирь), </w:t>
      </w:r>
      <w:r w:rsidR="00AF03B1">
        <w:rPr>
          <w:bCs/>
          <w:i/>
          <w:sz w:val="24"/>
          <w:szCs w:val="24"/>
        </w:rPr>
        <w:t xml:space="preserve">соль, </w:t>
      </w:r>
      <w:r w:rsidR="00752705" w:rsidRPr="00752705">
        <w:rPr>
          <w:bCs/>
          <w:i/>
          <w:sz w:val="24"/>
          <w:szCs w:val="24"/>
        </w:rPr>
        <w:t>сахар.</w:t>
      </w:r>
    </w:p>
    <w:p w14:paraId="40CF0E2F" w14:textId="77777777" w:rsidR="00297962" w:rsidRDefault="00297962" w:rsidP="00297962">
      <w:pPr>
        <w:pStyle w:val="af0"/>
        <w:jc w:val="left"/>
        <w:rPr>
          <w:b/>
          <w:i/>
          <w:sz w:val="24"/>
          <w:szCs w:val="24"/>
        </w:rPr>
      </w:pPr>
      <w:r>
        <w:rPr>
          <w:b/>
          <w:i/>
          <w:sz w:val="24"/>
          <w:szCs w:val="24"/>
        </w:rPr>
        <w:t>Органолептические показатели</w:t>
      </w:r>
    </w:p>
    <w:tbl>
      <w:tblPr>
        <w:tblW w:w="0" w:type="auto"/>
        <w:tblInd w:w="108" w:type="dxa"/>
        <w:tblLayout w:type="fixed"/>
        <w:tblLook w:val="04A0" w:firstRow="1" w:lastRow="0" w:firstColumn="1" w:lastColumn="0" w:noHBand="0" w:noVBand="1"/>
      </w:tblPr>
      <w:tblGrid>
        <w:gridCol w:w="4536"/>
        <w:gridCol w:w="5274"/>
      </w:tblGrid>
      <w:tr w:rsidR="00297962" w14:paraId="51DCEC90" w14:textId="77777777" w:rsidTr="00297962">
        <w:trPr>
          <w:trHeight w:val="280"/>
        </w:trPr>
        <w:tc>
          <w:tcPr>
            <w:tcW w:w="45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625FEFF9" w14:textId="77777777" w:rsidR="00297962" w:rsidRDefault="00297962">
            <w:pPr>
              <w:pStyle w:val="11"/>
              <w:spacing w:line="252" w:lineRule="auto"/>
              <w:rPr>
                <w:rFonts w:ascii="Times New Roman" w:hAnsi="Times New Roman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sz w:val="24"/>
                <w:szCs w:val="24"/>
                <w:lang w:eastAsia="en-US"/>
              </w:rPr>
              <w:t>Наименование показателя</w:t>
            </w:r>
          </w:p>
        </w:tc>
        <w:tc>
          <w:tcPr>
            <w:tcW w:w="52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5860790" w14:textId="77777777" w:rsidR="00297962" w:rsidRDefault="00297962">
            <w:pPr>
              <w:pStyle w:val="11"/>
              <w:snapToGrid w:val="0"/>
              <w:spacing w:line="252" w:lineRule="auto"/>
              <w:rPr>
                <w:rFonts w:ascii="Times New Roman" w:hAnsi="Times New Roman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sz w:val="24"/>
                <w:szCs w:val="24"/>
                <w:lang w:eastAsia="en-US"/>
              </w:rPr>
              <w:t>Значение показателя</w:t>
            </w:r>
          </w:p>
        </w:tc>
      </w:tr>
      <w:tr w:rsidR="00297962" w14:paraId="1734EF4D" w14:textId="77777777" w:rsidTr="00297962">
        <w:trPr>
          <w:trHeight w:val="394"/>
        </w:trPr>
        <w:tc>
          <w:tcPr>
            <w:tcW w:w="4536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236C3492" w14:textId="77777777" w:rsidR="00297962" w:rsidRDefault="00297962">
            <w:pPr>
              <w:snapToGri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Внешний вид</w:t>
            </w:r>
          </w:p>
        </w:tc>
        <w:tc>
          <w:tcPr>
            <w:tcW w:w="5274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92979DE" w14:textId="77777777" w:rsidR="00297962" w:rsidRDefault="00297962">
            <w:pPr>
              <w:snapToGri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Равномерно перемешанная смесь пряностей</w:t>
            </w:r>
          </w:p>
        </w:tc>
      </w:tr>
      <w:tr w:rsidR="00297962" w14:paraId="747BF31A" w14:textId="77777777" w:rsidTr="00297962">
        <w:trPr>
          <w:trHeight w:val="344"/>
        </w:trPr>
        <w:tc>
          <w:tcPr>
            <w:tcW w:w="4536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64CD128B" w14:textId="77777777" w:rsidR="00297962" w:rsidRDefault="00297962">
            <w:pPr>
              <w:snapToGri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 xml:space="preserve">Цвет </w:t>
            </w:r>
          </w:p>
        </w:tc>
        <w:tc>
          <w:tcPr>
            <w:tcW w:w="5274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A4D59D4" w14:textId="77777777" w:rsidR="00297962" w:rsidRDefault="00297962">
            <w:pPr>
              <w:snapToGri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свойственный рецептурному составу смеси</w:t>
            </w:r>
          </w:p>
        </w:tc>
      </w:tr>
      <w:tr w:rsidR="00297962" w14:paraId="13A1F4DA" w14:textId="77777777" w:rsidTr="00297962">
        <w:trPr>
          <w:trHeight w:val="449"/>
        </w:trPr>
        <w:tc>
          <w:tcPr>
            <w:tcW w:w="4536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522A2B86" w14:textId="77777777" w:rsidR="00297962" w:rsidRDefault="00297962">
            <w:pPr>
              <w:snapToGri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 xml:space="preserve">Вкус и запах                                                          </w:t>
            </w:r>
          </w:p>
        </w:tc>
        <w:tc>
          <w:tcPr>
            <w:tcW w:w="5274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6D48FEB" w14:textId="77777777" w:rsidR="00297962" w:rsidRDefault="00297962">
            <w:pPr>
              <w:snapToGri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Пряный, свойственный рецептурному составу компонентов смеси</w:t>
            </w:r>
          </w:p>
        </w:tc>
      </w:tr>
    </w:tbl>
    <w:p w14:paraId="473B17CD" w14:textId="77777777" w:rsidR="00297962" w:rsidRDefault="00297962" w:rsidP="00297962">
      <w:pPr>
        <w:pStyle w:val="11"/>
        <w:jc w:val="left"/>
        <w:rPr>
          <w:rFonts w:ascii="Times New Roman" w:hAnsi="Times New Roman"/>
          <w:i/>
          <w:sz w:val="24"/>
          <w:szCs w:val="24"/>
        </w:rPr>
      </w:pPr>
      <w:r>
        <w:rPr>
          <w:rFonts w:ascii="Times New Roman" w:hAnsi="Times New Roman"/>
          <w:i/>
          <w:sz w:val="24"/>
          <w:szCs w:val="24"/>
        </w:rPr>
        <w:t>Физико-химические показатели</w:t>
      </w:r>
    </w:p>
    <w:tbl>
      <w:tblPr>
        <w:tblW w:w="9810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7117"/>
        <w:gridCol w:w="2693"/>
      </w:tblGrid>
      <w:tr w:rsidR="00297962" w14:paraId="3A3F0224" w14:textId="77777777" w:rsidTr="00297962">
        <w:tc>
          <w:tcPr>
            <w:tcW w:w="7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10CEDB0" w14:textId="77777777" w:rsidR="00297962" w:rsidRDefault="00297962">
            <w:pPr>
              <w:pStyle w:val="11"/>
              <w:snapToGrid w:val="0"/>
              <w:spacing w:line="252" w:lineRule="auto"/>
              <w:rPr>
                <w:rFonts w:ascii="Times New Roman" w:hAnsi="Times New Roman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sz w:val="24"/>
                <w:szCs w:val="24"/>
                <w:lang w:eastAsia="en-US"/>
              </w:rPr>
              <w:t>Наименование показателя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8074717" w14:textId="77777777" w:rsidR="00297962" w:rsidRDefault="00297962">
            <w:pPr>
              <w:pStyle w:val="11"/>
              <w:snapToGrid w:val="0"/>
              <w:spacing w:line="252" w:lineRule="auto"/>
              <w:rPr>
                <w:rFonts w:ascii="Times New Roman" w:hAnsi="Times New Roman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sz w:val="24"/>
                <w:szCs w:val="24"/>
                <w:lang w:eastAsia="en-US"/>
              </w:rPr>
              <w:t>Значение показателя</w:t>
            </w:r>
          </w:p>
        </w:tc>
      </w:tr>
      <w:tr w:rsidR="00297962" w14:paraId="1AF9B69A" w14:textId="77777777" w:rsidTr="00297962">
        <w:tc>
          <w:tcPr>
            <w:tcW w:w="7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E41EF2E" w14:textId="77777777" w:rsidR="00297962" w:rsidRDefault="00297962">
            <w:pPr>
              <w:snapToGri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Массовая доля влаги, %, не более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28171DA" w14:textId="77777777" w:rsidR="00297962" w:rsidRDefault="00297962">
            <w:pPr>
              <w:snapToGri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12,0</w:t>
            </w:r>
          </w:p>
        </w:tc>
      </w:tr>
      <w:tr w:rsidR="00297962" w14:paraId="6A0800CC" w14:textId="77777777" w:rsidTr="00297962">
        <w:trPr>
          <w:trHeight w:val="191"/>
        </w:trPr>
        <w:tc>
          <w:tcPr>
            <w:tcW w:w="7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8DEF5D4" w14:textId="77777777" w:rsidR="00297962" w:rsidRDefault="00297962">
            <w:pPr>
              <w:snapToGri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Массовая доля золы, % не более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C89B596" w14:textId="77777777" w:rsidR="00297962" w:rsidRDefault="00297962">
            <w:pPr>
              <w:snapToGri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 w:eastAsia="ru-RU"/>
              </w:rPr>
              <w:t>10</w:t>
            </w:r>
          </w:p>
        </w:tc>
      </w:tr>
      <w:tr w:rsidR="00297962" w14:paraId="426136B4" w14:textId="77777777" w:rsidTr="00297962">
        <w:trPr>
          <w:trHeight w:val="191"/>
        </w:trPr>
        <w:tc>
          <w:tcPr>
            <w:tcW w:w="7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01392FC" w14:textId="77777777" w:rsidR="00297962" w:rsidRDefault="00297962">
            <w:pPr>
              <w:snapToGri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Массовая доля хлорида натрия, % не более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9FAB793" w14:textId="28950C42" w:rsidR="00297962" w:rsidRDefault="00AF03B1">
            <w:pPr>
              <w:snapToGri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34</w:t>
            </w:r>
            <w:r w:rsidR="00297962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,0</w:t>
            </w:r>
          </w:p>
        </w:tc>
      </w:tr>
      <w:tr w:rsidR="00297962" w14:paraId="2CE5833A" w14:textId="77777777" w:rsidTr="00297962">
        <w:tc>
          <w:tcPr>
            <w:tcW w:w="7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67C68FD" w14:textId="77777777" w:rsidR="00297962" w:rsidRDefault="00297962">
            <w:pPr>
              <w:pStyle w:val="11"/>
              <w:snapToGrid w:val="0"/>
              <w:spacing w:line="252" w:lineRule="auto"/>
              <w:jc w:val="left"/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  <w:lang w:eastAsia="en-US"/>
              </w:rPr>
            </w:pPr>
            <w:r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  <w:lang w:eastAsia="en-US"/>
              </w:rPr>
              <w:t>Массовая доля металлических примесей (частиц не более 0,3 мм в наибольшем линейном измерении), % не более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DD48456" w14:textId="77777777" w:rsidR="00297962" w:rsidRDefault="00297962">
            <w:pPr>
              <w:pStyle w:val="11"/>
              <w:snapToGrid w:val="0"/>
              <w:spacing w:line="252" w:lineRule="auto"/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  <w:lang w:eastAsia="en-US"/>
              </w:rPr>
            </w:pPr>
            <w:r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  <w:lang w:eastAsia="en-US"/>
              </w:rPr>
              <w:t>1*10-3</w:t>
            </w:r>
          </w:p>
        </w:tc>
      </w:tr>
      <w:tr w:rsidR="00297962" w14:paraId="36E15CFE" w14:textId="77777777" w:rsidTr="00297962">
        <w:tc>
          <w:tcPr>
            <w:tcW w:w="7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BE81372" w14:textId="77777777" w:rsidR="00297962" w:rsidRDefault="00297962">
            <w:pPr>
              <w:pStyle w:val="11"/>
              <w:snapToGrid w:val="0"/>
              <w:spacing w:line="252" w:lineRule="auto"/>
              <w:jc w:val="left"/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  <w:lang w:eastAsia="en-US"/>
              </w:rPr>
            </w:pPr>
            <w:r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  <w:lang w:eastAsia="en-US"/>
              </w:rPr>
              <w:t xml:space="preserve">Массовая доля </w:t>
            </w:r>
            <w:r>
              <w:rPr>
                <w:rFonts w:ascii="Times New Roman" w:hAnsi="Times New Roman"/>
                <w:b w:val="0"/>
                <w:bCs/>
                <w:spacing w:val="2"/>
                <w:sz w:val="24"/>
                <w:szCs w:val="24"/>
                <w:lang w:eastAsia="en-US"/>
              </w:rPr>
              <w:t>минеральных примесей, %, не более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13EF248" w14:textId="77777777" w:rsidR="00297962" w:rsidRDefault="00297962">
            <w:pPr>
              <w:pStyle w:val="11"/>
              <w:snapToGrid w:val="0"/>
              <w:spacing w:line="252" w:lineRule="auto"/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  <w:lang w:eastAsia="en-US"/>
              </w:rPr>
            </w:pPr>
            <w:r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  <w:lang w:eastAsia="en-US"/>
              </w:rPr>
              <w:t>0,01</w:t>
            </w:r>
          </w:p>
        </w:tc>
      </w:tr>
      <w:tr w:rsidR="00297962" w14:paraId="2FBC550C" w14:textId="77777777" w:rsidTr="00297962">
        <w:tc>
          <w:tcPr>
            <w:tcW w:w="7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EB955E2" w14:textId="77777777" w:rsidR="00297962" w:rsidRDefault="00297962">
            <w:pPr>
              <w:pStyle w:val="11"/>
              <w:snapToGrid w:val="0"/>
              <w:spacing w:line="252" w:lineRule="auto"/>
              <w:jc w:val="left"/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  <w:lang w:eastAsia="en-US"/>
              </w:rPr>
            </w:pPr>
            <w:r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  <w:lang w:eastAsia="en-US"/>
              </w:rPr>
              <w:t>Посторонние примеси и зараженность вредителями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720C899" w14:textId="77777777" w:rsidR="00297962" w:rsidRDefault="00297962">
            <w:pPr>
              <w:pStyle w:val="11"/>
              <w:snapToGrid w:val="0"/>
              <w:spacing w:line="252" w:lineRule="auto"/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  <w:lang w:eastAsia="en-US"/>
              </w:rPr>
            </w:pPr>
            <w:r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  <w:lang w:eastAsia="en-US"/>
              </w:rPr>
              <w:t>Не допускается</w:t>
            </w:r>
          </w:p>
        </w:tc>
      </w:tr>
    </w:tbl>
    <w:p w14:paraId="6717816D" w14:textId="77777777" w:rsidR="00297962" w:rsidRDefault="00297962" w:rsidP="00297962">
      <w:pPr>
        <w:pStyle w:val="11"/>
        <w:jc w:val="left"/>
        <w:rPr>
          <w:rFonts w:ascii="Times New Roman" w:hAnsi="Times New Roman"/>
          <w:i/>
          <w:sz w:val="24"/>
          <w:szCs w:val="24"/>
        </w:rPr>
      </w:pPr>
      <w:r>
        <w:rPr>
          <w:rFonts w:ascii="Times New Roman" w:hAnsi="Times New Roman"/>
          <w:i/>
          <w:sz w:val="24"/>
          <w:szCs w:val="24"/>
        </w:rPr>
        <w:t>Санитарно-эпидемиологические показатели</w:t>
      </w:r>
    </w:p>
    <w:tbl>
      <w:tblPr>
        <w:tblW w:w="9810" w:type="dxa"/>
        <w:tblInd w:w="108" w:type="dxa"/>
        <w:tblLayout w:type="fixed"/>
        <w:tblLook w:val="04A0" w:firstRow="1" w:lastRow="0" w:firstColumn="1" w:lastColumn="0" w:noHBand="0" w:noVBand="1"/>
      </w:tblPr>
      <w:tblGrid>
        <w:gridCol w:w="3148"/>
        <w:gridCol w:w="3969"/>
        <w:gridCol w:w="2693"/>
      </w:tblGrid>
      <w:tr w:rsidR="00297962" w14:paraId="105797FD" w14:textId="77777777" w:rsidTr="00297962">
        <w:trPr>
          <w:trHeight w:val="280"/>
        </w:trPr>
        <w:tc>
          <w:tcPr>
            <w:tcW w:w="711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0BCD2B29" w14:textId="77777777" w:rsidR="00297962" w:rsidRDefault="00297962">
            <w:pPr>
              <w:pStyle w:val="11"/>
              <w:snapToGrid w:val="0"/>
              <w:spacing w:line="252" w:lineRule="auto"/>
              <w:rPr>
                <w:rFonts w:ascii="Times New Roman" w:hAnsi="Times New Roman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sz w:val="24"/>
                <w:szCs w:val="24"/>
                <w:lang w:eastAsia="en-US"/>
              </w:rPr>
              <w:t>Наименование показателя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8FD8156" w14:textId="77777777" w:rsidR="00297962" w:rsidRDefault="00297962">
            <w:pPr>
              <w:pStyle w:val="11"/>
              <w:snapToGrid w:val="0"/>
              <w:spacing w:line="252" w:lineRule="auto"/>
              <w:jc w:val="left"/>
              <w:rPr>
                <w:rFonts w:ascii="Times New Roman" w:hAnsi="Times New Roman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sz w:val="24"/>
                <w:szCs w:val="24"/>
                <w:lang w:eastAsia="en-US"/>
              </w:rPr>
              <w:t>Значение показателя</w:t>
            </w:r>
          </w:p>
        </w:tc>
      </w:tr>
      <w:tr w:rsidR="00297962" w14:paraId="2655736D" w14:textId="77777777" w:rsidTr="00297962">
        <w:tc>
          <w:tcPr>
            <w:tcW w:w="981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B6E6CED" w14:textId="77777777" w:rsidR="00297962" w:rsidRDefault="00297962">
            <w:pPr>
              <w:pStyle w:val="11"/>
              <w:snapToGrid w:val="0"/>
              <w:spacing w:line="252" w:lineRule="auto"/>
              <w:rPr>
                <w:rFonts w:ascii="Times New Roman" w:hAnsi="Times New Roman"/>
                <w:b w:val="0"/>
                <w:i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i/>
                <w:sz w:val="24"/>
                <w:szCs w:val="24"/>
                <w:lang w:eastAsia="en-US"/>
              </w:rPr>
              <w:t>Микробиологические показатели</w:t>
            </w:r>
          </w:p>
        </w:tc>
      </w:tr>
      <w:tr w:rsidR="00297962" w14:paraId="77B3B510" w14:textId="77777777" w:rsidTr="00297962">
        <w:tc>
          <w:tcPr>
            <w:tcW w:w="711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3739E055" w14:textId="77777777" w:rsidR="00297962" w:rsidRDefault="00297962">
            <w:pPr>
              <w:pStyle w:val="11"/>
              <w:snapToGrid w:val="0"/>
              <w:spacing w:line="252" w:lineRule="auto"/>
              <w:jc w:val="left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КМАФАнМ, КОЕ/г, не более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25FFE83" w14:textId="17A3AF7D" w:rsidR="00297962" w:rsidRPr="00CE3EDB" w:rsidRDefault="00297962">
            <w:pPr>
              <w:pStyle w:val="11"/>
              <w:snapToGrid w:val="0"/>
              <w:spacing w:line="252" w:lineRule="auto"/>
              <w:rPr>
                <w:rFonts w:ascii="Times New Roman" w:hAnsi="Times New Roman"/>
                <w:b w:val="0"/>
                <w:sz w:val="24"/>
                <w:szCs w:val="24"/>
                <w:vertAlign w:val="superscript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5 х 10</w:t>
            </w:r>
            <w:r w:rsidR="00CE3EDB">
              <w:rPr>
                <w:rFonts w:ascii="Times New Roman" w:hAnsi="Times New Roman"/>
                <w:b w:val="0"/>
                <w:sz w:val="24"/>
                <w:szCs w:val="24"/>
                <w:vertAlign w:val="superscript"/>
                <w:lang w:eastAsia="en-US"/>
              </w:rPr>
              <w:t>5</w:t>
            </w:r>
          </w:p>
        </w:tc>
      </w:tr>
      <w:tr w:rsidR="00297962" w14:paraId="0A441583" w14:textId="77777777" w:rsidTr="00297962">
        <w:trPr>
          <w:cantSplit/>
          <w:trHeight w:hRule="exact" w:val="283"/>
        </w:trPr>
        <w:tc>
          <w:tcPr>
            <w:tcW w:w="3148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44361FF9" w14:textId="77777777" w:rsidR="00297962" w:rsidRDefault="00297962">
            <w:pPr>
              <w:pStyle w:val="11"/>
              <w:snapToGrid w:val="0"/>
              <w:spacing w:line="252" w:lineRule="auto"/>
              <w:jc w:val="left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Масса продукта (г), в которой не допускаются</w:t>
            </w:r>
          </w:p>
        </w:tc>
        <w:tc>
          <w:tcPr>
            <w:tcW w:w="3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6B75625B" w14:textId="77777777" w:rsidR="00297962" w:rsidRDefault="00297962">
            <w:pPr>
              <w:pStyle w:val="11"/>
              <w:snapToGrid w:val="0"/>
              <w:spacing w:line="252" w:lineRule="auto"/>
              <w:jc w:val="left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БКГП (колиформы)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14B212A" w14:textId="77777777" w:rsidR="00297962" w:rsidRDefault="00297962">
            <w:pPr>
              <w:pStyle w:val="11"/>
              <w:snapToGrid w:val="0"/>
              <w:spacing w:line="252" w:lineRule="auto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0,01</w:t>
            </w:r>
          </w:p>
        </w:tc>
      </w:tr>
      <w:tr w:rsidR="00297962" w14:paraId="39C1BDFD" w14:textId="77777777" w:rsidTr="00297962">
        <w:trPr>
          <w:cantSplit/>
          <w:trHeight w:hRule="exact" w:val="598"/>
        </w:trPr>
        <w:tc>
          <w:tcPr>
            <w:tcW w:w="981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vAlign w:val="center"/>
            <w:hideMark/>
          </w:tcPr>
          <w:p w14:paraId="70FA007A" w14:textId="77777777" w:rsidR="00297962" w:rsidRDefault="00297962">
            <w:pPr>
              <w:spacing w:after="0"/>
              <w:rPr>
                <w:rFonts w:ascii="Times New Roman" w:eastAsia="Lucida Sans Unicode" w:hAnsi="Times New Roman" w:cs="Times New Roman"/>
                <w:kern w:val="2"/>
                <w:sz w:val="24"/>
                <w:szCs w:val="24"/>
              </w:rPr>
            </w:pPr>
          </w:p>
        </w:tc>
        <w:tc>
          <w:tcPr>
            <w:tcW w:w="3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41F149DF" w14:textId="77777777" w:rsidR="00297962" w:rsidRDefault="00297962">
            <w:pPr>
              <w:pStyle w:val="11"/>
              <w:snapToGrid w:val="0"/>
              <w:spacing w:line="252" w:lineRule="auto"/>
              <w:jc w:val="left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Сульфитредуцирующие клостридии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0ABCC19" w14:textId="77777777" w:rsidR="00297962" w:rsidRDefault="00297962">
            <w:pPr>
              <w:pStyle w:val="11"/>
              <w:snapToGrid w:val="0"/>
              <w:spacing w:line="252" w:lineRule="auto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0,01</w:t>
            </w:r>
          </w:p>
        </w:tc>
      </w:tr>
      <w:tr w:rsidR="00297962" w14:paraId="0CC9C306" w14:textId="77777777" w:rsidTr="00297962">
        <w:trPr>
          <w:cantSplit/>
        </w:trPr>
        <w:tc>
          <w:tcPr>
            <w:tcW w:w="981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vAlign w:val="center"/>
            <w:hideMark/>
          </w:tcPr>
          <w:p w14:paraId="58A263C2" w14:textId="77777777" w:rsidR="00297962" w:rsidRDefault="00297962">
            <w:pPr>
              <w:spacing w:after="0"/>
              <w:rPr>
                <w:rFonts w:ascii="Times New Roman" w:eastAsia="Lucida Sans Unicode" w:hAnsi="Times New Roman" w:cs="Times New Roman"/>
                <w:kern w:val="2"/>
                <w:sz w:val="24"/>
                <w:szCs w:val="24"/>
              </w:rPr>
            </w:pPr>
          </w:p>
        </w:tc>
        <w:tc>
          <w:tcPr>
            <w:tcW w:w="3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68D9E2F0" w14:textId="77777777" w:rsidR="00297962" w:rsidRDefault="00297962">
            <w:pPr>
              <w:pStyle w:val="11"/>
              <w:snapToGrid w:val="0"/>
              <w:spacing w:line="252" w:lineRule="auto"/>
              <w:jc w:val="left"/>
              <w:rPr>
                <w:rFonts w:ascii="Times New Roman" w:hAnsi="Times New Roman"/>
                <w:b w:val="0"/>
                <w:bCs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bCs/>
                <w:sz w:val="24"/>
                <w:szCs w:val="24"/>
                <w:lang w:eastAsia="en-US"/>
              </w:rPr>
              <w:t>Патогенные микроорганизмы, в т.ч. сальмонеллы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9E40CBF" w14:textId="77777777" w:rsidR="00297962" w:rsidRDefault="00297962">
            <w:pPr>
              <w:pStyle w:val="11"/>
              <w:snapToGrid w:val="0"/>
              <w:spacing w:line="252" w:lineRule="auto"/>
              <w:rPr>
                <w:rFonts w:ascii="Times New Roman" w:hAnsi="Times New Roman"/>
                <w:b w:val="0"/>
                <w:sz w:val="24"/>
                <w:szCs w:val="24"/>
                <w:lang w:val="en-US"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val="en-US" w:eastAsia="en-US"/>
              </w:rPr>
              <w:t>25</w:t>
            </w:r>
          </w:p>
        </w:tc>
      </w:tr>
      <w:tr w:rsidR="00297962" w14:paraId="1A119477" w14:textId="77777777" w:rsidTr="00297962">
        <w:trPr>
          <w:trHeight w:val="140"/>
        </w:trPr>
        <w:tc>
          <w:tcPr>
            <w:tcW w:w="711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334B632B" w14:textId="77777777" w:rsidR="00297962" w:rsidRDefault="00297962">
            <w:pPr>
              <w:pStyle w:val="11"/>
              <w:snapToGrid w:val="0"/>
              <w:spacing w:line="252" w:lineRule="auto"/>
              <w:jc w:val="left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Плесени, КОЕ/г, не более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E2845FB" w14:textId="7D900854" w:rsidR="00297962" w:rsidRPr="00CE3EDB" w:rsidRDefault="00297962">
            <w:pPr>
              <w:pStyle w:val="11"/>
              <w:snapToGrid w:val="0"/>
              <w:spacing w:line="252" w:lineRule="auto"/>
              <w:rPr>
                <w:rFonts w:ascii="Times New Roman" w:hAnsi="Times New Roman"/>
                <w:b w:val="0"/>
                <w:sz w:val="24"/>
                <w:szCs w:val="24"/>
                <w:vertAlign w:val="superscript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1 х 1</w:t>
            </w:r>
            <w:r>
              <w:rPr>
                <w:rFonts w:ascii="Times New Roman" w:hAnsi="Times New Roman"/>
                <w:b w:val="0"/>
                <w:sz w:val="24"/>
                <w:szCs w:val="24"/>
                <w:lang w:val="en-US" w:eastAsia="en-US"/>
              </w:rPr>
              <w:t>0</w:t>
            </w:r>
            <w:r w:rsidR="00CE3EDB">
              <w:rPr>
                <w:rFonts w:ascii="Times New Roman" w:hAnsi="Times New Roman"/>
                <w:b w:val="0"/>
                <w:sz w:val="24"/>
                <w:szCs w:val="24"/>
                <w:vertAlign w:val="superscript"/>
                <w:lang w:eastAsia="en-US"/>
              </w:rPr>
              <w:t>3</w:t>
            </w:r>
          </w:p>
        </w:tc>
      </w:tr>
      <w:tr w:rsidR="00297962" w14:paraId="017DFF45" w14:textId="77777777" w:rsidTr="00297962">
        <w:trPr>
          <w:trHeight w:val="140"/>
        </w:trPr>
        <w:tc>
          <w:tcPr>
            <w:tcW w:w="711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2F794A76" w14:textId="77777777" w:rsidR="00297962" w:rsidRDefault="00297962">
            <w:pPr>
              <w:pStyle w:val="11"/>
              <w:snapToGrid w:val="0"/>
              <w:spacing w:line="252" w:lineRule="auto"/>
              <w:jc w:val="left"/>
              <w:rPr>
                <w:rFonts w:ascii="Times New Roman" w:hAnsi="Times New Roman"/>
                <w:b w:val="0"/>
                <w:sz w:val="24"/>
                <w:szCs w:val="24"/>
                <w:lang w:val="en-US"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ГМО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B2A514E" w14:textId="77777777" w:rsidR="00297962" w:rsidRDefault="00297962">
            <w:pPr>
              <w:pStyle w:val="11"/>
              <w:snapToGrid w:val="0"/>
              <w:spacing w:line="252" w:lineRule="auto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Отсутствие</w:t>
            </w:r>
          </w:p>
        </w:tc>
      </w:tr>
      <w:tr w:rsidR="00297962" w14:paraId="527F8466" w14:textId="77777777" w:rsidTr="00297962">
        <w:tc>
          <w:tcPr>
            <w:tcW w:w="981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9B6BD0D" w14:textId="77777777" w:rsidR="00297962" w:rsidRDefault="00297962">
            <w:pPr>
              <w:pStyle w:val="11"/>
              <w:snapToGrid w:val="0"/>
              <w:spacing w:line="252" w:lineRule="auto"/>
              <w:rPr>
                <w:rFonts w:ascii="Times New Roman" w:hAnsi="Times New Roman"/>
                <w:b w:val="0"/>
                <w:i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i/>
                <w:sz w:val="24"/>
                <w:szCs w:val="24"/>
                <w:lang w:eastAsia="en-US"/>
              </w:rPr>
              <w:t>Токсичные элементы (мг/кг) и радионуклиды (Бк/кг)</w:t>
            </w:r>
          </w:p>
        </w:tc>
      </w:tr>
      <w:tr w:rsidR="00297962" w14:paraId="0850DD81" w14:textId="77777777" w:rsidTr="00297962">
        <w:tc>
          <w:tcPr>
            <w:tcW w:w="981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10718D9" w14:textId="77777777" w:rsidR="00297962" w:rsidRDefault="00297962">
            <w:pPr>
              <w:pStyle w:val="11"/>
              <w:snapToGrid w:val="0"/>
              <w:spacing w:line="252" w:lineRule="auto"/>
              <w:rPr>
                <w:rFonts w:ascii="Times New Roman" w:hAnsi="Times New Roman"/>
                <w:b w:val="0"/>
                <w:i/>
                <w:sz w:val="24"/>
                <w:szCs w:val="24"/>
                <w:lang w:eastAsia="en-US"/>
              </w:rPr>
            </w:pPr>
          </w:p>
        </w:tc>
      </w:tr>
      <w:tr w:rsidR="00297962" w14:paraId="46833E66" w14:textId="77777777" w:rsidTr="00297962">
        <w:tc>
          <w:tcPr>
            <w:tcW w:w="711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214E58D6" w14:textId="77777777" w:rsidR="00297962" w:rsidRDefault="00297962">
            <w:pPr>
              <w:pStyle w:val="11"/>
              <w:snapToGrid w:val="0"/>
              <w:spacing w:line="252" w:lineRule="auto"/>
              <w:jc w:val="left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Свинец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5B2C6D8" w14:textId="77777777" w:rsidR="00297962" w:rsidRDefault="00297962">
            <w:pPr>
              <w:pStyle w:val="11"/>
              <w:snapToGrid w:val="0"/>
              <w:spacing w:line="252" w:lineRule="auto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5</w:t>
            </w:r>
          </w:p>
        </w:tc>
      </w:tr>
      <w:tr w:rsidR="00297962" w14:paraId="0F41A148" w14:textId="77777777" w:rsidTr="00297962">
        <w:tc>
          <w:tcPr>
            <w:tcW w:w="711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33FD9CD5" w14:textId="77777777" w:rsidR="00297962" w:rsidRDefault="00297962">
            <w:pPr>
              <w:pStyle w:val="11"/>
              <w:snapToGrid w:val="0"/>
              <w:spacing w:line="252" w:lineRule="auto"/>
              <w:jc w:val="left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 xml:space="preserve">Мышьяк 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3765FB0" w14:textId="77777777" w:rsidR="00297962" w:rsidRDefault="00297962">
            <w:pPr>
              <w:pStyle w:val="11"/>
              <w:snapToGrid w:val="0"/>
              <w:spacing w:line="252" w:lineRule="auto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3</w:t>
            </w:r>
          </w:p>
        </w:tc>
      </w:tr>
      <w:tr w:rsidR="00297962" w14:paraId="2F8F6913" w14:textId="77777777" w:rsidTr="00297962">
        <w:tc>
          <w:tcPr>
            <w:tcW w:w="711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63D4FF6D" w14:textId="77777777" w:rsidR="00297962" w:rsidRDefault="00297962">
            <w:pPr>
              <w:pStyle w:val="11"/>
              <w:snapToGrid w:val="0"/>
              <w:spacing w:line="252" w:lineRule="auto"/>
              <w:jc w:val="left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Кадмий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D57E23E" w14:textId="77777777" w:rsidR="00297962" w:rsidRDefault="00297962">
            <w:pPr>
              <w:pStyle w:val="11"/>
              <w:snapToGrid w:val="0"/>
              <w:spacing w:line="252" w:lineRule="auto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0,2</w:t>
            </w:r>
          </w:p>
        </w:tc>
      </w:tr>
    </w:tbl>
    <w:p w14:paraId="2BBEBDD1" w14:textId="77777777" w:rsidR="00297962" w:rsidRDefault="00297962" w:rsidP="00297962">
      <w:pPr>
        <w:pStyle w:val="af0"/>
        <w:jc w:val="left"/>
        <w:rPr>
          <w:b/>
          <w:sz w:val="24"/>
          <w:szCs w:val="24"/>
        </w:rPr>
      </w:pPr>
      <w:r>
        <w:rPr>
          <w:b/>
          <w:sz w:val="24"/>
          <w:szCs w:val="24"/>
        </w:rPr>
        <w:t>Область применения и назначение</w:t>
      </w:r>
    </w:p>
    <w:p w14:paraId="4F84D271" w14:textId="77777777" w:rsidR="00297962" w:rsidRDefault="00297962" w:rsidP="00297962">
      <w:pPr>
        <w:rPr>
          <w:rFonts w:ascii="Times New Roman" w:hAnsi="Times New Roman" w:cs="Times New Roman"/>
          <w:sz w:val="24"/>
          <w:szCs w:val="24"/>
          <w:lang w:eastAsia="ru-RU"/>
        </w:rPr>
      </w:pPr>
      <w:r>
        <w:rPr>
          <w:rFonts w:ascii="Times New Roman" w:hAnsi="Times New Roman" w:cs="Times New Roman"/>
          <w:sz w:val="24"/>
          <w:szCs w:val="24"/>
          <w:lang w:eastAsia="ru-RU"/>
        </w:rPr>
        <w:t>Использование в пищевой промышленности.</w:t>
      </w:r>
    </w:p>
    <w:p w14:paraId="358A18E3" w14:textId="77777777" w:rsidR="00297962" w:rsidRDefault="00297962" w:rsidP="00297962">
      <w:pPr>
        <w:pStyle w:val="af0"/>
        <w:jc w:val="left"/>
        <w:rPr>
          <w:rFonts w:eastAsiaTheme="minorHAnsi"/>
          <w:b/>
          <w:sz w:val="24"/>
          <w:szCs w:val="24"/>
        </w:rPr>
      </w:pPr>
      <w:r>
        <w:rPr>
          <w:rFonts w:eastAsiaTheme="minorHAnsi"/>
          <w:b/>
          <w:sz w:val="24"/>
          <w:szCs w:val="24"/>
        </w:rPr>
        <w:t>Упаковка</w:t>
      </w:r>
    </w:p>
    <w:p w14:paraId="0DE97C28" w14:textId="77777777" w:rsidR="00297962" w:rsidRDefault="00297962" w:rsidP="00297962">
      <w:pPr>
        <w:pStyle w:val="af0"/>
        <w:jc w:val="left"/>
        <w:rPr>
          <w:sz w:val="24"/>
          <w:szCs w:val="24"/>
        </w:rPr>
      </w:pPr>
      <w:r>
        <w:rPr>
          <w:sz w:val="24"/>
        </w:rPr>
        <w:t>Смесь упаков</w:t>
      </w:r>
      <w:r>
        <w:rPr>
          <w:sz w:val="24"/>
          <w:szCs w:val="24"/>
        </w:rPr>
        <w:t>ана в бумажные или полимерные мешки.</w:t>
      </w:r>
    </w:p>
    <w:p w14:paraId="514CCD24" w14:textId="77777777" w:rsidR="00297962" w:rsidRDefault="00297962" w:rsidP="00297962">
      <w:pPr>
        <w:pStyle w:val="af0"/>
        <w:jc w:val="left"/>
        <w:rPr>
          <w:b/>
          <w:sz w:val="24"/>
          <w:szCs w:val="24"/>
        </w:rPr>
      </w:pPr>
      <w:r>
        <w:rPr>
          <w:rFonts w:eastAsiaTheme="minorHAnsi"/>
          <w:b/>
          <w:sz w:val="24"/>
          <w:szCs w:val="24"/>
        </w:rPr>
        <w:t>Срок и условия хранения</w:t>
      </w:r>
    </w:p>
    <w:p w14:paraId="0A66CA47" w14:textId="1ADE3E3D" w:rsidR="00297962" w:rsidRDefault="00297962" w:rsidP="00297962">
      <w:pPr>
        <w:pStyle w:val="ae"/>
      </w:pPr>
      <w:r>
        <w:lastRenderedPageBreak/>
        <w:t>Хранить в сухих складских помещениях при относительной влажности воздуха не более 75% и температуре не выше 20</w:t>
      </w:r>
      <w:r>
        <w:rPr>
          <w:vertAlign w:val="superscript"/>
        </w:rPr>
        <w:t>0</w:t>
      </w:r>
      <w:r>
        <w:t>С. Срок годности: 12 месяц</w:t>
      </w:r>
      <w:r w:rsidR="005F20CD">
        <w:t>ев</w:t>
      </w:r>
      <w:r>
        <w:t xml:space="preserve"> с даты изготовления.</w:t>
      </w:r>
    </w:p>
    <w:p w14:paraId="718F10BE" w14:textId="3E543DAE" w:rsidR="00CA7C13" w:rsidRPr="00CA7C13" w:rsidRDefault="00CA7C13" w:rsidP="00297962">
      <w:pPr>
        <w:pStyle w:val="af0"/>
        <w:jc w:val="left"/>
      </w:pPr>
    </w:p>
    <w:sectPr w:rsidR="00CA7C13" w:rsidRPr="00CA7C13" w:rsidSect="00910410">
      <w:pgSz w:w="11906" w:h="16838"/>
      <w:pgMar w:top="720" w:right="720" w:bottom="568" w:left="1134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2EA2C51" w14:textId="77777777" w:rsidR="002165CF" w:rsidRDefault="002165CF" w:rsidP="00DF19E7">
      <w:pPr>
        <w:spacing w:after="0" w:line="240" w:lineRule="auto"/>
      </w:pPr>
      <w:r>
        <w:separator/>
      </w:r>
    </w:p>
  </w:endnote>
  <w:endnote w:type="continuationSeparator" w:id="0">
    <w:p w14:paraId="686ABEE0" w14:textId="77777777" w:rsidR="002165CF" w:rsidRDefault="002165CF" w:rsidP="00DF19E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43" w:usb2="00000009" w:usb3="00000000" w:csb0="000001FF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Segoe UI">
    <w:panose1 w:val="020B0502040204020203"/>
    <w:charset w:val="CC"/>
    <w:family w:val="swiss"/>
    <w:pitch w:val="variable"/>
    <w:sig w:usb0="E10022FF" w:usb1="C000E47F" w:usb2="00000029" w:usb3="00000000" w:csb0="000001DF" w:csb1="00000000"/>
  </w:font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  <w:font w:name="Lucida Sans Unicode">
    <w:panose1 w:val="020B0602030504020204"/>
    <w:charset w:val="CC"/>
    <w:family w:val="swiss"/>
    <w:pitch w:val="variable"/>
    <w:sig w:usb0="80000AFF" w:usb1="0000396B" w:usb2="00000000" w:usb3="00000000" w:csb0="000000B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Arabic Typesetting">
    <w:altName w:val="Arabic Typesetting"/>
    <w:panose1 w:val="03020402040406030203"/>
    <w:charset w:val="00"/>
    <w:family w:val="script"/>
    <w:pitch w:val="variable"/>
    <w:sig w:usb0="A000206F" w:usb1="C0000000" w:usb2="00000008" w:usb3="00000000" w:csb0="000000D3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  <w:font w:name="Calibri Light">
    <w:panose1 w:val="020F0302020204030204"/>
    <w:charset w:val="CC"/>
    <w:family w:val="swiss"/>
    <w:pitch w:val="variable"/>
    <w:sig w:usb0="A00002EF" w:usb1="4000207B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C052E6A" w14:textId="77777777" w:rsidR="002165CF" w:rsidRDefault="002165CF" w:rsidP="00DF19E7">
      <w:pPr>
        <w:spacing w:after="0" w:line="240" w:lineRule="auto"/>
      </w:pPr>
      <w:r>
        <w:separator/>
      </w:r>
    </w:p>
  </w:footnote>
  <w:footnote w:type="continuationSeparator" w:id="0">
    <w:p w14:paraId="44672236" w14:textId="77777777" w:rsidR="002165CF" w:rsidRDefault="002165CF" w:rsidP="00DF19E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1B41429"/>
    <w:multiLevelType w:val="hybridMultilevel"/>
    <w:tmpl w:val="3A68F5BC"/>
    <w:lvl w:ilvl="0" w:tplc="DE0CF0E2">
      <w:start w:val="2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="Arial Unicode MS" w:hAnsi="Times New Roman" w:cs="Times New Roman" w:hint="default"/>
      </w:rPr>
    </w:lvl>
    <w:lvl w:ilvl="1" w:tplc="041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</w:rPr>
    </w:lvl>
    <w:lvl w:ilvl="2" w:tplc="0419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Times New Roman" w:hint="default"/>
      </w:rPr>
    </w:lvl>
    <w:lvl w:ilvl="5" w:tplc="0419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Times New Roman" w:hint="default"/>
      </w:rPr>
    </w:lvl>
    <w:lvl w:ilvl="8" w:tplc="04190005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76EE9"/>
    <w:rsid w:val="00005A68"/>
    <w:rsid w:val="00044D8D"/>
    <w:rsid w:val="00045606"/>
    <w:rsid w:val="000734C2"/>
    <w:rsid w:val="00075516"/>
    <w:rsid w:val="000B0C5B"/>
    <w:rsid w:val="000B123B"/>
    <w:rsid w:val="000C1B00"/>
    <w:rsid w:val="000D109F"/>
    <w:rsid w:val="001011F3"/>
    <w:rsid w:val="001417E0"/>
    <w:rsid w:val="001477E4"/>
    <w:rsid w:val="0017252A"/>
    <w:rsid w:val="00173392"/>
    <w:rsid w:val="00185C56"/>
    <w:rsid w:val="00190507"/>
    <w:rsid w:val="001A4F2B"/>
    <w:rsid w:val="001F6A9B"/>
    <w:rsid w:val="0020565D"/>
    <w:rsid w:val="002165CF"/>
    <w:rsid w:val="00241ADB"/>
    <w:rsid w:val="00256B08"/>
    <w:rsid w:val="0025731C"/>
    <w:rsid w:val="0028743C"/>
    <w:rsid w:val="00297962"/>
    <w:rsid w:val="002D2D00"/>
    <w:rsid w:val="002D70EA"/>
    <w:rsid w:val="002E1CC1"/>
    <w:rsid w:val="002F0116"/>
    <w:rsid w:val="002F1A40"/>
    <w:rsid w:val="0033376F"/>
    <w:rsid w:val="00344C1C"/>
    <w:rsid w:val="00376EE9"/>
    <w:rsid w:val="003840DE"/>
    <w:rsid w:val="003D3239"/>
    <w:rsid w:val="003F4E8D"/>
    <w:rsid w:val="00401076"/>
    <w:rsid w:val="00401E1B"/>
    <w:rsid w:val="0049092D"/>
    <w:rsid w:val="004B312D"/>
    <w:rsid w:val="004B4AC5"/>
    <w:rsid w:val="004C3A45"/>
    <w:rsid w:val="004D0303"/>
    <w:rsid w:val="004D638F"/>
    <w:rsid w:val="00513F27"/>
    <w:rsid w:val="0053297B"/>
    <w:rsid w:val="00537F35"/>
    <w:rsid w:val="00537F4F"/>
    <w:rsid w:val="00580D55"/>
    <w:rsid w:val="0059419D"/>
    <w:rsid w:val="005A5F20"/>
    <w:rsid w:val="005C45A1"/>
    <w:rsid w:val="005C5E50"/>
    <w:rsid w:val="005F20CD"/>
    <w:rsid w:val="005F4ABF"/>
    <w:rsid w:val="005F50A7"/>
    <w:rsid w:val="006113A8"/>
    <w:rsid w:val="00640837"/>
    <w:rsid w:val="00640EF6"/>
    <w:rsid w:val="00662234"/>
    <w:rsid w:val="006753F0"/>
    <w:rsid w:val="006A5C2B"/>
    <w:rsid w:val="006B5550"/>
    <w:rsid w:val="006D1506"/>
    <w:rsid w:val="00703EDB"/>
    <w:rsid w:val="00752705"/>
    <w:rsid w:val="0076113F"/>
    <w:rsid w:val="0079730C"/>
    <w:rsid w:val="007974C3"/>
    <w:rsid w:val="007A7C6D"/>
    <w:rsid w:val="007E0E69"/>
    <w:rsid w:val="00851C7D"/>
    <w:rsid w:val="008707DC"/>
    <w:rsid w:val="00886F10"/>
    <w:rsid w:val="00910410"/>
    <w:rsid w:val="0091764B"/>
    <w:rsid w:val="0092072E"/>
    <w:rsid w:val="00942270"/>
    <w:rsid w:val="00954064"/>
    <w:rsid w:val="00962746"/>
    <w:rsid w:val="009A5C9B"/>
    <w:rsid w:val="009B348A"/>
    <w:rsid w:val="009C78F7"/>
    <w:rsid w:val="009E5D2E"/>
    <w:rsid w:val="00A31F57"/>
    <w:rsid w:val="00A549C7"/>
    <w:rsid w:val="00A73BE6"/>
    <w:rsid w:val="00A81EE6"/>
    <w:rsid w:val="00A932FE"/>
    <w:rsid w:val="00A93B27"/>
    <w:rsid w:val="00A94FF8"/>
    <w:rsid w:val="00AC0923"/>
    <w:rsid w:val="00AC12FF"/>
    <w:rsid w:val="00AC3EDE"/>
    <w:rsid w:val="00AC629D"/>
    <w:rsid w:val="00AF03B1"/>
    <w:rsid w:val="00B2697E"/>
    <w:rsid w:val="00B3474C"/>
    <w:rsid w:val="00B70152"/>
    <w:rsid w:val="00B93DC7"/>
    <w:rsid w:val="00C851B3"/>
    <w:rsid w:val="00CA7C13"/>
    <w:rsid w:val="00CB14F4"/>
    <w:rsid w:val="00CD20C5"/>
    <w:rsid w:val="00CE3EDB"/>
    <w:rsid w:val="00D74C8E"/>
    <w:rsid w:val="00DA0620"/>
    <w:rsid w:val="00DB773E"/>
    <w:rsid w:val="00DD360F"/>
    <w:rsid w:val="00DD700C"/>
    <w:rsid w:val="00DE184E"/>
    <w:rsid w:val="00DF090E"/>
    <w:rsid w:val="00DF19E7"/>
    <w:rsid w:val="00E3400A"/>
    <w:rsid w:val="00E90F27"/>
    <w:rsid w:val="00EC7B5D"/>
    <w:rsid w:val="00ED2AB6"/>
    <w:rsid w:val="00EF4B00"/>
    <w:rsid w:val="00F27272"/>
    <w:rsid w:val="00F47FA6"/>
    <w:rsid w:val="00F60E7D"/>
    <w:rsid w:val="00F62AFE"/>
    <w:rsid w:val="00F67CE8"/>
    <w:rsid w:val="00F70030"/>
    <w:rsid w:val="00F84B84"/>
    <w:rsid w:val="00FE43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BA9C43C"/>
  <w15:chartTrackingRefBased/>
  <w15:docId w15:val="{5C492C06-6EC1-4CAF-840B-DA98DDC58D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0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iPriority="0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qFormat/>
    <w:rsid w:val="009B348A"/>
    <w:pPr>
      <w:keepNext/>
      <w:spacing w:after="0" w:line="240" w:lineRule="auto"/>
      <w:jc w:val="center"/>
      <w:outlineLvl w:val="0"/>
    </w:pPr>
    <w:rPr>
      <w:rFonts w:ascii="Times New Roman" w:eastAsia="Times New Roman" w:hAnsi="Times New Roman" w:cs="Times New Roman"/>
      <w:b/>
      <w:bCs/>
      <w:i/>
      <w:iCs/>
      <w:sz w:val="24"/>
      <w:szCs w:val="24"/>
      <w:lang w:eastAsia="ru-RU"/>
    </w:rPr>
  </w:style>
  <w:style w:type="paragraph" w:styleId="8">
    <w:name w:val="heading 8"/>
    <w:basedOn w:val="a"/>
    <w:next w:val="a"/>
    <w:link w:val="80"/>
    <w:semiHidden/>
    <w:unhideWhenUsed/>
    <w:qFormat/>
    <w:rsid w:val="009B348A"/>
    <w:pPr>
      <w:spacing w:before="240" w:after="60" w:line="240" w:lineRule="auto"/>
      <w:outlineLvl w:val="7"/>
    </w:pPr>
    <w:rPr>
      <w:rFonts w:ascii="Times New Roman" w:eastAsia="Times New Roman" w:hAnsi="Times New Roman" w:cs="Times New Roman"/>
      <w:i/>
      <w:iCs/>
      <w:sz w:val="24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nhideWhenUsed/>
    <w:rsid w:val="00DF19E7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rsid w:val="00DF19E7"/>
  </w:style>
  <w:style w:type="paragraph" w:styleId="a5">
    <w:name w:val="footer"/>
    <w:basedOn w:val="a"/>
    <w:link w:val="a6"/>
    <w:uiPriority w:val="99"/>
    <w:unhideWhenUsed/>
    <w:rsid w:val="00DF19E7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DF19E7"/>
  </w:style>
  <w:style w:type="table" w:styleId="a7">
    <w:name w:val="Table Grid"/>
    <w:basedOn w:val="a1"/>
    <w:uiPriority w:val="39"/>
    <w:rsid w:val="00DF19E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8">
    <w:name w:val="Balloon Text"/>
    <w:basedOn w:val="a"/>
    <w:link w:val="a9"/>
    <w:uiPriority w:val="99"/>
    <w:semiHidden/>
    <w:unhideWhenUsed/>
    <w:rsid w:val="009A5C9B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9">
    <w:name w:val="Текст выноски Знак"/>
    <w:basedOn w:val="a0"/>
    <w:link w:val="a8"/>
    <w:uiPriority w:val="99"/>
    <w:semiHidden/>
    <w:rsid w:val="009A5C9B"/>
    <w:rPr>
      <w:rFonts w:ascii="Segoe UI" w:hAnsi="Segoe UI" w:cs="Segoe UI"/>
      <w:sz w:val="18"/>
      <w:szCs w:val="18"/>
    </w:rPr>
  </w:style>
  <w:style w:type="character" w:customStyle="1" w:styleId="10">
    <w:name w:val="Заголовок 1 Знак"/>
    <w:basedOn w:val="a0"/>
    <w:link w:val="1"/>
    <w:rsid w:val="009B348A"/>
    <w:rPr>
      <w:rFonts w:ascii="Times New Roman" w:eastAsia="Times New Roman" w:hAnsi="Times New Roman" w:cs="Times New Roman"/>
      <w:b/>
      <w:bCs/>
      <w:i/>
      <w:iCs/>
      <w:sz w:val="24"/>
      <w:szCs w:val="24"/>
      <w:lang w:eastAsia="ru-RU"/>
    </w:rPr>
  </w:style>
  <w:style w:type="character" w:customStyle="1" w:styleId="80">
    <w:name w:val="Заголовок 8 Знак"/>
    <w:basedOn w:val="a0"/>
    <w:link w:val="8"/>
    <w:semiHidden/>
    <w:rsid w:val="009B348A"/>
    <w:rPr>
      <w:rFonts w:ascii="Times New Roman" w:eastAsia="Times New Roman" w:hAnsi="Times New Roman" w:cs="Times New Roman"/>
      <w:i/>
      <w:iCs/>
      <w:sz w:val="24"/>
      <w:szCs w:val="24"/>
      <w:lang w:eastAsia="ru-RU"/>
    </w:rPr>
  </w:style>
  <w:style w:type="paragraph" w:styleId="aa">
    <w:name w:val="caption"/>
    <w:basedOn w:val="a"/>
    <w:next w:val="a"/>
    <w:semiHidden/>
    <w:unhideWhenUsed/>
    <w:qFormat/>
    <w:rsid w:val="009B348A"/>
    <w:pPr>
      <w:spacing w:after="0" w:line="240" w:lineRule="auto"/>
      <w:jc w:val="center"/>
    </w:pPr>
    <w:rPr>
      <w:rFonts w:ascii="Times New Roman" w:eastAsia="Times New Roman" w:hAnsi="Times New Roman" w:cs="Times New Roman"/>
      <w:b/>
      <w:sz w:val="20"/>
      <w:szCs w:val="20"/>
      <w:lang w:eastAsia="ru-RU"/>
    </w:rPr>
  </w:style>
  <w:style w:type="paragraph" w:styleId="ab">
    <w:name w:val="Plain Text"/>
    <w:basedOn w:val="a"/>
    <w:link w:val="ac"/>
    <w:semiHidden/>
    <w:unhideWhenUsed/>
    <w:rsid w:val="009B348A"/>
    <w:pPr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ac">
    <w:name w:val="Текст Знак"/>
    <w:basedOn w:val="a0"/>
    <w:link w:val="ab"/>
    <w:semiHidden/>
    <w:rsid w:val="009B348A"/>
    <w:rPr>
      <w:rFonts w:ascii="Courier New" w:eastAsia="Times New Roman" w:hAnsi="Courier New" w:cs="Courier New"/>
      <w:sz w:val="20"/>
      <w:szCs w:val="20"/>
      <w:lang w:eastAsia="ru-RU"/>
    </w:rPr>
  </w:style>
  <w:style w:type="paragraph" w:styleId="ad">
    <w:name w:val="Subtitle"/>
    <w:basedOn w:val="a"/>
    <w:next w:val="ae"/>
    <w:link w:val="af"/>
    <w:qFormat/>
    <w:rsid w:val="0017252A"/>
    <w:pPr>
      <w:keepNext/>
      <w:suppressAutoHyphens/>
      <w:spacing w:before="240" w:after="120" w:line="240" w:lineRule="auto"/>
      <w:jc w:val="center"/>
    </w:pPr>
    <w:rPr>
      <w:rFonts w:ascii="Arial" w:eastAsia="Lucida Sans Unicode" w:hAnsi="Arial" w:cs="Tahoma"/>
      <w:i/>
      <w:iCs/>
      <w:sz w:val="28"/>
      <w:szCs w:val="28"/>
      <w:lang w:eastAsia="ar-SA"/>
    </w:rPr>
  </w:style>
  <w:style w:type="character" w:customStyle="1" w:styleId="af">
    <w:name w:val="Подзаголовок Знак"/>
    <w:basedOn w:val="a0"/>
    <w:link w:val="ad"/>
    <w:rsid w:val="0017252A"/>
    <w:rPr>
      <w:rFonts w:ascii="Arial" w:eastAsia="Lucida Sans Unicode" w:hAnsi="Arial" w:cs="Tahoma"/>
      <w:i/>
      <w:iCs/>
      <w:sz w:val="28"/>
      <w:szCs w:val="28"/>
      <w:lang w:eastAsia="ar-SA"/>
    </w:rPr>
  </w:style>
  <w:style w:type="paragraph" w:styleId="af0">
    <w:name w:val="Title"/>
    <w:basedOn w:val="a"/>
    <w:next w:val="ad"/>
    <w:link w:val="af1"/>
    <w:qFormat/>
    <w:rsid w:val="0017252A"/>
    <w:pPr>
      <w:suppressAutoHyphens/>
      <w:spacing w:after="0" w:line="240" w:lineRule="auto"/>
      <w:jc w:val="center"/>
    </w:pPr>
    <w:rPr>
      <w:rFonts w:ascii="Times New Roman" w:eastAsia="Times New Roman" w:hAnsi="Times New Roman" w:cs="Times New Roman"/>
      <w:sz w:val="28"/>
      <w:szCs w:val="20"/>
      <w:lang w:eastAsia="ar-SA"/>
    </w:rPr>
  </w:style>
  <w:style w:type="character" w:customStyle="1" w:styleId="af1">
    <w:name w:val="Заголовок Знак"/>
    <w:basedOn w:val="a0"/>
    <w:link w:val="af0"/>
    <w:rsid w:val="0017252A"/>
    <w:rPr>
      <w:rFonts w:ascii="Times New Roman" w:eastAsia="Times New Roman" w:hAnsi="Times New Roman" w:cs="Times New Roman"/>
      <w:sz w:val="28"/>
      <w:szCs w:val="20"/>
      <w:lang w:eastAsia="ar-SA"/>
    </w:rPr>
  </w:style>
  <w:style w:type="paragraph" w:styleId="ae">
    <w:name w:val="Body Text"/>
    <w:basedOn w:val="a"/>
    <w:link w:val="af2"/>
    <w:uiPriority w:val="99"/>
    <w:unhideWhenUsed/>
    <w:rsid w:val="0017252A"/>
    <w:pPr>
      <w:spacing w:after="120" w:line="240" w:lineRule="auto"/>
    </w:pPr>
    <w:rPr>
      <w:rFonts w:ascii="Times New Roman" w:hAnsi="Times New Roman" w:cs="Times New Roman"/>
      <w:sz w:val="24"/>
      <w:szCs w:val="24"/>
      <w:lang w:eastAsia="ru-RU"/>
    </w:rPr>
  </w:style>
  <w:style w:type="character" w:customStyle="1" w:styleId="af2">
    <w:name w:val="Основной текст Знак"/>
    <w:basedOn w:val="a0"/>
    <w:link w:val="ae"/>
    <w:uiPriority w:val="99"/>
    <w:rsid w:val="0017252A"/>
    <w:rPr>
      <w:rFonts w:ascii="Times New Roman" w:hAnsi="Times New Roman" w:cs="Times New Roman"/>
      <w:sz w:val="24"/>
      <w:szCs w:val="24"/>
      <w:lang w:eastAsia="ru-RU"/>
    </w:rPr>
  </w:style>
  <w:style w:type="paragraph" w:customStyle="1" w:styleId="11">
    <w:name w:val="Название объекта1"/>
    <w:basedOn w:val="a"/>
    <w:rsid w:val="0017252A"/>
    <w:pPr>
      <w:widowControl w:val="0"/>
      <w:suppressAutoHyphens/>
      <w:spacing w:after="0" w:line="240" w:lineRule="auto"/>
      <w:jc w:val="center"/>
    </w:pPr>
    <w:rPr>
      <w:rFonts w:ascii="Arial" w:eastAsia="Lucida Sans Unicode" w:hAnsi="Arial" w:cs="Times New Roman"/>
      <w:b/>
      <w:kern w:val="2"/>
      <w:sz w:val="28"/>
      <w:szCs w:val="20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08064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0389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758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1244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0024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294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308</Words>
  <Characters>1758</Characters>
  <Application>Microsoft Office Word</Application>
  <DocSecurity>0</DocSecurity>
  <Lines>14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Эмма</dc:creator>
  <cp:keywords/>
  <dc:description/>
  <cp:lastModifiedBy>ZheltonozhkoMV</cp:lastModifiedBy>
  <cp:revision>10</cp:revision>
  <cp:lastPrinted>2020-01-14T08:03:00Z</cp:lastPrinted>
  <dcterms:created xsi:type="dcterms:W3CDTF">2022-09-26T08:13:00Z</dcterms:created>
  <dcterms:modified xsi:type="dcterms:W3CDTF">2023-06-06T07:20:00Z</dcterms:modified>
</cp:coreProperties>
</file>