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2F26A633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7746E3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7746E3" w:rsidRPr="007746E3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7746E3">
              <w:rPr>
                <w:rFonts w:ascii="Arial" w:hAnsi="Arial" w:cs="Arial"/>
                <w:b/>
                <w:sz w:val="28"/>
                <w:szCs w:val="28"/>
                <w:lang w:val="ru-RU"/>
              </w:rPr>
              <w:t>Молочная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446CAA34" w:rsidR="001C351D" w:rsidRPr="001714F3" w:rsidRDefault="007746E3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>
              <w:rPr>
                <w:rFonts w:cs="Calibri"/>
                <w:sz w:val="20"/>
                <w:szCs w:val="20"/>
                <w:lang w:val="ru-RU" w:eastAsia="ru-RU"/>
              </w:rPr>
              <w:t xml:space="preserve">Глюкоза, соль, </w:t>
            </w:r>
            <w:r w:rsidR="001714F3">
              <w:rPr>
                <w:rFonts w:cs="Calibri"/>
                <w:sz w:val="20"/>
                <w:szCs w:val="20"/>
                <w:lang w:val="ru-RU" w:eastAsia="ru-RU"/>
              </w:rPr>
              <w:t xml:space="preserve"> </w:t>
            </w:r>
            <w:r w:rsidR="00E12F13">
              <w:rPr>
                <w:rFonts w:cs="Calibri"/>
                <w:sz w:val="20"/>
                <w:szCs w:val="20"/>
                <w:lang w:val="ru-RU" w:eastAsia="ru-RU"/>
              </w:rPr>
              <w:t xml:space="preserve">регулятор кислотности </w:t>
            </w:r>
            <w:r w:rsidR="00565991">
              <w:rPr>
                <w:rFonts w:cs="Calibri"/>
                <w:sz w:val="20"/>
                <w:szCs w:val="20"/>
                <w:lang w:val="ru-RU" w:eastAsia="ru-RU"/>
              </w:rPr>
              <w:t>Е</w:t>
            </w:r>
            <w:r w:rsidR="00E12F13">
              <w:rPr>
                <w:rFonts w:cs="Calibri"/>
                <w:sz w:val="20"/>
                <w:szCs w:val="20"/>
                <w:lang w:val="ru-RU" w:eastAsia="ru-RU"/>
              </w:rPr>
              <w:t xml:space="preserve"> 451</w:t>
            </w:r>
            <w:r w:rsidR="00E12F13">
              <w:rPr>
                <w:rFonts w:cs="Calibri"/>
                <w:sz w:val="20"/>
                <w:szCs w:val="20"/>
                <w:lang w:val="en-US" w:eastAsia="ru-RU"/>
              </w:rPr>
              <w:t>i</w:t>
            </w:r>
            <w:r w:rsidR="00A9076B">
              <w:rPr>
                <w:rFonts w:cs="Calibri"/>
                <w:sz w:val="20"/>
                <w:szCs w:val="20"/>
                <w:lang w:val="ru-RU" w:eastAsia="ru-RU"/>
              </w:rPr>
              <w:t>,</w:t>
            </w:r>
            <w:r w:rsidR="001714F3">
              <w:rPr>
                <w:rFonts w:cs="Calibri"/>
                <w:sz w:val="20"/>
                <w:szCs w:val="20"/>
                <w:lang w:val="ru-RU" w:eastAsia="ru-RU"/>
              </w:rPr>
              <w:t xml:space="preserve"> </w:t>
            </w:r>
            <w:r w:rsidR="00A9076B">
              <w:rPr>
                <w:rFonts w:cs="Calibri"/>
                <w:sz w:val="20"/>
                <w:szCs w:val="20"/>
                <w:lang w:val="ru-RU" w:eastAsia="ru-RU"/>
              </w:rPr>
              <w:t xml:space="preserve">усилитель вкуса и аромата Е 621, </w:t>
            </w:r>
            <w:r>
              <w:rPr>
                <w:rFonts w:cs="Calibri"/>
                <w:sz w:val="20"/>
                <w:szCs w:val="20"/>
                <w:lang w:val="ru-RU" w:eastAsia="ru-RU"/>
              </w:rPr>
              <w:t>стабилизаторы: Е450(</w:t>
            </w:r>
            <w:r>
              <w:rPr>
                <w:rFonts w:cs="Calibri"/>
                <w:sz w:val="20"/>
                <w:szCs w:val="20"/>
                <w:lang w:val="en-US" w:eastAsia="ru-RU"/>
              </w:rPr>
              <w:t>iii</w:t>
            </w:r>
            <w:r>
              <w:rPr>
                <w:rFonts w:cs="Calibri"/>
                <w:sz w:val="20"/>
                <w:szCs w:val="20"/>
                <w:lang w:val="ru-RU" w:eastAsia="ru-RU"/>
              </w:rPr>
              <w:t>), Е452(</w:t>
            </w:r>
            <w:r>
              <w:rPr>
                <w:rFonts w:cs="Calibri"/>
                <w:sz w:val="20"/>
                <w:szCs w:val="20"/>
                <w:lang w:val="en-US" w:eastAsia="ru-RU"/>
              </w:rPr>
              <w:t>i</w:t>
            </w:r>
            <w:r>
              <w:rPr>
                <w:rFonts w:cs="Calibri"/>
                <w:sz w:val="20"/>
                <w:szCs w:val="20"/>
                <w:lang w:val="ru-RU" w:eastAsia="ru-RU"/>
              </w:rPr>
              <w:t>), приправы: перец белый, чеснок, кардамон</w:t>
            </w:r>
            <w:r w:rsidR="00A9076B">
              <w:rPr>
                <w:rFonts w:cs="Calibri"/>
                <w:sz w:val="20"/>
                <w:szCs w:val="20"/>
                <w:lang w:val="ru-RU" w:eastAsia="ru-RU"/>
              </w:rPr>
              <w:t xml:space="preserve">, антиокислитель Е316, </w:t>
            </w:r>
            <w:r>
              <w:rPr>
                <w:rFonts w:cs="Calibri"/>
                <w:sz w:val="20"/>
                <w:szCs w:val="20"/>
                <w:lang w:val="ru-RU" w:eastAsia="ru-RU"/>
              </w:rPr>
              <w:t>ароматизаторы (молоко), приправы, экстракты приправ: перец, имбирь, мускатный орех, чили, кориандр</w:t>
            </w:r>
            <w:r w:rsidR="00A9076B">
              <w:rPr>
                <w:rFonts w:cs="Calibri"/>
                <w:sz w:val="20"/>
                <w:szCs w:val="20"/>
                <w:lang w:val="ru-RU" w:eastAsia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937BB34" w:rsidR="0019338C" w:rsidRPr="0019338C" w:rsidRDefault="00903A97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B7A704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746E3">
              <w:rPr>
                <w:rFonts w:ascii="Arial" w:hAnsi="Arial" w:cs="Arial"/>
                <w:sz w:val="18"/>
                <w:szCs w:val="18"/>
                <w:lang w:val="ru-RU"/>
              </w:rPr>
              <w:t>9-10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EF04136" w14:textId="7B69B029" w:rsidR="001714F3" w:rsidRPr="00730C9A" w:rsidRDefault="001714F3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="00565991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903A97">
              <w:rPr>
                <w:rFonts w:ascii="Arial" w:hAnsi="Arial" w:cs="Arial"/>
                <w:sz w:val="18"/>
                <w:szCs w:val="18"/>
                <w:lang w:val="ru-RU"/>
              </w:rPr>
              <w:t>18</w:t>
            </w:r>
          </w:p>
          <w:p w14:paraId="54738703" w14:textId="334C7B8E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903A97">
              <w:rPr>
                <w:rFonts w:ascii="Arial" w:hAnsi="Arial" w:cs="Arial"/>
                <w:sz w:val="18"/>
                <w:szCs w:val="18"/>
                <w:lang w:val="ru-RU"/>
              </w:rPr>
              <w:t>5,7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A9076B">
        <w:trPr>
          <w:trHeight w:hRule="exact" w:val="29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44F1E3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до</w:t>
            </w:r>
            <w:r w:rsidR="007746E3">
              <w:rPr>
                <w:rFonts w:ascii="Arial" w:hAnsi="Arial" w:cs="Arial"/>
                <w:sz w:val="18"/>
                <w:szCs w:val="18"/>
                <w:lang w:val="ru-RU"/>
              </w:rPr>
              <w:t xml:space="preserve"> серого</w:t>
            </w:r>
          </w:p>
          <w:p w14:paraId="31D5F59B" w14:textId="16106E8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714F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 xml:space="preserve"> с</w:t>
            </w:r>
            <w:r w:rsidR="00E970B3">
              <w:rPr>
                <w:rFonts w:ascii="Arial" w:hAnsi="Arial" w:cs="Arial"/>
                <w:sz w:val="18"/>
                <w:szCs w:val="18"/>
                <w:lang w:val="ru-RU"/>
              </w:rPr>
              <w:t>вежее молоко,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17E9CF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B8A8CD4" w14:textId="77777777" w:rsidR="00272750" w:rsidRDefault="00272750" w:rsidP="0027275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D49716A" w14:textId="77777777" w:rsidR="00272750" w:rsidRDefault="00272750" w:rsidP="0027275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590C587" w14:textId="77777777" w:rsidR="00272750" w:rsidRDefault="00272750" w:rsidP="0027275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FD698" w14:textId="77777777" w:rsidR="00942537" w:rsidRDefault="00942537">
      <w:pPr>
        <w:spacing w:after="0" w:line="240" w:lineRule="auto"/>
      </w:pPr>
      <w:r>
        <w:separator/>
      </w:r>
    </w:p>
  </w:endnote>
  <w:endnote w:type="continuationSeparator" w:id="0">
    <w:p w14:paraId="77D0E402" w14:textId="77777777" w:rsidR="00942537" w:rsidRDefault="00942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32110" w14:textId="77777777" w:rsidR="00942537" w:rsidRDefault="00942537">
      <w:pPr>
        <w:spacing w:after="0" w:line="240" w:lineRule="auto"/>
      </w:pPr>
      <w:r>
        <w:separator/>
      </w:r>
    </w:p>
  </w:footnote>
  <w:footnote w:type="continuationSeparator" w:id="0">
    <w:p w14:paraId="798820E7" w14:textId="77777777" w:rsidR="00942537" w:rsidRDefault="00942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2750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1F17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991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5F07CE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098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6E3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61A59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3A97"/>
    <w:rsid w:val="009061E0"/>
    <w:rsid w:val="00907A87"/>
    <w:rsid w:val="0091072C"/>
    <w:rsid w:val="00915449"/>
    <w:rsid w:val="009274A6"/>
    <w:rsid w:val="00942537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9076B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4263B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07393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0D9B"/>
    <w:rsid w:val="00CE6C75"/>
    <w:rsid w:val="00CF08A4"/>
    <w:rsid w:val="00CF1BC9"/>
    <w:rsid w:val="00CF5DDA"/>
    <w:rsid w:val="00CF64DA"/>
    <w:rsid w:val="00D054CF"/>
    <w:rsid w:val="00D2072D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12F13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970B3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2022-04-15T06:02:00Z</dcterms:created>
  <dcterms:modified xsi:type="dcterms:W3CDTF">2023-06-19T05:32:00Z</dcterms:modified>
</cp:coreProperties>
</file>