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FDF0B7" w14:textId="77777777" w:rsidR="00DF19E7" w:rsidRDefault="00DF19E7" w:rsidP="00DF19E7"/>
    <w:tbl>
      <w:tblPr>
        <w:tblStyle w:val="a7"/>
        <w:tblW w:w="1034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80"/>
        <w:gridCol w:w="7363"/>
      </w:tblGrid>
      <w:tr w:rsidR="00DF19E7" w14:paraId="18E1A9C0" w14:textId="77777777" w:rsidTr="009B348A">
        <w:trPr>
          <w:trHeight w:val="2385"/>
        </w:trPr>
        <w:tc>
          <w:tcPr>
            <w:tcW w:w="2980" w:type="dxa"/>
          </w:tcPr>
          <w:p w14:paraId="7E088C45" w14:textId="77777777" w:rsidR="00DF19E7" w:rsidRDefault="00DF19E7" w:rsidP="00DF19E7">
            <w:r>
              <w:rPr>
                <w:noProof/>
                <w:lang w:eastAsia="ru-RU"/>
              </w:rPr>
              <w:drawing>
                <wp:inline distT="0" distB="0" distL="0" distR="0" wp14:anchorId="2D116534" wp14:editId="0F644FAA">
                  <wp:extent cx="1383665" cy="1322705"/>
                  <wp:effectExtent l="0" t="0" r="6985" b="0"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83665" cy="132270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28FA3392" w14:textId="77777777" w:rsidR="00D74C8E" w:rsidRDefault="00D74C8E" w:rsidP="00D74C8E">
            <w:pPr>
              <w:rPr>
                <w:rFonts w:cs="Arabic Typesetting"/>
                <w:b/>
                <w:i/>
                <w:color w:val="538135" w:themeColor="accent6" w:themeShade="BF"/>
                <w:sz w:val="36"/>
                <w:szCs w:val="36"/>
              </w:rPr>
            </w:pPr>
            <w:r>
              <w:rPr>
                <w:rFonts w:cs="Arabic Typesetting"/>
                <w:b/>
                <w:i/>
                <w:color w:val="538135" w:themeColor="accent6" w:themeShade="BF"/>
                <w:sz w:val="36"/>
                <w:szCs w:val="36"/>
              </w:rPr>
              <w:t xml:space="preserve">           ООО</w:t>
            </w:r>
          </w:p>
          <w:p w14:paraId="21992F4C" w14:textId="77777777" w:rsidR="00DF19E7" w:rsidRPr="00D74C8E" w:rsidRDefault="00DF19E7" w:rsidP="00185C56">
            <w:pPr>
              <w:jc w:val="center"/>
              <w:rPr>
                <w:rFonts w:cs="Arabic Typesetting"/>
                <w:b/>
                <w:i/>
                <w:sz w:val="36"/>
                <w:szCs w:val="36"/>
              </w:rPr>
            </w:pPr>
            <w:r w:rsidRPr="009A5C9B">
              <w:rPr>
                <w:rFonts w:ascii="Arabic Typesetting" w:hAnsi="Arabic Typesetting" w:cs="Arabic Typesetting"/>
                <w:b/>
                <w:i/>
                <w:color w:val="538135" w:themeColor="accent6" w:themeShade="BF"/>
                <w:sz w:val="36"/>
                <w:szCs w:val="36"/>
              </w:rPr>
              <w:t>«</w:t>
            </w:r>
            <w:r w:rsidRPr="009A5C9B">
              <w:rPr>
                <w:rFonts w:ascii="Cambria" w:hAnsi="Cambria" w:cs="Cambria"/>
                <w:b/>
                <w:i/>
                <w:color w:val="538135" w:themeColor="accent6" w:themeShade="BF"/>
                <w:sz w:val="36"/>
                <w:szCs w:val="36"/>
              </w:rPr>
              <w:t>Вердэ</w:t>
            </w:r>
            <w:r w:rsidRPr="00D74C8E">
              <w:rPr>
                <w:rFonts w:ascii="Cambria" w:hAnsi="Cambria" w:cs="Cambria"/>
                <w:b/>
                <w:i/>
                <w:color w:val="538135" w:themeColor="accent6" w:themeShade="BF"/>
                <w:sz w:val="36"/>
                <w:szCs w:val="36"/>
              </w:rPr>
              <w:t>»</w:t>
            </w:r>
            <w:r w:rsidR="00D74C8E" w:rsidRPr="00D74C8E">
              <w:rPr>
                <w:rFonts w:ascii="Cambria" w:hAnsi="Cambria" w:cs="Cambria"/>
                <w:b/>
                <w:i/>
                <w:color w:val="538135" w:themeColor="accent6" w:themeShade="BF"/>
                <w:sz w:val="36"/>
                <w:szCs w:val="36"/>
              </w:rPr>
              <w:t>/«</w:t>
            </w:r>
            <w:proofErr w:type="spellStart"/>
            <w:r w:rsidR="00D74C8E" w:rsidRPr="00D74C8E">
              <w:rPr>
                <w:rFonts w:ascii="Cambria" w:hAnsi="Cambria" w:cs="Cambria"/>
                <w:b/>
                <w:i/>
                <w:color w:val="538135" w:themeColor="accent6" w:themeShade="BF"/>
                <w:sz w:val="36"/>
                <w:szCs w:val="36"/>
              </w:rPr>
              <w:t>Verde</w:t>
            </w:r>
            <w:proofErr w:type="spellEnd"/>
            <w:r w:rsidR="00D74C8E" w:rsidRPr="00D74C8E">
              <w:rPr>
                <w:rFonts w:ascii="Cambria" w:hAnsi="Cambria" w:cs="Cambria"/>
                <w:b/>
                <w:i/>
                <w:color w:val="538135" w:themeColor="accent6" w:themeShade="BF"/>
                <w:sz w:val="36"/>
                <w:szCs w:val="36"/>
              </w:rPr>
              <w:t>»</w:t>
            </w:r>
          </w:p>
        </w:tc>
        <w:tc>
          <w:tcPr>
            <w:tcW w:w="7363" w:type="dxa"/>
          </w:tcPr>
          <w:p w14:paraId="0CB8467D" w14:textId="77777777" w:rsidR="00DF19E7" w:rsidRDefault="00DF19E7" w:rsidP="00185C56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  <w:p w14:paraId="6FEF37D2" w14:textId="77777777" w:rsidR="0004652B" w:rsidRDefault="0004652B" w:rsidP="0004652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Юридический/Почтовый адрес: 197375, Санкт-Петербург,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вн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>. тер. г. муниципальный округ Коломяги, ул. Вербная, д. 27, литера А, помещение 5Н, офис 427</w:t>
            </w:r>
          </w:p>
          <w:p w14:paraId="473D567E" w14:textId="77777777" w:rsidR="0004652B" w:rsidRDefault="0004652B" w:rsidP="0004652B">
            <w:pPr>
              <w:ind w:left="708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Фактический адрес:</w:t>
            </w:r>
            <w:r>
              <w:rPr>
                <w:rFonts w:ascii="Times New Roman" w:hAnsi="Times New Roman" w:cs="Times New Roman"/>
                <w:b/>
              </w:rPr>
              <w:t xml:space="preserve">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Санкт-Петербург, Репищева, д.14</w:t>
            </w:r>
          </w:p>
          <w:p w14:paraId="172C0C7F" w14:textId="77777777" w:rsidR="0004652B" w:rsidRDefault="0004652B" w:rsidP="0004652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ОГРН 1127847172837, ОКПО 38114723</w:t>
            </w:r>
          </w:p>
          <w:p w14:paraId="0FE82D1F" w14:textId="77777777" w:rsidR="0004652B" w:rsidRDefault="0004652B" w:rsidP="0004652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ИНН/КПП 7802784592/781401001,Р/с 40702810690110000452</w:t>
            </w:r>
          </w:p>
          <w:p w14:paraId="5917AE97" w14:textId="77777777" w:rsidR="0004652B" w:rsidRDefault="0004652B" w:rsidP="0004652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В ПАО «Банк «Санкт-Петербург»</w:t>
            </w:r>
          </w:p>
          <w:p w14:paraId="7C91B6C3" w14:textId="77777777" w:rsidR="0004652B" w:rsidRDefault="0004652B" w:rsidP="0004652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к/с 30101.810.9.00000000790, БИК 044030790</w:t>
            </w:r>
          </w:p>
          <w:p w14:paraId="7D1D43DB" w14:textId="77777777" w:rsidR="0004652B" w:rsidRDefault="0004652B" w:rsidP="0004652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тел. (812) 607-64-28</w:t>
            </w:r>
          </w:p>
          <w:p w14:paraId="2E8E01A4" w14:textId="77777777" w:rsidR="00DF19E7" w:rsidRPr="00DF19E7" w:rsidRDefault="00DF19E7" w:rsidP="00DF19E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</w:tbl>
    <w:p w14:paraId="2439F4EE" w14:textId="77777777" w:rsidR="009B348A" w:rsidRDefault="009B348A" w:rsidP="009B348A">
      <w:pPr>
        <w:pStyle w:val="ab"/>
        <w:ind w:left="-57"/>
      </w:pPr>
    </w:p>
    <w:p w14:paraId="5E76218E" w14:textId="77777777" w:rsidR="009B348A" w:rsidRDefault="009B348A" w:rsidP="009B348A">
      <w:pPr>
        <w:pStyle w:val="ab"/>
        <w:ind w:left="-57"/>
      </w:pPr>
    </w:p>
    <w:p w14:paraId="74F22F48" w14:textId="77777777" w:rsidR="009B348A" w:rsidRPr="00AF1F9D" w:rsidRDefault="009B348A" w:rsidP="009B348A">
      <w:pPr>
        <w:pStyle w:val="ab"/>
        <w:rPr>
          <w:i/>
        </w:rPr>
      </w:pPr>
    </w:p>
    <w:p w14:paraId="0A0CD02D" w14:textId="77777777" w:rsidR="00AF1F9D" w:rsidRPr="005B7C58" w:rsidRDefault="00AF1F9D" w:rsidP="00AF1F9D">
      <w:pPr>
        <w:pStyle w:val="11"/>
        <w:jc w:val="left"/>
        <w:rPr>
          <w:rFonts w:asciiTheme="minorHAnsi" w:hAnsiTheme="minorHAnsi" w:cstheme="minorHAnsi"/>
          <w:i/>
          <w:sz w:val="24"/>
        </w:rPr>
      </w:pPr>
      <w:r w:rsidRPr="005B7C58">
        <w:rPr>
          <w:rFonts w:asciiTheme="minorHAnsi" w:hAnsiTheme="minorHAnsi" w:cstheme="minorHAnsi"/>
          <w:i/>
          <w:sz w:val="24"/>
        </w:rPr>
        <w:t xml:space="preserve">СПЕЦИФИКАЦИЯ </w:t>
      </w:r>
    </w:p>
    <w:p w14:paraId="289AFAEF" w14:textId="77777777" w:rsidR="00AF1F9D" w:rsidRPr="005B7C58" w:rsidRDefault="00AF1F9D" w:rsidP="00AF1F9D">
      <w:pPr>
        <w:pStyle w:val="ae"/>
        <w:rPr>
          <w:rFonts w:asciiTheme="minorHAnsi" w:hAnsiTheme="minorHAnsi" w:cstheme="minorHAnsi"/>
          <w:bCs/>
          <w:sz w:val="20"/>
          <w:szCs w:val="24"/>
        </w:rPr>
      </w:pPr>
    </w:p>
    <w:p w14:paraId="5C995939" w14:textId="77777777" w:rsidR="00AF1F9D" w:rsidRPr="005B7C58" w:rsidRDefault="00AF1F9D" w:rsidP="00AF1F9D">
      <w:pPr>
        <w:pStyle w:val="ae"/>
        <w:rPr>
          <w:rFonts w:asciiTheme="minorHAnsi" w:hAnsiTheme="minorHAnsi" w:cstheme="minorHAnsi"/>
          <w:bCs/>
        </w:rPr>
      </w:pPr>
      <w:r w:rsidRPr="005B7C58">
        <w:rPr>
          <w:rFonts w:asciiTheme="minorHAnsi" w:hAnsiTheme="minorHAnsi" w:cstheme="minorHAnsi"/>
          <w:bCs/>
        </w:rPr>
        <w:t>КОМПЛЕКСНАЯ ПИЩЕВАЯ ДОБАВКА</w:t>
      </w:r>
    </w:p>
    <w:p w14:paraId="0200B49B" w14:textId="0D90D86A" w:rsidR="00AF1F9D" w:rsidRPr="005B7C58" w:rsidRDefault="00F02595" w:rsidP="00AF1F9D">
      <w:pPr>
        <w:pStyle w:val="ae"/>
        <w:rPr>
          <w:rFonts w:asciiTheme="minorHAnsi" w:hAnsiTheme="minorHAnsi" w:cstheme="minorHAnsi"/>
          <w:b/>
        </w:rPr>
      </w:pPr>
      <w:r>
        <w:rPr>
          <w:rFonts w:asciiTheme="minorHAnsi" w:hAnsiTheme="minorHAnsi" w:cstheme="minorHAnsi"/>
          <w:b/>
        </w:rPr>
        <w:t>«</w:t>
      </w:r>
      <w:r w:rsidR="00B0573C">
        <w:rPr>
          <w:rFonts w:asciiTheme="minorHAnsi" w:hAnsiTheme="minorHAnsi" w:cstheme="minorHAnsi"/>
          <w:b/>
          <w:lang w:val="en-US"/>
        </w:rPr>
        <w:t>V</w:t>
      </w:r>
      <w:r w:rsidR="005B7C58" w:rsidRPr="005B7C58">
        <w:rPr>
          <w:rFonts w:asciiTheme="minorHAnsi" w:hAnsiTheme="minorHAnsi" w:cstheme="minorHAnsi"/>
          <w:b/>
        </w:rPr>
        <w:t xml:space="preserve"> </w:t>
      </w:r>
      <w:r>
        <w:rPr>
          <w:rFonts w:asciiTheme="minorHAnsi" w:hAnsiTheme="minorHAnsi" w:cstheme="minorHAnsi"/>
          <w:b/>
        </w:rPr>
        <w:t>Ф</w:t>
      </w:r>
      <w:r w:rsidR="00406354">
        <w:rPr>
          <w:rFonts w:asciiTheme="minorHAnsi" w:hAnsiTheme="minorHAnsi" w:cstheme="minorHAnsi"/>
          <w:b/>
        </w:rPr>
        <w:t>реш</w:t>
      </w:r>
      <w:r>
        <w:rPr>
          <w:rFonts w:asciiTheme="minorHAnsi" w:hAnsiTheme="minorHAnsi" w:cstheme="minorHAnsi"/>
          <w:b/>
        </w:rPr>
        <w:t xml:space="preserve"> Супер»</w:t>
      </w:r>
    </w:p>
    <w:p w14:paraId="701D4A10" w14:textId="4B45BD80" w:rsidR="00AF1F9D" w:rsidRPr="005B7C58" w:rsidRDefault="00AF1F9D" w:rsidP="00AF1F9D">
      <w:pPr>
        <w:pStyle w:val="ae"/>
        <w:rPr>
          <w:rFonts w:asciiTheme="minorHAnsi" w:hAnsiTheme="minorHAnsi" w:cstheme="minorHAnsi"/>
        </w:rPr>
      </w:pPr>
      <w:r w:rsidRPr="005B7C58">
        <w:rPr>
          <w:rFonts w:asciiTheme="minorHAnsi" w:hAnsiTheme="minorHAnsi" w:cstheme="minorHAnsi"/>
        </w:rPr>
        <w:t xml:space="preserve">ТУ </w:t>
      </w:r>
      <w:r w:rsidR="00406354">
        <w:rPr>
          <w:rFonts w:asciiTheme="minorHAnsi" w:hAnsiTheme="minorHAnsi" w:cstheme="minorHAnsi"/>
        </w:rPr>
        <w:t>10.89.19-002-38114723-2017</w:t>
      </w:r>
    </w:p>
    <w:p w14:paraId="2EAF4B04" w14:textId="77777777" w:rsidR="00AF1F9D" w:rsidRPr="005B7C58" w:rsidRDefault="00AF1F9D" w:rsidP="00AF1F9D">
      <w:pPr>
        <w:pStyle w:val="ae"/>
        <w:rPr>
          <w:rFonts w:asciiTheme="minorHAnsi" w:hAnsiTheme="minorHAnsi" w:cstheme="minorHAnsi"/>
          <w:b/>
          <w:sz w:val="20"/>
          <w:szCs w:val="24"/>
        </w:rPr>
      </w:pPr>
    </w:p>
    <w:p w14:paraId="15DDA4F5" w14:textId="77777777" w:rsidR="00AF1F9D" w:rsidRPr="005B7C58" w:rsidRDefault="00AF1F9D" w:rsidP="00AF1F9D">
      <w:pPr>
        <w:pStyle w:val="11"/>
        <w:jc w:val="left"/>
        <w:rPr>
          <w:rFonts w:asciiTheme="minorHAnsi" w:hAnsiTheme="minorHAnsi" w:cstheme="minorHAnsi"/>
          <w:i/>
          <w:sz w:val="24"/>
        </w:rPr>
      </w:pPr>
      <w:r w:rsidRPr="005B7C58">
        <w:rPr>
          <w:rFonts w:asciiTheme="minorHAnsi" w:hAnsiTheme="minorHAnsi" w:cstheme="minorHAnsi"/>
          <w:i/>
          <w:sz w:val="24"/>
        </w:rPr>
        <w:t>Изготовитель</w:t>
      </w:r>
    </w:p>
    <w:p w14:paraId="730E0FEF" w14:textId="77777777" w:rsidR="00AF1F9D" w:rsidRPr="005B7C58" w:rsidRDefault="00AF1F9D" w:rsidP="00AF1F9D">
      <w:pPr>
        <w:pStyle w:val="11"/>
        <w:jc w:val="left"/>
        <w:rPr>
          <w:rFonts w:asciiTheme="minorHAnsi" w:hAnsiTheme="minorHAnsi" w:cstheme="minorHAnsi"/>
          <w:b w:val="0"/>
          <w:bCs/>
          <w:sz w:val="24"/>
        </w:rPr>
      </w:pPr>
      <w:r w:rsidRPr="005B7C58">
        <w:rPr>
          <w:rFonts w:asciiTheme="minorHAnsi" w:hAnsiTheme="minorHAnsi" w:cstheme="minorHAnsi"/>
          <w:b w:val="0"/>
          <w:bCs/>
          <w:sz w:val="24"/>
        </w:rPr>
        <w:t>ООО «Вердэ», Россия</w:t>
      </w:r>
    </w:p>
    <w:p w14:paraId="7D864838" w14:textId="77777777" w:rsidR="00AF1F9D" w:rsidRPr="005B7C58" w:rsidRDefault="00AF1F9D" w:rsidP="00AF1F9D">
      <w:pPr>
        <w:pStyle w:val="11"/>
        <w:jc w:val="left"/>
        <w:rPr>
          <w:rFonts w:asciiTheme="minorHAnsi" w:hAnsiTheme="minorHAnsi" w:cstheme="minorHAnsi"/>
          <w:sz w:val="20"/>
          <w:szCs w:val="24"/>
        </w:rPr>
      </w:pPr>
    </w:p>
    <w:p w14:paraId="238D8B0D" w14:textId="77777777" w:rsidR="00AF1F9D" w:rsidRPr="005B7C58" w:rsidRDefault="00AF1F9D" w:rsidP="00AF1F9D">
      <w:pPr>
        <w:pStyle w:val="3"/>
        <w:keepLines w:val="0"/>
        <w:numPr>
          <w:ilvl w:val="2"/>
          <w:numId w:val="2"/>
        </w:numPr>
        <w:tabs>
          <w:tab w:val="left" w:pos="0"/>
        </w:tabs>
        <w:suppressAutoHyphens/>
        <w:spacing w:before="0" w:line="240" w:lineRule="auto"/>
        <w:jc w:val="both"/>
        <w:rPr>
          <w:rFonts w:asciiTheme="minorHAnsi" w:hAnsiTheme="minorHAnsi" w:cstheme="minorHAnsi"/>
          <w:b w:val="0"/>
          <w:bCs w:val="0"/>
          <w:color w:val="auto"/>
          <w:sz w:val="24"/>
        </w:rPr>
      </w:pPr>
      <w:r w:rsidRPr="005B7C58">
        <w:rPr>
          <w:rFonts w:asciiTheme="minorHAnsi" w:hAnsiTheme="minorHAnsi" w:cstheme="minorHAnsi"/>
          <w:color w:val="auto"/>
          <w:sz w:val="24"/>
        </w:rPr>
        <w:t>Назначение и область применения:</w:t>
      </w:r>
    </w:p>
    <w:p w14:paraId="081C2B32" w14:textId="77777777" w:rsidR="00AF1F9D" w:rsidRPr="005B7C58" w:rsidRDefault="00AF1F9D" w:rsidP="00AF1F9D">
      <w:pPr>
        <w:pStyle w:val="3"/>
        <w:keepLines w:val="0"/>
        <w:numPr>
          <w:ilvl w:val="2"/>
          <w:numId w:val="2"/>
        </w:numPr>
        <w:tabs>
          <w:tab w:val="left" w:pos="0"/>
        </w:tabs>
        <w:suppressAutoHyphens/>
        <w:spacing w:before="0" w:line="240" w:lineRule="auto"/>
        <w:jc w:val="both"/>
        <w:rPr>
          <w:rFonts w:asciiTheme="minorHAnsi" w:hAnsiTheme="minorHAnsi" w:cstheme="minorHAnsi"/>
          <w:b w:val="0"/>
          <w:bCs w:val="0"/>
          <w:color w:val="auto"/>
          <w:sz w:val="24"/>
        </w:rPr>
      </w:pPr>
      <w:r w:rsidRPr="005B7C58">
        <w:rPr>
          <w:rFonts w:asciiTheme="minorHAnsi" w:hAnsiTheme="minorHAnsi" w:cstheme="minorHAnsi"/>
          <w:b w:val="0"/>
          <w:bCs w:val="0"/>
          <w:color w:val="auto"/>
          <w:sz w:val="24"/>
        </w:rPr>
        <w:t>в качестве консерванта и антиоксиданта в пищевой промышленности при производстве различных видов мясных и рыбных продуктов.</w:t>
      </w:r>
    </w:p>
    <w:p w14:paraId="3BB1DCDB" w14:textId="4CB95555" w:rsidR="00AF1F9D" w:rsidRPr="005B7C58" w:rsidRDefault="00AF1F9D" w:rsidP="00AF1F9D">
      <w:pPr>
        <w:pStyle w:val="3"/>
        <w:keepLines w:val="0"/>
        <w:numPr>
          <w:ilvl w:val="2"/>
          <w:numId w:val="2"/>
        </w:numPr>
        <w:tabs>
          <w:tab w:val="left" w:pos="0"/>
        </w:tabs>
        <w:suppressAutoHyphens/>
        <w:spacing w:before="0" w:line="240" w:lineRule="auto"/>
        <w:jc w:val="both"/>
        <w:rPr>
          <w:rFonts w:asciiTheme="minorHAnsi" w:hAnsiTheme="minorHAnsi" w:cstheme="minorHAnsi"/>
          <w:b w:val="0"/>
          <w:sz w:val="24"/>
        </w:rPr>
      </w:pPr>
      <w:r w:rsidRPr="005B7C58">
        <w:rPr>
          <w:rFonts w:asciiTheme="minorHAnsi" w:hAnsiTheme="minorHAnsi" w:cstheme="minorHAnsi"/>
          <w:b w:val="0"/>
          <w:bCs w:val="0"/>
          <w:color w:val="auto"/>
          <w:sz w:val="24"/>
        </w:rPr>
        <w:t>Использование комплексной пищевой добавки</w:t>
      </w:r>
      <w:r w:rsidR="00B0573C">
        <w:rPr>
          <w:rFonts w:asciiTheme="minorHAnsi" w:hAnsiTheme="minorHAnsi" w:cstheme="minorHAnsi"/>
          <w:b w:val="0"/>
          <w:bCs w:val="0"/>
          <w:color w:val="auto"/>
          <w:sz w:val="24"/>
        </w:rPr>
        <w:t xml:space="preserve"> «</w:t>
      </w:r>
      <w:r w:rsidR="00B0573C">
        <w:rPr>
          <w:rFonts w:asciiTheme="minorHAnsi" w:hAnsiTheme="minorHAnsi" w:cstheme="minorHAnsi"/>
          <w:b w:val="0"/>
          <w:bCs w:val="0"/>
          <w:color w:val="auto"/>
          <w:sz w:val="24"/>
          <w:lang w:val="en-US"/>
        </w:rPr>
        <w:t>V</w:t>
      </w:r>
      <w:r w:rsidR="00F02595">
        <w:rPr>
          <w:rFonts w:asciiTheme="minorHAnsi" w:hAnsiTheme="minorHAnsi" w:cstheme="minorHAnsi"/>
          <w:b w:val="0"/>
          <w:bCs w:val="0"/>
          <w:color w:val="auto"/>
          <w:sz w:val="24"/>
        </w:rPr>
        <w:t xml:space="preserve"> </w:t>
      </w:r>
      <w:r w:rsidRPr="005B7C58">
        <w:rPr>
          <w:rFonts w:asciiTheme="minorHAnsi" w:hAnsiTheme="minorHAnsi" w:cstheme="minorHAnsi"/>
          <w:b w:val="0"/>
          <w:bCs w:val="0"/>
          <w:color w:val="auto"/>
          <w:sz w:val="24"/>
        </w:rPr>
        <w:t>Ф</w:t>
      </w:r>
      <w:r w:rsidR="00406354">
        <w:rPr>
          <w:rFonts w:asciiTheme="minorHAnsi" w:hAnsiTheme="minorHAnsi" w:cstheme="minorHAnsi"/>
          <w:b w:val="0"/>
          <w:bCs w:val="0"/>
          <w:color w:val="auto"/>
          <w:sz w:val="24"/>
        </w:rPr>
        <w:t>реш</w:t>
      </w:r>
      <w:r w:rsidR="00F02595">
        <w:rPr>
          <w:rFonts w:asciiTheme="minorHAnsi" w:hAnsiTheme="minorHAnsi" w:cstheme="minorHAnsi"/>
          <w:b w:val="0"/>
          <w:bCs w:val="0"/>
          <w:color w:val="auto"/>
          <w:sz w:val="24"/>
        </w:rPr>
        <w:t xml:space="preserve"> Супер</w:t>
      </w:r>
      <w:r w:rsidRPr="005B7C58">
        <w:rPr>
          <w:rFonts w:asciiTheme="minorHAnsi" w:hAnsiTheme="minorHAnsi" w:cstheme="minorHAnsi"/>
          <w:color w:val="auto"/>
          <w:sz w:val="24"/>
        </w:rPr>
        <w:t>"</w:t>
      </w:r>
      <w:r w:rsidRPr="005B7C58">
        <w:rPr>
          <w:rFonts w:asciiTheme="minorHAnsi" w:hAnsiTheme="minorHAnsi" w:cstheme="minorHAnsi"/>
          <w:b w:val="0"/>
          <w:bCs w:val="0"/>
          <w:color w:val="auto"/>
          <w:sz w:val="24"/>
        </w:rPr>
        <w:t xml:space="preserve"> способствует увеличению сроков годности готовой продукции, подавлению роста бактерий, стабилизации окраски продуктов в процессе их хранения, препятствует процессам окисления .</w:t>
      </w:r>
    </w:p>
    <w:p w14:paraId="3172802C" w14:textId="52073867" w:rsidR="00AF1F9D" w:rsidRPr="005B7C58" w:rsidRDefault="00AF1F9D" w:rsidP="00AF1F9D">
      <w:pPr>
        <w:pStyle w:val="3"/>
        <w:keepLines w:val="0"/>
        <w:numPr>
          <w:ilvl w:val="2"/>
          <w:numId w:val="2"/>
        </w:numPr>
        <w:tabs>
          <w:tab w:val="left" w:pos="0"/>
        </w:tabs>
        <w:suppressAutoHyphens/>
        <w:spacing w:before="0" w:line="240" w:lineRule="auto"/>
        <w:jc w:val="both"/>
        <w:rPr>
          <w:rFonts w:asciiTheme="minorHAnsi" w:hAnsiTheme="minorHAnsi" w:cstheme="minorHAnsi"/>
          <w:b w:val="0"/>
          <w:color w:val="auto"/>
          <w:sz w:val="24"/>
        </w:rPr>
      </w:pPr>
      <w:r w:rsidRPr="005B7C58">
        <w:rPr>
          <w:rFonts w:asciiTheme="minorHAnsi" w:hAnsiTheme="minorHAnsi" w:cstheme="minorHAnsi"/>
          <w:color w:val="auto"/>
          <w:sz w:val="24"/>
        </w:rPr>
        <w:t>Состав:</w:t>
      </w:r>
      <w:r w:rsidRPr="005B7C58">
        <w:rPr>
          <w:rFonts w:asciiTheme="minorHAnsi" w:hAnsiTheme="minorHAnsi" w:cstheme="minorHAnsi"/>
          <w:b w:val="0"/>
          <w:color w:val="auto"/>
          <w:sz w:val="24"/>
        </w:rPr>
        <w:t xml:space="preserve"> </w:t>
      </w:r>
      <w:r w:rsidR="00D03DD9">
        <w:rPr>
          <w:rFonts w:asciiTheme="minorHAnsi" w:hAnsiTheme="minorHAnsi" w:cstheme="minorHAnsi"/>
          <w:b w:val="0"/>
          <w:color w:val="auto"/>
          <w:sz w:val="24"/>
        </w:rPr>
        <w:t>консервант</w:t>
      </w:r>
      <w:r w:rsidR="00406354">
        <w:rPr>
          <w:rFonts w:asciiTheme="minorHAnsi" w:hAnsiTheme="minorHAnsi" w:cstheme="minorHAnsi"/>
          <w:b w:val="0"/>
          <w:color w:val="auto"/>
          <w:sz w:val="24"/>
        </w:rPr>
        <w:t xml:space="preserve"> </w:t>
      </w:r>
      <w:r w:rsidRPr="005B7C58">
        <w:rPr>
          <w:rFonts w:asciiTheme="minorHAnsi" w:hAnsiTheme="minorHAnsi" w:cstheme="minorHAnsi"/>
          <w:b w:val="0"/>
          <w:color w:val="auto"/>
          <w:sz w:val="24"/>
        </w:rPr>
        <w:t>(Е 262 i</w:t>
      </w:r>
      <w:r w:rsidR="00D03DD9">
        <w:rPr>
          <w:rFonts w:asciiTheme="minorHAnsi" w:hAnsiTheme="minorHAnsi" w:cstheme="minorHAnsi"/>
          <w:b w:val="0"/>
          <w:color w:val="auto"/>
          <w:sz w:val="24"/>
        </w:rPr>
        <w:t xml:space="preserve">), </w:t>
      </w:r>
      <w:r w:rsidR="00406354">
        <w:rPr>
          <w:rFonts w:asciiTheme="minorHAnsi" w:hAnsiTheme="minorHAnsi" w:cstheme="minorHAnsi"/>
          <w:b w:val="0"/>
          <w:color w:val="auto"/>
          <w:sz w:val="24"/>
        </w:rPr>
        <w:t xml:space="preserve">хлорид натрия, </w:t>
      </w:r>
      <w:r w:rsidR="00D03DD9">
        <w:rPr>
          <w:rFonts w:asciiTheme="minorHAnsi" w:hAnsiTheme="minorHAnsi" w:cstheme="minorHAnsi"/>
          <w:b w:val="0"/>
          <w:color w:val="auto"/>
          <w:sz w:val="24"/>
        </w:rPr>
        <w:t>регулятор кислотности (</w:t>
      </w:r>
      <w:r w:rsidRPr="005B7C58">
        <w:rPr>
          <w:rFonts w:asciiTheme="minorHAnsi" w:hAnsiTheme="minorHAnsi" w:cstheme="minorHAnsi"/>
          <w:b w:val="0"/>
          <w:color w:val="auto"/>
          <w:sz w:val="24"/>
        </w:rPr>
        <w:t>Е 331 ii), антиокислител</w:t>
      </w:r>
      <w:r w:rsidR="00406354">
        <w:rPr>
          <w:rFonts w:asciiTheme="minorHAnsi" w:hAnsiTheme="minorHAnsi" w:cstheme="minorHAnsi"/>
          <w:b w:val="0"/>
          <w:color w:val="auto"/>
          <w:sz w:val="24"/>
        </w:rPr>
        <w:t>и</w:t>
      </w:r>
      <w:r w:rsidRPr="005B7C58">
        <w:rPr>
          <w:rFonts w:asciiTheme="minorHAnsi" w:hAnsiTheme="minorHAnsi" w:cstheme="minorHAnsi"/>
          <w:b w:val="0"/>
          <w:color w:val="auto"/>
          <w:sz w:val="24"/>
        </w:rPr>
        <w:t xml:space="preserve"> (Е 3</w:t>
      </w:r>
      <w:r w:rsidR="00406354">
        <w:rPr>
          <w:rFonts w:asciiTheme="minorHAnsi" w:hAnsiTheme="minorHAnsi" w:cstheme="minorHAnsi"/>
          <w:b w:val="0"/>
          <w:color w:val="auto"/>
          <w:sz w:val="24"/>
        </w:rPr>
        <w:t>01, Е300</w:t>
      </w:r>
      <w:r w:rsidRPr="005B7C58">
        <w:rPr>
          <w:rFonts w:asciiTheme="minorHAnsi" w:hAnsiTheme="minorHAnsi" w:cstheme="minorHAnsi"/>
          <w:b w:val="0"/>
          <w:color w:val="auto"/>
          <w:sz w:val="24"/>
        </w:rPr>
        <w:t>)</w:t>
      </w:r>
      <w:r w:rsidR="007C08DE">
        <w:rPr>
          <w:rFonts w:asciiTheme="minorHAnsi" w:hAnsiTheme="minorHAnsi" w:cstheme="minorHAnsi"/>
          <w:b w:val="0"/>
          <w:color w:val="auto"/>
          <w:sz w:val="24"/>
        </w:rPr>
        <w:t>.</w:t>
      </w:r>
    </w:p>
    <w:p w14:paraId="10ABDDD2" w14:textId="77777777" w:rsidR="00AF1F9D" w:rsidRPr="005B7C58" w:rsidRDefault="00AF1F9D" w:rsidP="00AF1F9D">
      <w:pPr>
        <w:pStyle w:val="11"/>
        <w:jc w:val="both"/>
        <w:rPr>
          <w:rFonts w:asciiTheme="minorHAnsi" w:hAnsiTheme="minorHAnsi" w:cstheme="minorHAnsi"/>
          <w:sz w:val="20"/>
          <w:szCs w:val="24"/>
        </w:rPr>
      </w:pPr>
    </w:p>
    <w:p w14:paraId="2C697FDB" w14:textId="5BBB4D6D" w:rsidR="00AF1F9D" w:rsidRPr="005B7C58" w:rsidRDefault="00AF1F9D" w:rsidP="00AF1F9D">
      <w:pPr>
        <w:pStyle w:val="21"/>
        <w:ind w:firstLine="0"/>
        <w:jc w:val="left"/>
        <w:rPr>
          <w:rFonts w:asciiTheme="minorHAnsi" w:hAnsiTheme="minorHAnsi" w:cstheme="minorHAnsi"/>
          <w:bCs/>
        </w:rPr>
      </w:pPr>
      <w:r w:rsidRPr="005B7C58">
        <w:rPr>
          <w:rFonts w:asciiTheme="minorHAnsi" w:hAnsiTheme="minorHAnsi" w:cstheme="minorHAnsi"/>
          <w:b/>
          <w:bCs/>
        </w:rPr>
        <w:t>Норма расхода:</w:t>
      </w:r>
      <w:r w:rsidRPr="005B7C58">
        <w:rPr>
          <w:rFonts w:asciiTheme="minorHAnsi" w:hAnsiTheme="minorHAnsi" w:cstheme="minorHAnsi"/>
          <w:bCs/>
        </w:rPr>
        <w:t xml:space="preserve">  300 - 500 г на 100 кг </w:t>
      </w:r>
      <w:r w:rsidR="00D03DD9">
        <w:rPr>
          <w:rFonts w:asciiTheme="minorHAnsi" w:hAnsiTheme="minorHAnsi" w:cstheme="minorHAnsi"/>
          <w:bCs/>
        </w:rPr>
        <w:t>основного сырья</w:t>
      </w:r>
      <w:r w:rsidRPr="005B7C58">
        <w:rPr>
          <w:rFonts w:asciiTheme="minorHAnsi" w:hAnsiTheme="minorHAnsi" w:cstheme="minorHAnsi"/>
          <w:bCs/>
        </w:rPr>
        <w:t>.</w:t>
      </w:r>
      <w:r w:rsidRPr="005B7C58">
        <w:rPr>
          <w:rFonts w:asciiTheme="minorHAnsi" w:hAnsiTheme="minorHAnsi" w:cstheme="minorHAnsi"/>
          <w:bCs/>
        </w:rPr>
        <w:tab/>
      </w:r>
      <w:r w:rsidRPr="005B7C58">
        <w:rPr>
          <w:rFonts w:asciiTheme="minorHAnsi" w:hAnsiTheme="minorHAnsi" w:cstheme="minorHAnsi"/>
          <w:bCs/>
        </w:rPr>
        <w:tab/>
      </w:r>
    </w:p>
    <w:p w14:paraId="665AC1BC" w14:textId="0464A208" w:rsidR="00AF1F9D" w:rsidRPr="005B7C58" w:rsidRDefault="00AF1F9D" w:rsidP="00AF1F9D">
      <w:pPr>
        <w:pStyle w:val="21"/>
        <w:ind w:firstLine="0"/>
        <w:rPr>
          <w:rFonts w:asciiTheme="minorHAnsi" w:hAnsiTheme="minorHAnsi" w:cstheme="minorHAnsi"/>
        </w:rPr>
      </w:pPr>
      <w:r w:rsidRPr="005B7C58">
        <w:rPr>
          <w:rFonts w:asciiTheme="minorHAnsi" w:hAnsiTheme="minorHAnsi" w:cstheme="minorHAnsi"/>
          <w:b/>
        </w:rPr>
        <w:t xml:space="preserve">Рекомендации по использованию: </w:t>
      </w:r>
      <w:r w:rsidRPr="005B7C58">
        <w:rPr>
          <w:rFonts w:asciiTheme="minorHAnsi" w:hAnsiTheme="minorHAnsi" w:cstheme="minorHAnsi"/>
        </w:rPr>
        <w:t>Комплексную пищевую добавку «</w:t>
      </w:r>
      <w:r w:rsidR="00B0573C">
        <w:rPr>
          <w:rFonts w:asciiTheme="minorHAnsi" w:hAnsiTheme="minorHAnsi" w:cstheme="minorHAnsi"/>
          <w:lang w:val="en-US"/>
        </w:rPr>
        <w:t>V</w:t>
      </w:r>
      <w:r w:rsidR="00B0573C" w:rsidRPr="00B0573C">
        <w:rPr>
          <w:rFonts w:asciiTheme="minorHAnsi" w:hAnsiTheme="minorHAnsi" w:cstheme="minorHAnsi"/>
        </w:rPr>
        <w:t xml:space="preserve"> </w:t>
      </w:r>
      <w:r w:rsidRPr="005B7C58">
        <w:rPr>
          <w:rFonts w:asciiTheme="minorHAnsi" w:hAnsiTheme="minorHAnsi" w:cstheme="minorHAnsi"/>
        </w:rPr>
        <w:t>ФРЕШ</w:t>
      </w:r>
      <w:r w:rsidR="00B0573C" w:rsidRPr="00B0573C">
        <w:rPr>
          <w:rFonts w:asciiTheme="minorHAnsi" w:hAnsiTheme="minorHAnsi" w:cstheme="minorHAnsi"/>
        </w:rPr>
        <w:t xml:space="preserve"> </w:t>
      </w:r>
      <w:r w:rsidR="00B0573C">
        <w:rPr>
          <w:rFonts w:asciiTheme="minorHAnsi" w:hAnsiTheme="minorHAnsi" w:cstheme="minorHAnsi"/>
        </w:rPr>
        <w:t>Супер</w:t>
      </w:r>
      <w:r w:rsidRPr="005B7C58">
        <w:rPr>
          <w:rFonts w:asciiTheme="minorHAnsi" w:hAnsiTheme="minorHAnsi" w:cstheme="minorHAnsi"/>
        </w:rPr>
        <w:t>» используют:</w:t>
      </w:r>
    </w:p>
    <w:p w14:paraId="42C72695" w14:textId="77777777" w:rsidR="00AF1F9D" w:rsidRPr="005B7C58" w:rsidRDefault="00AF1F9D" w:rsidP="00AF1F9D">
      <w:pPr>
        <w:pStyle w:val="21"/>
        <w:numPr>
          <w:ilvl w:val="0"/>
          <w:numId w:val="3"/>
        </w:numPr>
        <w:tabs>
          <w:tab w:val="left" w:pos="360"/>
        </w:tabs>
        <w:rPr>
          <w:rFonts w:asciiTheme="minorHAnsi" w:hAnsiTheme="minorHAnsi" w:cstheme="minorHAnsi"/>
        </w:rPr>
      </w:pPr>
      <w:r w:rsidRPr="005B7C58">
        <w:rPr>
          <w:rFonts w:asciiTheme="minorHAnsi" w:hAnsiTheme="minorHAnsi" w:cstheme="minorHAnsi"/>
        </w:rPr>
        <w:t>без предварительной подготовки при изготовлении рубленных полуфабрикатов и колбасных изделий;</w:t>
      </w:r>
    </w:p>
    <w:p w14:paraId="6D20016F" w14:textId="77777777" w:rsidR="00AF1F9D" w:rsidRPr="005B7C58" w:rsidRDefault="00AF1F9D" w:rsidP="00AF1F9D">
      <w:pPr>
        <w:pStyle w:val="21"/>
        <w:numPr>
          <w:ilvl w:val="0"/>
          <w:numId w:val="3"/>
        </w:numPr>
        <w:tabs>
          <w:tab w:val="left" w:pos="360"/>
        </w:tabs>
        <w:rPr>
          <w:rFonts w:asciiTheme="minorHAnsi" w:hAnsiTheme="minorHAnsi" w:cstheme="minorHAnsi"/>
        </w:rPr>
      </w:pPr>
      <w:r w:rsidRPr="005B7C58">
        <w:rPr>
          <w:rFonts w:asciiTheme="minorHAnsi" w:hAnsiTheme="minorHAnsi" w:cstheme="minorHAnsi"/>
        </w:rPr>
        <w:t>без предварительной подготовки в составе шприцовочных рассолов при изготовлении цельномышечных изделий;</w:t>
      </w:r>
    </w:p>
    <w:p w14:paraId="7FE40152" w14:textId="64717C60" w:rsidR="00AF1F9D" w:rsidRPr="005B7C58" w:rsidRDefault="00AF1F9D" w:rsidP="00AF1F9D">
      <w:pPr>
        <w:pStyle w:val="21"/>
        <w:numPr>
          <w:ilvl w:val="0"/>
          <w:numId w:val="3"/>
        </w:numPr>
        <w:tabs>
          <w:tab w:val="left" w:pos="360"/>
        </w:tabs>
        <w:rPr>
          <w:rFonts w:asciiTheme="minorHAnsi" w:hAnsiTheme="minorHAnsi" w:cstheme="minorHAnsi"/>
        </w:rPr>
      </w:pPr>
      <w:r w:rsidRPr="005B7C58">
        <w:rPr>
          <w:rFonts w:asciiTheme="minorHAnsi" w:hAnsiTheme="minorHAnsi" w:cstheme="minorHAnsi"/>
        </w:rPr>
        <w:t>в виде 10% водного раствора, предназначенного для погружения или орошения мясного сырья при изготовлении натуральных полуфабрикатов</w:t>
      </w:r>
      <w:r w:rsidR="003C5028">
        <w:rPr>
          <w:rFonts w:asciiTheme="minorHAnsi" w:hAnsiTheme="minorHAnsi" w:cstheme="minorHAnsi"/>
        </w:rPr>
        <w:t>.</w:t>
      </w:r>
    </w:p>
    <w:p w14:paraId="6913ACAF" w14:textId="77777777" w:rsidR="00AF1F9D" w:rsidRPr="005B7C58" w:rsidRDefault="00AF1F9D" w:rsidP="00AF1F9D">
      <w:pPr>
        <w:pStyle w:val="21"/>
        <w:ind w:firstLine="0"/>
        <w:rPr>
          <w:rFonts w:asciiTheme="minorHAnsi" w:hAnsiTheme="minorHAnsi" w:cstheme="minorHAnsi"/>
          <w:sz w:val="20"/>
          <w:szCs w:val="24"/>
        </w:rPr>
      </w:pPr>
    </w:p>
    <w:p w14:paraId="32D4A631" w14:textId="77777777" w:rsidR="00AF1F9D" w:rsidRPr="005B7C58" w:rsidRDefault="00AF1F9D" w:rsidP="00AF1F9D">
      <w:pPr>
        <w:pStyle w:val="21"/>
        <w:ind w:firstLine="0"/>
        <w:rPr>
          <w:rFonts w:asciiTheme="minorHAnsi" w:hAnsiTheme="minorHAnsi" w:cstheme="minorHAnsi"/>
        </w:rPr>
      </w:pPr>
      <w:r w:rsidRPr="005B7C58">
        <w:rPr>
          <w:rFonts w:asciiTheme="minorHAnsi" w:hAnsiTheme="minorHAnsi" w:cstheme="minorHAnsi"/>
          <w:b/>
          <w:bCs/>
        </w:rPr>
        <w:t xml:space="preserve">Упаковка: </w:t>
      </w:r>
      <w:r w:rsidRPr="005B7C58">
        <w:rPr>
          <w:rFonts w:asciiTheme="minorHAnsi" w:hAnsiTheme="minorHAnsi" w:cstheme="minorHAnsi"/>
        </w:rPr>
        <w:t>пакеты с логотипом «Вердэ» из полипропиленового материала массой нетто 2 кг, упакованные в гофрокороба массой нетто 20 кг.</w:t>
      </w:r>
    </w:p>
    <w:p w14:paraId="22F87FDE" w14:textId="77777777" w:rsidR="00AF1F9D" w:rsidRPr="005B7C58" w:rsidRDefault="00AF1F9D" w:rsidP="00AF1F9D">
      <w:pPr>
        <w:pStyle w:val="1"/>
        <w:numPr>
          <w:ilvl w:val="0"/>
          <w:numId w:val="2"/>
        </w:numPr>
        <w:tabs>
          <w:tab w:val="left" w:pos="0"/>
        </w:tabs>
        <w:suppressAutoHyphens/>
        <w:jc w:val="both"/>
        <w:rPr>
          <w:rFonts w:asciiTheme="minorHAnsi" w:hAnsiTheme="minorHAnsi" w:cstheme="minorHAnsi"/>
          <w:b w:val="0"/>
          <w:bCs w:val="0"/>
        </w:rPr>
      </w:pPr>
      <w:r w:rsidRPr="005B7C58">
        <w:rPr>
          <w:rFonts w:asciiTheme="minorHAnsi" w:hAnsiTheme="minorHAnsi" w:cstheme="minorHAnsi"/>
        </w:rPr>
        <w:t xml:space="preserve">Условия хранения:  </w:t>
      </w:r>
      <w:r w:rsidRPr="005B7C58">
        <w:rPr>
          <w:rFonts w:asciiTheme="minorHAnsi" w:hAnsiTheme="minorHAnsi" w:cstheme="minorHAnsi"/>
          <w:b w:val="0"/>
          <w:bCs w:val="0"/>
        </w:rPr>
        <w:t xml:space="preserve">Хранить в сухих чистых хорошо вентилируемых складских помещениях при температуре не выше 25 </w:t>
      </w:r>
      <w:r w:rsidRPr="005B7C58">
        <w:rPr>
          <w:rFonts w:asciiTheme="minorHAnsi" w:hAnsiTheme="minorHAnsi" w:cstheme="minorHAnsi"/>
          <w:b w:val="0"/>
          <w:bCs w:val="0"/>
          <w:vertAlign w:val="superscript"/>
        </w:rPr>
        <w:t>о</w:t>
      </w:r>
      <w:r w:rsidRPr="005B7C58">
        <w:rPr>
          <w:rFonts w:asciiTheme="minorHAnsi" w:hAnsiTheme="minorHAnsi" w:cstheme="minorHAnsi"/>
          <w:b w:val="0"/>
          <w:bCs w:val="0"/>
        </w:rPr>
        <w:t xml:space="preserve">С и относительной влажности воздуха не более 75 % . </w:t>
      </w:r>
    </w:p>
    <w:p w14:paraId="324E27DD" w14:textId="77777777" w:rsidR="00AF1F9D" w:rsidRPr="005B7C58" w:rsidRDefault="00AF1F9D" w:rsidP="00AF1F9D">
      <w:pPr>
        <w:tabs>
          <w:tab w:val="left" w:pos="0"/>
        </w:tabs>
        <w:jc w:val="both"/>
        <w:rPr>
          <w:rFonts w:cstheme="minorHAnsi"/>
          <w:sz w:val="24"/>
        </w:rPr>
      </w:pPr>
      <w:r w:rsidRPr="005B7C58">
        <w:rPr>
          <w:rFonts w:cstheme="minorHAnsi"/>
          <w:b/>
          <w:bCs/>
          <w:sz w:val="24"/>
        </w:rPr>
        <w:t xml:space="preserve">Срок хранения: </w:t>
      </w:r>
      <w:r w:rsidRPr="005B7C58">
        <w:rPr>
          <w:rFonts w:cstheme="minorHAnsi"/>
          <w:sz w:val="24"/>
        </w:rPr>
        <w:t>в неповрежденной упаковке 12 месяцев со дня выработки.</w:t>
      </w:r>
    </w:p>
    <w:p w14:paraId="7B5C164F" w14:textId="77777777" w:rsidR="00AF1F9D" w:rsidRPr="005B7C58" w:rsidRDefault="00AF1F9D" w:rsidP="00AF1F9D">
      <w:pPr>
        <w:pStyle w:val="11"/>
        <w:rPr>
          <w:rFonts w:asciiTheme="minorHAnsi" w:hAnsiTheme="minorHAnsi" w:cstheme="minorHAnsi"/>
          <w:sz w:val="20"/>
          <w:szCs w:val="24"/>
        </w:rPr>
      </w:pPr>
    </w:p>
    <w:p w14:paraId="16D0CA6A" w14:textId="77777777" w:rsidR="00AF1F9D" w:rsidRPr="005B7C58" w:rsidRDefault="00AF1F9D" w:rsidP="00AF1F9D">
      <w:pPr>
        <w:pStyle w:val="11"/>
        <w:rPr>
          <w:rFonts w:asciiTheme="minorHAnsi" w:hAnsiTheme="minorHAnsi" w:cstheme="minorHAnsi"/>
          <w:sz w:val="24"/>
        </w:rPr>
      </w:pPr>
      <w:r w:rsidRPr="005B7C58">
        <w:rPr>
          <w:rFonts w:asciiTheme="minorHAnsi" w:hAnsiTheme="minorHAnsi" w:cstheme="minorHAnsi"/>
          <w:sz w:val="24"/>
        </w:rPr>
        <w:t>Характеристика продукции</w:t>
      </w:r>
    </w:p>
    <w:p w14:paraId="62F205C5" w14:textId="77777777" w:rsidR="00AF1F9D" w:rsidRPr="005B7C58" w:rsidRDefault="00AF1F9D" w:rsidP="00AF1F9D">
      <w:pPr>
        <w:pStyle w:val="11"/>
        <w:jc w:val="left"/>
        <w:rPr>
          <w:rFonts w:asciiTheme="minorHAnsi" w:hAnsiTheme="minorHAnsi" w:cstheme="minorHAnsi"/>
          <w:sz w:val="24"/>
        </w:rPr>
      </w:pPr>
      <w:r w:rsidRPr="005B7C58">
        <w:rPr>
          <w:rFonts w:asciiTheme="minorHAnsi" w:hAnsiTheme="minorHAnsi" w:cstheme="minorHAnsi"/>
          <w:sz w:val="24"/>
        </w:rPr>
        <w:t>Органолептические и физико-химические показатели</w:t>
      </w:r>
    </w:p>
    <w:p w14:paraId="79D4386B" w14:textId="6196ADE9" w:rsidR="00AF1F9D" w:rsidRPr="005B7C58" w:rsidRDefault="00AF1F9D" w:rsidP="00AF1F9D">
      <w:pPr>
        <w:pStyle w:val="11"/>
        <w:snapToGrid w:val="0"/>
        <w:jc w:val="left"/>
        <w:rPr>
          <w:rFonts w:asciiTheme="minorHAnsi" w:hAnsiTheme="minorHAnsi" w:cstheme="minorHAnsi"/>
          <w:b w:val="0"/>
          <w:sz w:val="24"/>
        </w:rPr>
      </w:pPr>
      <w:r w:rsidRPr="005B7C58">
        <w:rPr>
          <w:rFonts w:asciiTheme="minorHAnsi" w:hAnsiTheme="minorHAnsi" w:cstheme="minorHAnsi"/>
          <w:b w:val="0"/>
          <w:sz w:val="24"/>
        </w:rPr>
        <w:t>Внешний вид</w:t>
      </w:r>
      <w:r w:rsidRPr="005B7C58">
        <w:rPr>
          <w:rFonts w:asciiTheme="minorHAnsi" w:hAnsiTheme="minorHAnsi" w:cstheme="minorHAnsi"/>
          <w:b w:val="0"/>
          <w:sz w:val="24"/>
        </w:rPr>
        <w:tab/>
        <w:t xml:space="preserve"> </w:t>
      </w:r>
      <w:r w:rsidRPr="005B7C58">
        <w:rPr>
          <w:rFonts w:asciiTheme="minorHAnsi" w:hAnsiTheme="minorHAnsi" w:cstheme="minorHAnsi"/>
          <w:b w:val="0"/>
          <w:sz w:val="24"/>
        </w:rPr>
        <w:tab/>
      </w:r>
      <w:r w:rsidRPr="005B7C58">
        <w:rPr>
          <w:rFonts w:asciiTheme="minorHAnsi" w:hAnsiTheme="minorHAnsi" w:cstheme="minorHAnsi"/>
          <w:b w:val="0"/>
          <w:sz w:val="24"/>
        </w:rPr>
        <w:tab/>
        <w:t xml:space="preserve">Порошкообразная сыпучая </w:t>
      </w:r>
      <w:r w:rsidR="00406354">
        <w:rPr>
          <w:rFonts w:asciiTheme="minorHAnsi" w:hAnsiTheme="minorHAnsi" w:cstheme="minorHAnsi"/>
          <w:b w:val="0"/>
          <w:sz w:val="24"/>
        </w:rPr>
        <w:t>смесь</w:t>
      </w:r>
      <w:r w:rsidRPr="005B7C58">
        <w:rPr>
          <w:rFonts w:asciiTheme="minorHAnsi" w:hAnsiTheme="minorHAnsi" w:cstheme="minorHAnsi"/>
          <w:b w:val="0"/>
          <w:sz w:val="24"/>
        </w:rPr>
        <w:t xml:space="preserve"> с наличием отдельных </w:t>
      </w:r>
      <w:r w:rsidRPr="005B7C58">
        <w:rPr>
          <w:rFonts w:asciiTheme="minorHAnsi" w:hAnsiTheme="minorHAnsi" w:cstheme="minorHAnsi"/>
          <w:b w:val="0"/>
          <w:sz w:val="24"/>
        </w:rPr>
        <w:tab/>
      </w:r>
      <w:r w:rsidRPr="005B7C58">
        <w:rPr>
          <w:rFonts w:asciiTheme="minorHAnsi" w:hAnsiTheme="minorHAnsi" w:cstheme="minorHAnsi"/>
          <w:b w:val="0"/>
          <w:sz w:val="24"/>
        </w:rPr>
        <w:tab/>
      </w:r>
      <w:r w:rsidRPr="005B7C58">
        <w:rPr>
          <w:rFonts w:asciiTheme="minorHAnsi" w:hAnsiTheme="minorHAnsi" w:cstheme="minorHAnsi"/>
          <w:b w:val="0"/>
          <w:sz w:val="24"/>
        </w:rPr>
        <w:tab/>
      </w:r>
      <w:r w:rsidRPr="005B7C58">
        <w:rPr>
          <w:rFonts w:asciiTheme="minorHAnsi" w:hAnsiTheme="minorHAnsi" w:cstheme="minorHAnsi"/>
          <w:b w:val="0"/>
          <w:sz w:val="24"/>
        </w:rPr>
        <w:tab/>
      </w:r>
      <w:r w:rsidRPr="005B7C58">
        <w:rPr>
          <w:rFonts w:asciiTheme="minorHAnsi" w:hAnsiTheme="minorHAnsi" w:cstheme="minorHAnsi"/>
          <w:b w:val="0"/>
          <w:sz w:val="24"/>
        </w:rPr>
        <w:tab/>
        <w:t>легко рассыпающихся комочков, без посторонних примесей</w:t>
      </w:r>
    </w:p>
    <w:p w14:paraId="5D85699D" w14:textId="77777777" w:rsidR="00AF1F9D" w:rsidRPr="005B7C58" w:rsidRDefault="00AF1F9D" w:rsidP="00AF1F9D">
      <w:pPr>
        <w:pStyle w:val="11"/>
        <w:snapToGrid w:val="0"/>
        <w:jc w:val="left"/>
        <w:rPr>
          <w:rFonts w:asciiTheme="minorHAnsi" w:hAnsiTheme="minorHAnsi" w:cstheme="minorHAnsi"/>
          <w:b w:val="0"/>
          <w:sz w:val="24"/>
        </w:rPr>
      </w:pPr>
      <w:r w:rsidRPr="005B7C58">
        <w:rPr>
          <w:rFonts w:asciiTheme="minorHAnsi" w:hAnsiTheme="minorHAnsi" w:cstheme="minorHAnsi"/>
          <w:b w:val="0"/>
          <w:sz w:val="24"/>
        </w:rPr>
        <w:t xml:space="preserve">Цвет </w:t>
      </w:r>
      <w:r w:rsidRPr="005B7C58">
        <w:rPr>
          <w:rFonts w:asciiTheme="minorHAnsi" w:hAnsiTheme="minorHAnsi" w:cstheme="minorHAnsi"/>
          <w:b w:val="0"/>
          <w:sz w:val="24"/>
        </w:rPr>
        <w:tab/>
      </w:r>
      <w:r w:rsidRPr="005B7C58">
        <w:rPr>
          <w:rFonts w:asciiTheme="minorHAnsi" w:hAnsiTheme="minorHAnsi" w:cstheme="minorHAnsi"/>
          <w:b w:val="0"/>
          <w:sz w:val="24"/>
        </w:rPr>
        <w:tab/>
      </w:r>
      <w:r w:rsidRPr="005B7C58">
        <w:rPr>
          <w:rFonts w:asciiTheme="minorHAnsi" w:hAnsiTheme="minorHAnsi" w:cstheme="minorHAnsi"/>
          <w:b w:val="0"/>
          <w:sz w:val="24"/>
        </w:rPr>
        <w:tab/>
      </w:r>
      <w:r w:rsidRPr="005B7C58">
        <w:rPr>
          <w:rFonts w:asciiTheme="minorHAnsi" w:hAnsiTheme="minorHAnsi" w:cstheme="minorHAnsi"/>
          <w:b w:val="0"/>
          <w:sz w:val="24"/>
        </w:rPr>
        <w:tab/>
        <w:t>Белый допускается светло-желтый оттенок</w:t>
      </w:r>
    </w:p>
    <w:p w14:paraId="623198E7" w14:textId="77777777" w:rsidR="00AF1F9D" w:rsidRPr="005B7C58" w:rsidRDefault="00AF1F9D" w:rsidP="00AF1F9D">
      <w:pPr>
        <w:pStyle w:val="11"/>
        <w:snapToGrid w:val="0"/>
        <w:jc w:val="left"/>
        <w:rPr>
          <w:rFonts w:asciiTheme="minorHAnsi" w:hAnsiTheme="minorHAnsi" w:cstheme="minorHAnsi"/>
          <w:b w:val="0"/>
          <w:sz w:val="24"/>
        </w:rPr>
      </w:pPr>
      <w:r w:rsidRPr="005B7C58">
        <w:rPr>
          <w:rFonts w:asciiTheme="minorHAnsi" w:hAnsiTheme="minorHAnsi" w:cstheme="minorHAnsi"/>
          <w:b w:val="0"/>
          <w:sz w:val="24"/>
        </w:rPr>
        <w:lastRenderedPageBreak/>
        <w:t xml:space="preserve">Запах и вкус </w:t>
      </w:r>
      <w:r w:rsidRPr="005B7C58">
        <w:rPr>
          <w:rFonts w:asciiTheme="minorHAnsi" w:hAnsiTheme="minorHAnsi" w:cstheme="minorHAnsi"/>
          <w:b w:val="0"/>
          <w:sz w:val="24"/>
        </w:rPr>
        <w:tab/>
      </w:r>
      <w:r w:rsidRPr="005B7C58">
        <w:rPr>
          <w:rFonts w:asciiTheme="minorHAnsi" w:hAnsiTheme="minorHAnsi" w:cstheme="minorHAnsi"/>
          <w:b w:val="0"/>
          <w:sz w:val="24"/>
        </w:rPr>
        <w:tab/>
      </w:r>
      <w:r w:rsidRPr="005B7C58">
        <w:rPr>
          <w:rFonts w:asciiTheme="minorHAnsi" w:hAnsiTheme="minorHAnsi" w:cstheme="minorHAnsi"/>
          <w:b w:val="0"/>
          <w:sz w:val="24"/>
        </w:rPr>
        <w:tab/>
        <w:t>Свойственный данному составу компонентов</w:t>
      </w:r>
      <w:r w:rsidRPr="005B7C58">
        <w:rPr>
          <w:rFonts w:asciiTheme="minorHAnsi" w:hAnsiTheme="minorHAnsi" w:cstheme="minorHAnsi"/>
          <w:b w:val="0"/>
          <w:sz w:val="24"/>
        </w:rPr>
        <w:tab/>
      </w:r>
      <w:r w:rsidRPr="005B7C58">
        <w:rPr>
          <w:rFonts w:asciiTheme="minorHAnsi" w:hAnsiTheme="minorHAnsi" w:cstheme="minorHAnsi"/>
          <w:b w:val="0"/>
          <w:sz w:val="24"/>
        </w:rPr>
        <w:tab/>
      </w:r>
      <w:r w:rsidRPr="005B7C58">
        <w:rPr>
          <w:rFonts w:asciiTheme="minorHAnsi" w:hAnsiTheme="minorHAnsi" w:cstheme="minorHAnsi"/>
          <w:b w:val="0"/>
          <w:sz w:val="24"/>
        </w:rPr>
        <w:tab/>
      </w:r>
    </w:p>
    <w:p w14:paraId="23C3D333" w14:textId="77777777" w:rsidR="00AF1F9D" w:rsidRPr="005B7C58" w:rsidRDefault="00AF1F9D" w:rsidP="00AF1F9D">
      <w:pPr>
        <w:pStyle w:val="11"/>
        <w:snapToGrid w:val="0"/>
        <w:jc w:val="left"/>
        <w:rPr>
          <w:rFonts w:asciiTheme="minorHAnsi" w:eastAsia="Lucida Sans Unicode" w:hAnsiTheme="minorHAnsi" w:cstheme="minorHAnsi"/>
          <w:b w:val="0"/>
          <w:sz w:val="24"/>
          <w:szCs w:val="24"/>
        </w:rPr>
      </w:pPr>
      <w:r w:rsidRPr="005B7C58">
        <w:rPr>
          <w:rFonts w:asciiTheme="minorHAnsi" w:eastAsia="Lucida Sans Unicode" w:hAnsiTheme="minorHAnsi" w:cstheme="minorHAnsi"/>
          <w:b w:val="0"/>
          <w:sz w:val="24"/>
          <w:szCs w:val="24"/>
        </w:rPr>
        <w:t>Массовая доля влаги, % не более</w:t>
      </w:r>
      <w:r w:rsidRPr="005B7C58">
        <w:rPr>
          <w:rFonts w:asciiTheme="minorHAnsi" w:eastAsia="Lucida Sans Unicode" w:hAnsiTheme="minorHAnsi" w:cstheme="minorHAnsi"/>
          <w:b w:val="0"/>
          <w:sz w:val="24"/>
          <w:szCs w:val="24"/>
        </w:rPr>
        <w:tab/>
        <w:t xml:space="preserve">     10   </w:t>
      </w:r>
    </w:p>
    <w:p w14:paraId="2A8A19FB" w14:textId="77777777" w:rsidR="00AF1F9D" w:rsidRPr="005B7C58" w:rsidRDefault="00AF1F9D" w:rsidP="00AF1F9D">
      <w:pPr>
        <w:pStyle w:val="11"/>
        <w:snapToGrid w:val="0"/>
        <w:jc w:val="left"/>
        <w:rPr>
          <w:rFonts w:asciiTheme="minorHAnsi" w:hAnsiTheme="minorHAnsi" w:cstheme="minorHAnsi"/>
          <w:sz w:val="20"/>
          <w:szCs w:val="24"/>
        </w:rPr>
      </w:pPr>
    </w:p>
    <w:p w14:paraId="0F136C7B" w14:textId="77777777" w:rsidR="00AF1F9D" w:rsidRPr="005B7C58" w:rsidRDefault="00AF1F9D" w:rsidP="00AF1F9D">
      <w:pPr>
        <w:pStyle w:val="11"/>
        <w:jc w:val="left"/>
        <w:rPr>
          <w:rFonts w:asciiTheme="minorHAnsi" w:hAnsiTheme="minorHAnsi" w:cstheme="minorHAnsi"/>
          <w:bCs/>
          <w:sz w:val="24"/>
        </w:rPr>
      </w:pPr>
      <w:r w:rsidRPr="005B7C58">
        <w:rPr>
          <w:rFonts w:asciiTheme="minorHAnsi" w:hAnsiTheme="minorHAnsi" w:cstheme="minorHAnsi"/>
          <w:sz w:val="24"/>
        </w:rPr>
        <w:t>Микробиологические показатели</w:t>
      </w:r>
      <w:r w:rsidRPr="005B7C58">
        <w:rPr>
          <w:rFonts w:asciiTheme="minorHAnsi" w:hAnsiTheme="minorHAnsi" w:cstheme="minorHAnsi"/>
          <w:sz w:val="24"/>
        </w:rPr>
        <w:tab/>
      </w:r>
      <w:r w:rsidRPr="005B7C58">
        <w:rPr>
          <w:rFonts w:asciiTheme="minorHAnsi" w:hAnsiTheme="minorHAnsi" w:cstheme="minorHAnsi"/>
          <w:sz w:val="24"/>
        </w:rPr>
        <w:tab/>
      </w:r>
      <w:r w:rsidRPr="005B7C58">
        <w:rPr>
          <w:rFonts w:asciiTheme="minorHAnsi" w:hAnsiTheme="minorHAnsi" w:cstheme="minorHAnsi"/>
          <w:sz w:val="24"/>
        </w:rPr>
        <w:tab/>
      </w:r>
      <w:r w:rsidRPr="005B7C58">
        <w:rPr>
          <w:rFonts w:asciiTheme="minorHAnsi" w:hAnsiTheme="minorHAnsi" w:cstheme="minorHAnsi"/>
          <w:sz w:val="24"/>
        </w:rPr>
        <w:tab/>
        <w:t xml:space="preserve">  </w:t>
      </w:r>
      <w:r w:rsidRPr="005B7C58">
        <w:rPr>
          <w:rFonts w:asciiTheme="minorHAnsi" w:hAnsiTheme="minorHAnsi" w:cstheme="minorHAnsi"/>
          <w:bCs/>
          <w:sz w:val="24"/>
        </w:rPr>
        <w:t xml:space="preserve">Токсичные элементы (мг/кг) </w:t>
      </w:r>
    </w:p>
    <w:p w14:paraId="77356A4B" w14:textId="77777777" w:rsidR="00AF1F9D" w:rsidRPr="005B7C58" w:rsidRDefault="00AF1F9D" w:rsidP="00AF1F9D">
      <w:pPr>
        <w:pStyle w:val="11"/>
        <w:snapToGrid w:val="0"/>
        <w:jc w:val="left"/>
        <w:rPr>
          <w:rFonts w:asciiTheme="minorHAnsi" w:hAnsiTheme="minorHAnsi" w:cstheme="minorHAnsi"/>
          <w:b w:val="0"/>
          <w:bCs/>
          <w:sz w:val="24"/>
        </w:rPr>
      </w:pPr>
      <w:r w:rsidRPr="005B7C58">
        <w:rPr>
          <w:rFonts w:asciiTheme="minorHAnsi" w:hAnsiTheme="minorHAnsi" w:cstheme="minorHAnsi"/>
          <w:b w:val="0"/>
          <w:sz w:val="24"/>
        </w:rPr>
        <w:t>КМАФАнМ, КОЕ/г, не более</w:t>
      </w:r>
      <w:r w:rsidRPr="005B7C58">
        <w:rPr>
          <w:rFonts w:asciiTheme="minorHAnsi" w:hAnsiTheme="minorHAnsi" w:cstheme="minorHAnsi"/>
          <w:b w:val="0"/>
          <w:sz w:val="24"/>
        </w:rPr>
        <w:tab/>
        <w:t xml:space="preserve">      5 х 10</w:t>
      </w:r>
      <w:r w:rsidRPr="005B7C58">
        <w:rPr>
          <w:rFonts w:asciiTheme="minorHAnsi" w:hAnsiTheme="minorHAnsi" w:cstheme="minorHAnsi"/>
          <w:b w:val="0"/>
          <w:sz w:val="24"/>
          <w:vertAlign w:val="superscript"/>
        </w:rPr>
        <w:t>4</w:t>
      </w:r>
      <w:r w:rsidRPr="005B7C58">
        <w:rPr>
          <w:rFonts w:asciiTheme="minorHAnsi" w:hAnsiTheme="minorHAnsi" w:cstheme="minorHAnsi"/>
          <w:b w:val="0"/>
          <w:sz w:val="24"/>
          <w:vertAlign w:val="superscript"/>
        </w:rPr>
        <w:tab/>
      </w:r>
      <w:r w:rsidRPr="005B7C58">
        <w:rPr>
          <w:rFonts w:asciiTheme="minorHAnsi" w:hAnsiTheme="minorHAnsi" w:cstheme="minorHAnsi"/>
          <w:b w:val="0"/>
          <w:sz w:val="24"/>
          <w:vertAlign w:val="superscript"/>
        </w:rPr>
        <w:tab/>
      </w:r>
      <w:r w:rsidRPr="005B7C58">
        <w:rPr>
          <w:rFonts w:asciiTheme="minorHAnsi" w:hAnsiTheme="minorHAnsi" w:cstheme="minorHAnsi"/>
          <w:b w:val="0"/>
          <w:sz w:val="24"/>
          <w:vertAlign w:val="superscript"/>
        </w:rPr>
        <w:tab/>
      </w:r>
      <w:r w:rsidRPr="005B7C58">
        <w:rPr>
          <w:rFonts w:asciiTheme="minorHAnsi" w:hAnsiTheme="minorHAnsi" w:cstheme="minorHAnsi"/>
          <w:b w:val="0"/>
          <w:sz w:val="24"/>
          <w:vertAlign w:val="superscript"/>
        </w:rPr>
        <w:tab/>
      </w:r>
      <w:r w:rsidRPr="005B7C58">
        <w:rPr>
          <w:rFonts w:asciiTheme="minorHAnsi" w:hAnsiTheme="minorHAnsi" w:cstheme="minorHAnsi"/>
          <w:b w:val="0"/>
          <w:sz w:val="24"/>
          <w:vertAlign w:val="superscript"/>
        </w:rPr>
        <w:tab/>
        <w:t xml:space="preserve">       </w:t>
      </w:r>
      <w:r w:rsidRPr="005B7C58">
        <w:rPr>
          <w:rFonts w:asciiTheme="minorHAnsi" w:hAnsiTheme="minorHAnsi" w:cstheme="minorHAnsi"/>
          <w:b w:val="0"/>
          <w:bCs/>
          <w:sz w:val="24"/>
        </w:rPr>
        <w:t>Свинец          5,0</w:t>
      </w:r>
    </w:p>
    <w:p w14:paraId="573BC79D" w14:textId="77777777" w:rsidR="00AF1F9D" w:rsidRPr="005B7C58" w:rsidRDefault="00AF1F9D" w:rsidP="00AF1F9D">
      <w:pPr>
        <w:pStyle w:val="11"/>
        <w:snapToGrid w:val="0"/>
        <w:jc w:val="left"/>
        <w:rPr>
          <w:rFonts w:asciiTheme="minorHAnsi" w:hAnsiTheme="minorHAnsi" w:cstheme="minorHAnsi"/>
          <w:b w:val="0"/>
          <w:sz w:val="24"/>
        </w:rPr>
      </w:pPr>
      <w:r w:rsidRPr="005B7C58">
        <w:rPr>
          <w:rFonts w:asciiTheme="minorHAnsi" w:hAnsiTheme="minorHAnsi" w:cstheme="minorHAnsi"/>
          <w:b w:val="0"/>
          <w:sz w:val="24"/>
        </w:rPr>
        <w:t>БКГП (колиформы)</w:t>
      </w:r>
      <w:r w:rsidRPr="005B7C58">
        <w:rPr>
          <w:rFonts w:asciiTheme="minorHAnsi" w:hAnsiTheme="minorHAnsi" w:cstheme="minorHAnsi"/>
          <w:b w:val="0"/>
          <w:sz w:val="24"/>
        </w:rPr>
        <w:tab/>
      </w:r>
      <w:r w:rsidRPr="005B7C58">
        <w:rPr>
          <w:rFonts w:asciiTheme="minorHAnsi" w:hAnsiTheme="minorHAnsi" w:cstheme="minorHAnsi"/>
          <w:b w:val="0"/>
          <w:sz w:val="24"/>
        </w:rPr>
        <w:tab/>
      </w:r>
      <w:r w:rsidRPr="005B7C58">
        <w:rPr>
          <w:rFonts w:asciiTheme="minorHAnsi" w:hAnsiTheme="minorHAnsi" w:cstheme="minorHAnsi"/>
          <w:b w:val="0"/>
          <w:sz w:val="24"/>
        </w:rPr>
        <w:tab/>
        <w:t xml:space="preserve">      0,01 г продукта не допускается                 Мышьяк        3,0</w:t>
      </w:r>
    </w:p>
    <w:p w14:paraId="2B65C25B" w14:textId="77777777" w:rsidR="00AF1F9D" w:rsidRPr="005B7C58" w:rsidRDefault="00AF1F9D" w:rsidP="00AF1F9D">
      <w:pPr>
        <w:pStyle w:val="11"/>
        <w:snapToGrid w:val="0"/>
        <w:jc w:val="left"/>
        <w:rPr>
          <w:rFonts w:asciiTheme="minorHAnsi" w:hAnsiTheme="minorHAnsi" w:cstheme="minorHAnsi"/>
          <w:b w:val="0"/>
          <w:sz w:val="24"/>
        </w:rPr>
      </w:pPr>
      <w:r w:rsidRPr="005B7C58">
        <w:rPr>
          <w:rFonts w:asciiTheme="minorHAnsi" w:hAnsiTheme="minorHAnsi" w:cstheme="minorHAnsi"/>
          <w:b w:val="0"/>
          <w:sz w:val="24"/>
        </w:rPr>
        <w:t>Сульфитредуцирующие клостридии    0,01 г продукта не допускается</w:t>
      </w:r>
      <w:r w:rsidRPr="005B7C58">
        <w:rPr>
          <w:rFonts w:asciiTheme="minorHAnsi" w:hAnsiTheme="minorHAnsi" w:cstheme="minorHAnsi"/>
          <w:b w:val="0"/>
          <w:sz w:val="24"/>
        </w:rPr>
        <w:tab/>
      </w:r>
      <w:r w:rsidRPr="005B7C58">
        <w:rPr>
          <w:rFonts w:asciiTheme="minorHAnsi" w:hAnsiTheme="minorHAnsi" w:cstheme="minorHAnsi"/>
          <w:b w:val="0"/>
          <w:sz w:val="24"/>
        </w:rPr>
        <w:tab/>
        <w:t xml:space="preserve">    Кадмий         1,0</w:t>
      </w:r>
    </w:p>
    <w:p w14:paraId="79DDDB3F" w14:textId="77777777" w:rsidR="00AF1F9D" w:rsidRPr="005B7C58" w:rsidRDefault="00AF1F9D" w:rsidP="00AF1F9D">
      <w:pPr>
        <w:pStyle w:val="11"/>
        <w:snapToGrid w:val="0"/>
        <w:jc w:val="left"/>
        <w:rPr>
          <w:rFonts w:asciiTheme="minorHAnsi" w:hAnsiTheme="minorHAnsi" w:cstheme="minorHAnsi"/>
          <w:b w:val="0"/>
          <w:sz w:val="24"/>
        </w:rPr>
      </w:pPr>
      <w:r w:rsidRPr="005B7C58">
        <w:rPr>
          <w:rFonts w:asciiTheme="minorHAnsi" w:hAnsiTheme="minorHAnsi" w:cstheme="minorHAnsi"/>
          <w:b w:val="0"/>
          <w:sz w:val="24"/>
        </w:rPr>
        <w:t>Патогенные, т.ч. сальмонеллы</w:t>
      </w:r>
      <w:r w:rsidRPr="005B7C58">
        <w:rPr>
          <w:rFonts w:asciiTheme="minorHAnsi" w:hAnsiTheme="minorHAnsi" w:cstheme="minorHAnsi"/>
          <w:b w:val="0"/>
          <w:sz w:val="24"/>
        </w:rPr>
        <w:tab/>
        <w:t xml:space="preserve">      25 г продукта не допускается                    Ртуть             1,0</w:t>
      </w:r>
    </w:p>
    <w:p w14:paraId="4F30F6F2" w14:textId="77777777" w:rsidR="00AF1F9D" w:rsidRPr="005B7C58" w:rsidRDefault="00AF1F9D" w:rsidP="00AF1F9D">
      <w:pPr>
        <w:pStyle w:val="11"/>
        <w:snapToGrid w:val="0"/>
        <w:jc w:val="left"/>
        <w:rPr>
          <w:rFonts w:asciiTheme="minorHAnsi" w:hAnsiTheme="minorHAnsi" w:cstheme="minorHAnsi"/>
          <w:b w:val="0"/>
          <w:sz w:val="24"/>
        </w:rPr>
      </w:pPr>
      <w:r w:rsidRPr="005B7C58">
        <w:rPr>
          <w:rFonts w:asciiTheme="minorHAnsi" w:hAnsiTheme="minorHAnsi" w:cstheme="minorHAnsi"/>
          <w:b w:val="0"/>
          <w:sz w:val="24"/>
        </w:rPr>
        <w:t>Плесени, КОЕ/г, не более</w:t>
      </w:r>
      <w:r w:rsidRPr="005B7C58">
        <w:rPr>
          <w:rFonts w:asciiTheme="minorHAnsi" w:hAnsiTheme="minorHAnsi" w:cstheme="minorHAnsi"/>
          <w:b w:val="0"/>
          <w:sz w:val="24"/>
        </w:rPr>
        <w:tab/>
      </w:r>
      <w:r w:rsidRPr="005B7C58">
        <w:rPr>
          <w:rFonts w:asciiTheme="minorHAnsi" w:hAnsiTheme="minorHAnsi" w:cstheme="minorHAnsi"/>
          <w:b w:val="0"/>
          <w:sz w:val="24"/>
        </w:rPr>
        <w:tab/>
        <w:t xml:space="preserve">      500</w:t>
      </w:r>
    </w:p>
    <w:p w14:paraId="247E93E2" w14:textId="77777777" w:rsidR="00AF1F9D" w:rsidRPr="005B7C58" w:rsidRDefault="00AF1F9D" w:rsidP="00AF1F9D">
      <w:pPr>
        <w:pStyle w:val="11"/>
        <w:snapToGrid w:val="0"/>
        <w:jc w:val="left"/>
        <w:rPr>
          <w:rFonts w:asciiTheme="minorHAnsi" w:hAnsiTheme="minorHAnsi" w:cstheme="minorHAnsi"/>
        </w:rPr>
      </w:pPr>
      <w:r w:rsidRPr="005B7C58">
        <w:rPr>
          <w:rFonts w:asciiTheme="minorHAnsi" w:hAnsiTheme="minorHAnsi" w:cstheme="minorHAnsi"/>
          <w:b w:val="0"/>
          <w:sz w:val="24"/>
        </w:rPr>
        <w:t>Дрожжи, КОЕ/г, не более</w:t>
      </w:r>
      <w:r w:rsidRPr="005B7C58">
        <w:rPr>
          <w:rFonts w:asciiTheme="minorHAnsi" w:hAnsiTheme="minorHAnsi" w:cstheme="minorHAnsi"/>
          <w:b w:val="0"/>
          <w:sz w:val="24"/>
        </w:rPr>
        <w:tab/>
        <w:t xml:space="preserve">                  100</w:t>
      </w:r>
      <w:r w:rsidRPr="005B7C58">
        <w:rPr>
          <w:rFonts w:asciiTheme="minorHAnsi" w:hAnsiTheme="minorHAnsi" w:cstheme="minorHAnsi"/>
        </w:rPr>
        <w:t xml:space="preserve">  </w:t>
      </w:r>
      <w:r w:rsidRPr="005B7C58">
        <w:rPr>
          <w:rFonts w:asciiTheme="minorHAnsi" w:hAnsiTheme="minorHAnsi" w:cstheme="minorHAnsi"/>
        </w:rPr>
        <w:tab/>
      </w:r>
    </w:p>
    <w:p w14:paraId="163BB6E4" w14:textId="77777777" w:rsidR="00E55067" w:rsidRDefault="00E55067" w:rsidP="00E55067">
      <w:pPr>
        <w:suppressAutoHyphens/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ar-SA"/>
        </w:rPr>
      </w:pPr>
    </w:p>
    <w:p w14:paraId="1D57CC93" w14:textId="52DD7E1B" w:rsidR="00E55067" w:rsidRPr="002C4212" w:rsidRDefault="00E55067" w:rsidP="00E55067">
      <w:pPr>
        <w:suppressAutoHyphens/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ar-SA"/>
        </w:rPr>
      </w:pPr>
      <w:r w:rsidRPr="002C4212">
        <w:rPr>
          <w:rFonts w:ascii="Times New Roman" w:eastAsia="Times New Roman" w:hAnsi="Times New Roman" w:cs="Times New Roman"/>
          <w:sz w:val="24"/>
          <w:szCs w:val="24"/>
          <w:lang w:eastAsia="ar-SA"/>
        </w:rPr>
        <w:t>ДЕКЛАРАЦИЯ ОБ АЛЛЕРГЕННЫХ КОМПОНЕНТАХ</w:t>
      </w:r>
    </w:p>
    <w:p w14:paraId="4C4FF18D" w14:textId="77777777" w:rsidR="00E55067" w:rsidRPr="002C4212" w:rsidRDefault="00E55067" w:rsidP="00E55067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ar-SA"/>
        </w:rPr>
      </w:pPr>
    </w:p>
    <w:p w14:paraId="31F2995F" w14:textId="77777777" w:rsidR="00E55067" w:rsidRPr="002C4212" w:rsidRDefault="00E55067" w:rsidP="00E55067">
      <w:pPr>
        <w:suppressAutoHyphens/>
        <w:spacing w:after="12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ar-SA"/>
        </w:rPr>
      </w:pPr>
      <w:r w:rsidRPr="002C4212">
        <w:rPr>
          <w:rFonts w:ascii="Times New Roman" w:eastAsia="Times New Roman" w:hAnsi="Times New Roman" w:cs="Times New Roman"/>
          <w:sz w:val="24"/>
          <w:szCs w:val="24"/>
          <w:lang w:eastAsia="ar-SA"/>
        </w:rPr>
        <w:t>В соответствии с Техническим регламентом Таможенного союза ТР ТС 022/2011 «Пищевая продукция в части её маркировки» часть 4.4., пункт 14. При изготовлении вышеназванной добавки были использованы следующие аллергенные компоненты:</w:t>
      </w:r>
    </w:p>
    <w:p w14:paraId="42F2A19C" w14:textId="77777777" w:rsidR="00E55067" w:rsidRPr="002C4212" w:rsidRDefault="00E55067" w:rsidP="00E55067">
      <w:pPr>
        <w:suppressAutoHyphens/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ar-SA"/>
        </w:rPr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A0" w:firstRow="1" w:lastRow="0" w:firstColumn="1" w:lastColumn="0" w:noHBand="0" w:noVBand="0"/>
      </w:tblPr>
      <w:tblGrid>
        <w:gridCol w:w="3315"/>
        <w:gridCol w:w="3278"/>
        <w:gridCol w:w="3260"/>
      </w:tblGrid>
      <w:tr w:rsidR="00E55067" w:rsidRPr="002C4212" w14:paraId="15F8EB14" w14:textId="77777777" w:rsidTr="003E39FA">
        <w:tc>
          <w:tcPr>
            <w:tcW w:w="3315" w:type="dxa"/>
          </w:tcPr>
          <w:p w14:paraId="712EBE2D" w14:textId="77777777" w:rsidR="00E55067" w:rsidRPr="002C4212" w:rsidRDefault="00E55067" w:rsidP="003E39FA">
            <w:pPr>
              <w:suppressAutoHyphens/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kern w:val="2"/>
                <w:sz w:val="24"/>
                <w:szCs w:val="24"/>
                <w:lang w:eastAsia="ar-SA"/>
              </w:rPr>
            </w:pPr>
            <w:r w:rsidRPr="002C42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ar-SA"/>
              </w:rPr>
              <w:t>Аллергенные компоненты</w:t>
            </w:r>
          </w:p>
        </w:tc>
        <w:tc>
          <w:tcPr>
            <w:tcW w:w="3278" w:type="dxa"/>
          </w:tcPr>
          <w:p w14:paraId="2942C2C1" w14:textId="77777777" w:rsidR="00E55067" w:rsidRPr="002C4212" w:rsidRDefault="00E55067" w:rsidP="003E39FA">
            <w:pPr>
              <w:suppressAutoHyphens/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kern w:val="2"/>
                <w:sz w:val="24"/>
                <w:szCs w:val="24"/>
                <w:lang w:eastAsia="ar-SA"/>
              </w:rPr>
            </w:pPr>
            <w:r w:rsidRPr="002C42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ar-SA"/>
              </w:rPr>
              <w:t>В продукте</w:t>
            </w:r>
          </w:p>
        </w:tc>
        <w:tc>
          <w:tcPr>
            <w:tcW w:w="3260" w:type="dxa"/>
          </w:tcPr>
          <w:p w14:paraId="01362A14" w14:textId="77777777" w:rsidR="00E55067" w:rsidRPr="002C4212" w:rsidRDefault="00E55067" w:rsidP="003E39FA">
            <w:pPr>
              <w:suppressAutoHyphens/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kern w:val="2"/>
                <w:sz w:val="24"/>
                <w:szCs w:val="24"/>
                <w:lang w:eastAsia="ar-SA"/>
              </w:rPr>
            </w:pPr>
            <w:r w:rsidRPr="002C42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ar-SA"/>
              </w:rPr>
              <w:t>На заводе</w:t>
            </w:r>
          </w:p>
        </w:tc>
      </w:tr>
      <w:tr w:rsidR="00E55067" w:rsidRPr="002C4212" w14:paraId="49F8876E" w14:textId="77777777" w:rsidTr="003E39FA">
        <w:tc>
          <w:tcPr>
            <w:tcW w:w="3315" w:type="dxa"/>
          </w:tcPr>
          <w:p w14:paraId="095F1F62" w14:textId="77777777" w:rsidR="00E55067" w:rsidRPr="002C4212" w:rsidRDefault="00E55067" w:rsidP="003E39FA">
            <w:pPr>
              <w:suppressAutoHyphens/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kern w:val="2"/>
                <w:sz w:val="18"/>
                <w:szCs w:val="18"/>
                <w:lang w:eastAsia="ar-SA"/>
              </w:rPr>
            </w:pPr>
            <w:r w:rsidRPr="002C4212">
              <w:rPr>
                <w:rFonts w:ascii="Times New Roman" w:eastAsia="Times New Roman" w:hAnsi="Times New Roman" w:cs="Times New Roman"/>
                <w:sz w:val="18"/>
                <w:szCs w:val="18"/>
                <w:lang w:eastAsia="ar-SA"/>
              </w:rPr>
              <w:t>Злаки содержащие глютен и продукты их переработки</w:t>
            </w:r>
          </w:p>
        </w:tc>
        <w:tc>
          <w:tcPr>
            <w:tcW w:w="3278" w:type="dxa"/>
          </w:tcPr>
          <w:p w14:paraId="2143ABA9" w14:textId="77777777" w:rsidR="00E55067" w:rsidRPr="002C4212" w:rsidRDefault="00E55067" w:rsidP="003E39FA">
            <w:pPr>
              <w:suppressAutoHyphens/>
              <w:spacing w:after="120" w:line="240" w:lineRule="auto"/>
              <w:jc w:val="center"/>
              <w:rPr>
                <w:rFonts w:ascii="Times New Roman" w:eastAsia="Times New Roman" w:hAnsi="Times New Roman" w:cs="Times New Roman"/>
                <w:kern w:val="2"/>
                <w:sz w:val="18"/>
                <w:szCs w:val="18"/>
                <w:lang w:eastAsia="ar-SA"/>
              </w:rPr>
            </w:pPr>
            <w:r w:rsidRPr="002C4212">
              <w:rPr>
                <w:rFonts w:ascii="Times New Roman" w:eastAsia="Times New Roman" w:hAnsi="Times New Roman" w:cs="Times New Roman"/>
                <w:sz w:val="18"/>
                <w:szCs w:val="18"/>
                <w:lang w:eastAsia="ar-SA"/>
              </w:rPr>
              <w:t>_</w:t>
            </w:r>
          </w:p>
        </w:tc>
        <w:tc>
          <w:tcPr>
            <w:tcW w:w="3260" w:type="dxa"/>
          </w:tcPr>
          <w:p w14:paraId="3C1D454E" w14:textId="77777777" w:rsidR="00E55067" w:rsidRPr="002C4212" w:rsidRDefault="00E55067" w:rsidP="003E39FA">
            <w:pPr>
              <w:suppressAutoHyphens/>
              <w:spacing w:after="120" w:line="240" w:lineRule="auto"/>
              <w:jc w:val="center"/>
              <w:rPr>
                <w:rFonts w:ascii="Times New Roman" w:eastAsia="Times New Roman" w:hAnsi="Times New Roman" w:cs="Times New Roman"/>
                <w:kern w:val="2"/>
                <w:sz w:val="18"/>
                <w:szCs w:val="18"/>
                <w:lang w:eastAsia="ar-SA"/>
              </w:rPr>
            </w:pPr>
            <w:r w:rsidRPr="002C4212">
              <w:rPr>
                <w:rFonts w:ascii="Times New Roman" w:eastAsia="Times New Roman" w:hAnsi="Times New Roman" w:cs="Times New Roman"/>
                <w:sz w:val="18"/>
                <w:szCs w:val="18"/>
                <w:lang w:eastAsia="ar-SA"/>
              </w:rPr>
              <w:t>_</w:t>
            </w:r>
          </w:p>
        </w:tc>
      </w:tr>
      <w:tr w:rsidR="00E55067" w:rsidRPr="002C4212" w14:paraId="2AA6439B" w14:textId="77777777" w:rsidTr="003E39FA">
        <w:tc>
          <w:tcPr>
            <w:tcW w:w="3315" w:type="dxa"/>
          </w:tcPr>
          <w:p w14:paraId="5E70710F" w14:textId="77777777" w:rsidR="00E55067" w:rsidRPr="002C4212" w:rsidRDefault="00E55067" w:rsidP="003E39FA">
            <w:pPr>
              <w:suppressAutoHyphens/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kern w:val="2"/>
                <w:sz w:val="18"/>
                <w:szCs w:val="18"/>
                <w:lang w:eastAsia="ar-SA"/>
              </w:rPr>
            </w:pPr>
            <w:r w:rsidRPr="002C4212">
              <w:rPr>
                <w:rFonts w:ascii="Times New Roman" w:eastAsia="Times New Roman" w:hAnsi="Times New Roman" w:cs="Times New Roman"/>
                <w:sz w:val="18"/>
                <w:szCs w:val="18"/>
                <w:lang w:eastAsia="ar-SA"/>
              </w:rPr>
              <w:t>Ракообразные и продукты их переработки</w:t>
            </w:r>
          </w:p>
        </w:tc>
        <w:tc>
          <w:tcPr>
            <w:tcW w:w="3278" w:type="dxa"/>
          </w:tcPr>
          <w:p w14:paraId="1AAE2E15" w14:textId="77777777" w:rsidR="00E55067" w:rsidRPr="002C4212" w:rsidRDefault="00E55067" w:rsidP="003E39FA">
            <w:pPr>
              <w:suppressAutoHyphens/>
              <w:spacing w:after="120" w:line="240" w:lineRule="auto"/>
              <w:jc w:val="center"/>
              <w:rPr>
                <w:rFonts w:ascii="Times New Roman" w:eastAsia="Times New Roman" w:hAnsi="Times New Roman" w:cs="Times New Roman"/>
                <w:kern w:val="2"/>
                <w:sz w:val="18"/>
                <w:szCs w:val="18"/>
                <w:lang w:eastAsia="ar-SA"/>
              </w:rPr>
            </w:pPr>
            <w:r w:rsidRPr="002C4212">
              <w:rPr>
                <w:rFonts w:ascii="Times New Roman" w:eastAsia="Times New Roman" w:hAnsi="Times New Roman" w:cs="Times New Roman"/>
                <w:sz w:val="18"/>
                <w:szCs w:val="18"/>
                <w:lang w:eastAsia="ar-SA"/>
              </w:rPr>
              <w:t>_</w:t>
            </w:r>
          </w:p>
        </w:tc>
        <w:tc>
          <w:tcPr>
            <w:tcW w:w="3260" w:type="dxa"/>
          </w:tcPr>
          <w:p w14:paraId="272AA91B" w14:textId="77777777" w:rsidR="00E55067" w:rsidRPr="002C4212" w:rsidRDefault="00E55067" w:rsidP="003E39FA">
            <w:pPr>
              <w:suppressAutoHyphens/>
              <w:spacing w:after="120" w:line="240" w:lineRule="auto"/>
              <w:jc w:val="center"/>
              <w:rPr>
                <w:rFonts w:ascii="Times New Roman" w:eastAsia="Times New Roman" w:hAnsi="Times New Roman" w:cs="Times New Roman"/>
                <w:kern w:val="2"/>
                <w:sz w:val="18"/>
                <w:szCs w:val="18"/>
                <w:lang w:eastAsia="ar-SA"/>
              </w:rPr>
            </w:pPr>
            <w:r w:rsidRPr="002C4212">
              <w:rPr>
                <w:rFonts w:ascii="Times New Roman" w:eastAsia="Times New Roman" w:hAnsi="Times New Roman" w:cs="Times New Roman"/>
                <w:sz w:val="18"/>
                <w:szCs w:val="18"/>
                <w:lang w:eastAsia="ar-SA"/>
              </w:rPr>
              <w:t>_</w:t>
            </w:r>
          </w:p>
        </w:tc>
      </w:tr>
      <w:tr w:rsidR="00E55067" w:rsidRPr="002C4212" w14:paraId="22D0F58A" w14:textId="77777777" w:rsidTr="003E39FA">
        <w:tc>
          <w:tcPr>
            <w:tcW w:w="3315" w:type="dxa"/>
          </w:tcPr>
          <w:p w14:paraId="477C6022" w14:textId="77777777" w:rsidR="00E55067" w:rsidRPr="002C4212" w:rsidRDefault="00E55067" w:rsidP="003E39FA">
            <w:pPr>
              <w:suppressAutoHyphens/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kern w:val="2"/>
                <w:sz w:val="18"/>
                <w:szCs w:val="18"/>
                <w:lang w:eastAsia="ar-SA"/>
              </w:rPr>
            </w:pPr>
            <w:r w:rsidRPr="002C4212">
              <w:rPr>
                <w:rFonts w:ascii="Times New Roman" w:eastAsia="Times New Roman" w:hAnsi="Times New Roman" w:cs="Times New Roman"/>
                <w:sz w:val="18"/>
                <w:szCs w:val="18"/>
                <w:lang w:eastAsia="ar-SA"/>
              </w:rPr>
              <w:t>Яйцо и продукты его переработки</w:t>
            </w:r>
          </w:p>
        </w:tc>
        <w:tc>
          <w:tcPr>
            <w:tcW w:w="3278" w:type="dxa"/>
          </w:tcPr>
          <w:p w14:paraId="0980D57E" w14:textId="77777777" w:rsidR="00E55067" w:rsidRPr="002C4212" w:rsidRDefault="00E55067" w:rsidP="003E39FA">
            <w:pPr>
              <w:suppressAutoHyphens/>
              <w:spacing w:after="120" w:line="240" w:lineRule="auto"/>
              <w:jc w:val="center"/>
              <w:rPr>
                <w:rFonts w:ascii="Times New Roman" w:eastAsia="Times New Roman" w:hAnsi="Times New Roman" w:cs="Times New Roman"/>
                <w:kern w:val="2"/>
                <w:sz w:val="18"/>
                <w:szCs w:val="18"/>
                <w:lang w:eastAsia="ar-SA"/>
              </w:rPr>
            </w:pPr>
            <w:r w:rsidRPr="002C4212">
              <w:rPr>
                <w:rFonts w:ascii="Times New Roman" w:eastAsia="Times New Roman" w:hAnsi="Times New Roman" w:cs="Times New Roman"/>
                <w:sz w:val="18"/>
                <w:szCs w:val="18"/>
                <w:lang w:eastAsia="ar-SA"/>
              </w:rPr>
              <w:t>_</w:t>
            </w:r>
          </w:p>
        </w:tc>
        <w:tc>
          <w:tcPr>
            <w:tcW w:w="3260" w:type="dxa"/>
          </w:tcPr>
          <w:p w14:paraId="2E8AEDC9" w14:textId="77777777" w:rsidR="00E55067" w:rsidRPr="002C4212" w:rsidRDefault="00E55067" w:rsidP="003E39FA">
            <w:pPr>
              <w:suppressAutoHyphens/>
              <w:spacing w:after="120" w:line="240" w:lineRule="auto"/>
              <w:jc w:val="center"/>
              <w:rPr>
                <w:rFonts w:ascii="Times New Roman" w:eastAsia="Times New Roman" w:hAnsi="Times New Roman" w:cs="Times New Roman"/>
                <w:kern w:val="2"/>
                <w:sz w:val="18"/>
                <w:szCs w:val="18"/>
                <w:lang w:eastAsia="ar-SA"/>
              </w:rPr>
            </w:pPr>
            <w:r w:rsidRPr="002C4212">
              <w:rPr>
                <w:rFonts w:ascii="Times New Roman" w:eastAsia="Times New Roman" w:hAnsi="Times New Roman" w:cs="Times New Roman"/>
                <w:sz w:val="18"/>
                <w:szCs w:val="18"/>
                <w:lang w:eastAsia="ar-SA"/>
              </w:rPr>
              <w:t>_</w:t>
            </w:r>
          </w:p>
        </w:tc>
      </w:tr>
      <w:tr w:rsidR="00E55067" w:rsidRPr="002C4212" w14:paraId="2B3565D4" w14:textId="77777777" w:rsidTr="003E39FA">
        <w:tc>
          <w:tcPr>
            <w:tcW w:w="3315" w:type="dxa"/>
          </w:tcPr>
          <w:p w14:paraId="4568677B" w14:textId="77777777" w:rsidR="00E55067" w:rsidRPr="002C4212" w:rsidRDefault="00E55067" w:rsidP="003E39FA">
            <w:pPr>
              <w:suppressAutoHyphens/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kern w:val="2"/>
                <w:sz w:val="18"/>
                <w:szCs w:val="18"/>
                <w:lang w:eastAsia="ar-SA"/>
              </w:rPr>
            </w:pPr>
            <w:r w:rsidRPr="002C4212">
              <w:rPr>
                <w:rFonts w:ascii="Times New Roman" w:eastAsia="Times New Roman" w:hAnsi="Times New Roman" w:cs="Times New Roman"/>
                <w:sz w:val="18"/>
                <w:szCs w:val="18"/>
                <w:lang w:eastAsia="ar-SA"/>
              </w:rPr>
              <w:t>Рыба и продукты её переработки</w:t>
            </w:r>
          </w:p>
        </w:tc>
        <w:tc>
          <w:tcPr>
            <w:tcW w:w="3278" w:type="dxa"/>
          </w:tcPr>
          <w:p w14:paraId="5156A3F0" w14:textId="77777777" w:rsidR="00E55067" w:rsidRPr="002C4212" w:rsidRDefault="00E55067" w:rsidP="003E39FA">
            <w:pPr>
              <w:suppressAutoHyphens/>
              <w:spacing w:after="120" w:line="240" w:lineRule="auto"/>
              <w:jc w:val="center"/>
              <w:rPr>
                <w:rFonts w:ascii="Times New Roman" w:eastAsia="Times New Roman" w:hAnsi="Times New Roman" w:cs="Times New Roman"/>
                <w:kern w:val="2"/>
                <w:sz w:val="18"/>
                <w:szCs w:val="18"/>
                <w:lang w:eastAsia="ar-SA"/>
              </w:rPr>
            </w:pPr>
            <w:r w:rsidRPr="002C4212">
              <w:rPr>
                <w:rFonts w:ascii="Times New Roman" w:eastAsia="Times New Roman" w:hAnsi="Times New Roman" w:cs="Times New Roman"/>
                <w:sz w:val="18"/>
                <w:szCs w:val="18"/>
                <w:lang w:eastAsia="ar-SA"/>
              </w:rPr>
              <w:t>_</w:t>
            </w:r>
          </w:p>
        </w:tc>
        <w:tc>
          <w:tcPr>
            <w:tcW w:w="3260" w:type="dxa"/>
          </w:tcPr>
          <w:p w14:paraId="03DC0841" w14:textId="77777777" w:rsidR="00E55067" w:rsidRPr="002C4212" w:rsidRDefault="00E55067" w:rsidP="003E39FA">
            <w:pPr>
              <w:suppressAutoHyphens/>
              <w:spacing w:after="120" w:line="240" w:lineRule="auto"/>
              <w:jc w:val="center"/>
              <w:rPr>
                <w:rFonts w:ascii="Times New Roman" w:eastAsia="Times New Roman" w:hAnsi="Times New Roman" w:cs="Times New Roman"/>
                <w:kern w:val="2"/>
                <w:sz w:val="18"/>
                <w:szCs w:val="18"/>
                <w:lang w:eastAsia="ar-SA"/>
              </w:rPr>
            </w:pPr>
            <w:r w:rsidRPr="002C4212">
              <w:rPr>
                <w:rFonts w:ascii="Times New Roman" w:eastAsia="Times New Roman" w:hAnsi="Times New Roman" w:cs="Times New Roman"/>
                <w:sz w:val="18"/>
                <w:szCs w:val="18"/>
                <w:lang w:eastAsia="ar-SA"/>
              </w:rPr>
              <w:t>_</w:t>
            </w:r>
          </w:p>
        </w:tc>
      </w:tr>
      <w:tr w:rsidR="00E55067" w:rsidRPr="002C4212" w14:paraId="1AE95035" w14:textId="77777777" w:rsidTr="003E39FA">
        <w:tc>
          <w:tcPr>
            <w:tcW w:w="3315" w:type="dxa"/>
          </w:tcPr>
          <w:p w14:paraId="3A90430B" w14:textId="77777777" w:rsidR="00E55067" w:rsidRPr="002C4212" w:rsidRDefault="00E55067" w:rsidP="003E39FA">
            <w:pPr>
              <w:suppressAutoHyphens/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kern w:val="2"/>
                <w:sz w:val="18"/>
                <w:szCs w:val="18"/>
                <w:lang w:eastAsia="ar-SA"/>
              </w:rPr>
            </w:pPr>
            <w:r w:rsidRPr="002C4212">
              <w:rPr>
                <w:rFonts w:ascii="Times New Roman" w:eastAsia="Times New Roman" w:hAnsi="Times New Roman" w:cs="Times New Roman"/>
                <w:sz w:val="18"/>
                <w:szCs w:val="18"/>
                <w:lang w:eastAsia="ar-SA"/>
              </w:rPr>
              <w:t>Арахис и продукты его переработки</w:t>
            </w:r>
          </w:p>
        </w:tc>
        <w:tc>
          <w:tcPr>
            <w:tcW w:w="3278" w:type="dxa"/>
          </w:tcPr>
          <w:p w14:paraId="4B68CC58" w14:textId="77777777" w:rsidR="00E55067" w:rsidRPr="002C4212" w:rsidRDefault="00E55067" w:rsidP="003E39FA">
            <w:pPr>
              <w:suppressAutoHyphens/>
              <w:spacing w:after="120" w:line="240" w:lineRule="auto"/>
              <w:jc w:val="center"/>
              <w:rPr>
                <w:rFonts w:ascii="Times New Roman" w:eastAsia="Times New Roman" w:hAnsi="Times New Roman" w:cs="Times New Roman"/>
                <w:kern w:val="2"/>
                <w:sz w:val="18"/>
                <w:szCs w:val="18"/>
                <w:lang w:eastAsia="ar-SA"/>
              </w:rPr>
            </w:pPr>
            <w:r w:rsidRPr="002C4212">
              <w:rPr>
                <w:rFonts w:ascii="Times New Roman" w:eastAsia="Times New Roman" w:hAnsi="Times New Roman" w:cs="Times New Roman"/>
                <w:sz w:val="18"/>
                <w:szCs w:val="18"/>
                <w:lang w:eastAsia="ar-SA"/>
              </w:rPr>
              <w:t>_</w:t>
            </w:r>
          </w:p>
        </w:tc>
        <w:tc>
          <w:tcPr>
            <w:tcW w:w="3260" w:type="dxa"/>
          </w:tcPr>
          <w:p w14:paraId="0E743386" w14:textId="77777777" w:rsidR="00E55067" w:rsidRPr="002C4212" w:rsidRDefault="00E55067" w:rsidP="003E39FA">
            <w:pPr>
              <w:suppressAutoHyphens/>
              <w:spacing w:after="120" w:line="240" w:lineRule="auto"/>
              <w:jc w:val="center"/>
              <w:rPr>
                <w:rFonts w:ascii="Times New Roman" w:eastAsia="Times New Roman" w:hAnsi="Times New Roman" w:cs="Times New Roman"/>
                <w:kern w:val="2"/>
                <w:sz w:val="18"/>
                <w:szCs w:val="18"/>
                <w:lang w:eastAsia="ar-SA"/>
              </w:rPr>
            </w:pPr>
            <w:r w:rsidRPr="002C4212">
              <w:rPr>
                <w:rFonts w:ascii="Times New Roman" w:eastAsia="Times New Roman" w:hAnsi="Times New Roman" w:cs="Times New Roman"/>
                <w:sz w:val="18"/>
                <w:szCs w:val="18"/>
                <w:lang w:eastAsia="ar-SA"/>
              </w:rPr>
              <w:t>_</w:t>
            </w:r>
          </w:p>
        </w:tc>
      </w:tr>
      <w:tr w:rsidR="00E55067" w:rsidRPr="002C4212" w14:paraId="0D72CD86" w14:textId="77777777" w:rsidTr="003E39FA">
        <w:tc>
          <w:tcPr>
            <w:tcW w:w="3315" w:type="dxa"/>
          </w:tcPr>
          <w:p w14:paraId="03B6C166" w14:textId="77777777" w:rsidR="00E55067" w:rsidRPr="002C4212" w:rsidRDefault="00E55067" w:rsidP="003E39FA">
            <w:pPr>
              <w:suppressAutoHyphens/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kern w:val="2"/>
                <w:sz w:val="18"/>
                <w:szCs w:val="18"/>
                <w:lang w:eastAsia="ar-SA"/>
              </w:rPr>
            </w:pPr>
            <w:r w:rsidRPr="002C4212">
              <w:rPr>
                <w:rFonts w:ascii="Times New Roman" w:eastAsia="Times New Roman" w:hAnsi="Times New Roman" w:cs="Times New Roman"/>
                <w:sz w:val="18"/>
                <w:szCs w:val="18"/>
                <w:lang w:eastAsia="ar-SA"/>
              </w:rPr>
              <w:t>Соевые бобы и продукты их переработки</w:t>
            </w:r>
          </w:p>
        </w:tc>
        <w:tc>
          <w:tcPr>
            <w:tcW w:w="3278" w:type="dxa"/>
          </w:tcPr>
          <w:p w14:paraId="152605C1" w14:textId="77777777" w:rsidR="00E55067" w:rsidRPr="002C4212" w:rsidRDefault="00E55067" w:rsidP="003E39FA">
            <w:pPr>
              <w:suppressAutoHyphens/>
              <w:spacing w:after="120" w:line="240" w:lineRule="auto"/>
              <w:jc w:val="center"/>
              <w:rPr>
                <w:rFonts w:ascii="Times New Roman" w:eastAsia="Times New Roman" w:hAnsi="Times New Roman" w:cs="Times New Roman"/>
                <w:kern w:val="2"/>
                <w:sz w:val="18"/>
                <w:szCs w:val="18"/>
                <w:lang w:eastAsia="ar-SA"/>
              </w:rPr>
            </w:pPr>
            <w:r w:rsidRPr="002C4212">
              <w:rPr>
                <w:rFonts w:ascii="Times New Roman" w:eastAsia="Times New Roman" w:hAnsi="Times New Roman" w:cs="Times New Roman"/>
                <w:sz w:val="18"/>
                <w:szCs w:val="18"/>
                <w:lang w:eastAsia="ar-SA"/>
              </w:rPr>
              <w:t>_</w:t>
            </w:r>
          </w:p>
        </w:tc>
        <w:tc>
          <w:tcPr>
            <w:tcW w:w="3260" w:type="dxa"/>
          </w:tcPr>
          <w:p w14:paraId="6EB76A38" w14:textId="77777777" w:rsidR="00E55067" w:rsidRPr="002C4212" w:rsidRDefault="00E55067" w:rsidP="003E39FA">
            <w:pPr>
              <w:suppressAutoHyphens/>
              <w:spacing w:after="120" w:line="240" w:lineRule="auto"/>
              <w:jc w:val="center"/>
              <w:rPr>
                <w:rFonts w:ascii="Times New Roman" w:eastAsia="Times New Roman" w:hAnsi="Times New Roman" w:cs="Times New Roman"/>
                <w:kern w:val="2"/>
                <w:sz w:val="18"/>
                <w:szCs w:val="18"/>
                <w:lang w:eastAsia="ar-SA"/>
              </w:rPr>
            </w:pPr>
            <w:r w:rsidRPr="002C4212">
              <w:rPr>
                <w:rFonts w:ascii="Times New Roman" w:eastAsia="Times New Roman" w:hAnsi="Times New Roman" w:cs="Times New Roman"/>
                <w:sz w:val="18"/>
                <w:szCs w:val="18"/>
                <w:lang w:eastAsia="ar-SA"/>
              </w:rPr>
              <w:t>+</w:t>
            </w:r>
          </w:p>
        </w:tc>
      </w:tr>
      <w:tr w:rsidR="00E55067" w:rsidRPr="002C4212" w14:paraId="6AD82DF3" w14:textId="77777777" w:rsidTr="003E39FA">
        <w:tc>
          <w:tcPr>
            <w:tcW w:w="3315" w:type="dxa"/>
          </w:tcPr>
          <w:p w14:paraId="084345CE" w14:textId="77777777" w:rsidR="00E55067" w:rsidRPr="002C4212" w:rsidRDefault="00E55067" w:rsidP="003E39FA">
            <w:pPr>
              <w:suppressAutoHyphens/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kern w:val="2"/>
                <w:sz w:val="18"/>
                <w:szCs w:val="18"/>
                <w:lang w:eastAsia="ar-SA"/>
              </w:rPr>
            </w:pPr>
            <w:r w:rsidRPr="002C4212">
              <w:rPr>
                <w:rFonts w:ascii="Times New Roman" w:eastAsia="Times New Roman" w:hAnsi="Times New Roman" w:cs="Times New Roman"/>
                <w:sz w:val="18"/>
                <w:szCs w:val="18"/>
                <w:lang w:eastAsia="ar-SA"/>
              </w:rPr>
              <w:t>Молоко и продукты его переработки (в т.ч. лактоза)</w:t>
            </w:r>
          </w:p>
        </w:tc>
        <w:tc>
          <w:tcPr>
            <w:tcW w:w="3278" w:type="dxa"/>
          </w:tcPr>
          <w:p w14:paraId="17D9A530" w14:textId="77777777" w:rsidR="00E55067" w:rsidRPr="002C4212" w:rsidRDefault="00E55067" w:rsidP="003E39FA">
            <w:pPr>
              <w:suppressAutoHyphens/>
              <w:spacing w:after="120" w:line="240" w:lineRule="auto"/>
              <w:jc w:val="center"/>
              <w:rPr>
                <w:rFonts w:ascii="Times New Roman" w:eastAsia="Times New Roman" w:hAnsi="Times New Roman" w:cs="Times New Roman"/>
                <w:kern w:val="2"/>
                <w:sz w:val="18"/>
                <w:szCs w:val="1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kern w:val="2"/>
                <w:sz w:val="18"/>
                <w:szCs w:val="18"/>
                <w:lang w:eastAsia="ar-SA"/>
              </w:rPr>
              <w:t>-</w:t>
            </w:r>
          </w:p>
        </w:tc>
        <w:tc>
          <w:tcPr>
            <w:tcW w:w="3260" w:type="dxa"/>
          </w:tcPr>
          <w:p w14:paraId="13A2E281" w14:textId="77777777" w:rsidR="00E55067" w:rsidRPr="002C4212" w:rsidRDefault="00E55067" w:rsidP="003E39FA">
            <w:pPr>
              <w:suppressAutoHyphens/>
              <w:spacing w:after="120" w:line="240" w:lineRule="auto"/>
              <w:jc w:val="center"/>
              <w:rPr>
                <w:rFonts w:ascii="Times New Roman" w:eastAsia="Times New Roman" w:hAnsi="Times New Roman" w:cs="Times New Roman"/>
                <w:kern w:val="2"/>
                <w:sz w:val="18"/>
                <w:szCs w:val="18"/>
                <w:lang w:eastAsia="ar-SA"/>
              </w:rPr>
            </w:pPr>
            <w:r w:rsidRPr="002C4212">
              <w:rPr>
                <w:rFonts w:ascii="Times New Roman" w:eastAsia="Times New Roman" w:hAnsi="Times New Roman" w:cs="Times New Roman"/>
                <w:sz w:val="18"/>
                <w:szCs w:val="18"/>
                <w:lang w:eastAsia="ar-SA"/>
              </w:rPr>
              <w:t>+</w:t>
            </w:r>
          </w:p>
        </w:tc>
      </w:tr>
      <w:tr w:rsidR="00E55067" w:rsidRPr="002C4212" w14:paraId="60A23FD0" w14:textId="77777777" w:rsidTr="003E39FA">
        <w:tc>
          <w:tcPr>
            <w:tcW w:w="3315" w:type="dxa"/>
          </w:tcPr>
          <w:p w14:paraId="0267C13C" w14:textId="77777777" w:rsidR="00E55067" w:rsidRPr="002C4212" w:rsidRDefault="00E55067" w:rsidP="003E39FA">
            <w:pPr>
              <w:suppressAutoHyphens/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kern w:val="2"/>
                <w:sz w:val="18"/>
                <w:szCs w:val="18"/>
                <w:lang w:eastAsia="ar-SA"/>
              </w:rPr>
            </w:pPr>
            <w:r w:rsidRPr="002C4212">
              <w:rPr>
                <w:rFonts w:ascii="Times New Roman" w:eastAsia="Times New Roman" w:hAnsi="Times New Roman" w:cs="Times New Roman"/>
                <w:sz w:val="18"/>
                <w:szCs w:val="18"/>
                <w:lang w:eastAsia="ar-SA"/>
              </w:rPr>
              <w:t>Орехи и продукты их переработки</w:t>
            </w:r>
          </w:p>
        </w:tc>
        <w:tc>
          <w:tcPr>
            <w:tcW w:w="3278" w:type="dxa"/>
          </w:tcPr>
          <w:p w14:paraId="616CDB4F" w14:textId="77777777" w:rsidR="00E55067" w:rsidRPr="002C4212" w:rsidRDefault="00E55067" w:rsidP="003E39FA">
            <w:pPr>
              <w:suppressAutoHyphens/>
              <w:spacing w:after="120" w:line="240" w:lineRule="auto"/>
              <w:jc w:val="center"/>
              <w:rPr>
                <w:rFonts w:ascii="Times New Roman" w:eastAsia="Times New Roman" w:hAnsi="Times New Roman" w:cs="Times New Roman"/>
                <w:kern w:val="2"/>
                <w:sz w:val="18"/>
                <w:szCs w:val="18"/>
                <w:lang w:eastAsia="ar-SA"/>
              </w:rPr>
            </w:pPr>
            <w:r w:rsidRPr="002C4212">
              <w:rPr>
                <w:rFonts w:ascii="Times New Roman" w:eastAsia="Times New Roman" w:hAnsi="Times New Roman" w:cs="Times New Roman"/>
                <w:sz w:val="18"/>
                <w:szCs w:val="18"/>
                <w:lang w:eastAsia="ar-SA"/>
              </w:rPr>
              <w:t>_</w:t>
            </w:r>
          </w:p>
        </w:tc>
        <w:tc>
          <w:tcPr>
            <w:tcW w:w="3260" w:type="dxa"/>
          </w:tcPr>
          <w:p w14:paraId="28264E9A" w14:textId="77777777" w:rsidR="00E55067" w:rsidRPr="002C4212" w:rsidRDefault="00E55067" w:rsidP="003E39FA">
            <w:pPr>
              <w:suppressAutoHyphens/>
              <w:spacing w:after="120" w:line="240" w:lineRule="auto"/>
              <w:jc w:val="center"/>
              <w:rPr>
                <w:rFonts w:ascii="Times New Roman" w:eastAsia="Times New Roman" w:hAnsi="Times New Roman" w:cs="Times New Roman"/>
                <w:kern w:val="2"/>
                <w:sz w:val="18"/>
                <w:szCs w:val="18"/>
                <w:lang w:eastAsia="ar-SA"/>
              </w:rPr>
            </w:pPr>
            <w:r w:rsidRPr="002C4212">
              <w:rPr>
                <w:rFonts w:ascii="Times New Roman" w:eastAsia="Times New Roman" w:hAnsi="Times New Roman" w:cs="Times New Roman"/>
                <w:sz w:val="18"/>
                <w:szCs w:val="18"/>
                <w:lang w:eastAsia="ar-SA"/>
              </w:rPr>
              <w:t>_</w:t>
            </w:r>
          </w:p>
        </w:tc>
      </w:tr>
      <w:tr w:rsidR="00E55067" w:rsidRPr="002C4212" w14:paraId="2466EE3E" w14:textId="77777777" w:rsidTr="003E39FA">
        <w:tc>
          <w:tcPr>
            <w:tcW w:w="3315" w:type="dxa"/>
          </w:tcPr>
          <w:p w14:paraId="4B76EE8C" w14:textId="77777777" w:rsidR="00E55067" w:rsidRPr="002C4212" w:rsidRDefault="00E55067" w:rsidP="003E39FA">
            <w:pPr>
              <w:suppressAutoHyphens/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kern w:val="2"/>
                <w:sz w:val="18"/>
                <w:szCs w:val="18"/>
                <w:lang w:eastAsia="ar-SA"/>
              </w:rPr>
            </w:pPr>
            <w:r w:rsidRPr="002C4212">
              <w:rPr>
                <w:rFonts w:ascii="Times New Roman" w:eastAsia="Times New Roman" w:hAnsi="Times New Roman" w:cs="Times New Roman"/>
                <w:sz w:val="18"/>
                <w:szCs w:val="18"/>
                <w:lang w:eastAsia="ar-SA"/>
              </w:rPr>
              <w:t>Сельдерей и продукты его переработки</w:t>
            </w:r>
          </w:p>
        </w:tc>
        <w:tc>
          <w:tcPr>
            <w:tcW w:w="3278" w:type="dxa"/>
          </w:tcPr>
          <w:p w14:paraId="2CAA3E7D" w14:textId="77777777" w:rsidR="00E55067" w:rsidRPr="002C4212" w:rsidRDefault="00E55067" w:rsidP="003E39FA">
            <w:pPr>
              <w:suppressAutoHyphens/>
              <w:spacing w:after="120" w:line="240" w:lineRule="auto"/>
              <w:jc w:val="center"/>
              <w:rPr>
                <w:rFonts w:ascii="Times New Roman" w:eastAsia="Times New Roman" w:hAnsi="Times New Roman" w:cs="Times New Roman"/>
                <w:kern w:val="2"/>
                <w:sz w:val="18"/>
                <w:szCs w:val="18"/>
                <w:lang w:eastAsia="ar-SA"/>
              </w:rPr>
            </w:pPr>
            <w:r w:rsidRPr="002C4212">
              <w:rPr>
                <w:rFonts w:ascii="Times New Roman" w:eastAsia="Times New Roman" w:hAnsi="Times New Roman" w:cs="Times New Roman"/>
                <w:sz w:val="18"/>
                <w:szCs w:val="18"/>
                <w:lang w:eastAsia="ar-SA"/>
              </w:rPr>
              <w:t>_</w:t>
            </w:r>
          </w:p>
        </w:tc>
        <w:tc>
          <w:tcPr>
            <w:tcW w:w="3260" w:type="dxa"/>
          </w:tcPr>
          <w:p w14:paraId="1A2BFBC8" w14:textId="77777777" w:rsidR="00E55067" w:rsidRPr="002C4212" w:rsidRDefault="00E55067" w:rsidP="003E39FA">
            <w:pPr>
              <w:suppressAutoHyphens/>
              <w:spacing w:after="120" w:line="240" w:lineRule="auto"/>
              <w:jc w:val="center"/>
              <w:rPr>
                <w:rFonts w:ascii="Times New Roman" w:eastAsia="Times New Roman" w:hAnsi="Times New Roman" w:cs="Times New Roman"/>
                <w:kern w:val="2"/>
                <w:sz w:val="18"/>
                <w:szCs w:val="18"/>
                <w:lang w:eastAsia="ar-SA"/>
              </w:rPr>
            </w:pPr>
            <w:r w:rsidRPr="002C4212">
              <w:rPr>
                <w:rFonts w:ascii="Times New Roman" w:eastAsia="Times New Roman" w:hAnsi="Times New Roman" w:cs="Times New Roman"/>
                <w:sz w:val="18"/>
                <w:szCs w:val="18"/>
                <w:lang w:eastAsia="ar-SA"/>
              </w:rPr>
              <w:t>_</w:t>
            </w:r>
          </w:p>
        </w:tc>
      </w:tr>
      <w:tr w:rsidR="00E55067" w:rsidRPr="002C4212" w14:paraId="79EE6A8C" w14:textId="77777777" w:rsidTr="003E39FA">
        <w:tc>
          <w:tcPr>
            <w:tcW w:w="3315" w:type="dxa"/>
          </w:tcPr>
          <w:p w14:paraId="1BCE780C" w14:textId="77777777" w:rsidR="00E55067" w:rsidRPr="002C4212" w:rsidRDefault="00E55067" w:rsidP="003E39FA">
            <w:pPr>
              <w:suppressAutoHyphens/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kern w:val="2"/>
                <w:sz w:val="18"/>
                <w:szCs w:val="18"/>
                <w:lang w:eastAsia="ar-SA"/>
              </w:rPr>
            </w:pPr>
            <w:r w:rsidRPr="002C4212">
              <w:rPr>
                <w:rFonts w:ascii="Times New Roman" w:eastAsia="Times New Roman" w:hAnsi="Times New Roman" w:cs="Times New Roman"/>
                <w:sz w:val="18"/>
                <w:szCs w:val="18"/>
                <w:lang w:eastAsia="ar-SA"/>
              </w:rPr>
              <w:t>Горчица и продукты её переработки</w:t>
            </w:r>
          </w:p>
        </w:tc>
        <w:tc>
          <w:tcPr>
            <w:tcW w:w="3278" w:type="dxa"/>
          </w:tcPr>
          <w:p w14:paraId="5AE02EB0" w14:textId="77777777" w:rsidR="00E55067" w:rsidRPr="002C4212" w:rsidRDefault="00E55067" w:rsidP="003E39FA">
            <w:pPr>
              <w:suppressAutoHyphens/>
              <w:spacing w:after="120" w:line="240" w:lineRule="auto"/>
              <w:jc w:val="center"/>
              <w:rPr>
                <w:rFonts w:ascii="Times New Roman" w:eastAsia="Times New Roman" w:hAnsi="Times New Roman" w:cs="Times New Roman"/>
                <w:kern w:val="2"/>
                <w:sz w:val="18"/>
                <w:szCs w:val="18"/>
                <w:lang w:eastAsia="ar-SA"/>
              </w:rPr>
            </w:pPr>
            <w:r w:rsidRPr="002C4212">
              <w:rPr>
                <w:rFonts w:ascii="Times New Roman" w:eastAsia="Times New Roman" w:hAnsi="Times New Roman" w:cs="Times New Roman"/>
                <w:sz w:val="18"/>
                <w:szCs w:val="18"/>
                <w:lang w:eastAsia="ar-SA"/>
              </w:rPr>
              <w:t>_</w:t>
            </w:r>
          </w:p>
        </w:tc>
        <w:tc>
          <w:tcPr>
            <w:tcW w:w="3260" w:type="dxa"/>
          </w:tcPr>
          <w:p w14:paraId="656BF6F8" w14:textId="77777777" w:rsidR="00E55067" w:rsidRPr="002C4212" w:rsidRDefault="00E55067" w:rsidP="003E39FA">
            <w:pPr>
              <w:suppressAutoHyphens/>
              <w:spacing w:after="120" w:line="240" w:lineRule="auto"/>
              <w:jc w:val="center"/>
              <w:rPr>
                <w:rFonts w:ascii="Times New Roman" w:eastAsia="Times New Roman" w:hAnsi="Times New Roman" w:cs="Times New Roman"/>
                <w:kern w:val="2"/>
                <w:sz w:val="18"/>
                <w:szCs w:val="18"/>
                <w:lang w:eastAsia="ar-SA"/>
              </w:rPr>
            </w:pPr>
            <w:r w:rsidRPr="002C4212">
              <w:rPr>
                <w:rFonts w:ascii="Times New Roman" w:eastAsia="Times New Roman" w:hAnsi="Times New Roman" w:cs="Times New Roman"/>
                <w:sz w:val="18"/>
                <w:szCs w:val="18"/>
                <w:lang w:eastAsia="ar-SA"/>
              </w:rPr>
              <w:t>+</w:t>
            </w:r>
          </w:p>
        </w:tc>
      </w:tr>
      <w:tr w:rsidR="00E55067" w:rsidRPr="002C4212" w14:paraId="1B409526" w14:textId="77777777" w:rsidTr="003E39FA">
        <w:tc>
          <w:tcPr>
            <w:tcW w:w="3315" w:type="dxa"/>
          </w:tcPr>
          <w:p w14:paraId="4A7A70A0" w14:textId="77777777" w:rsidR="00E55067" w:rsidRPr="002C4212" w:rsidRDefault="00E55067" w:rsidP="003E39FA">
            <w:pPr>
              <w:suppressAutoHyphens/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kern w:val="2"/>
                <w:sz w:val="18"/>
                <w:szCs w:val="18"/>
                <w:lang w:eastAsia="ar-SA"/>
              </w:rPr>
            </w:pPr>
            <w:r w:rsidRPr="002C4212">
              <w:rPr>
                <w:rFonts w:ascii="Times New Roman" w:eastAsia="Times New Roman" w:hAnsi="Times New Roman" w:cs="Times New Roman"/>
                <w:sz w:val="18"/>
                <w:szCs w:val="18"/>
                <w:lang w:eastAsia="ar-SA"/>
              </w:rPr>
              <w:t>Кунжут и продукты его переработки</w:t>
            </w:r>
          </w:p>
        </w:tc>
        <w:tc>
          <w:tcPr>
            <w:tcW w:w="3278" w:type="dxa"/>
          </w:tcPr>
          <w:p w14:paraId="563F7607" w14:textId="77777777" w:rsidR="00E55067" w:rsidRPr="002C4212" w:rsidRDefault="00E55067" w:rsidP="003E39FA">
            <w:pPr>
              <w:suppressAutoHyphens/>
              <w:spacing w:after="120" w:line="240" w:lineRule="auto"/>
              <w:jc w:val="center"/>
              <w:rPr>
                <w:rFonts w:ascii="Times New Roman" w:eastAsia="Times New Roman" w:hAnsi="Times New Roman" w:cs="Times New Roman"/>
                <w:kern w:val="2"/>
                <w:sz w:val="18"/>
                <w:szCs w:val="18"/>
                <w:lang w:eastAsia="ar-SA"/>
              </w:rPr>
            </w:pPr>
            <w:r w:rsidRPr="002C4212">
              <w:rPr>
                <w:rFonts w:ascii="Times New Roman" w:eastAsia="Times New Roman" w:hAnsi="Times New Roman" w:cs="Times New Roman"/>
                <w:sz w:val="18"/>
                <w:szCs w:val="18"/>
                <w:lang w:eastAsia="ar-SA"/>
              </w:rPr>
              <w:t>_</w:t>
            </w:r>
          </w:p>
        </w:tc>
        <w:tc>
          <w:tcPr>
            <w:tcW w:w="3260" w:type="dxa"/>
          </w:tcPr>
          <w:p w14:paraId="5B9FC475" w14:textId="77777777" w:rsidR="00E55067" w:rsidRPr="002C4212" w:rsidRDefault="00E55067" w:rsidP="003E39FA">
            <w:pPr>
              <w:suppressAutoHyphens/>
              <w:spacing w:after="120" w:line="240" w:lineRule="auto"/>
              <w:jc w:val="center"/>
              <w:rPr>
                <w:rFonts w:ascii="Times New Roman" w:eastAsia="Times New Roman" w:hAnsi="Times New Roman" w:cs="Times New Roman"/>
                <w:kern w:val="2"/>
                <w:sz w:val="18"/>
                <w:szCs w:val="18"/>
                <w:lang w:eastAsia="ar-SA"/>
              </w:rPr>
            </w:pPr>
            <w:r w:rsidRPr="002C4212">
              <w:rPr>
                <w:rFonts w:ascii="Times New Roman" w:eastAsia="Times New Roman" w:hAnsi="Times New Roman" w:cs="Times New Roman"/>
                <w:sz w:val="18"/>
                <w:szCs w:val="18"/>
                <w:lang w:eastAsia="ar-SA"/>
              </w:rPr>
              <w:t>+</w:t>
            </w:r>
          </w:p>
        </w:tc>
      </w:tr>
      <w:tr w:rsidR="00E55067" w:rsidRPr="002C4212" w14:paraId="07FB95F9" w14:textId="77777777" w:rsidTr="003E39FA">
        <w:tc>
          <w:tcPr>
            <w:tcW w:w="3315" w:type="dxa"/>
          </w:tcPr>
          <w:p w14:paraId="17A681B6" w14:textId="77777777" w:rsidR="00E55067" w:rsidRPr="002C4212" w:rsidRDefault="00E55067" w:rsidP="003E39FA">
            <w:pPr>
              <w:suppressAutoHyphens/>
              <w:spacing w:after="120" w:line="240" w:lineRule="auto"/>
              <w:jc w:val="both"/>
              <w:rPr>
                <w:rFonts w:ascii="Arial" w:eastAsia="Times New Roman" w:hAnsi="Arial" w:cs="Arial"/>
                <w:kern w:val="2"/>
                <w:sz w:val="18"/>
                <w:szCs w:val="18"/>
                <w:lang w:eastAsia="ar-SA"/>
              </w:rPr>
            </w:pPr>
            <w:r w:rsidRPr="002C4212">
              <w:rPr>
                <w:rFonts w:ascii="Times New Roman" w:eastAsia="Times New Roman" w:hAnsi="Times New Roman" w:cs="Times New Roman"/>
                <w:sz w:val="18"/>
                <w:szCs w:val="18"/>
                <w:lang w:eastAsia="ar-SA"/>
              </w:rPr>
              <w:t>Диоксид серы и сульфиты</w:t>
            </w:r>
          </w:p>
          <w:p w14:paraId="69CAF1B7" w14:textId="77777777" w:rsidR="00E55067" w:rsidRPr="002C4212" w:rsidRDefault="00E55067" w:rsidP="003E39FA">
            <w:pPr>
              <w:suppressAutoHyphens/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kern w:val="2"/>
                <w:sz w:val="18"/>
                <w:szCs w:val="18"/>
                <w:lang w:eastAsia="ar-SA"/>
              </w:rPr>
            </w:pPr>
          </w:p>
        </w:tc>
        <w:tc>
          <w:tcPr>
            <w:tcW w:w="3278" w:type="dxa"/>
          </w:tcPr>
          <w:p w14:paraId="29A7E814" w14:textId="77777777" w:rsidR="00E55067" w:rsidRPr="002C4212" w:rsidRDefault="00E55067" w:rsidP="003E39FA">
            <w:pPr>
              <w:suppressAutoHyphens/>
              <w:spacing w:after="120" w:line="240" w:lineRule="auto"/>
              <w:jc w:val="center"/>
              <w:rPr>
                <w:rFonts w:ascii="Times New Roman" w:eastAsia="Times New Roman" w:hAnsi="Times New Roman" w:cs="Times New Roman"/>
                <w:kern w:val="2"/>
                <w:sz w:val="18"/>
                <w:szCs w:val="18"/>
                <w:lang w:eastAsia="ar-SA"/>
              </w:rPr>
            </w:pPr>
            <w:r w:rsidRPr="002C4212">
              <w:rPr>
                <w:rFonts w:ascii="Times New Roman" w:eastAsia="Times New Roman" w:hAnsi="Times New Roman" w:cs="Times New Roman"/>
                <w:sz w:val="18"/>
                <w:szCs w:val="18"/>
                <w:lang w:eastAsia="ar-SA"/>
              </w:rPr>
              <w:t>_</w:t>
            </w:r>
          </w:p>
        </w:tc>
        <w:tc>
          <w:tcPr>
            <w:tcW w:w="3260" w:type="dxa"/>
          </w:tcPr>
          <w:p w14:paraId="297EFEA4" w14:textId="77777777" w:rsidR="00E55067" w:rsidRPr="002C4212" w:rsidRDefault="00E55067" w:rsidP="003E39FA">
            <w:pPr>
              <w:suppressAutoHyphens/>
              <w:spacing w:after="120" w:line="240" w:lineRule="auto"/>
              <w:jc w:val="center"/>
              <w:rPr>
                <w:rFonts w:ascii="Times New Roman" w:eastAsia="Times New Roman" w:hAnsi="Times New Roman" w:cs="Times New Roman"/>
                <w:kern w:val="2"/>
                <w:sz w:val="18"/>
                <w:szCs w:val="18"/>
                <w:lang w:eastAsia="ar-SA"/>
              </w:rPr>
            </w:pPr>
            <w:r w:rsidRPr="002C4212">
              <w:rPr>
                <w:rFonts w:ascii="Times New Roman" w:eastAsia="Times New Roman" w:hAnsi="Times New Roman" w:cs="Times New Roman"/>
                <w:sz w:val="18"/>
                <w:szCs w:val="18"/>
                <w:lang w:eastAsia="ar-SA"/>
              </w:rPr>
              <w:t>_</w:t>
            </w:r>
          </w:p>
        </w:tc>
      </w:tr>
      <w:tr w:rsidR="00E55067" w:rsidRPr="002C4212" w14:paraId="67F73609" w14:textId="77777777" w:rsidTr="003E39FA">
        <w:tc>
          <w:tcPr>
            <w:tcW w:w="3315" w:type="dxa"/>
          </w:tcPr>
          <w:p w14:paraId="59B5345E" w14:textId="77777777" w:rsidR="00E55067" w:rsidRPr="002C4212" w:rsidRDefault="00E55067" w:rsidP="003E39FA">
            <w:pPr>
              <w:suppressAutoHyphens/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kern w:val="2"/>
                <w:sz w:val="18"/>
                <w:szCs w:val="18"/>
                <w:lang w:eastAsia="ar-SA"/>
              </w:rPr>
            </w:pPr>
            <w:r w:rsidRPr="002C4212">
              <w:rPr>
                <w:rFonts w:ascii="Times New Roman" w:eastAsia="Times New Roman" w:hAnsi="Times New Roman" w:cs="Times New Roman"/>
                <w:sz w:val="18"/>
                <w:szCs w:val="18"/>
                <w:lang w:eastAsia="ar-SA"/>
              </w:rPr>
              <w:t>Люпин и продукты его переработки</w:t>
            </w:r>
          </w:p>
        </w:tc>
        <w:tc>
          <w:tcPr>
            <w:tcW w:w="3278" w:type="dxa"/>
          </w:tcPr>
          <w:p w14:paraId="17A6DBDC" w14:textId="77777777" w:rsidR="00E55067" w:rsidRPr="002C4212" w:rsidRDefault="00E55067" w:rsidP="003E39FA">
            <w:pPr>
              <w:suppressAutoHyphens/>
              <w:spacing w:after="120" w:line="240" w:lineRule="auto"/>
              <w:jc w:val="center"/>
              <w:rPr>
                <w:rFonts w:ascii="Times New Roman" w:eastAsia="Times New Roman" w:hAnsi="Times New Roman" w:cs="Times New Roman"/>
                <w:kern w:val="2"/>
                <w:sz w:val="18"/>
                <w:szCs w:val="18"/>
                <w:lang w:eastAsia="ar-SA"/>
              </w:rPr>
            </w:pPr>
            <w:r w:rsidRPr="002C4212">
              <w:rPr>
                <w:rFonts w:ascii="Times New Roman" w:eastAsia="Times New Roman" w:hAnsi="Times New Roman" w:cs="Times New Roman"/>
                <w:sz w:val="18"/>
                <w:szCs w:val="18"/>
                <w:lang w:eastAsia="ar-SA"/>
              </w:rPr>
              <w:t>_</w:t>
            </w:r>
          </w:p>
        </w:tc>
        <w:tc>
          <w:tcPr>
            <w:tcW w:w="3260" w:type="dxa"/>
          </w:tcPr>
          <w:p w14:paraId="774D3500" w14:textId="77777777" w:rsidR="00E55067" w:rsidRPr="002C4212" w:rsidRDefault="00E55067" w:rsidP="003E39FA">
            <w:pPr>
              <w:suppressAutoHyphens/>
              <w:spacing w:after="120" w:line="240" w:lineRule="auto"/>
              <w:jc w:val="center"/>
              <w:rPr>
                <w:rFonts w:ascii="Times New Roman" w:eastAsia="Times New Roman" w:hAnsi="Times New Roman" w:cs="Times New Roman"/>
                <w:kern w:val="2"/>
                <w:sz w:val="18"/>
                <w:szCs w:val="18"/>
                <w:lang w:eastAsia="ar-SA"/>
              </w:rPr>
            </w:pPr>
            <w:r w:rsidRPr="002C4212">
              <w:rPr>
                <w:rFonts w:ascii="Times New Roman" w:eastAsia="Times New Roman" w:hAnsi="Times New Roman" w:cs="Times New Roman"/>
                <w:sz w:val="18"/>
                <w:szCs w:val="18"/>
                <w:lang w:eastAsia="ar-SA"/>
              </w:rPr>
              <w:t>_</w:t>
            </w:r>
          </w:p>
        </w:tc>
      </w:tr>
      <w:tr w:rsidR="00E55067" w:rsidRPr="002C4212" w14:paraId="47E7BCA7" w14:textId="77777777" w:rsidTr="003E39FA">
        <w:tc>
          <w:tcPr>
            <w:tcW w:w="3315" w:type="dxa"/>
          </w:tcPr>
          <w:p w14:paraId="11E0ECFC" w14:textId="77777777" w:rsidR="00E55067" w:rsidRPr="002C4212" w:rsidRDefault="00E55067" w:rsidP="003E39FA">
            <w:pPr>
              <w:suppressAutoHyphens/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kern w:val="2"/>
                <w:sz w:val="18"/>
                <w:szCs w:val="18"/>
                <w:lang w:eastAsia="ar-SA"/>
              </w:rPr>
            </w:pPr>
            <w:r w:rsidRPr="002C4212">
              <w:rPr>
                <w:rFonts w:ascii="Times New Roman" w:eastAsia="Times New Roman" w:hAnsi="Times New Roman" w:cs="Times New Roman"/>
                <w:sz w:val="18"/>
                <w:szCs w:val="18"/>
                <w:lang w:eastAsia="ar-SA"/>
              </w:rPr>
              <w:t>Аспартам и аспартам-</w:t>
            </w:r>
            <w:proofErr w:type="spellStart"/>
            <w:r w:rsidRPr="002C4212">
              <w:rPr>
                <w:rFonts w:ascii="Times New Roman" w:eastAsia="Times New Roman" w:hAnsi="Times New Roman" w:cs="Times New Roman"/>
                <w:sz w:val="18"/>
                <w:szCs w:val="18"/>
                <w:lang w:eastAsia="ar-SA"/>
              </w:rPr>
              <w:t>ацесулфама</w:t>
            </w:r>
            <w:proofErr w:type="spellEnd"/>
            <w:r w:rsidRPr="002C4212">
              <w:rPr>
                <w:rFonts w:ascii="Times New Roman" w:eastAsia="Times New Roman" w:hAnsi="Times New Roman" w:cs="Times New Roman"/>
                <w:sz w:val="18"/>
                <w:szCs w:val="18"/>
                <w:lang w:eastAsia="ar-SA"/>
              </w:rPr>
              <w:t xml:space="preserve"> соль</w:t>
            </w:r>
          </w:p>
        </w:tc>
        <w:tc>
          <w:tcPr>
            <w:tcW w:w="3278" w:type="dxa"/>
          </w:tcPr>
          <w:p w14:paraId="7CF040BB" w14:textId="77777777" w:rsidR="00E55067" w:rsidRPr="002C4212" w:rsidRDefault="00E55067" w:rsidP="003E39FA">
            <w:pPr>
              <w:suppressAutoHyphens/>
              <w:spacing w:after="120" w:line="240" w:lineRule="auto"/>
              <w:jc w:val="center"/>
              <w:rPr>
                <w:rFonts w:ascii="Times New Roman" w:eastAsia="Times New Roman" w:hAnsi="Times New Roman" w:cs="Times New Roman"/>
                <w:kern w:val="2"/>
                <w:sz w:val="18"/>
                <w:szCs w:val="18"/>
                <w:lang w:eastAsia="ar-SA"/>
              </w:rPr>
            </w:pPr>
            <w:r w:rsidRPr="002C4212">
              <w:rPr>
                <w:rFonts w:ascii="Times New Roman" w:eastAsia="Times New Roman" w:hAnsi="Times New Roman" w:cs="Times New Roman"/>
                <w:sz w:val="18"/>
                <w:szCs w:val="18"/>
                <w:lang w:eastAsia="ar-SA"/>
              </w:rPr>
              <w:t>_</w:t>
            </w:r>
          </w:p>
        </w:tc>
        <w:tc>
          <w:tcPr>
            <w:tcW w:w="3260" w:type="dxa"/>
          </w:tcPr>
          <w:p w14:paraId="27F04730" w14:textId="77777777" w:rsidR="00E55067" w:rsidRPr="002C4212" w:rsidRDefault="00E55067" w:rsidP="003E39FA">
            <w:pPr>
              <w:suppressAutoHyphens/>
              <w:spacing w:after="120" w:line="240" w:lineRule="auto"/>
              <w:jc w:val="center"/>
              <w:rPr>
                <w:rFonts w:ascii="Times New Roman" w:eastAsia="Times New Roman" w:hAnsi="Times New Roman" w:cs="Times New Roman"/>
                <w:kern w:val="2"/>
                <w:sz w:val="18"/>
                <w:szCs w:val="18"/>
                <w:lang w:eastAsia="ar-SA"/>
              </w:rPr>
            </w:pPr>
            <w:r w:rsidRPr="002C4212">
              <w:rPr>
                <w:rFonts w:ascii="Times New Roman" w:eastAsia="Times New Roman" w:hAnsi="Times New Roman" w:cs="Times New Roman"/>
                <w:sz w:val="18"/>
                <w:szCs w:val="18"/>
                <w:lang w:eastAsia="ar-SA"/>
              </w:rPr>
              <w:t>_</w:t>
            </w:r>
          </w:p>
        </w:tc>
      </w:tr>
    </w:tbl>
    <w:p w14:paraId="203D1FB2" w14:textId="77777777" w:rsidR="00E55067" w:rsidRPr="002C4212" w:rsidRDefault="00E55067" w:rsidP="00E55067">
      <w:pPr>
        <w:suppressAutoHyphens/>
        <w:spacing w:after="120" w:line="240" w:lineRule="auto"/>
        <w:jc w:val="both"/>
        <w:rPr>
          <w:rFonts w:ascii="Arial" w:eastAsia="Times New Roman" w:hAnsi="Arial" w:cs="Arial"/>
          <w:b/>
          <w:bCs/>
          <w:i/>
          <w:iCs/>
          <w:kern w:val="2"/>
          <w:sz w:val="20"/>
          <w:szCs w:val="20"/>
          <w:lang w:eastAsia="ar-SA"/>
        </w:rPr>
      </w:pPr>
      <w:r w:rsidRPr="002C4212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ar-SA"/>
        </w:rPr>
        <w:t>Объяснение:</w:t>
      </w:r>
    </w:p>
    <w:p w14:paraId="63F5BF03" w14:textId="77777777" w:rsidR="00E55067" w:rsidRPr="002C4212" w:rsidRDefault="00E55067" w:rsidP="00E55067">
      <w:pPr>
        <w:suppressAutoHyphens/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ar-SA"/>
        </w:rPr>
      </w:pPr>
      <w:r w:rsidRPr="002C4212">
        <w:rPr>
          <w:rFonts w:ascii="Times New Roman" w:eastAsia="Times New Roman" w:hAnsi="Times New Roman" w:cs="Times New Roman"/>
          <w:sz w:val="24"/>
          <w:szCs w:val="24"/>
          <w:lang w:eastAsia="ar-SA"/>
        </w:rPr>
        <w:t>+: входит в состав                                    -: не входит в состав</w:t>
      </w:r>
    </w:p>
    <w:p w14:paraId="65ADBDA4" w14:textId="77777777" w:rsidR="00E55067" w:rsidRPr="002C4212" w:rsidRDefault="00E55067" w:rsidP="00E55067">
      <w:pPr>
        <w:suppressAutoHyphens/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ar-SA"/>
        </w:rPr>
      </w:pPr>
    </w:p>
    <w:p w14:paraId="55511777" w14:textId="77777777" w:rsidR="00E55067" w:rsidRPr="002C4212" w:rsidRDefault="00E55067" w:rsidP="00E55067">
      <w:pPr>
        <w:suppressAutoHyphens/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ar-SA"/>
        </w:rPr>
      </w:pPr>
      <w:r w:rsidRPr="002C4212">
        <w:rPr>
          <w:rFonts w:ascii="Times New Roman" w:eastAsia="Times New Roman" w:hAnsi="Times New Roman" w:cs="Times New Roman"/>
          <w:sz w:val="24"/>
          <w:szCs w:val="24"/>
          <w:lang w:eastAsia="ar-SA"/>
        </w:rPr>
        <w:t>Согласно информации о применении аллергенов на заводе, добавка не может быть использована для изготовления продуктов без примесей аллергенов!</w:t>
      </w:r>
    </w:p>
    <w:p w14:paraId="22FE16BC" w14:textId="77777777" w:rsidR="00E55067" w:rsidRPr="002C4212" w:rsidRDefault="00E55067" w:rsidP="00E55067">
      <w:pPr>
        <w:suppressAutoHyphens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ar-SA"/>
        </w:rPr>
      </w:pPr>
    </w:p>
    <w:p w14:paraId="08BAF05C" w14:textId="77777777" w:rsidR="00E55067" w:rsidRPr="002C4212" w:rsidRDefault="00E55067" w:rsidP="00E55067">
      <w:pPr>
        <w:suppressAutoHyphens/>
        <w:spacing w:after="12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ar-SA"/>
        </w:rPr>
      </w:pPr>
      <w:r w:rsidRPr="002C4212">
        <w:rPr>
          <w:rFonts w:ascii="Times New Roman" w:eastAsia="Times New Roman" w:hAnsi="Times New Roman" w:cs="Times New Roman"/>
          <w:b/>
          <w:sz w:val="24"/>
          <w:szCs w:val="24"/>
          <w:lang w:eastAsia="ar-SA"/>
        </w:rPr>
        <w:t>Информация об использовании ГМО.</w:t>
      </w:r>
    </w:p>
    <w:p w14:paraId="06A3A688" w14:textId="77777777" w:rsidR="00E55067" w:rsidRPr="002C4212" w:rsidRDefault="00E55067" w:rsidP="00E55067">
      <w:pPr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ar-SA"/>
        </w:rPr>
      </w:pPr>
      <w:r w:rsidRPr="002C4212">
        <w:rPr>
          <w:rFonts w:ascii="Times New Roman" w:eastAsia="Times New Roman" w:hAnsi="Times New Roman" w:cs="Times New Roman"/>
          <w:sz w:val="24"/>
          <w:szCs w:val="24"/>
          <w:lang w:eastAsia="ar-SA"/>
        </w:rPr>
        <w:t>Данный продукт не содержат генетически модифицированные организмы (ГМО) в качестве сырья, а также при его производстве не используются ингредиенты, полученные из ГМО материала в качестве добавок.</w:t>
      </w:r>
    </w:p>
    <w:p w14:paraId="26FC0325" w14:textId="77777777" w:rsidR="009A12F3" w:rsidRPr="005B7C58" w:rsidRDefault="009A12F3" w:rsidP="009A12F3">
      <w:pPr>
        <w:rPr>
          <w:rFonts w:cstheme="minorHAnsi"/>
        </w:rPr>
      </w:pPr>
    </w:p>
    <w:sectPr w:rsidR="009A12F3" w:rsidRPr="005B7C58" w:rsidSect="00DF19E7">
      <w:pgSz w:w="11906" w:h="16838"/>
      <w:pgMar w:top="426" w:right="850" w:bottom="1134" w:left="85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ED2D42B" w14:textId="77777777" w:rsidR="00826000" w:rsidRDefault="00826000" w:rsidP="00DF19E7">
      <w:pPr>
        <w:spacing w:after="0" w:line="240" w:lineRule="auto"/>
      </w:pPr>
      <w:r>
        <w:separator/>
      </w:r>
    </w:p>
  </w:endnote>
  <w:endnote w:type="continuationSeparator" w:id="0">
    <w:p w14:paraId="3D5EC377" w14:textId="77777777" w:rsidR="00826000" w:rsidRDefault="00826000" w:rsidP="00DF19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abic Typesetting">
    <w:altName w:val="Arabic Typesetting"/>
    <w:panose1 w:val="03020402040406030203"/>
    <w:charset w:val="00"/>
    <w:family w:val="script"/>
    <w:pitch w:val="variable"/>
    <w:sig w:usb0="A000206F" w:usb1="C0000000" w:usb2="00000008" w:usb3="00000000" w:csb0="000000D3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17F35CE" w14:textId="77777777" w:rsidR="00826000" w:rsidRDefault="00826000" w:rsidP="00DF19E7">
      <w:pPr>
        <w:spacing w:after="0" w:line="240" w:lineRule="auto"/>
      </w:pPr>
      <w:r>
        <w:separator/>
      </w:r>
    </w:p>
  </w:footnote>
  <w:footnote w:type="continuationSeparator" w:id="0">
    <w:p w14:paraId="4879FD9B" w14:textId="77777777" w:rsidR="00826000" w:rsidRDefault="00826000" w:rsidP="00DF19E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00000002"/>
    <w:multiLevelType w:val="multilevel"/>
    <w:tmpl w:val="00000002"/>
    <w:name w:val="WW8Num2"/>
    <w:lvl w:ilvl="0">
      <w:start w:val="1"/>
      <w:numFmt w:val="bullet"/>
      <w:lvlText w:val=""/>
      <w:lvlJc w:val="left"/>
      <w:pPr>
        <w:tabs>
          <w:tab w:val="num" w:pos="360"/>
        </w:tabs>
        <w:ind w:left="360" w:hanging="360"/>
      </w:pPr>
      <w:rPr>
        <w:rFonts w:ascii="Symbol" w:hAnsi="Symbol"/>
      </w:rPr>
    </w:lvl>
    <w:lvl w:ilvl="1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2">
      <w:start w:val="1"/>
      <w:numFmt w:val="bullet"/>
      <w:lvlText w:val=""/>
      <w:lvlJc w:val="left"/>
      <w:pPr>
        <w:tabs>
          <w:tab w:val="num" w:pos="1080"/>
        </w:tabs>
        <w:ind w:left="1080" w:hanging="360"/>
      </w:pPr>
      <w:rPr>
        <w:rFonts w:ascii="Symbol" w:hAnsi="Symbol"/>
      </w:rPr>
    </w:lvl>
    <w:lvl w:ilvl="3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/>
      </w:rPr>
    </w:lvl>
    <w:lvl w:ilvl="4">
      <w:start w:val="1"/>
      <w:numFmt w:val="bullet"/>
      <w:lvlText w:val=""/>
      <w:lvlJc w:val="left"/>
      <w:pPr>
        <w:tabs>
          <w:tab w:val="num" w:pos="1800"/>
        </w:tabs>
        <w:ind w:left="1800" w:hanging="360"/>
      </w:pPr>
      <w:rPr>
        <w:rFonts w:ascii="Symbol" w:hAnsi="Symbol"/>
      </w:rPr>
    </w:lvl>
    <w:lvl w:ilvl="5">
      <w:start w:val="1"/>
      <w:numFmt w:val="bullet"/>
      <w:lvlText w:val=""/>
      <w:lvlJc w:val="left"/>
      <w:pPr>
        <w:tabs>
          <w:tab w:val="num" w:pos="2160"/>
        </w:tabs>
        <w:ind w:left="2160" w:hanging="360"/>
      </w:pPr>
      <w:rPr>
        <w:rFonts w:ascii="Symbol" w:hAnsi="Symbol"/>
      </w:rPr>
    </w:lvl>
    <w:lvl w:ilvl="6">
      <w:start w:val="1"/>
      <w:numFmt w:val="bullet"/>
      <w:lvlText w:val=""/>
      <w:lvlJc w:val="left"/>
      <w:pPr>
        <w:tabs>
          <w:tab w:val="num" w:pos="2520"/>
        </w:tabs>
        <w:ind w:left="2520" w:hanging="360"/>
      </w:pPr>
      <w:rPr>
        <w:rFonts w:ascii="Symbol" w:hAnsi="Symbol"/>
      </w:rPr>
    </w:lvl>
    <w:lvl w:ilvl="7">
      <w:start w:val="1"/>
      <w:numFmt w:val="bullet"/>
      <w:lvlText w:val="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8">
      <w:start w:val="1"/>
      <w:numFmt w:val="bullet"/>
      <w:lvlText w:val=""/>
      <w:lvlJc w:val="left"/>
      <w:pPr>
        <w:tabs>
          <w:tab w:val="num" w:pos="3240"/>
        </w:tabs>
        <w:ind w:left="3240" w:hanging="360"/>
      </w:pPr>
      <w:rPr>
        <w:rFonts w:ascii="Symbol" w:hAnsi="Symbol"/>
      </w:rPr>
    </w:lvl>
  </w:abstractNum>
  <w:abstractNum w:abstractNumId="2" w15:restartNumberingAfterBreak="0">
    <w:nsid w:val="61B41429"/>
    <w:multiLevelType w:val="hybridMultilevel"/>
    <w:tmpl w:val="3A68F5BC"/>
    <w:lvl w:ilvl="0" w:tplc="DE0CF0E2">
      <w:start w:val="2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Arial Unicode MS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</w:rPr>
    </w:lvl>
    <w:lvl w:ilvl="2" w:tplc="041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Times New Roman" w:hint="default"/>
      </w:rPr>
    </w:lvl>
    <w:lvl w:ilvl="5" w:tplc="041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Times New Roman" w:hint="default"/>
      </w:rPr>
    </w:lvl>
    <w:lvl w:ilvl="8" w:tplc="041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76EE9"/>
    <w:rsid w:val="000060AD"/>
    <w:rsid w:val="0004652B"/>
    <w:rsid w:val="001417E0"/>
    <w:rsid w:val="00173392"/>
    <w:rsid w:val="00185C56"/>
    <w:rsid w:val="0019379B"/>
    <w:rsid w:val="001A4F2B"/>
    <w:rsid w:val="001D60F5"/>
    <w:rsid w:val="00210FE5"/>
    <w:rsid w:val="0025731C"/>
    <w:rsid w:val="00265176"/>
    <w:rsid w:val="002B7883"/>
    <w:rsid w:val="002C73FE"/>
    <w:rsid w:val="002D70EA"/>
    <w:rsid w:val="002F1A40"/>
    <w:rsid w:val="00376EE9"/>
    <w:rsid w:val="003C5028"/>
    <w:rsid w:val="00406354"/>
    <w:rsid w:val="0047281B"/>
    <w:rsid w:val="0049092D"/>
    <w:rsid w:val="004A3235"/>
    <w:rsid w:val="004C769C"/>
    <w:rsid w:val="00507B49"/>
    <w:rsid w:val="00525B75"/>
    <w:rsid w:val="0059419D"/>
    <w:rsid w:val="005B7C58"/>
    <w:rsid w:val="00612132"/>
    <w:rsid w:val="00662234"/>
    <w:rsid w:val="006643F8"/>
    <w:rsid w:val="00666683"/>
    <w:rsid w:val="007A7C6D"/>
    <w:rsid w:val="007C08DE"/>
    <w:rsid w:val="007C19E5"/>
    <w:rsid w:val="00826000"/>
    <w:rsid w:val="00864B19"/>
    <w:rsid w:val="008C3E78"/>
    <w:rsid w:val="008E1F20"/>
    <w:rsid w:val="009036CA"/>
    <w:rsid w:val="00990173"/>
    <w:rsid w:val="009A12F3"/>
    <w:rsid w:val="009A5C9B"/>
    <w:rsid w:val="009B348A"/>
    <w:rsid w:val="009E5D2E"/>
    <w:rsid w:val="00A817DC"/>
    <w:rsid w:val="00A932FE"/>
    <w:rsid w:val="00AF1F9D"/>
    <w:rsid w:val="00B0573C"/>
    <w:rsid w:val="00B1371E"/>
    <w:rsid w:val="00B3474C"/>
    <w:rsid w:val="00BF4C2C"/>
    <w:rsid w:val="00C369E6"/>
    <w:rsid w:val="00C43F53"/>
    <w:rsid w:val="00C851B3"/>
    <w:rsid w:val="00C93A39"/>
    <w:rsid w:val="00CA7C13"/>
    <w:rsid w:val="00CB27F8"/>
    <w:rsid w:val="00D03DD9"/>
    <w:rsid w:val="00D33282"/>
    <w:rsid w:val="00D74C8E"/>
    <w:rsid w:val="00D75A60"/>
    <w:rsid w:val="00DA0620"/>
    <w:rsid w:val="00DF090E"/>
    <w:rsid w:val="00DF19E7"/>
    <w:rsid w:val="00E3400A"/>
    <w:rsid w:val="00E55067"/>
    <w:rsid w:val="00E73548"/>
    <w:rsid w:val="00E90716"/>
    <w:rsid w:val="00EF4B00"/>
    <w:rsid w:val="00F02595"/>
    <w:rsid w:val="00F60E7D"/>
    <w:rsid w:val="00F62AFE"/>
    <w:rsid w:val="00F67CE8"/>
    <w:rsid w:val="00F70030"/>
    <w:rsid w:val="00FB39ED"/>
    <w:rsid w:val="00FE1959"/>
    <w:rsid w:val="00FF630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784AD"/>
  <w15:docId w15:val="{750ABCC3-80B2-4C36-B9F6-890ADCAD16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0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65176"/>
  </w:style>
  <w:style w:type="paragraph" w:styleId="1">
    <w:name w:val="heading 1"/>
    <w:basedOn w:val="a"/>
    <w:next w:val="a"/>
    <w:link w:val="10"/>
    <w:qFormat/>
    <w:rsid w:val="009B348A"/>
    <w:pPr>
      <w:keepNext/>
      <w:spacing w:after="0" w:line="240" w:lineRule="auto"/>
      <w:jc w:val="center"/>
      <w:outlineLvl w:val="0"/>
    </w:pPr>
    <w:rPr>
      <w:rFonts w:ascii="Times New Roman" w:eastAsia="Times New Roman" w:hAnsi="Times New Roman" w:cs="Times New Roman"/>
      <w:b/>
      <w:bCs/>
      <w:i/>
      <w:iCs/>
      <w:sz w:val="24"/>
      <w:szCs w:val="24"/>
      <w:lang w:eastAsia="ru-RU"/>
    </w:rPr>
  </w:style>
  <w:style w:type="paragraph" w:styleId="3">
    <w:name w:val="heading 3"/>
    <w:basedOn w:val="a"/>
    <w:next w:val="a"/>
    <w:link w:val="30"/>
    <w:uiPriority w:val="9"/>
    <w:unhideWhenUsed/>
    <w:qFormat/>
    <w:rsid w:val="00AF1F9D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5B9BD5" w:themeColor="accent1"/>
    </w:rPr>
  </w:style>
  <w:style w:type="paragraph" w:styleId="8">
    <w:name w:val="heading 8"/>
    <w:basedOn w:val="a"/>
    <w:next w:val="a"/>
    <w:link w:val="80"/>
    <w:semiHidden/>
    <w:unhideWhenUsed/>
    <w:qFormat/>
    <w:rsid w:val="009B348A"/>
    <w:pPr>
      <w:spacing w:before="240" w:after="60" w:line="240" w:lineRule="auto"/>
      <w:outlineLvl w:val="7"/>
    </w:pPr>
    <w:rPr>
      <w:rFonts w:ascii="Times New Roman" w:eastAsia="Times New Roman" w:hAnsi="Times New Roman" w:cs="Times New Roman"/>
      <w:i/>
      <w:i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nhideWhenUsed/>
    <w:rsid w:val="00DF19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rsid w:val="00DF19E7"/>
  </w:style>
  <w:style w:type="paragraph" w:styleId="a5">
    <w:name w:val="footer"/>
    <w:basedOn w:val="a"/>
    <w:link w:val="a6"/>
    <w:uiPriority w:val="99"/>
    <w:unhideWhenUsed/>
    <w:rsid w:val="00DF19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DF19E7"/>
  </w:style>
  <w:style w:type="table" w:styleId="a7">
    <w:name w:val="Table Grid"/>
    <w:basedOn w:val="a1"/>
    <w:uiPriority w:val="39"/>
    <w:rsid w:val="00DF19E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9A5C9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9">
    <w:name w:val="Текст выноски Знак"/>
    <w:basedOn w:val="a0"/>
    <w:link w:val="a8"/>
    <w:uiPriority w:val="99"/>
    <w:semiHidden/>
    <w:rsid w:val="009A5C9B"/>
    <w:rPr>
      <w:rFonts w:ascii="Segoe UI" w:hAnsi="Segoe UI" w:cs="Segoe UI"/>
      <w:sz w:val="18"/>
      <w:szCs w:val="18"/>
    </w:rPr>
  </w:style>
  <w:style w:type="character" w:customStyle="1" w:styleId="10">
    <w:name w:val="Заголовок 1 Знак"/>
    <w:basedOn w:val="a0"/>
    <w:link w:val="1"/>
    <w:rsid w:val="009B348A"/>
    <w:rPr>
      <w:rFonts w:ascii="Times New Roman" w:eastAsia="Times New Roman" w:hAnsi="Times New Roman" w:cs="Times New Roman"/>
      <w:b/>
      <w:bCs/>
      <w:i/>
      <w:iCs/>
      <w:sz w:val="24"/>
      <w:szCs w:val="24"/>
      <w:lang w:eastAsia="ru-RU"/>
    </w:rPr>
  </w:style>
  <w:style w:type="character" w:customStyle="1" w:styleId="80">
    <w:name w:val="Заголовок 8 Знак"/>
    <w:basedOn w:val="a0"/>
    <w:link w:val="8"/>
    <w:semiHidden/>
    <w:rsid w:val="009B348A"/>
    <w:rPr>
      <w:rFonts w:ascii="Times New Roman" w:eastAsia="Times New Roman" w:hAnsi="Times New Roman" w:cs="Times New Roman"/>
      <w:i/>
      <w:iCs/>
      <w:sz w:val="24"/>
      <w:szCs w:val="24"/>
      <w:lang w:eastAsia="ru-RU"/>
    </w:rPr>
  </w:style>
  <w:style w:type="paragraph" w:styleId="aa">
    <w:name w:val="caption"/>
    <w:basedOn w:val="a"/>
    <w:next w:val="a"/>
    <w:semiHidden/>
    <w:unhideWhenUsed/>
    <w:qFormat/>
    <w:rsid w:val="009B348A"/>
    <w:pPr>
      <w:spacing w:after="0" w:line="240" w:lineRule="auto"/>
      <w:jc w:val="center"/>
    </w:pPr>
    <w:rPr>
      <w:rFonts w:ascii="Times New Roman" w:eastAsia="Times New Roman" w:hAnsi="Times New Roman" w:cs="Times New Roman"/>
      <w:b/>
      <w:sz w:val="20"/>
      <w:szCs w:val="20"/>
      <w:lang w:eastAsia="ru-RU"/>
    </w:rPr>
  </w:style>
  <w:style w:type="paragraph" w:styleId="ab">
    <w:name w:val="Plain Text"/>
    <w:basedOn w:val="a"/>
    <w:link w:val="ac"/>
    <w:semiHidden/>
    <w:unhideWhenUsed/>
    <w:rsid w:val="009B348A"/>
    <w:pPr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ac">
    <w:name w:val="Текст Знак"/>
    <w:basedOn w:val="a0"/>
    <w:link w:val="ab"/>
    <w:semiHidden/>
    <w:rsid w:val="009B348A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ad">
    <w:name w:val="Hyperlink"/>
    <w:basedOn w:val="a0"/>
    <w:uiPriority w:val="99"/>
    <w:unhideWhenUsed/>
    <w:rsid w:val="00B1371E"/>
    <w:rPr>
      <w:color w:val="0563C1" w:themeColor="hyperlink"/>
      <w:u w:val="single"/>
    </w:rPr>
  </w:style>
  <w:style w:type="character" w:customStyle="1" w:styleId="30">
    <w:name w:val="Заголовок 3 Знак"/>
    <w:basedOn w:val="a0"/>
    <w:link w:val="3"/>
    <w:uiPriority w:val="9"/>
    <w:rsid w:val="00AF1F9D"/>
    <w:rPr>
      <w:rFonts w:asciiTheme="majorHAnsi" w:eastAsiaTheme="majorEastAsia" w:hAnsiTheme="majorHAnsi" w:cstheme="majorBidi"/>
      <w:b/>
      <w:bCs/>
      <w:color w:val="5B9BD5" w:themeColor="accent1"/>
    </w:rPr>
  </w:style>
  <w:style w:type="paragraph" w:styleId="ae">
    <w:name w:val="Body Text"/>
    <w:basedOn w:val="a"/>
    <w:link w:val="af"/>
    <w:semiHidden/>
    <w:rsid w:val="00AF1F9D"/>
    <w:pPr>
      <w:suppressAutoHyphens/>
      <w:spacing w:after="0" w:line="240" w:lineRule="auto"/>
    </w:pPr>
    <w:rPr>
      <w:rFonts w:ascii="Times New Roman" w:eastAsia="Times New Roman" w:hAnsi="Times New Roman" w:cs="Times New Roman"/>
      <w:sz w:val="24"/>
      <w:szCs w:val="20"/>
      <w:lang w:eastAsia="ar-SA"/>
    </w:rPr>
  </w:style>
  <w:style w:type="character" w:customStyle="1" w:styleId="af">
    <w:name w:val="Основной текст Знак"/>
    <w:basedOn w:val="a0"/>
    <w:link w:val="ae"/>
    <w:semiHidden/>
    <w:rsid w:val="00AF1F9D"/>
    <w:rPr>
      <w:rFonts w:ascii="Times New Roman" w:eastAsia="Times New Roman" w:hAnsi="Times New Roman" w:cs="Times New Roman"/>
      <w:sz w:val="24"/>
      <w:szCs w:val="20"/>
      <w:lang w:eastAsia="ar-SA"/>
    </w:rPr>
  </w:style>
  <w:style w:type="paragraph" w:customStyle="1" w:styleId="11">
    <w:name w:val="Название объекта1"/>
    <w:basedOn w:val="a"/>
    <w:rsid w:val="00AF1F9D"/>
    <w:pPr>
      <w:suppressAutoHyphens/>
      <w:spacing w:after="0" w:line="240" w:lineRule="auto"/>
      <w:jc w:val="center"/>
    </w:pPr>
    <w:rPr>
      <w:rFonts w:ascii="Times New Roman" w:eastAsia="Times New Roman" w:hAnsi="Times New Roman" w:cs="Times New Roman"/>
      <w:b/>
      <w:sz w:val="28"/>
      <w:szCs w:val="20"/>
      <w:lang w:eastAsia="ar-SA"/>
    </w:rPr>
  </w:style>
  <w:style w:type="paragraph" w:customStyle="1" w:styleId="21">
    <w:name w:val="Основной текст с отступом 21"/>
    <w:basedOn w:val="a"/>
    <w:rsid w:val="00AF1F9D"/>
    <w:pPr>
      <w:suppressAutoHyphens/>
      <w:spacing w:after="0" w:line="240" w:lineRule="auto"/>
      <w:ind w:firstLine="720"/>
      <w:jc w:val="both"/>
    </w:pPr>
    <w:rPr>
      <w:rFonts w:ascii="Times New Roman" w:eastAsia="Times New Roman" w:hAnsi="Times New Roman" w:cs="Times New Roman"/>
      <w:sz w:val="24"/>
      <w:szCs w:val="20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7100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244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611</Words>
  <Characters>3485</Characters>
  <Application>Microsoft Office Word</Application>
  <DocSecurity>0</DocSecurity>
  <Lines>29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Эмма</dc:creator>
  <cp:lastModifiedBy>ZheltonozhkoMV</cp:lastModifiedBy>
  <cp:revision>16</cp:revision>
  <cp:lastPrinted>2021-05-20T07:22:00Z</cp:lastPrinted>
  <dcterms:created xsi:type="dcterms:W3CDTF">2020-11-20T12:06:00Z</dcterms:created>
  <dcterms:modified xsi:type="dcterms:W3CDTF">2023-06-19T06:09:00Z</dcterms:modified>
</cp:coreProperties>
</file>